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32A43ED6" w:rsidR="006E376F" w:rsidRPr="006E376F" w:rsidRDefault="00F443A8" w:rsidP="006E376F">
      <w:pPr>
        <w:jc w:val="center"/>
        <w:rPr>
          <w:rFonts w:ascii="Calibri" w:eastAsia="Calibri" w:hAnsi="Calibri" w:cs="Calibri"/>
          <w:b/>
          <w:bCs/>
          <w:sz w:val="44"/>
          <w:szCs w:val="44"/>
        </w:rPr>
      </w:pPr>
      <w:r w:rsidRPr="00F443A8">
        <w:rPr>
          <w:rFonts w:ascii="Calibri" w:eastAsia="Calibri" w:hAnsi="Calibri" w:cs="Calibri"/>
          <w:b/>
          <w:bCs/>
          <w:sz w:val="32"/>
          <w:szCs w:val="32"/>
        </w:rPr>
        <w:t>Music</w:t>
      </w: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74D59CE1" w14:textId="6E4815C5" w:rsidR="00E34F5A" w:rsidRDefault="00F443A8">
      <w:pPr>
        <w:rPr>
          <w:rFonts w:ascii="Calibri" w:eastAsia="Calibri" w:hAnsi="Calibri" w:cs="Calibri"/>
          <w:sz w:val="24"/>
          <w:szCs w:val="24"/>
        </w:rPr>
      </w:pPr>
      <w:r w:rsidRPr="00F443A8">
        <w:rPr>
          <w:rFonts w:ascii="Calibri" w:eastAsia="Calibri" w:hAnsi="Calibri" w:cs="Calibri"/>
          <w:noProof/>
          <w:sz w:val="24"/>
          <w:szCs w:val="24"/>
        </w:rPr>
        <w:drawing>
          <wp:inline distT="0" distB="0" distL="0" distR="0" wp14:anchorId="5E780773" wp14:editId="50E3303C">
            <wp:extent cx="5034017" cy="361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38718" cy="3622880"/>
                    </a:xfrm>
                    <a:prstGeom prst="rect">
                      <a:avLst/>
                    </a:prstGeom>
                  </pic:spPr>
                </pic:pic>
              </a:graphicData>
            </a:graphic>
          </wp:inline>
        </w:drawing>
      </w:r>
    </w:p>
    <w:p w14:paraId="7C39A695" w14:textId="7BED165A" w:rsidR="00B71B86" w:rsidRDefault="00B71B86">
      <w:pPr>
        <w:rPr>
          <w:rFonts w:ascii="Calibri" w:eastAsia="Calibri" w:hAnsi="Calibri" w:cs="Calibri"/>
          <w:sz w:val="24"/>
          <w:szCs w:val="24"/>
        </w:rPr>
      </w:pPr>
      <w:r w:rsidRPr="00B71B86">
        <w:rPr>
          <w:rFonts w:ascii="Calibri" w:eastAsia="Calibri" w:hAnsi="Calibri" w:cs="Calibri"/>
          <w:sz w:val="24"/>
          <w:szCs w:val="24"/>
        </w:rPr>
        <w:t>The overall trend</w:t>
      </w:r>
      <w:r w:rsidR="00820383">
        <w:rPr>
          <w:rFonts w:ascii="Calibri" w:eastAsia="Calibri" w:hAnsi="Calibri" w:cs="Calibri"/>
          <w:sz w:val="24"/>
          <w:szCs w:val="24"/>
        </w:rPr>
        <w:t xml:space="preserve"> in enrollment</w:t>
      </w:r>
      <w:r w:rsidRPr="00B71B86">
        <w:rPr>
          <w:rFonts w:ascii="Calibri" w:eastAsia="Calibri" w:hAnsi="Calibri" w:cs="Calibri"/>
          <w:sz w:val="24"/>
          <w:szCs w:val="24"/>
        </w:rPr>
        <w:t xml:space="preserve"> is positive, as both student enrollments and headcounts grew significantly over the five-year period, reaching near-peak highs by </w:t>
      </w:r>
      <w:r w:rsidR="00820383">
        <w:rPr>
          <w:rFonts w:ascii="Calibri" w:eastAsia="Calibri" w:hAnsi="Calibri" w:cs="Calibri"/>
          <w:sz w:val="24"/>
          <w:szCs w:val="24"/>
        </w:rPr>
        <w:t>2025-26</w:t>
      </w:r>
      <w:r w:rsidRPr="00B71B86">
        <w:rPr>
          <w:rFonts w:ascii="Calibri" w:eastAsia="Calibri" w:hAnsi="Calibri" w:cs="Calibri"/>
          <w:sz w:val="24"/>
          <w:szCs w:val="24"/>
        </w:rPr>
        <w:t>.</w:t>
      </w:r>
    </w:p>
    <w:p w14:paraId="6A263313" w14:textId="711DCF26" w:rsidR="00B71B86" w:rsidRDefault="004C5919">
      <w:pPr>
        <w:rPr>
          <w:rFonts w:ascii="Calibri" w:eastAsia="Calibri" w:hAnsi="Calibri" w:cs="Calibri"/>
          <w:sz w:val="24"/>
          <w:szCs w:val="24"/>
        </w:rPr>
      </w:pPr>
      <w:r w:rsidRPr="004C5919">
        <w:rPr>
          <w:rFonts w:ascii="Calibri" w:eastAsia="Calibri" w:hAnsi="Calibri" w:cs="Calibri"/>
          <w:noProof/>
          <w:sz w:val="24"/>
          <w:szCs w:val="24"/>
        </w:rPr>
        <w:drawing>
          <wp:inline distT="0" distB="0" distL="0" distR="0" wp14:anchorId="1FA0EA7B" wp14:editId="0A021CB9">
            <wp:extent cx="4901779" cy="3520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9998" cy="3526343"/>
                    </a:xfrm>
                    <a:prstGeom prst="rect">
                      <a:avLst/>
                    </a:prstGeom>
                  </pic:spPr>
                </pic:pic>
              </a:graphicData>
            </a:graphic>
          </wp:inline>
        </w:drawing>
      </w:r>
    </w:p>
    <w:p w14:paraId="70A42397" w14:textId="56AE40D9" w:rsidR="004C5919" w:rsidRDefault="004C5919">
      <w:pPr>
        <w:rPr>
          <w:rFonts w:ascii="Calibri" w:eastAsia="Calibri" w:hAnsi="Calibri" w:cs="Calibri"/>
          <w:sz w:val="24"/>
          <w:szCs w:val="24"/>
        </w:rPr>
      </w:pPr>
      <w:r w:rsidRPr="004C5919">
        <w:rPr>
          <w:rFonts w:ascii="Calibri" w:eastAsia="Calibri" w:hAnsi="Calibri" w:cs="Calibri"/>
          <w:sz w:val="24"/>
          <w:szCs w:val="24"/>
        </w:rPr>
        <w:lastRenderedPageBreak/>
        <w:t xml:space="preserve">The overall trend is positive, as FTES grew substantially </w:t>
      </w:r>
      <w:r w:rsidR="00820383">
        <w:rPr>
          <w:rFonts w:ascii="Calibri" w:eastAsia="Calibri" w:hAnsi="Calibri" w:cs="Calibri"/>
          <w:sz w:val="24"/>
          <w:szCs w:val="24"/>
        </w:rPr>
        <w:t>since the pandemic</w:t>
      </w:r>
      <w:r w:rsidR="00941312">
        <w:rPr>
          <w:rFonts w:ascii="Calibri" w:eastAsia="Calibri" w:hAnsi="Calibri" w:cs="Calibri"/>
          <w:sz w:val="24"/>
          <w:szCs w:val="24"/>
        </w:rPr>
        <w:t xml:space="preserve">, while </w:t>
      </w:r>
      <w:r w:rsidRPr="004C5919">
        <w:rPr>
          <w:rFonts w:ascii="Calibri" w:eastAsia="Calibri" w:hAnsi="Calibri" w:cs="Calibri"/>
          <w:sz w:val="24"/>
          <w:szCs w:val="24"/>
        </w:rPr>
        <w:t xml:space="preserve">FTEF </w:t>
      </w:r>
      <w:proofErr w:type="spellStart"/>
      <w:r w:rsidR="00941312">
        <w:rPr>
          <w:rFonts w:ascii="Calibri" w:eastAsia="Calibri" w:hAnsi="Calibri" w:cs="Calibri"/>
          <w:sz w:val="24"/>
          <w:szCs w:val="24"/>
        </w:rPr>
        <w:t>increaed</w:t>
      </w:r>
      <w:proofErr w:type="spellEnd"/>
      <w:r w:rsidR="00941312">
        <w:rPr>
          <w:rFonts w:ascii="Calibri" w:eastAsia="Calibri" w:hAnsi="Calibri" w:cs="Calibri"/>
          <w:sz w:val="24"/>
          <w:szCs w:val="24"/>
        </w:rPr>
        <w:t xml:space="preserve"> from 1 to 2 in 2022-23 and has stayed at that level</w:t>
      </w:r>
      <w:r w:rsidRPr="004C5919">
        <w:rPr>
          <w:rFonts w:ascii="Calibri" w:eastAsia="Calibri" w:hAnsi="Calibri" w:cs="Calibri"/>
          <w:sz w:val="24"/>
          <w:szCs w:val="24"/>
        </w:rPr>
        <w:t>.</w:t>
      </w:r>
    </w:p>
    <w:p w14:paraId="63E9525F" w14:textId="77777777" w:rsidR="004C5919" w:rsidRDefault="004C5919">
      <w:pPr>
        <w:rPr>
          <w:rFonts w:ascii="Calibri" w:eastAsia="Calibri" w:hAnsi="Calibri" w:cs="Calibri"/>
          <w:sz w:val="24"/>
          <w:szCs w:val="24"/>
        </w:rPr>
      </w:pPr>
    </w:p>
    <w:p w14:paraId="64CB201B" w14:textId="690DC98D" w:rsidR="004C5919" w:rsidRDefault="004C5919">
      <w:pPr>
        <w:rPr>
          <w:rFonts w:ascii="Calibri" w:eastAsia="Calibri" w:hAnsi="Calibri" w:cs="Calibri"/>
          <w:sz w:val="24"/>
          <w:szCs w:val="24"/>
        </w:rPr>
      </w:pPr>
      <w:r w:rsidRPr="004C5919">
        <w:rPr>
          <w:rFonts w:ascii="Calibri" w:eastAsia="Calibri" w:hAnsi="Calibri" w:cs="Calibri"/>
          <w:noProof/>
          <w:sz w:val="24"/>
          <w:szCs w:val="24"/>
        </w:rPr>
        <w:drawing>
          <wp:inline distT="0" distB="0" distL="0" distR="0" wp14:anchorId="50FA1A23" wp14:editId="1DBD9D59">
            <wp:extent cx="4785360" cy="351642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4893" cy="3523427"/>
                    </a:xfrm>
                    <a:prstGeom prst="rect">
                      <a:avLst/>
                    </a:prstGeom>
                  </pic:spPr>
                </pic:pic>
              </a:graphicData>
            </a:graphic>
          </wp:inline>
        </w:drawing>
      </w:r>
    </w:p>
    <w:p w14:paraId="4C1F1118" w14:textId="75FAAF9A" w:rsidR="004C5919" w:rsidRDefault="004C5919">
      <w:pPr>
        <w:rPr>
          <w:rFonts w:ascii="Calibri" w:eastAsia="Calibri" w:hAnsi="Calibri" w:cs="Calibri"/>
          <w:sz w:val="24"/>
          <w:szCs w:val="24"/>
        </w:rPr>
      </w:pPr>
      <w:r w:rsidRPr="004C5919">
        <w:rPr>
          <w:rFonts w:ascii="Calibri" w:eastAsia="Calibri" w:hAnsi="Calibri" w:cs="Calibri"/>
          <w:sz w:val="24"/>
          <w:szCs w:val="24"/>
        </w:rPr>
        <w:t xml:space="preserve">The overall trend is positive, as the load increased significantly over the five-year period to reach a near-peak high by </w:t>
      </w:r>
      <w:r w:rsidR="00941312">
        <w:rPr>
          <w:rFonts w:ascii="Calibri" w:eastAsia="Calibri" w:hAnsi="Calibri" w:cs="Calibri"/>
          <w:sz w:val="24"/>
          <w:szCs w:val="24"/>
        </w:rPr>
        <w:t>2025-26</w:t>
      </w:r>
      <w:r w:rsidRPr="004C5919">
        <w:rPr>
          <w:rFonts w:ascii="Calibri" w:eastAsia="Calibri" w:hAnsi="Calibri" w:cs="Calibri"/>
          <w:sz w:val="24"/>
          <w:szCs w:val="24"/>
        </w:rPr>
        <w:t>.</w:t>
      </w:r>
      <w:r w:rsidR="00941312">
        <w:rPr>
          <w:rFonts w:ascii="Calibri" w:eastAsia="Calibri" w:hAnsi="Calibri" w:cs="Calibri"/>
          <w:sz w:val="24"/>
          <w:szCs w:val="24"/>
        </w:rPr>
        <w:t xml:space="preserve"> It remains well below the college target Load of 525 however.</w:t>
      </w:r>
    </w:p>
    <w:p w14:paraId="07207D56" w14:textId="77777777" w:rsidR="00941312" w:rsidRDefault="00941312">
      <w:pPr>
        <w:rPr>
          <w:rFonts w:ascii="Calibri" w:eastAsia="Calibri" w:hAnsi="Calibri" w:cs="Calibri"/>
          <w:sz w:val="24"/>
          <w:szCs w:val="24"/>
        </w:rPr>
      </w:pPr>
    </w:p>
    <w:p w14:paraId="44DD74CF" w14:textId="0E4A1BF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31899D7B" w:rsidR="00E34F5A" w:rsidRPr="003777D0" w:rsidRDefault="00A576AA" w:rsidP="00DF0518">
            <w:pPr>
              <w:rPr>
                <w:sz w:val="24"/>
                <w:szCs w:val="24"/>
              </w:rPr>
            </w:pPr>
            <w:r>
              <w:rPr>
                <w:sz w:val="24"/>
                <w:szCs w:val="24"/>
              </w:rPr>
              <w:t>Female</w:t>
            </w:r>
          </w:p>
        </w:tc>
        <w:tc>
          <w:tcPr>
            <w:tcW w:w="3373" w:type="dxa"/>
          </w:tcPr>
          <w:p w14:paraId="55C494D6" w14:textId="7799CDFD" w:rsidR="00E34F5A" w:rsidRPr="003777D0" w:rsidRDefault="0095579D" w:rsidP="00DF0518">
            <w:pPr>
              <w:jc w:val="center"/>
              <w:rPr>
                <w:sz w:val="24"/>
                <w:szCs w:val="24"/>
              </w:rPr>
            </w:pPr>
            <w:r>
              <w:rPr>
                <w:sz w:val="24"/>
                <w:szCs w:val="24"/>
              </w:rPr>
              <w:t>-</w:t>
            </w:r>
            <w:r w:rsidR="004C5919">
              <w:rPr>
                <w:sz w:val="24"/>
                <w:szCs w:val="24"/>
              </w:rPr>
              <w:t>11.2</w:t>
            </w:r>
            <w:r>
              <w:rPr>
                <w:sz w:val="24"/>
                <w:szCs w:val="24"/>
              </w:rPr>
              <w:t>%</w:t>
            </w:r>
          </w:p>
        </w:tc>
        <w:tc>
          <w:tcPr>
            <w:tcW w:w="3240" w:type="dxa"/>
          </w:tcPr>
          <w:p w14:paraId="718EAF0E" w14:textId="357038CB" w:rsidR="00E34F5A" w:rsidRPr="003777D0" w:rsidRDefault="0095579D" w:rsidP="00DF0518">
            <w:pPr>
              <w:jc w:val="center"/>
              <w:rPr>
                <w:sz w:val="24"/>
                <w:szCs w:val="24"/>
              </w:rPr>
            </w:pPr>
            <w:r>
              <w:rPr>
                <w:sz w:val="24"/>
                <w:szCs w:val="24"/>
              </w:rPr>
              <w:t>2022-23</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21A1F3AD" w:rsidR="00E34F5A" w:rsidRPr="003777D0" w:rsidRDefault="0095579D" w:rsidP="00DF0518">
            <w:pPr>
              <w:jc w:val="center"/>
              <w:rPr>
                <w:sz w:val="24"/>
                <w:szCs w:val="24"/>
              </w:rPr>
            </w:pPr>
            <w:r>
              <w:rPr>
                <w:sz w:val="24"/>
                <w:szCs w:val="24"/>
              </w:rPr>
              <w:t>-</w:t>
            </w:r>
            <w:r w:rsidR="004C5919">
              <w:rPr>
                <w:sz w:val="24"/>
                <w:szCs w:val="24"/>
              </w:rPr>
              <w:t>8.7</w:t>
            </w:r>
            <w:r>
              <w:rPr>
                <w:sz w:val="24"/>
                <w:szCs w:val="24"/>
              </w:rPr>
              <w:t>%</w:t>
            </w:r>
          </w:p>
        </w:tc>
        <w:tc>
          <w:tcPr>
            <w:tcW w:w="3240" w:type="dxa"/>
          </w:tcPr>
          <w:p w14:paraId="337720A7" w14:textId="1216DB0C" w:rsidR="00E34F5A" w:rsidRPr="003777D0" w:rsidRDefault="0095579D" w:rsidP="00DF0518">
            <w:pPr>
              <w:jc w:val="center"/>
              <w:rPr>
                <w:sz w:val="24"/>
                <w:szCs w:val="24"/>
              </w:rPr>
            </w:pPr>
            <w:r>
              <w:rPr>
                <w:sz w:val="24"/>
                <w:szCs w:val="24"/>
              </w:rPr>
              <w:t>202</w:t>
            </w:r>
            <w:r w:rsidR="004C5919">
              <w:rPr>
                <w:sz w:val="24"/>
                <w:szCs w:val="24"/>
              </w:rPr>
              <w:t>3-24</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2462B5FD" w:rsidR="00E34F5A" w:rsidRPr="003777D0" w:rsidRDefault="0095579D" w:rsidP="00DF0518">
            <w:pPr>
              <w:jc w:val="center"/>
              <w:rPr>
                <w:sz w:val="24"/>
                <w:szCs w:val="24"/>
              </w:rPr>
            </w:pPr>
            <w:r>
              <w:rPr>
                <w:sz w:val="24"/>
                <w:szCs w:val="24"/>
              </w:rPr>
              <w:t>-</w:t>
            </w:r>
            <w:r w:rsidR="004C5919">
              <w:rPr>
                <w:sz w:val="24"/>
                <w:szCs w:val="24"/>
              </w:rPr>
              <w:t>9.4</w:t>
            </w:r>
            <w:r>
              <w:rPr>
                <w:sz w:val="24"/>
                <w:szCs w:val="24"/>
              </w:rPr>
              <w:t>%</w:t>
            </w:r>
          </w:p>
        </w:tc>
        <w:tc>
          <w:tcPr>
            <w:tcW w:w="3240" w:type="dxa"/>
          </w:tcPr>
          <w:p w14:paraId="23474093" w14:textId="21EE2456" w:rsidR="00E34F5A" w:rsidRPr="003777D0" w:rsidRDefault="0095579D" w:rsidP="00DF0518">
            <w:pPr>
              <w:jc w:val="center"/>
              <w:rPr>
                <w:sz w:val="24"/>
                <w:szCs w:val="24"/>
              </w:rPr>
            </w:pPr>
            <w:r>
              <w:rPr>
                <w:sz w:val="24"/>
                <w:szCs w:val="24"/>
              </w:rPr>
              <w:t>202</w:t>
            </w:r>
            <w:r w:rsidR="004C5919">
              <w:rPr>
                <w:sz w:val="24"/>
                <w:szCs w:val="24"/>
              </w:rPr>
              <w:t>4-25</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26C49852" w:rsidR="00E34F5A" w:rsidRPr="003777D0" w:rsidRDefault="00F95355" w:rsidP="00DF0518">
            <w:pPr>
              <w:jc w:val="center"/>
              <w:rPr>
                <w:sz w:val="24"/>
                <w:szCs w:val="24"/>
              </w:rPr>
            </w:pPr>
            <w:r>
              <w:rPr>
                <w:sz w:val="24"/>
                <w:szCs w:val="24"/>
              </w:rPr>
              <w:t>-</w:t>
            </w:r>
            <w:r w:rsidR="004C5919">
              <w:rPr>
                <w:sz w:val="24"/>
                <w:szCs w:val="24"/>
              </w:rPr>
              <w:t>8.7%</w:t>
            </w:r>
          </w:p>
        </w:tc>
        <w:tc>
          <w:tcPr>
            <w:tcW w:w="3240" w:type="dxa"/>
          </w:tcPr>
          <w:p w14:paraId="49176D47" w14:textId="41A928E2" w:rsidR="00E34F5A" w:rsidRPr="003777D0" w:rsidRDefault="004C5919" w:rsidP="00DF0518">
            <w:pPr>
              <w:jc w:val="center"/>
              <w:rPr>
                <w:sz w:val="24"/>
                <w:szCs w:val="24"/>
              </w:rPr>
            </w:pPr>
            <w:r>
              <w:rPr>
                <w:sz w:val="24"/>
                <w:szCs w:val="24"/>
              </w:rPr>
              <w:t>2025-26</w:t>
            </w:r>
          </w:p>
        </w:tc>
      </w:tr>
      <w:tr w:rsidR="00F95355" w:rsidRPr="003777D0" w14:paraId="6458110B" w14:textId="77777777" w:rsidTr="00F95355">
        <w:tc>
          <w:tcPr>
            <w:tcW w:w="1842" w:type="dxa"/>
            <w:vMerge w:val="restart"/>
            <w:vAlign w:val="center"/>
          </w:tcPr>
          <w:p w14:paraId="53DFD1A2" w14:textId="70ABFAF3" w:rsidR="00F95355" w:rsidRPr="00F95355" w:rsidRDefault="00F95355" w:rsidP="00DF0518">
            <w:pPr>
              <w:rPr>
                <w:sz w:val="24"/>
                <w:szCs w:val="24"/>
              </w:rPr>
            </w:pPr>
            <w:r w:rsidRPr="00F95355">
              <w:rPr>
                <w:sz w:val="24"/>
                <w:szCs w:val="24"/>
              </w:rPr>
              <w:t>Less than Part-Time</w:t>
            </w:r>
          </w:p>
        </w:tc>
        <w:tc>
          <w:tcPr>
            <w:tcW w:w="3373" w:type="dxa"/>
          </w:tcPr>
          <w:p w14:paraId="4C7A242B" w14:textId="154BC6EE" w:rsidR="00F95355" w:rsidRDefault="00F95355" w:rsidP="00DF0518">
            <w:pPr>
              <w:jc w:val="center"/>
              <w:rPr>
                <w:sz w:val="24"/>
                <w:szCs w:val="24"/>
              </w:rPr>
            </w:pPr>
            <w:r>
              <w:rPr>
                <w:sz w:val="24"/>
                <w:szCs w:val="24"/>
              </w:rPr>
              <w:t>-11.4%</w:t>
            </w:r>
          </w:p>
        </w:tc>
        <w:tc>
          <w:tcPr>
            <w:tcW w:w="3240" w:type="dxa"/>
          </w:tcPr>
          <w:p w14:paraId="04CA6A2E" w14:textId="7BFA0A39" w:rsidR="00F95355" w:rsidRDefault="00F95355" w:rsidP="00DF0518">
            <w:pPr>
              <w:jc w:val="center"/>
              <w:rPr>
                <w:sz w:val="24"/>
                <w:szCs w:val="24"/>
              </w:rPr>
            </w:pPr>
            <w:r>
              <w:rPr>
                <w:sz w:val="24"/>
                <w:szCs w:val="24"/>
              </w:rPr>
              <w:t>2021-22</w:t>
            </w:r>
          </w:p>
        </w:tc>
      </w:tr>
      <w:tr w:rsidR="00F95355" w:rsidRPr="003777D0" w14:paraId="34FC4A7E" w14:textId="77777777" w:rsidTr="00F95355">
        <w:tc>
          <w:tcPr>
            <w:tcW w:w="1842" w:type="dxa"/>
            <w:vMerge/>
            <w:vAlign w:val="center"/>
          </w:tcPr>
          <w:p w14:paraId="27B778CA" w14:textId="77777777" w:rsidR="00F95355" w:rsidRPr="003777D0" w:rsidRDefault="00F95355" w:rsidP="00DF0518">
            <w:pPr>
              <w:rPr>
                <w:b/>
                <w:bCs/>
                <w:sz w:val="24"/>
                <w:szCs w:val="24"/>
                <w:u w:val="single"/>
              </w:rPr>
            </w:pPr>
          </w:p>
        </w:tc>
        <w:tc>
          <w:tcPr>
            <w:tcW w:w="3373" w:type="dxa"/>
          </w:tcPr>
          <w:p w14:paraId="44A1A371" w14:textId="426CA45B" w:rsidR="00F95355" w:rsidRDefault="00F95355" w:rsidP="00DF0518">
            <w:pPr>
              <w:jc w:val="center"/>
              <w:rPr>
                <w:sz w:val="24"/>
                <w:szCs w:val="24"/>
              </w:rPr>
            </w:pPr>
            <w:r>
              <w:rPr>
                <w:sz w:val="24"/>
                <w:szCs w:val="24"/>
              </w:rPr>
              <w:t>-12.2%</w:t>
            </w:r>
          </w:p>
        </w:tc>
        <w:tc>
          <w:tcPr>
            <w:tcW w:w="3240" w:type="dxa"/>
          </w:tcPr>
          <w:p w14:paraId="0807F986" w14:textId="0D80CBB8" w:rsidR="00F95355" w:rsidRDefault="00F95355" w:rsidP="00DF0518">
            <w:pPr>
              <w:jc w:val="center"/>
              <w:rPr>
                <w:sz w:val="24"/>
                <w:szCs w:val="24"/>
              </w:rPr>
            </w:pPr>
            <w:r>
              <w:rPr>
                <w:sz w:val="24"/>
                <w:szCs w:val="24"/>
              </w:rPr>
              <w:t>2022-23</w:t>
            </w:r>
          </w:p>
        </w:tc>
      </w:tr>
      <w:tr w:rsidR="00F95355" w:rsidRPr="003777D0" w14:paraId="73B31408" w14:textId="77777777" w:rsidTr="00F95355">
        <w:tc>
          <w:tcPr>
            <w:tcW w:w="1842" w:type="dxa"/>
            <w:vMerge/>
            <w:vAlign w:val="center"/>
          </w:tcPr>
          <w:p w14:paraId="4DC2A22F" w14:textId="77777777" w:rsidR="00F95355" w:rsidRPr="003777D0" w:rsidRDefault="00F95355" w:rsidP="00DF0518">
            <w:pPr>
              <w:rPr>
                <w:b/>
                <w:bCs/>
                <w:sz w:val="24"/>
                <w:szCs w:val="24"/>
                <w:u w:val="single"/>
              </w:rPr>
            </w:pPr>
          </w:p>
        </w:tc>
        <w:tc>
          <w:tcPr>
            <w:tcW w:w="3373" w:type="dxa"/>
          </w:tcPr>
          <w:p w14:paraId="3ED4B9D2" w14:textId="492711A8" w:rsidR="00F95355" w:rsidRDefault="00F95355" w:rsidP="00DF0518">
            <w:pPr>
              <w:jc w:val="center"/>
              <w:rPr>
                <w:sz w:val="24"/>
                <w:szCs w:val="24"/>
              </w:rPr>
            </w:pPr>
            <w:r>
              <w:rPr>
                <w:sz w:val="24"/>
                <w:szCs w:val="24"/>
              </w:rPr>
              <w:t>-9.8%</w:t>
            </w:r>
          </w:p>
        </w:tc>
        <w:tc>
          <w:tcPr>
            <w:tcW w:w="3240" w:type="dxa"/>
          </w:tcPr>
          <w:p w14:paraId="01E9717A" w14:textId="5EA75462" w:rsidR="00F95355" w:rsidRDefault="00F95355" w:rsidP="00DF0518">
            <w:pPr>
              <w:jc w:val="center"/>
              <w:rPr>
                <w:sz w:val="24"/>
                <w:szCs w:val="24"/>
              </w:rPr>
            </w:pPr>
            <w:r>
              <w:rPr>
                <w:sz w:val="24"/>
                <w:szCs w:val="24"/>
              </w:rPr>
              <w:t>2023-24</w:t>
            </w:r>
          </w:p>
        </w:tc>
      </w:tr>
      <w:tr w:rsidR="00F95355" w:rsidRPr="003777D0" w14:paraId="4C7E28EB" w14:textId="77777777" w:rsidTr="00F95355">
        <w:tc>
          <w:tcPr>
            <w:tcW w:w="1842" w:type="dxa"/>
            <w:vMerge/>
            <w:vAlign w:val="center"/>
          </w:tcPr>
          <w:p w14:paraId="38147863" w14:textId="77777777" w:rsidR="00F95355" w:rsidRPr="003777D0" w:rsidRDefault="00F95355" w:rsidP="00DF0518">
            <w:pPr>
              <w:rPr>
                <w:b/>
                <w:bCs/>
                <w:sz w:val="24"/>
                <w:szCs w:val="24"/>
                <w:u w:val="single"/>
              </w:rPr>
            </w:pPr>
          </w:p>
        </w:tc>
        <w:tc>
          <w:tcPr>
            <w:tcW w:w="3373" w:type="dxa"/>
          </w:tcPr>
          <w:p w14:paraId="045B33BA" w14:textId="4646C691" w:rsidR="00F95355" w:rsidRDefault="00F95355" w:rsidP="00DF0518">
            <w:pPr>
              <w:jc w:val="center"/>
              <w:rPr>
                <w:sz w:val="24"/>
                <w:szCs w:val="24"/>
              </w:rPr>
            </w:pPr>
            <w:r>
              <w:rPr>
                <w:sz w:val="24"/>
                <w:szCs w:val="24"/>
              </w:rPr>
              <w:t>-10.5%</w:t>
            </w:r>
          </w:p>
        </w:tc>
        <w:tc>
          <w:tcPr>
            <w:tcW w:w="3240" w:type="dxa"/>
          </w:tcPr>
          <w:p w14:paraId="39DC1E2B" w14:textId="16FD645D" w:rsidR="00F95355" w:rsidRDefault="00F95355" w:rsidP="00DF0518">
            <w:pPr>
              <w:jc w:val="center"/>
              <w:rPr>
                <w:sz w:val="24"/>
                <w:szCs w:val="24"/>
              </w:rPr>
            </w:pPr>
            <w:r>
              <w:rPr>
                <w:sz w:val="24"/>
                <w:szCs w:val="24"/>
              </w:rPr>
              <w:t>2024-25</w:t>
            </w:r>
          </w:p>
        </w:tc>
      </w:tr>
      <w:tr w:rsidR="00F95355" w:rsidRPr="003777D0" w14:paraId="5F6141F7" w14:textId="77777777" w:rsidTr="00F95355">
        <w:tc>
          <w:tcPr>
            <w:tcW w:w="1842" w:type="dxa"/>
            <w:vMerge/>
            <w:vAlign w:val="center"/>
          </w:tcPr>
          <w:p w14:paraId="1EF49C49" w14:textId="77777777" w:rsidR="00F95355" w:rsidRPr="003777D0" w:rsidRDefault="00F95355" w:rsidP="00DF0518">
            <w:pPr>
              <w:rPr>
                <w:b/>
                <w:bCs/>
                <w:sz w:val="24"/>
                <w:szCs w:val="24"/>
                <w:u w:val="single"/>
              </w:rPr>
            </w:pPr>
          </w:p>
        </w:tc>
        <w:tc>
          <w:tcPr>
            <w:tcW w:w="3373" w:type="dxa"/>
          </w:tcPr>
          <w:p w14:paraId="291C58FD" w14:textId="7568886D" w:rsidR="00F95355" w:rsidRDefault="00F95355" w:rsidP="00DF0518">
            <w:pPr>
              <w:jc w:val="center"/>
              <w:rPr>
                <w:sz w:val="24"/>
                <w:szCs w:val="24"/>
              </w:rPr>
            </w:pPr>
            <w:r>
              <w:rPr>
                <w:sz w:val="24"/>
                <w:szCs w:val="24"/>
              </w:rPr>
              <w:t>-9.9%</w:t>
            </w:r>
          </w:p>
        </w:tc>
        <w:tc>
          <w:tcPr>
            <w:tcW w:w="3240" w:type="dxa"/>
          </w:tcPr>
          <w:p w14:paraId="3F8EABCA" w14:textId="6348E8D4" w:rsidR="00F95355" w:rsidRDefault="00F95355" w:rsidP="00DF0518">
            <w:pPr>
              <w:jc w:val="center"/>
              <w:rPr>
                <w:sz w:val="24"/>
                <w:szCs w:val="24"/>
              </w:rPr>
            </w:pPr>
            <w:r>
              <w:rPr>
                <w:sz w:val="24"/>
                <w:szCs w:val="24"/>
              </w:rPr>
              <w:t>2025-26</w:t>
            </w:r>
          </w:p>
        </w:tc>
      </w:tr>
      <w:tr w:rsidR="00F95355" w:rsidRPr="003777D0" w14:paraId="3B681D8B" w14:textId="77777777" w:rsidTr="00F95355">
        <w:tc>
          <w:tcPr>
            <w:tcW w:w="1842" w:type="dxa"/>
            <w:vMerge/>
            <w:vAlign w:val="center"/>
          </w:tcPr>
          <w:p w14:paraId="74F2E82B" w14:textId="77777777" w:rsidR="00F95355" w:rsidRPr="00F95355" w:rsidRDefault="00F95355" w:rsidP="00DF0518">
            <w:pPr>
              <w:rPr>
                <w:sz w:val="24"/>
                <w:szCs w:val="24"/>
              </w:rPr>
            </w:pPr>
          </w:p>
        </w:tc>
        <w:tc>
          <w:tcPr>
            <w:tcW w:w="3373" w:type="dxa"/>
          </w:tcPr>
          <w:p w14:paraId="25C19DBA" w14:textId="7EBDC1C1" w:rsidR="00F95355" w:rsidRDefault="00F95355" w:rsidP="00DF0518">
            <w:pPr>
              <w:jc w:val="center"/>
              <w:rPr>
                <w:sz w:val="24"/>
                <w:szCs w:val="24"/>
              </w:rPr>
            </w:pPr>
            <w:r>
              <w:rPr>
                <w:sz w:val="24"/>
                <w:szCs w:val="24"/>
              </w:rPr>
              <w:t>-8.3%</w:t>
            </w:r>
          </w:p>
        </w:tc>
        <w:tc>
          <w:tcPr>
            <w:tcW w:w="3240" w:type="dxa"/>
          </w:tcPr>
          <w:p w14:paraId="0FCCB5D3" w14:textId="33DC569A" w:rsidR="00F95355" w:rsidRDefault="00F95355" w:rsidP="00DF0518">
            <w:pPr>
              <w:jc w:val="center"/>
              <w:rPr>
                <w:sz w:val="24"/>
                <w:szCs w:val="24"/>
              </w:rPr>
            </w:pPr>
            <w:r>
              <w:rPr>
                <w:sz w:val="24"/>
                <w:szCs w:val="24"/>
              </w:rPr>
              <w:t>2023-24</w:t>
            </w:r>
          </w:p>
        </w:tc>
      </w:tr>
      <w:tr w:rsidR="00F95355" w:rsidRPr="003777D0" w14:paraId="25F323EE" w14:textId="77777777" w:rsidTr="00F95355">
        <w:tc>
          <w:tcPr>
            <w:tcW w:w="1842" w:type="dxa"/>
            <w:vMerge/>
            <w:vAlign w:val="center"/>
          </w:tcPr>
          <w:p w14:paraId="244238B0" w14:textId="77777777" w:rsidR="00F95355" w:rsidRPr="00F95355" w:rsidRDefault="00F95355" w:rsidP="00DF0518">
            <w:pPr>
              <w:rPr>
                <w:sz w:val="24"/>
                <w:szCs w:val="24"/>
              </w:rPr>
            </w:pPr>
          </w:p>
        </w:tc>
        <w:tc>
          <w:tcPr>
            <w:tcW w:w="3373" w:type="dxa"/>
          </w:tcPr>
          <w:p w14:paraId="1B856D97" w14:textId="71BF0C17" w:rsidR="00F95355" w:rsidRDefault="00F95355" w:rsidP="00DF0518">
            <w:pPr>
              <w:jc w:val="center"/>
              <w:rPr>
                <w:sz w:val="24"/>
                <w:szCs w:val="24"/>
              </w:rPr>
            </w:pPr>
            <w:r>
              <w:rPr>
                <w:sz w:val="24"/>
                <w:szCs w:val="24"/>
              </w:rPr>
              <w:t>-9.5%</w:t>
            </w:r>
          </w:p>
        </w:tc>
        <w:tc>
          <w:tcPr>
            <w:tcW w:w="3240" w:type="dxa"/>
          </w:tcPr>
          <w:p w14:paraId="68C9EF6D" w14:textId="2E094515" w:rsidR="00F95355" w:rsidRDefault="00F95355" w:rsidP="00DF0518">
            <w:pPr>
              <w:jc w:val="center"/>
              <w:rPr>
                <w:sz w:val="24"/>
                <w:szCs w:val="24"/>
              </w:rPr>
            </w:pPr>
            <w:r>
              <w:rPr>
                <w:sz w:val="24"/>
                <w:szCs w:val="24"/>
              </w:rPr>
              <w:t>2024-25</w:t>
            </w:r>
          </w:p>
        </w:tc>
      </w:tr>
      <w:tr w:rsidR="00F95355" w:rsidRPr="003777D0" w14:paraId="098E94F3" w14:textId="77777777" w:rsidTr="00F95355">
        <w:tc>
          <w:tcPr>
            <w:tcW w:w="1842" w:type="dxa"/>
            <w:vMerge/>
            <w:vAlign w:val="center"/>
          </w:tcPr>
          <w:p w14:paraId="7A8C6A13" w14:textId="77777777" w:rsidR="00F95355" w:rsidRPr="00F95355" w:rsidRDefault="00F95355" w:rsidP="00DF0518">
            <w:pPr>
              <w:rPr>
                <w:sz w:val="24"/>
                <w:szCs w:val="24"/>
              </w:rPr>
            </w:pPr>
          </w:p>
        </w:tc>
        <w:tc>
          <w:tcPr>
            <w:tcW w:w="3373" w:type="dxa"/>
          </w:tcPr>
          <w:p w14:paraId="77CE4A05" w14:textId="30064CC4" w:rsidR="00F95355" w:rsidRDefault="00F95355" w:rsidP="00DF0518">
            <w:pPr>
              <w:jc w:val="center"/>
              <w:rPr>
                <w:sz w:val="24"/>
                <w:szCs w:val="24"/>
              </w:rPr>
            </w:pPr>
            <w:r>
              <w:rPr>
                <w:sz w:val="24"/>
                <w:szCs w:val="24"/>
              </w:rPr>
              <w:t>-8.0%</w:t>
            </w:r>
          </w:p>
        </w:tc>
        <w:tc>
          <w:tcPr>
            <w:tcW w:w="3240" w:type="dxa"/>
          </w:tcPr>
          <w:p w14:paraId="3FFA8A0B" w14:textId="1A167D5A" w:rsidR="00F95355" w:rsidRDefault="00F95355" w:rsidP="00DF0518">
            <w:pPr>
              <w:jc w:val="center"/>
              <w:rPr>
                <w:sz w:val="24"/>
                <w:szCs w:val="24"/>
              </w:rPr>
            </w:pPr>
            <w:r>
              <w:rPr>
                <w:sz w:val="24"/>
                <w:szCs w:val="24"/>
              </w:rPr>
              <w:t>2025-26</w:t>
            </w:r>
          </w:p>
        </w:tc>
      </w:tr>
    </w:tbl>
    <w:p w14:paraId="5C9FB573" w14:textId="77777777" w:rsidR="003D4EA0" w:rsidRDefault="003D4EA0">
      <w:pPr>
        <w:rPr>
          <w:rFonts w:ascii="Calibri" w:eastAsia="Calibri" w:hAnsi="Calibri" w:cs="Calibri"/>
          <w:sz w:val="24"/>
          <w:szCs w:val="24"/>
        </w:rPr>
      </w:pPr>
    </w:p>
    <w:p w14:paraId="407AA9B4" w14:textId="173D9937" w:rsidR="00E34F5A" w:rsidRDefault="003D4EA0">
      <w:pPr>
        <w:rPr>
          <w:rFonts w:ascii="Calibri" w:eastAsia="Calibri" w:hAnsi="Calibri" w:cs="Calibri"/>
          <w:sz w:val="24"/>
          <w:szCs w:val="24"/>
        </w:rPr>
      </w:pPr>
      <w:r>
        <w:rPr>
          <w:rFonts w:ascii="Calibri" w:eastAsia="Calibri" w:hAnsi="Calibri" w:cs="Calibri"/>
          <w:sz w:val="24"/>
          <w:szCs w:val="24"/>
        </w:rPr>
        <w:t xml:space="preserve">Female identifying students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well as Less than Part-Time students continue to disproportionately under enroll in Music classes.</w:t>
      </w:r>
    </w:p>
    <w:p w14:paraId="00000045" w14:textId="77777777" w:rsidR="0009573D" w:rsidRDefault="008A7CBB">
      <w:pPr>
        <w:pStyle w:val="Heading2"/>
      </w:pPr>
      <w:bookmarkStart w:id="7" w:name="_t70ry0elr2bp" w:colFirst="0" w:colLast="0"/>
      <w:bookmarkEnd w:id="7"/>
      <w:r>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664FE773" w14:textId="77777777" w:rsidR="006A04C9" w:rsidRDefault="006A04C9">
      <w:pPr>
        <w:rPr>
          <w:rFonts w:ascii="Calibri" w:eastAsia="Calibri" w:hAnsi="Calibri" w:cs="Calibri"/>
          <w:sz w:val="24"/>
          <w:szCs w:val="24"/>
        </w:rPr>
      </w:pPr>
    </w:p>
    <w:p w14:paraId="7C0E43C5" w14:textId="77777777" w:rsidR="006A04C9" w:rsidRDefault="006A04C9" w:rsidP="006A04C9">
      <w:pPr>
        <w:rPr>
          <w:rFonts w:ascii="Calibri" w:eastAsia="Calibri" w:hAnsi="Calibri" w:cs="Calibri"/>
          <w:sz w:val="24"/>
          <w:szCs w:val="24"/>
        </w:rPr>
      </w:pPr>
    </w:p>
    <w:p w14:paraId="5DC889B7" w14:textId="2AAF7891" w:rsidR="00670051" w:rsidRDefault="00F95355" w:rsidP="006A04C9">
      <w:pPr>
        <w:rPr>
          <w:rFonts w:ascii="Calibri" w:eastAsia="Calibri" w:hAnsi="Calibri" w:cs="Calibri"/>
          <w:sz w:val="24"/>
          <w:szCs w:val="24"/>
        </w:rPr>
      </w:pPr>
      <w:r w:rsidRPr="00F95355">
        <w:rPr>
          <w:rFonts w:ascii="Calibri" w:eastAsia="Calibri" w:hAnsi="Calibri" w:cs="Calibri"/>
          <w:noProof/>
          <w:sz w:val="24"/>
          <w:szCs w:val="24"/>
        </w:rPr>
        <w:lastRenderedPageBreak/>
        <w:drawing>
          <wp:inline distT="0" distB="0" distL="0" distR="0" wp14:anchorId="28B10C4C" wp14:editId="776330CA">
            <wp:extent cx="4655820" cy="519332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63266" cy="5201626"/>
                    </a:xfrm>
                    <a:prstGeom prst="rect">
                      <a:avLst/>
                    </a:prstGeom>
                  </pic:spPr>
                </pic:pic>
              </a:graphicData>
            </a:graphic>
          </wp:inline>
        </w:drawing>
      </w:r>
    </w:p>
    <w:p w14:paraId="7D18C435" w14:textId="312B82C9" w:rsidR="00B36798" w:rsidRDefault="00CF0BD9" w:rsidP="006A04C9">
      <w:pPr>
        <w:rPr>
          <w:rFonts w:ascii="Calibri" w:eastAsia="Calibri" w:hAnsi="Calibri" w:cs="Calibri"/>
          <w:sz w:val="24"/>
          <w:szCs w:val="24"/>
        </w:rPr>
      </w:pPr>
      <w:r>
        <w:rPr>
          <w:rFonts w:ascii="Calibri" w:eastAsia="Calibri" w:hAnsi="Calibri" w:cs="Calibri"/>
          <w:sz w:val="24"/>
          <w:szCs w:val="24"/>
        </w:rPr>
        <w:t>C</w:t>
      </w:r>
      <w:r w:rsidR="00B36798" w:rsidRPr="00B36798">
        <w:rPr>
          <w:rFonts w:ascii="Calibri" w:eastAsia="Calibri" w:hAnsi="Calibri" w:cs="Calibri"/>
          <w:sz w:val="24"/>
          <w:szCs w:val="24"/>
        </w:rPr>
        <w:t xml:space="preserve">ourse success rates </w:t>
      </w:r>
      <w:r>
        <w:rPr>
          <w:rFonts w:ascii="Calibri" w:eastAsia="Calibri" w:hAnsi="Calibri" w:cs="Calibri"/>
          <w:sz w:val="24"/>
          <w:szCs w:val="24"/>
        </w:rPr>
        <w:t xml:space="preserve">in Music have </w:t>
      </w:r>
      <w:r w:rsidR="00B36798" w:rsidRPr="00B36798">
        <w:rPr>
          <w:rFonts w:ascii="Calibri" w:eastAsia="Calibri" w:hAnsi="Calibri" w:cs="Calibri"/>
          <w:sz w:val="24"/>
          <w:szCs w:val="24"/>
        </w:rPr>
        <w:t>steadily declined over the five-year period while withdraw rates remained generally higher than their initial baseline</w:t>
      </w:r>
      <w:r w:rsidR="00731309">
        <w:rPr>
          <w:rFonts w:ascii="Calibri" w:eastAsia="Calibri" w:hAnsi="Calibri" w:cs="Calibri"/>
          <w:sz w:val="24"/>
          <w:szCs w:val="24"/>
        </w:rPr>
        <w:t xml:space="preserve"> </w:t>
      </w:r>
      <w:r w:rsidR="00127DBF">
        <w:rPr>
          <w:rFonts w:ascii="Calibri" w:eastAsia="Calibri" w:hAnsi="Calibri" w:cs="Calibri"/>
          <w:sz w:val="24"/>
          <w:szCs w:val="24"/>
        </w:rPr>
        <w:t xml:space="preserve">in 2021-22 </w:t>
      </w:r>
      <w:r w:rsidR="00731309">
        <w:rPr>
          <w:rFonts w:ascii="Calibri" w:eastAsia="Calibri" w:hAnsi="Calibri" w:cs="Calibri"/>
          <w:sz w:val="24"/>
          <w:szCs w:val="24"/>
        </w:rPr>
        <w:t xml:space="preserve">and </w:t>
      </w:r>
      <w:r w:rsidR="00A12019">
        <w:rPr>
          <w:rFonts w:ascii="Calibri" w:eastAsia="Calibri" w:hAnsi="Calibri" w:cs="Calibri"/>
          <w:sz w:val="24"/>
          <w:szCs w:val="24"/>
        </w:rPr>
        <w:t xml:space="preserve">substantially </w:t>
      </w:r>
      <w:r w:rsidR="00731309">
        <w:rPr>
          <w:rFonts w:ascii="Calibri" w:eastAsia="Calibri" w:hAnsi="Calibri" w:cs="Calibri"/>
          <w:sz w:val="24"/>
          <w:szCs w:val="24"/>
        </w:rPr>
        <w:t>higher than the overall college rate</w:t>
      </w:r>
      <w:r w:rsidR="00A12019">
        <w:rPr>
          <w:rFonts w:ascii="Calibri" w:eastAsia="Calibri" w:hAnsi="Calibri" w:cs="Calibri"/>
          <w:sz w:val="24"/>
          <w:szCs w:val="24"/>
        </w:rPr>
        <w:t xml:space="preserve"> </w:t>
      </w:r>
      <w:r w:rsidR="00127DBF">
        <w:rPr>
          <w:rFonts w:ascii="Calibri" w:eastAsia="Calibri" w:hAnsi="Calibri" w:cs="Calibri"/>
          <w:sz w:val="24"/>
          <w:szCs w:val="24"/>
        </w:rPr>
        <w:t xml:space="preserve">which was </w:t>
      </w:r>
      <w:r w:rsidR="00A12019">
        <w:rPr>
          <w:rFonts w:ascii="Calibri" w:eastAsia="Calibri" w:hAnsi="Calibri" w:cs="Calibri"/>
          <w:sz w:val="24"/>
          <w:szCs w:val="24"/>
        </w:rPr>
        <w:t>10.6% in 2025-26</w:t>
      </w:r>
      <w:r w:rsidR="00B36798" w:rsidRPr="00B36798">
        <w:rPr>
          <w:rFonts w:ascii="Calibri" w:eastAsia="Calibri" w:hAnsi="Calibri" w:cs="Calibri"/>
          <w:sz w:val="24"/>
          <w:szCs w:val="24"/>
        </w:rPr>
        <w:t>.</w:t>
      </w:r>
    </w:p>
    <w:p w14:paraId="3CFB6886" w14:textId="77777777" w:rsidR="00B36798" w:rsidRPr="00B36798" w:rsidRDefault="00B36798" w:rsidP="006A04C9">
      <w:pPr>
        <w:rPr>
          <w:rFonts w:ascii="Calibri" w:eastAsia="Calibri" w:hAnsi="Calibri" w:cs="Calibri"/>
          <w:sz w:val="24"/>
          <w:szCs w:val="24"/>
        </w:rPr>
      </w:pPr>
    </w:p>
    <w:p w14:paraId="2DCD0EF6" w14:textId="6E8EF34D"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475C0F72" w:rsidR="00BA47C7" w:rsidRDefault="00BA47C7" w:rsidP="006A04C9">
      <w:pPr>
        <w:rPr>
          <w:rFonts w:ascii="Calibri" w:eastAsia="Calibri" w:hAnsi="Calibri" w:cs="Calibri"/>
          <w:sz w:val="24"/>
          <w:szCs w:val="24"/>
        </w:rPr>
      </w:pPr>
    </w:p>
    <w:p w14:paraId="31C960E8" w14:textId="77777777" w:rsidR="00B36798" w:rsidRDefault="00B36798" w:rsidP="006A04C9">
      <w:pPr>
        <w:rPr>
          <w:rFonts w:ascii="Calibri" w:eastAsia="Calibri" w:hAnsi="Calibri" w:cs="Calibri"/>
          <w:sz w:val="24"/>
          <w:szCs w:val="24"/>
        </w:rPr>
      </w:pPr>
    </w:p>
    <w:p w14:paraId="743E841B" w14:textId="77777777" w:rsidR="003657A6" w:rsidRDefault="003657A6">
      <w:pPr>
        <w:rPr>
          <w:b/>
          <w:bCs/>
          <w:sz w:val="24"/>
          <w:szCs w:val="24"/>
          <w:u w:val="single"/>
        </w:rPr>
      </w:pPr>
      <w:r>
        <w:rPr>
          <w:b/>
          <w:bCs/>
          <w:sz w:val="24"/>
          <w:szCs w:val="24"/>
          <w:u w:val="single"/>
        </w:rPr>
        <w:br w:type="page"/>
      </w:r>
    </w:p>
    <w:p w14:paraId="3A080D96" w14:textId="36C665DC" w:rsidR="00670051" w:rsidRDefault="00670051" w:rsidP="00670051">
      <w:pPr>
        <w:rPr>
          <w:b/>
          <w:bCs/>
          <w:sz w:val="24"/>
          <w:szCs w:val="24"/>
          <w:u w:val="single"/>
        </w:rPr>
      </w:pPr>
      <w:r w:rsidRPr="003777D0">
        <w:rPr>
          <w:b/>
          <w:bCs/>
          <w:sz w:val="24"/>
          <w:szCs w:val="24"/>
          <w:u w:val="single"/>
        </w:rPr>
        <w:lastRenderedPageBreak/>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B36798" w:rsidRPr="003777D0" w14:paraId="073F6A46" w14:textId="77777777" w:rsidTr="00DF0518">
        <w:tc>
          <w:tcPr>
            <w:tcW w:w="2605" w:type="dxa"/>
            <w:vMerge w:val="restart"/>
            <w:vAlign w:val="center"/>
          </w:tcPr>
          <w:p w14:paraId="711E376A" w14:textId="21977DE8" w:rsidR="00B36798" w:rsidRPr="003777D0" w:rsidRDefault="00B36798" w:rsidP="00DF0518">
            <w:pPr>
              <w:rPr>
                <w:sz w:val="24"/>
                <w:szCs w:val="24"/>
              </w:rPr>
            </w:pPr>
            <w:r>
              <w:rPr>
                <w:sz w:val="24"/>
                <w:szCs w:val="24"/>
              </w:rPr>
              <w:t>Hispanic</w:t>
            </w:r>
          </w:p>
        </w:tc>
        <w:tc>
          <w:tcPr>
            <w:tcW w:w="2610" w:type="dxa"/>
            <w:vAlign w:val="center"/>
          </w:tcPr>
          <w:p w14:paraId="2F40E0B5" w14:textId="76B2E281" w:rsidR="00B36798" w:rsidRPr="003777D0" w:rsidRDefault="00B36798" w:rsidP="00DF0518">
            <w:pPr>
              <w:jc w:val="center"/>
              <w:rPr>
                <w:sz w:val="24"/>
                <w:szCs w:val="24"/>
              </w:rPr>
            </w:pPr>
            <w:r>
              <w:rPr>
                <w:sz w:val="24"/>
                <w:szCs w:val="24"/>
              </w:rPr>
              <w:t>-10.4%</w:t>
            </w:r>
          </w:p>
        </w:tc>
        <w:tc>
          <w:tcPr>
            <w:tcW w:w="3240" w:type="dxa"/>
            <w:vAlign w:val="center"/>
          </w:tcPr>
          <w:p w14:paraId="66F95BB0" w14:textId="3CBCAD85" w:rsidR="00B36798" w:rsidRPr="003777D0" w:rsidRDefault="00B36798" w:rsidP="00DF0518">
            <w:pPr>
              <w:jc w:val="center"/>
              <w:rPr>
                <w:sz w:val="24"/>
                <w:szCs w:val="24"/>
              </w:rPr>
            </w:pPr>
            <w:r>
              <w:rPr>
                <w:sz w:val="24"/>
                <w:szCs w:val="24"/>
              </w:rPr>
              <w:t>2022-23</w:t>
            </w:r>
          </w:p>
        </w:tc>
      </w:tr>
      <w:tr w:rsidR="00B36798" w:rsidRPr="003777D0" w14:paraId="387ED82E" w14:textId="77777777" w:rsidTr="00DF0518">
        <w:tc>
          <w:tcPr>
            <w:tcW w:w="2605" w:type="dxa"/>
            <w:vMerge/>
            <w:vAlign w:val="center"/>
          </w:tcPr>
          <w:p w14:paraId="26DCB228" w14:textId="75F1C156" w:rsidR="00B36798" w:rsidRPr="003777D0" w:rsidRDefault="00B36798" w:rsidP="00DF0518">
            <w:pPr>
              <w:rPr>
                <w:sz w:val="24"/>
                <w:szCs w:val="24"/>
              </w:rPr>
            </w:pPr>
          </w:p>
        </w:tc>
        <w:tc>
          <w:tcPr>
            <w:tcW w:w="2610" w:type="dxa"/>
            <w:vAlign w:val="center"/>
          </w:tcPr>
          <w:p w14:paraId="7BAB813E" w14:textId="1419C5CD" w:rsidR="00B36798" w:rsidRPr="003777D0" w:rsidRDefault="00B36798" w:rsidP="00DF0518">
            <w:pPr>
              <w:jc w:val="center"/>
              <w:rPr>
                <w:sz w:val="24"/>
                <w:szCs w:val="24"/>
              </w:rPr>
            </w:pPr>
            <w:r>
              <w:rPr>
                <w:sz w:val="24"/>
                <w:szCs w:val="24"/>
              </w:rPr>
              <w:t>-8.9%</w:t>
            </w:r>
          </w:p>
        </w:tc>
        <w:tc>
          <w:tcPr>
            <w:tcW w:w="3240" w:type="dxa"/>
            <w:vAlign w:val="center"/>
          </w:tcPr>
          <w:p w14:paraId="7D8A2A1F" w14:textId="5E0312EB" w:rsidR="00B36798" w:rsidRPr="003777D0" w:rsidRDefault="00B36798" w:rsidP="00DF0518">
            <w:pPr>
              <w:jc w:val="center"/>
              <w:rPr>
                <w:sz w:val="24"/>
                <w:szCs w:val="24"/>
              </w:rPr>
            </w:pPr>
            <w:r>
              <w:rPr>
                <w:sz w:val="24"/>
                <w:szCs w:val="24"/>
              </w:rPr>
              <w:t>2024-25</w:t>
            </w:r>
          </w:p>
        </w:tc>
      </w:tr>
      <w:tr w:rsidR="00B36798" w:rsidRPr="003777D0" w14:paraId="0A348D78" w14:textId="77777777" w:rsidTr="00DF0518">
        <w:tc>
          <w:tcPr>
            <w:tcW w:w="2605" w:type="dxa"/>
            <w:vMerge w:val="restart"/>
            <w:vAlign w:val="center"/>
          </w:tcPr>
          <w:p w14:paraId="2AC54284" w14:textId="531DB118" w:rsidR="00B36798" w:rsidRPr="003777D0" w:rsidRDefault="00B36798" w:rsidP="00B36798">
            <w:pPr>
              <w:rPr>
                <w:sz w:val="24"/>
                <w:szCs w:val="24"/>
              </w:rPr>
            </w:pPr>
            <w:r>
              <w:rPr>
                <w:sz w:val="24"/>
                <w:szCs w:val="24"/>
              </w:rPr>
              <w:t>Hispanic-Male</w:t>
            </w:r>
          </w:p>
        </w:tc>
        <w:tc>
          <w:tcPr>
            <w:tcW w:w="2610" w:type="dxa"/>
            <w:vAlign w:val="center"/>
          </w:tcPr>
          <w:p w14:paraId="6C9583AA" w14:textId="51615522" w:rsidR="00B36798" w:rsidRPr="003777D0" w:rsidRDefault="00B36798" w:rsidP="00B36798">
            <w:pPr>
              <w:jc w:val="center"/>
              <w:rPr>
                <w:sz w:val="24"/>
                <w:szCs w:val="24"/>
              </w:rPr>
            </w:pPr>
            <w:r>
              <w:rPr>
                <w:sz w:val="24"/>
                <w:szCs w:val="24"/>
              </w:rPr>
              <w:t>-14%</w:t>
            </w:r>
          </w:p>
        </w:tc>
        <w:tc>
          <w:tcPr>
            <w:tcW w:w="3240" w:type="dxa"/>
            <w:vAlign w:val="center"/>
          </w:tcPr>
          <w:p w14:paraId="3EE8F610" w14:textId="52FD726F" w:rsidR="00B36798" w:rsidRPr="003777D0" w:rsidRDefault="00B36798" w:rsidP="00B36798">
            <w:pPr>
              <w:jc w:val="center"/>
              <w:rPr>
                <w:sz w:val="24"/>
                <w:szCs w:val="24"/>
              </w:rPr>
            </w:pPr>
            <w:r>
              <w:rPr>
                <w:sz w:val="24"/>
                <w:szCs w:val="24"/>
              </w:rPr>
              <w:t>2022-23</w:t>
            </w:r>
          </w:p>
        </w:tc>
      </w:tr>
      <w:tr w:rsidR="00B36798" w:rsidRPr="003777D0" w14:paraId="39617D56" w14:textId="77777777" w:rsidTr="00DF0518">
        <w:tc>
          <w:tcPr>
            <w:tcW w:w="2605" w:type="dxa"/>
            <w:vMerge/>
            <w:vAlign w:val="center"/>
          </w:tcPr>
          <w:p w14:paraId="1D23FD47" w14:textId="77777777" w:rsidR="00B36798" w:rsidRPr="003777D0" w:rsidRDefault="00B36798" w:rsidP="00B36798">
            <w:pPr>
              <w:rPr>
                <w:sz w:val="24"/>
                <w:szCs w:val="24"/>
              </w:rPr>
            </w:pPr>
          </w:p>
        </w:tc>
        <w:tc>
          <w:tcPr>
            <w:tcW w:w="2610" w:type="dxa"/>
            <w:vAlign w:val="center"/>
          </w:tcPr>
          <w:p w14:paraId="08B8479E" w14:textId="7401120A" w:rsidR="00B36798" w:rsidRPr="003777D0" w:rsidRDefault="00B36798" w:rsidP="00B36798">
            <w:pPr>
              <w:jc w:val="center"/>
              <w:rPr>
                <w:sz w:val="24"/>
                <w:szCs w:val="24"/>
              </w:rPr>
            </w:pPr>
            <w:r>
              <w:rPr>
                <w:sz w:val="24"/>
                <w:szCs w:val="24"/>
              </w:rPr>
              <w:t>-12.3%</w:t>
            </w:r>
          </w:p>
        </w:tc>
        <w:tc>
          <w:tcPr>
            <w:tcW w:w="3240" w:type="dxa"/>
            <w:vAlign w:val="center"/>
          </w:tcPr>
          <w:p w14:paraId="20A01C11" w14:textId="312A0EE3" w:rsidR="00B36798" w:rsidRPr="003777D0" w:rsidRDefault="00B36798" w:rsidP="00B36798">
            <w:pPr>
              <w:jc w:val="center"/>
              <w:rPr>
                <w:sz w:val="24"/>
                <w:szCs w:val="24"/>
              </w:rPr>
            </w:pPr>
            <w:r>
              <w:rPr>
                <w:sz w:val="24"/>
                <w:szCs w:val="24"/>
              </w:rPr>
              <w:t>2024-25</w:t>
            </w:r>
          </w:p>
        </w:tc>
      </w:tr>
      <w:tr w:rsidR="00B36798" w:rsidRPr="003777D0" w14:paraId="6ABACC53" w14:textId="77777777" w:rsidTr="00DF0518">
        <w:tc>
          <w:tcPr>
            <w:tcW w:w="2605" w:type="dxa"/>
            <w:vAlign w:val="center"/>
          </w:tcPr>
          <w:p w14:paraId="37D6CDFE" w14:textId="3DABD41B" w:rsidR="00B36798" w:rsidRPr="003777D0" w:rsidRDefault="00B36798" w:rsidP="00B36798">
            <w:pPr>
              <w:rPr>
                <w:sz w:val="24"/>
                <w:szCs w:val="24"/>
              </w:rPr>
            </w:pPr>
            <w:r>
              <w:rPr>
                <w:sz w:val="24"/>
                <w:szCs w:val="24"/>
              </w:rPr>
              <w:t>Age Group 18-22</w:t>
            </w:r>
          </w:p>
        </w:tc>
        <w:tc>
          <w:tcPr>
            <w:tcW w:w="2610" w:type="dxa"/>
            <w:vAlign w:val="center"/>
          </w:tcPr>
          <w:p w14:paraId="46A95A6C" w14:textId="1E2D0E25" w:rsidR="00B36798" w:rsidRPr="003777D0" w:rsidRDefault="00B36798" w:rsidP="00B36798">
            <w:pPr>
              <w:jc w:val="center"/>
              <w:rPr>
                <w:sz w:val="24"/>
                <w:szCs w:val="24"/>
              </w:rPr>
            </w:pPr>
            <w:r>
              <w:rPr>
                <w:sz w:val="24"/>
                <w:szCs w:val="24"/>
              </w:rPr>
              <w:t>-7.7%</w:t>
            </w:r>
          </w:p>
        </w:tc>
        <w:tc>
          <w:tcPr>
            <w:tcW w:w="3240" w:type="dxa"/>
            <w:vAlign w:val="center"/>
          </w:tcPr>
          <w:p w14:paraId="69FEB035" w14:textId="256D0DDB" w:rsidR="00B36798" w:rsidRPr="003777D0" w:rsidRDefault="00B36798" w:rsidP="00B36798">
            <w:pPr>
              <w:jc w:val="center"/>
              <w:rPr>
                <w:sz w:val="24"/>
                <w:szCs w:val="24"/>
              </w:rPr>
            </w:pPr>
            <w:r>
              <w:rPr>
                <w:sz w:val="24"/>
                <w:szCs w:val="24"/>
              </w:rPr>
              <w:t>2025-26</w:t>
            </w:r>
          </w:p>
        </w:tc>
      </w:tr>
      <w:tr w:rsidR="00B36798" w:rsidRPr="003777D0" w14:paraId="078F342A" w14:textId="77777777" w:rsidTr="00DF0518">
        <w:tc>
          <w:tcPr>
            <w:tcW w:w="2605" w:type="dxa"/>
            <w:vMerge w:val="restart"/>
            <w:vAlign w:val="center"/>
          </w:tcPr>
          <w:p w14:paraId="1B3D7BA6" w14:textId="6D452E83" w:rsidR="00B36798" w:rsidRPr="003777D0" w:rsidRDefault="00B36798" w:rsidP="00B36798">
            <w:pPr>
              <w:rPr>
                <w:sz w:val="24"/>
                <w:szCs w:val="24"/>
              </w:rPr>
            </w:pPr>
            <w:r>
              <w:rPr>
                <w:sz w:val="24"/>
                <w:szCs w:val="24"/>
              </w:rPr>
              <w:t>F</w:t>
            </w:r>
            <w:r w:rsidR="00E26525">
              <w:rPr>
                <w:sz w:val="24"/>
                <w:szCs w:val="24"/>
              </w:rPr>
              <w:t>ir</w:t>
            </w:r>
            <w:r>
              <w:rPr>
                <w:sz w:val="24"/>
                <w:szCs w:val="24"/>
              </w:rPr>
              <w:t>st Generation</w:t>
            </w:r>
          </w:p>
        </w:tc>
        <w:tc>
          <w:tcPr>
            <w:tcW w:w="2610" w:type="dxa"/>
            <w:vAlign w:val="center"/>
          </w:tcPr>
          <w:p w14:paraId="20BD4D93" w14:textId="76B615B6" w:rsidR="00B36798" w:rsidRPr="003777D0" w:rsidRDefault="00B36798" w:rsidP="00B36798">
            <w:pPr>
              <w:jc w:val="center"/>
              <w:rPr>
                <w:sz w:val="24"/>
                <w:szCs w:val="24"/>
              </w:rPr>
            </w:pPr>
            <w:r>
              <w:rPr>
                <w:sz w:val="24"/>
                <w:szCs w:val="24"/>
              </w:rPr>
              <w:t>-8.3%</w:t>
            </w:r>
          </w:p>
        </w:tc>
        <w:tc>
          <w:tcPr>
            <w:tcW w:w="3240" w:type="dxa"/>
            <w:vAlign w:val="center"/>
          </w:tcPr>
          <w:p w14:paraId="1955B1B5" w14:textId="658C20A1" w:rsidR="00B36798" w:rsidRPr="003777D0" w:rsidRDefault="00B36798" w:rsidP="00B36798">
            <w:pPr>
              <w:jc w:val="center"/>
              <w:rPr>
                <w:sz w:val="24"/>
                <w:szCs w:val="24"/>
              </w:rPr>
            </w:pPr>
            <w:r>
              <w:rPr>
                <w:sz w:val="24"/>
                <w:szCs w:val="24"/>
              </w:rPr>
              <w:t>2023-24</w:t>
            </w:r>
          </w:p>
        </w:tc>
      </w:tr>
      <w:tr w:rsidR="00B36798" w:rsidRPr="003777D0" w14:paraId="72252404" w14:textId="77777777" w:rsidTr="00DF0518">
        <w:tc>
          <w:tcPr>
            <w:tcW w:w="2605" w:type="dxa"/>
            <w:vMerge/>
            <w:vAlign w:val="center"/>
          </w:tcPr>
          <w:p w14:paraId="1BD0E6B5" w14:textId="77777777" w:rsidR="00B36798" w:rsidRPr="003777D0" w:rsidRDefault="00B36798" w:rsidP="00B36798">
            <w:pPr>
              <w:rPr>
                <w:sz w:val="24"/>
                <w:szCs w:val="24"/>
              </w:rPr>
            </w:pPr>
          </w:p>
        </w:tc>
        <w:tc>
          <w:tcPr>
            <w:tcW w:w="2610" w:type="dxa"/>
            <w:vAlign w:val="center"/>
          </w:tcPr>
          <w:p w14:paraId="382F711E" w14:textId="7CD11B4F" w:rsidR="00B36798" w:rsidRPr="003777D0" w:rsidRDefault="00B36798" w:rsidP="00B36798">
            <w:pPr>
              <w:jc w:val="center"/>
              <w:rPr>
                <w:sz w:val="24"/>
                <w:szCs w:val="24"/>
              </w:rPr>
            </w:pPr>
            <w:r>
              <w:rPr>
                <w:sz w:val="24"/>
                <w:szCs w:val="24"/>
              </w:rPr>
              <w:t>-8.3%</w:t>
            </w:r>
          </w:p>
        </w:tc>
        <w:tc>
          <w:tcPr>
            <w:tcW w:w="3240" w:type="dxa"/>
            <w:vAlign w:val="center"/>
          </w:tcPr>
          <w:p w14:paraId="0F134AB1" w14:textId="201A0111" w:rsidR="00B36798" w:rsidRPr="003777D0" w:rsidRDefault="00B36798" w:rsidP="00B36798">
            <w:pPr>
              <w:jc w:val="center"/>
              <w:rPr>
                <w:sz w:val="24"/>
                <w:szCs w:val="24"/>
              </w:rPr>
            </w:pPr>
            <w:r>
              <w:rPr>
                <w:sz w:val="24"/>
                <w:szCs w:val="24"/>
              </w:rPr>
              <w:t>2024-25</w:t>
            </w:r>
          </w:p>
        </w:tc>
      </w:tr>
      <w:tr w:rsidR="00B36798" w:rsidRPr="003777D0" w14:paraId="1C4997C1" w14:textId="77777777" w:rsidTr="00DF0518">
        <w:tc>
          <w:tcPr>
            <w:tcW w:w="2605" w:type="dxa"/>
            <w:vMerge/>
            <w:vAlign w:val="center"/>
          </w:tcPr>
          <w:p w14:paraId="15E3A4BE" w14:textId="77777777" w:rsidR="00B36798" w:rsidRPr="003777D0" w:rsidRDefault="00B36798" w:rsidP="00B36798">
            <w:pPr>
              <w:rPr>
                <w:sz w:val="24"/>
                <w:szCs w:val="24"/>
              </w:rPr>
            </w:pPr>
          </w:p>
        </w:tc>
        <w:tc>
          <w:tcPr>
            <w:tcW w:w="2610" w:type="dxa"/>
            <w:vAlign w:val="center"/>
          </w:tcPr>
          <w:p w14:paraId="5933C717" w14:textId="43146F9E" w:rsidR="00B36798" w:rsidRPr="003777D0" w:rsidRDefault="00B36798" w:rsidP="00B36798">
            <w:pPr>
              <w:jc w:val="center"/>
              <w:rPr>
                <w:sz w:val="24"/>
                <w:szCs w:val="24"/>
              </w:rPr>
            </w:pPr>
            <w:r>
              <w:rPr>
                <w:sz w:val="24"/>
                <w:szCs w:val="24"/>
              </w:rPr>
              <w:t>-7.8%</w:t>
            </w:r>
          </w:p>
        </w:tc>
        <w:tc>
          <w:tcPr>
            <w:tcW w:w="3240" w:type="dxa"/>
            <w:vAlign w:val="center"/>
          </w:tcPr>
          <w:p w14:paraId="3269B4CB" w14:textId="60044DAA" w:rsidR="00B36798" w:rsidRPr="003777D0" w:rsidRDefault="00B36798" w:rsidP="00B36798">
            <w:pPr>
              <w:jc w:val="center"/>
              <w:rPr>
                <w:sz w:val="24"/>
                <w:szCs w:val="24"/>
              </w:rPr>
            </w:pPr>
            <w:r>
              <w:rPr>
                <w:sz w:val="24"/>
                <w:szCs w:val="24"/>
              </w:rPr>
              <w:t>2025-26</w:t>
            </w:r>
          </w:p>
        </w:tc>
      </w:tr>
      <w:tr w:rsidR="00B36798" w:rsidRPr="003777D0" w14:paraId="6FBD9D02" w14:textId="77777777" w:rsidTr="00DF0518">
        <w:tc>
          <w:tcPr>
            <w:tcW w:w="2605" w:type="dxa"/>
            <w:vAlign w:val="center"/>
          </w:tcPr>
          <w:p w14:paraId="3FEAE257" w14:textId="1A4F0333" w:rsidR="00B36798" w:rsidRPr="003777D0" w:rsidRDefault="00B36798" w:rsidP="00B36798">
            <w:pPr>
              <w:rPr>
                <w:sz w:val="24"/>
                <w:szCs w:val="24"/>
              </w:rPr>
            </w:pPr>
            <w:r>
              <w:rPr>
                <w:sz w:val="24"/>
                <w:szCs w:val="24"/>
              </w:rPr>
              <w:t>Veteran</w:t>
            </w:r>
          </w:p>
        </w:tc>
        <w:tc>
          <w:tcPr>
            <w:tcW w:w="2610" w:type="dxa"/>
            <w:vAlign w:val="center"/>
          </w:tcPr>
          <w:p w14:paraId="30F9E924" w14:textId="1289A5D1" w:rsidR="00B36798" w:rsidRPr="003777D0" w:rsidRDefault="00B36798" w:rsidP="00B36798">
            <w:pPr>
              <w:jc w:val="center"/>
              <w:rPr>
                <w:sz w:val="24"/>
                <w:szCs w:val="24"/>
              </w:rPr>
            </w:pPr>
            <w:r>
              <w:rPr>
                <w:sz w:val="24"/>
                <w:szCs w:val="24"/>
              </w:rPr>
              <w:t>-26.2%</w:t>
            </w:r>
          </w:p>
        </w:tc>
        <w:tc>
          <w:tcPr>
            <w:tcW w:w="3240" w:type="dxa"/>
            <w:vAlign w:val="center"/>
          </w:tcPr>
          <w:p w14:paraId="7E71D321" w14:textId="5D53654B" w:rsidR="00B36798" w:rsidRPr="003777D0" w:rsidRDefault="00B36798" w:rsidP="00B36798">
            <w:pPr>
              <w:jc w:val="center"/>
              <w:rPr>
                <w:sz w:val="24"/>
                <w:szCs w:val="24"/>
              </w:rPr>
            </w:pPr>
            <w:r>
              <w:rPr>
                <w:sz w:val="24"/>
                <w:szCs w:val="24"/>
              </w:rPr>
              <w:t>2025-26</w:t>
            </w:r>
          </w:p>
        </w:tc>
      </w:tr>
      <w:tr w:rsidR="00B36798" w:rsidRPr="003777D0" w14:paraId="404B08D1" w14:textId="77777777" w:rsidTr="00DF0518">
        <w:tc>
          <w:tcPr>
            <w:tcW w:w="2605" w:type="dxa"/>
            <w:vAlign w:val="center"/>
          </w:tcPr>
          <w:p w14:paraId="583D5807" w14:textId="44D2875B" w:rsidR="00B36798" w:rsidRPr="003777D0" w:rsidRDefault="00B36798" w:rsidP="00B36798">
            <w:pPr>
              <w:rPr>
                <w:sz w:val="24"/>
                <w:szCs w:val="24"/>
              </w:rPr>
            </w:pPr>
            <w:r>
              <w:rPr>
                <w:sz w:val="24"/>
                <w:szCs w:val="24"/>
              </w:rPr>
              <w:t>Low Income</w:t>
            </w:r>
          </w:p>
        </w:tc>
        <w:tc>
          <w:tcPr>
            <w:tcW w:w="2610" w:type="dxa"/>
            <w:vAlign w:val="center"/>
          </w:tcPr>
          <w:p w14:paraId="4466D996" w14:textId="38DA4F3B" w:rsidR="00B36798" w:rsidRPr="003777D0" w:rsidRDefault="00B36798" w:rsidP="00B36798">
            <w:pPr>
              <w:jc w:val="center"/>
              <w:rPr>
                <w:sz w:val="24"/>
                <w:szCs w:val="24"/>
              </w:rPr>
            </w:pPr>
            <w:r>
              <w:rPr>
                <w:sz w:val="24"/>
                <w:szCs w:val="24"/>
              </w:rPr>
              <w:t>-13.7%</w:t>
            </w:r>
          </w:p>
        </w:tc>
        <w:tc>
          <w:tcPr>
            <w:tcW w:w="3240" w:type="dxa"/>
            <w:vAlign w:val="center"/>
          </w:tcPr>
          <w:p w14:paraId="38B62F8D" w14:textId="285E0C78" w:rsidR="00B36798" w:rsidRPr="003777D0" w:rsidRDefault="00B36798" w:rsidP="00B36798">
            <w:pPr>
              <w:jc w:val="center"/>
              <w:rPr>
                <w:sz w:val="24"/>
                <w:szCs w:val="24"/>
              </w:rPr>
            </w:pPr>
            <w:r>
              <w:rPr>
                <w:sz w:val="24"/>
                <w:szCs w:val="24"/>
              </w:rPr>
              <w:t>2022-23</w:t>
            </w:r>
          </w:p>
        </w:tc>
      </w:tr>
      <w:tr w:rsidR="00B36798" w:rsidRPr="003777D0" w14:paraId="4A4855EE" w14:textId="77777777" w:rsidTr="00DF0518">
        <w:tc>
          <w:tcPr>
            <w:tcW w:w="2605" w:type="dxa"/>
            <w:vAlign w:val="center"/>
          </w:tcPr>
          <w:p w14:paraId="199E168A" w14:textId="7F602BB9" w:rsidR="00B36798" w:rsidRPr="003777D0" w:rsidRDefault="00B36798" w:rsidP="00B36798">
            <w:pPr>
              <w:rPr>
                <w:sz w:val="24"/>
                <w:szCs w:val="24"/>
              </w:rPr>
            </w:pPr>
            <w:r>
              <w:rPr>
                <w:sz w:val="24"/>
                <w:szCs w:val="24"/>
              </w:rPr>
              <w:t>Part-Time</w:t>
            </w:r>
          </w:p>
        </w:tc>
        <w:tc>
          <w:tcPr>
            <w:tcW w:w="2610" w:type="dxa"/>
            <w:vAlign w:val="center"/>
          </w:tcPr>
          <w:p w14:paraId="60D37317" w14:textId="06997357" w:rsidR="00B36798" w:rsidRPr="003777D0" w:rsidRDefault="00B36798" w:rsidP="00B36798">
            <w:pPr>
              <w:jc w:val="center"/>
              <w:rPr>
                <w:sz w:val="24"/>
                <w:szCs w:val="24"/>
              </w:rPr>
            </w:pPr>
            <w:r>
              <w:rPr>
                <w:sz w:val="24"/>
                <w:szCs w:val="24"/>
              </w:rPr>
              <w:t>-9.6</w:t>
            </w:r>
            <w:r w:rsidR="007C3F53">
              <w:rPr>
                <w:sz w:val="24"/>
                <w:szCs w:val="24"/>
              </w:rPr>
              <w:t>%</w:t>
            </w:r>
          </w:p>
        </w:tc>
        <w:tc>
          <w:tcPr>
            <w:tcW w:w="3240" w:type="dxa"/>
            <w:vAlign w:val="center"/>
          </w:tcPr>
          <w:p w14:paraId="2AF313B8" w14:textId="58C25C6A" w:rsidR="00B36798" w:rsidRPr="003777D0" w:rsidRDefault="007C3F53" w:rsidP="00B36798">
            <w:pPr>
              <w:jc w:val="center"/>
              <w:rPr>
                <w:sz w:val="24"/>
                <w:szCs w:val="24"/>
              </w:rPr>
            </w:pPr>
            <w:r>
              <w:rPr>
                <w:sz w:val="24"/>
                <w:szCs w:val="24"/>
              </w:rPr>
              <w:t>2024-25</w:t>
            </w:r>
          </w:p>
        </w:tc>
      </w:tr>
    </w:tbl>
    <w:p w14:paraId="35BACC80" w14:textId="77777777" w:rsidR="00E26525" w:rsidRDefault="00E26525" w:rsidP="00670051">
      <w:pPr>
        <w:rPr>
          <w:rFonts w:ascii="Calibri" w:eastAsia="Calibri" w:hAnsi="Calibri" w:cs="Calibri"/>
          <w:sz w:val="24"/>
          <w:szCs w:val="24"/>
        </w:rPr>
      </w:pPr>
    </w:p>
    <w:p w14:paraId="1865FC69" w14:textId="0D70A6C7" w:rsidR="00670051" w:rsidRPr="007C3F53" w:rsidRDefault="007C3F53" w:rsidP="00670051">
      <w:pPr>
        <w:rPr>
          <w:rFonts w:ascii="Calibri" w:eastAsia="Calibri" w:hAnsi="Calibri" w:cs="Calibri"/>
          <w:sz w:val="24"/>
          <w:szCs w:val="24"/>
        </w:rPr>
      </w:pPr>
      <w:r w:rsidRPr="007C3F53">
        <w:rPr>
          <w:rFonts w:ascii="Calibri" w:eastAsia="Calibri" w:hAnsi="Calibri" w:cs="Calibri"/>
          <w:sz w:val="24"/>
          <w:szCs w:val="24"/>
        </w:rPr>
        <w:t xml:space="preserve">The overall trend is positive, as equity gaps </w:t>
      </w:r>
      <w:r w:rsidR="00E26525">
        <w:rPr>
          <w:rFonts w:ascii="Calibri" w:eastAsia="Calibri" w:hAnsi="Calibri" w:cs="Calibri"/>
          <w:sz w:val="24"/>
          <w:szCs w:val="24"/>
        </w:rPr>
        <w:t xml:space="preserve">in course success rates </w:t>
      </w:r>
      <w:r w:rsidRPr="007C3F53">
        <w:rPr>
          <w:rFonts w:ascii="Calibri" w:eastAsia="Calibri" w:hAnsi="Calibri" w:cs="Calibri"/>
          <w:sz w:val="24"/>
          <w:szCs w:val="24"/>
        </w:rPr>
        <w:t>generally narrowed over the years, demonstrating steady incremental progress across most populations despite a single isolated decline for veteran students in the final year.</w:t>
      </w:r>
      <w:r w:rsidR="00E26525">
        <w:rPr>
          <w:rFonts w:ascii="Calibri" w:eastAsia="Calibri" w:hAnsi="Calibri" w:cs="Calibri"/>
          <w:sz w:val="24"/>
          <w:szCs w:val="24"/>
        </w:rPr>
        <w:t xml:space="preserve"> The persistent gap for First Generation students is one the department may want to focus on more seriously</w:t>
      </w:r>
    </w:p>
    <w:p w14:paraId="08B81A69" w14:textId="77777777" w:rsidR="007C3F53" w:rsidRPr="007C3F53" w:rsidRDefault="007C3F53" w:rsidP="00670051">
      <w:pPr>
        <w:rPr>
          <w:rFonts w:ascii="Calibri" w:eastAsia="Calibri" w:hAnsi="Calibri" w:cs="Calibri"/>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68659D" w:rsidRPr="003777D0" w14:paraId="1955EBF3" w14:textId="77777777" w:rsidTr="00DF0518">
        <w:tc>
          <w:tcPr>
            <w:tcW w:w="2605" w:type="dxa"/>
            <w:vMerge w:val="restart"/>
            <w:vAlign w:val="center"/>
          </w:tcPr>
          <w:p w14:paraId="4C0107AB" w14:textId="4434BD22" w:rsidR="0068659D" w:rsidRPr="003777D0" w:rsidRDefault="0068659D" w:rsidP="00DF0518">
            <w:pPr>
              <w:rPr>
                <w:sz w:val="24"/>
                <w:szCs w:val="24"/>
              </w:rPr>
            </w:pPr>
            <w:r>
              <w:rPr>
                <w:sz w:val="24"/>
                <w:szCs w:val="24"/>
              </w:rPr>
              <w:t>Hispanic</w:t>
            </w:r>
          </w:p>
        </w:tc>
        <w:tc>
          <w:tcPr>
            <w:tcW w:w="2610" w:type="dxa"/>
            <w:vAlign w:val="center"/>
          </w:tcPr>
          <w:p w14:paraId="5E900662" w14:textId="7F2E8BA7" w:rsidR="0068659D" w:rsidRPr="003777D0" w:rsidRDefault="0068659D" w:rsidP="00DF0518">
            <w:pPr>
              <w:jc w:val="center"/>
              <w:rPr>
                <w:sz w:val="24"/>
                <w:szCs w:val="24"/>
              </w:rPr>
            </w:pPr>
            <w:r>
              <w:rPr>
                <w:sz w:val="24"/>
                <w:szCs w:val="24"/>
              </w:rPr>
              <w:t>-10.4%</w:t>
            </w:r>
          </w:p>
        </w:tc>
        <w:tc>
          <w:tcPr>
            <w:tcW w:w="3240" w:type="dxa"/>
            <w:vAlign w:val="center"/>
          </w:tcPr>
          <w:p w14:paraId="5651C095" w14:textId="23B3640F" w:rsidR="0068659D" w:rsidRPr="003777D0" w:rsidRDefault="0068659D" w:rsidP="00DF0518">
            <w:pPr>
              <w:jc w:val="center"/>
              <w:rPr>
                <w:sz w:val="24"/>
                <w:szCs w:val="24"/>
              </w:rPr>
            </w:pPr>
            <w:r>
              <w:rPr>
                <w:sz w:val="24"/>
                <w:szCs w:val="24"/>
              </w:rPr>
              <w:t>2022-23</w:t>
            </w:r>
          </w:p>
        </w:tc>
      </w:tr>
      <w:tr w:rsidR="0068659D" w:rsidRPr="003777D0" w14:paraId="2A43A748" w14:textId="77777777" w:rsidTr="00DF0518">
        <w:tc>
          <w:tcPr>
            <w:tcW w:w="2605" w:type="dxa"/>
            <w:vMerge/>
            <w:vAlign w:val="center"/>
          </w:tcPr>
          <w:p w14:paraId="10497843" w14:textId="77777777" w:rsidR="0068659D" w:rsidRPr="003777D0" w:rsidRDefault="0068659D" w:rsidP="00DF0518">
            <w:pPr>
              <w:rPr>
                <w:sz w:val="24"/>
                <w:szCs w:val="24"/>
              </w:rPr>
            </w:pPr>
          </w:p>
        </w:tc>
        <w:tc>
          <w:tcPr>
            <w:tcW w:w="2610" w:type="dxa"/>
            <w:vAlign w:val="center"/>
          </w:tcPr>
          <w:p w14:paraId="6D97518B" w14:textId="5C13DBF7" w:rsidR="0068659D" w:rsidRPr="003777D0" w:rsidRDefault="0068659D" w:rsidP="00DF0518">
            <w:pPr>
              <w:jc w:val="center"/>
              <w:rPr>
                <w:sz w:val="24"/>
                <w:szCs w:val="24"/>
              </w:rPr>
            </w:pPr>
            <w:r>
              <w:rPr>
                <w:sz w:val="24"/>
                <w:szCs w:val="24"/>
              </w:rPr>
              <w:t>-</w:t>
            </w:r>
            <w:r w:rsidR="00BB1CD7">
              <w:rPr>
                <w:sz w:val="24"/>
                <w:szCs w:val="24"/>
              </w:rPr>
              <w:t>9.0</w:t>
            </w:r>
            <w:r>
              <w:rPr>
                <w:sz w:val="24"/>
                <w:szCs w:val="24"/>
              </w:rPr>
              <w:t>%</w:t>
            </w:r>
          </w:p>
        </w:tc>
        <w:tc>
          <w:tcPr>
            <w:tcW w:w="3240" w:type="dxa"/>
            <w:vAlign w:val="center"/>
          </w:tcPr>
          <w:p w14:paraId="61202BF8" w14:textId="298FFA94" w:rsidR="0068659D" w:rsidRPr="003777D0" w:rsidRDefault="0068659D" w:rsidP="00DF0518">
            <w:pPr>
              <w:jc w:val="center"/>
              <w:rPr>
                <w:sz w:val="24"/>
                <w:szCs w:val="24"/>
              </w:rPr>
            </w:pPr>
            <w:r>
              <w:rPr>
                <w:sz w:val="24"/>
                <w:szCs w:val="24"/>
              </w:rPr>
              <w:t>2024-25</w:t>
            </w:r>
          </w:p>
        </w:tc>
      </w:tr>
      <w:tr w:rsidR="0068659D" w:rsidRPr="003777D0" w14:paraId="77069F42" w14:textId="77777777" w:rsidTr="00DF0518">
        <w:tc>
          <w:tcPr>
            <w:tcW w:w="2605" w:type="dxa"/>
            <w:vAlign w:val="center"/>
          </w:tcPr>
          <w:p w14:paraId="025C205B" w14:textId="69AA9A7C" w:rsidR="0068659D" w:rsidRPr="003777D0" w:rsidRDefault="0068659D" w:rsidP="0068659D">
            <w:pPr>
              <w:rPr>
                <w:sz w:val="24"/>
                <w:szCs w:val="24"/>
              </w:rPr>
            </w:pPr>
            <w:r>
              <w:rPr>
                <w:sz w:val="24"/>
                <w:szCs w:val="24"/>
              </w:rPr>
              <w:t>Hispanic-Male</w:t>
            </w:r>
          </w:p>
        </w:tc>
        <w:tc>
          <w:tcPr>
            <w:tcW w:w="2610" w:type="dxa"/>
            <w:vAlign w:val="center"/>
          </w:tcPr>
          <w:p w14:paraId="2351E23B" w14:textId="4B74769A" w:rsidR="0068659D" w:rsidRPr="003777D0" w:rsidRDefault="0068659D" w:rsidP="0068659D">
            <w:pPr>
              <w:jc w:val="center"/>
              <w:rPr>
                <w:sz w:val="24"/>
                <w:szCs w:val="24"/>
              </w:rPr>
            </w:pPr>
            <w:r>
              <w:rPr>
                <w:sz w:val="24"/>
                <w:szCs w:val="24"/>
              </w:rPr>
              <w:t>-14.0%</w:t>
            </w:r>
          </w:p>
        </w:tc>
        <w:tc>
          <w:tcPr>
            <w:tcW w:w="3240" w:type="dxa"/>
            <w:vAlign w:val="center"/>
          </w:tcPr>
          <w:p w14:paraId="1760C8DE" w14:textId="3344711A" w:rsidR="0068659D" w:rsidRPr="003777D0" w:rsidRDefault="0068659D" w:rsidP="0068659D">
            <w:pPr>
              <w:jc w:val="center"/>
              <w:rPr>
                <w:sz w:val="24"/>
                <w:szCs w:val="24"/>
              </w:rPr>
            </w:pPr>
            <w:r>
              <w:rPr>
                <w:sz w:val="24"/>
                <w:szCs w:val="24"/>
              </w:rPr>
              <w:t>2022-23</w:t>
            </w:r>
          </w:p>
        </w:tc>
      </w:tr>
      <w:tr w:rsidR="0068659D" w:rsidRPr="003777D0" w14:paraId="39B235E3" w14:textId="77777777" w:rsidTr="00DF0518">
        <w:tc>
          <w:tcPr>
            <w:tcW w:w="2605" w:type="dxa"/>
            <w:vAlign w:val="center"/>
          </w:tcPr>
          <w:p w14:paraId="1AB25723" w14:textId="0E606BDB" w:rsidR="0068659D" w:rsidRPr="003777D0" w:rsidRDefault="0068659D" w:rsidP="0068659D">
            <w:pPr>
              <w:rPr>
                <w:sz w:val="24"/>
                <w:szCs w:val="24"/>
              </w:rPr>
            </w:pPr>
            <w:r>
              <w:rPr>
                <w:sz w:val="24"/>
                <w:szCs w:val="24"/>
              </w:rPr>
              <w:t>First Generation</w:t>
            </w:r>
          </w:p>
        </w:tc>
        <w:tc>
          <w:tcPr>
            <w:tcW w:w="2610" w:type="dxa"/>
            <w:vAlign w:val="center"/>
          </w:tcPr>
          <w:p w14:paraId="46C59A87" w14:textId="22BEE818" w:rsidR="0068659D" w:rsidRPr="003777D0" w:rsidRDefault="0068659D" w:rsidP="0068659D">
            <w:pPr>
              <w:jc w:val="center"/>
              <w:rPr>
                <w:sz w:val="24"/>
                <w:szCs w:val="24"/>
              </w:rPr>
            </w:pPr>
            <w:r>
              <w:rPr>
                <w:sz w:val="24"/>
                <w:szCs w:val="24"/>
              </w:rPr>
              <w:t>-8.3%</w:t>
            </w:r>
          </w:p>
        </w:tc>
        <w:tc>
          <w:tcPr>
            <w:tcW w:w="3240" w:type="dxa"/>
            <w:vAlign w:val="center"/>
          </w:tcPr>
          <w:p w14:paraId="25C60B74" w14:textId="16E9EB37" w:rsidR="0068659D" w:rsidRPr="003777D0" w:rsidRDefault="0068659D" w:rsidP="0068659D">
            <w:pPr>
              <w:jc w:val="center"/>
              <w:rPr>
                <w:sz w:val="24"/>
                <w:szCs w:val="24"/>
              </w:rPr>
            </w:pPr>
            <w:r>
              <w:rPr>
                <w:sz w:val="24"/>
                <w:szCs w:val="24"/>
              </w:rPr>
              <w:t>2023-24</w:t>
            </w:r>
          </w:p>
        </w:tc>
      </w:tr>
      <w:tr w:rsidR="0068659D" w:rsidRPr="003777D0" w14:paraId="6E830AE5" w14:textId="77777777" w:rsidTr="00DF0518">
        <w:tc>
          <w:tcPr>
            <w:tcW w:w="2605" w:type="dxa"/>
            <w:vAlign w:val="center"/>
          </w:tcPr>
          <w:p w14:paraId="112A36F0" w14:textId="171C4A81" w:rsidR="0068659D" w:rsidRPr="003777D0" w:rsidRDefault="0068659D" w:rsidP="0068659D">
            <w:pPr>
              <w:rPr>
                <w:sz w:val="24"/>
                <w:szCs w:val="24"/>
              </w:rPr>
            </w:pPr>
            <w:r>
              <w:rPr>
                <w:sz w:val="24"/>
                <w:szCs w:val="24"/>
              </w:rPr>
              <w:t>Veteran</w:t>
            </w:r>
          </w:p>
        </w:tc>
        <w:tc>
          <w:tcPr>
            <w:tcW w:w="2610" w:type="dxa"/>
            <w:vAlign w:val="center"/>
          </w:tcPr>
          <w:p w14:paraId="1B8A484B" w14:textId="59DEA8FF" w:rsidR="0068659D" w:rsidRPr="003777D0" w:rsidRDefault="0068659D" w:rsidP="0068659D">
            <w:pPr>
              <w:jc w:val="center"/>
              <w:rPr>
                <w:sz w:val="24"/>
                <w:szCs w:val="24"/>
              </w:rPr>
            </w:pPr>
            <w:r>
              <w:rPr>
                <w:sz w:val="24"/>
                <w:szCs w:val="24"/>
              </w:rPr>
              <w:t>-26.2%</w:t>
            </w:r>
          </w:p>
        </w:tc>
        <w:tc>
          <w:tcPr>
            <w:tcW w:w="3240" w:type="dxa"/>
            <w:vAlign w:val="center"/>
          </w:tcPr>
          <w:p w14:paraId="23041414" w14:textId="3E8138FD" w:rsidR="0068659D" w:rsidRPr="003777D0" w:rsidRDefault="0068659D" w:rsidP="0068659D">
            <w:pPr>
              <w:jc w:val="center"/>
              <w:rPr>
                <w:sz w:val="24"/>
                <w:szCs w:val="24"/>
              </w:rPr>
            </w:pPr>
            <w:r>
              <w:rPr>
                <w:sz w:val="24"/>
                <w:szCs w:val="24"/>
              </w:rPr>
              <w:t>2025-26</w:t>
            </w:r>
          </w:p>
        </w:tc>
      </w:tr>
      <w:tr w:rsidR="0068659D" w:rsidRPr="003777D0" w14:paraId="768EEA1D" w14:textId="77777777" w:rsidTr="00DF0518">
        <w:tc>
          <w:tcPr>
            <w:tcW w:w="2605" w:type="dxa"/>
            <w:vAlign w:val="center"/>
          </w:tcPr>
          <w:p w14:paraId="3445E5E8" w14:textId="7A49708B" w:rsidR="0068659D" w:rsidRPr="003777D0" w:rsidRDefault="0068659D" w:rsidP="0068659D">
            <w:pPr>
              <w:rPr>
                <w:sz w:val="24"/>
                <w:szCs w:val="24"/>
              </w:rPr>
            </w:pPr>
            <w:r>
              <w:rPr>
                <w:sz w:val="24"/>
                <w:szCs w:val="24"/>
              </w:rPr>
              <w:t>Low Income</w:t>
            </w:r>
          </w:p>
        </w:tc>
        <w:tc>
          <w:tcPr>
            <w:tcW w:w="2610" w:type="dxa"/>
            <w:vAlign w:val="center"/>
          </w:tcPr>
          <w:p w14:paraId="7891D2B7" w14:textId="4ECB707C" w:rsidR="0068659D" w:rsidRPr="003777D0" w:rsidRDefault="0068659D" w:rsidP="0068659D">
            <w:pPr>
              <w:jc w:val="center"/>
              <w:rPr>
                <w:sz w:val="24"/>
                <w:szCs w:val="24"/>
              </w:rPr>
            </w:pPr>
            <w:r>
              <w:rPr>
                <w:sz w:val="24"/>
                <w:szCs w:val="24"/>
              </w:rPr>
              <w:t>-13.7%</w:t>
            </w:r>
          </w:p>
        </w:tc>
        <w:tc>
          <w:tcPr>
            <w:tcW w:w="3240" w:type="dxa"/>
            <w:vAlign w:val="center"/>
          </w:tcPr>
          <w:p w14:paraId="0D4DA3BB" w14:textId="7DF32D87" w:rsidR="0068659D" w:rsidRPr="003777D0" w:rsidRDefault="0068659D" w:rsidP="0068659D">
            <w:pPr>
              <w:jc w:val="center"/>
              <w:rPr>
                <w:sz w:val="24"/>
                <w:szCs w:val="24"/>
              </w:rPr>
            </w:pPr>
            <w:r>
              <w:rPr>
                <w:sz w:val="24"/>
                <w:szCs w:val="24"/>
              </w:rPr>
              <w:t>2022-23</w:t>
            </w:r>
          </w:p>
        </w:tc>
      </w:tr>
      <w:tr w:rsidR="0068659D" w:rsidRPr="003777D0" w14:paraId="3726FC35" w14:textId="77777777" w:rsidTr="00DF0518">
        <w:tc>
          <w:tcPr>
            <w:tcW w:w="2605" w:type="dxa"/>
            <w:vAlign w:val="center"/>
          </w:tcPr>
          <w:p w14:paraId="63B848AE" w14:textId="3AB645F4" w:rsidR="0068659D" w:rsidRPr="003777D0" w:rsidRDefault="0068659D" w:rsidP="0068659D">
            <w:pPr>
              <w:rPr>
                <w:sz w:val="24"/>
                <w:szCs w:val="24"/>
              </w:rPr>
            </w:pPr>
            <w:r>
              <w:rPr>
                <w:sz w:val="24"/>
                <w:szCs w:val="24"/>
              </w:rPr>
              <w:t>Part-Time</w:t>
            </w:r>
          </w:p>
        </w:tc>
        <w:tc>
          <w:tcPr>
            <w:tcW w:w="2610" w:type="dxa"/>
            <w:vAlign w:val="center"/>
          </w:tcPr>
          <w:p w14:paraId="2FC915A7" w14:textId="1144C3C8" w:rsidR="0068659D" w:rsidRPr="003777D0" w:rsidRDefault="0068659D" w:rsidP="0068659D">
            <w:pPr>
              <w:jc w:val="center"/>
              <w:rPr>
                <w:sz w:val="24"/>
                <w:szCs w:val="24"/>
              </w:rPr>
            </w:pPr>
            <w:r>
              <w:rPr>
                <w:sz w:val="24"/>
                <w:szCs w:val="24"/>
              </w:rPr>
              <w:t>-9.6%</w:t>
            </w:r>
          </w:p>
        </w:tc>
        <w:tc>
          <w:tcPr>
            <w:tcW w:w="3240" w:type="dxa"/>
            <w:vAlign w:val="center"/>
          </w:tcPr>
          <w:p w14:paraId="5050645C" w14:textId="6BFDCC3D" w:rsidR="0068659D" w:rsidRPr="003777D0" w:rsidRDefault="0068659D" w:rsidP="0068659D">
            <w:pPr>
              <w:jc w:val="center"/>
              <w:rPr>
                <w:sz w:val="24"/>
                <w:szCs w:val="24"/>
              </w:rPr>
            </w:pPr>
            <w:r>
              <w:rPr>
                <w:sz w:val="24"/>
                <w:szCs w:val="24"/>
              </w:rPr>
              <w:t>2024-25</w:t>
            </w:r>
          </w:p>
        </w:tc>
      </w:tr>
    </w:tbl>
    <w:p w14:paraId="18A271A0" w14:textId="3C20AF2E"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4CED3BD2" w14:textId="77777777" w:rsidR="00FD59A8" w:rsidRDefault="00FD59A8">
      <w:pPr>
        <w:rPr>
          <w:rFonts w:ascii="Calibri" w:eastAsia="Calibri" w:hAnsi="Calibri" w:cs="Calibri"/>
          <w:sz w:val="24"/>
          <w:szCs w:val="24"/>
        </w:rPr>
      </w:pPr>
    </w:p>
    <w:p w14:paraId="38067695" w14:textId="54616037" w:rsidR="006E376F" w:rsidRDefault="00FD59A8">
      <w:pPr>
        <w:rPr>
          <w:rFonts w:ascii="Calibri" w:eastAsia="Calibri" w:hAnsi="Calibri" w:cs="Calibri"/>
          <w:sz w:val="24"/>
          <w:szCs w:val="24"/>
        </w:rPr>
      </w:pPr>
      <w:r w:rsidRPr="00FD59A8">
        <w:rPr>
          <w:rFonts w:ascii="Calibri" w:eastAsia="Calibri" w:hAnsi="Calibri" w:cs="Calibri"/>
          <w:sz w:val="24"/>
          <w:szCs w:val="24"/>
        </w:rPr>
        <w:t xml:space="preserve">The overall trend </w:t>
      </w:r>
      <w:r w:rsidR="00C07442">
        <w:rPr>
          <w:rFonts w:ascii="Calibri" w:eastAsia="Calibri" w:hAnsi="Calibri" w:cs="Calibri"/>
          <w:sz w:val="24"/>
          <w:szCs w:val="24"/>
        </w:rPr>
        <w:t xml:space="preserve">in course withdraw rates </w:t>
      </w:r>
      <w:r w:rsidRPr="00FD59A8">
        <w:rPr>
          <w:rFonts w:ascii="Calibri" w:eastAsia="Calibri" w:hAnsi="Calibri" w:cs="Calibri"/>
          <w:sz w:val="24"/>
          <w:szCs w:val="24"/>
        </w:rPr>
        <w:t xml:space="preserve">is positive, as equity gaps for the majority of these student subgroups generally narrowed </w:t>
      </w:r>
      <w:r w:rsidR="00C07442">
        <w:rPr>
          <w:rFonts w:ascii="Calibri" w:eastAsia="Calibri" w:hAnsi="Calibri" w:cs="Calibri"/>
          <w:sz w:val="24"/>
          <w:szCs w:val="24"/>
        </w:rPr>
        <w:t xml:space="preserve">or disappeared </w:t>
      </w:r>
      <w:r w:rsidRPr="00FD59A8">
        <w:rPr>
          <w:rFonts w:ascii="Calibri" w:eastAsia="Calibri" w:hAnsi="Calibri" w:cs="Calibri"/>
          <w:sz w:val="24"/>
          <w:szCs w:val="24"/>
        </w:rPr>
        <w:t>over the years, demonstrating steady incremental progress across most populations despite a single isolated decline for veteran students in the final year.</w:t>
      </w:r>
    </w:p>
    <w:p w14:paraId="20F6EE4C" w14:textId="77777777" w:rsidR="00FD59A8" w:rsidRDefault="00FD59A8">
      <w:pPr>
        <w:rPr>
          <w:rFonts w:ascii="Calibri" w:eastAsia="Calibri" w:hAnsi="Calibri" w:cs="Calibri"/>
          <w:sz w:val="24"/>
          <w:szCs w:val="24"/>
        </w:rPr>
      </w:pPr>
    </w:p>
    <w:p w14:paraId="5B2A570D" w14:textId="77777777" w:rsidR="00F54529" w:rsidRDefault="00F54529" w:rsidP="00275B98">
      <w:pPr>
        <w:rPr>
          <w:rFonts w:ascii="Calibri" w:eastAsia="Calibri" w:hAnsi="Calibri" w:cs="Calibri"/>
          <w:sz w:val="24"/>
          <w:szCs w:val="24"/>
        </w:rPr>
      </w:pPr>
    </w:p>
    <w:p w14:paraId="00000050" w14:textId="02D90891" w:rsidR="0009573D" w:rsidRDefault="008A7CBB" w:rsidP="00275B98">
      <w:pPr>
        <w:rPr>
          <w:rFonts w:ascii="Calibri" w:eastAsia="Calibri" w:hAnsi="Calibri" w:cs="Calibri"/>
          <w:color w:val="000000"/>
          <w:u w:val="single"/>
        </w:rPr>
      </w:pPr>
      <w:r>
        <w:rPr>
          <w:rFonts w:ascii="Calibri" w:eastAsia="Calibri" w:hAnsi="Calibri" w:cs="Calibri"/>
          <w:sz w:val="24"/>
          <w:szCs w:val="24"/>
        </w:rPr>
        <w:lastRenderedPageBreak/>
        <w:t xml:space="preserve"> </w:t>
      </w:r>
      <w:bookmarkStart w:id="10" w:name="_7fev198ux36p" w:colFirst="0" w:colLast="0"/>
      <w:bookmarkEnd w:id="10"/>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6A515B62" w14:textId="629C78E7" w:rsidR="00193F89" w:rsidRDefault="00193F89" w:rsidP="00163B9F">
      <w:pPr>
        <w:rPr>
          <w:rFonts w:ascii="Calibri" w:eastAsia="Calibri" w:hAnsi="Calibri" w:cs="Calibri"/>
          <w:sz w:val="24"/>
          <w:szCs w:val="24"/>
        </w:rPr>
      </w:pPr>
      <w:r w:rsidRPr="00193F89">
        <w:rPr>
          <w:rFonts w:ascii="Calibri" w:eastAsia="Calibri" w:hAnsi="Calibri" w:cs="Calibri"/>
          <w:noProof/>
          <w:sz w:val="24"/>
          <w:szCs w:val="24"/>
        </w:rPr>
        <w:drawing>
          <wp:inline distT="0" distB="0" distL="0" distR="0" wp14:anchorId="25D849A5" wp14:editId="6426FBB1">
            <wp:extent cx="5053531" cy="5615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64635" cy="5628280"/>
                    </a:xfrm>
                    <a:prstGeom prst="rect">
                      <a:avLst/>
                    </a:prstGeom>
                  </pic:spPr>
                </pic:pic>
              </a:graphicData>
            </a:graphic>
          </wp:inline>
        </w:drawing>
      </w:r>
    </w:p>
    <w:p w14:paraId="27D71C0C" w14:textId="4692B461" w:rsidR="00193F89" w:rsidRDefault="00193F89" w:rsidP="00163B9F">
      <w:pPr>
        <w:rPr>
          <w:rFonts w:ascii="Calibri" w:eastAsia="Calibri" w:hAnsi="Calibri" w:cs="Calibri"/>
          <w:sz w:val="24"/>
          <w:szCs w:val="24"/>
        </w:rPr>
      </w:pPr>
      <w:r w:rsidRPr="00193F89">
        <w:rPr>
          <w:rFonts w:ascii="Calibri" w:eastAsia="Calibri" w:hAnsi="Calibri" w:cs="Calibri"/>
          <w:sz w:val="24"/>
          <w:szCs w:val="24"/>
        </w:rPr>
        <w:lastRenderedPageBreak/>
        <w:t>The overall trend is negative, as course success rates across major modalities generally declined over the five-year period, with both face-to-face and online formats finishing notably lower than their historical peaks.</w:t>
      </w:r>
    </w:p>
    <w:p w14:paraId="15CBC942" w14:textId="77777777" w:rsidR="00163B9F" w:rsidRDefault="00163B9F"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193F89">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AB4405" w:rsidRPr="003777D0" w14:paraId="5DF0E337" w14:textId="77777777" w:rsidTr="00193F89">
        <w:tc>
          <w:tcPr>
            <w:tcW w:w="1559" w:type="dxa"/>
            <w:vAlign w:val="center"/>
          </w:tcPr>
          <w:p w14:paraId="4BD69A16" w14:textId="3486CF64" w:rsidR="00AB4405" w:rsidRDefault="00AB4405" w:rsidP="00AB4405">
            <w:pPr>
              <w:rPr>
                <w:sz w:val="24"/>
                <w:szCs w:val="24"/>
              </w:rPr>
            </w:pPr>
            <w:r>
              <w:rPr>
                <w:sz w:val="24"/>
                <w:szCs w:val="24"/>
              </w:rPr>
              <w:t>Female</w:t>
            </w:r>
          </w:p>
        </w:tc>
        <w:tc>
          <w:tcPr>
            <w:tcW w:w="1157" w:type="dxa"/>
            <w:vAlign w:val="center"/>
          </w:tcPr>
          <w:p w14:paraId="02E2262F" w14:textId="77777777" w:rsidR="00AB4405" w:rsidRDefault="00AB4405" w:rsidP="00AB4405">
            <w:pPr>
              <w:jc w:val="center"/>
              <w:rPr>
                <w:sz w:val="24"/>
                <w:szCs w:val="24"/>
              </w:rPr>
            </w:pPr>
          </w:p>
        </w:tc>
        <w:tc>
          <w:tcPr>
            <w:tcW w:w="1342" w:type="dxa"/>
            <w:vAlign w:val="center"/>
          </w:tcPr>
          <w:p w14:paraId="38DF8F53" w14:textId="4A5C6152" w:rsidR="00AB4405" w:rsidRPr="003777D0" w:rsidRDefault="00AB4405" w:rsidP="00AB4405">
            <w:pPr>
              <w:jc w:val="center"/>
              <w:rPr>
                <w:sz w:val="24"/>
                <w:szCs w:val="24"/>
              </w:rPr>
            </w:pPr>
            <w:r>
              <w:rPr>
                <w:sz w:val="24"/>
                <w:szCs w:val="24"/>
              </w:rPr>
              <w:t>-12.4%</w:t>
            </w:r>
          </w:p>
        </w:tc>
        <w:tc>
          <w:tcPr>
            <w:tcW w:w="1317" w:type="dxa"/>
            <w:vAlign w:val="center"/>
          </w:tcPr>
          <w:p w14:paraId="738A2A1C" w14:textId="77777777" w:rsidR="00AB4405" w:rsidRPr="003777D0" w:rsidRDefault="00AB4405" w:rsidP="00AB4405">
            <w:pPr>
              <w:jc w:val="center"/>
              <w:rPr>
                <w:sz w:val="24"/>
                <w:szCs w:val="24"/>
              </w:rPr>
            </w:pPr>
          </w:p>
        </w:tc>
        <w:tc>
          <w:tcPr>
            <w:tcW w:w="1317" w:type="dxa"/>
            <w:vAlign w:val="center"/>
          </w:tcPr>
          <w:p w14:paraId="167E658B" w14:textId="77777777" w:rsidR="00AB4405" w:rsidRPr="003777D0" w:rsidRDefault="00AB4405" w:rsidP="00AB4405">
            <w:pPr>
              <w:jc w:val="center"/>
              <w:rPr>
                <w:sz w:val="24"/>
                <w:szCs w:val="24"/>
              </w:rPr>
            </w:pPr>
          </w:p>
        </w:tc>
        <w:tc>
          <w:tcPr>
            <w:tcW w:w="1584" w:type="dxa"/>
            <w:vAlign w:val="center"/>
          </w:tcPr>
          <w:p w14:paraId="0A0A323B" w14:textId="77777777" w:rsidR="00AB4405" w:rsidRPr="003777D0" w:rsidRDefault="00AB4405" w:rsidP="00AB4405">
            <w:pPr>
              <w:jc w:val="center"/>
              <w:rPr>
                <w:sz w:val="24"/>
                <w:szCs w:val="24"/>
              </w:rPr>
            </w:pPr>
          </w:p>
        </w:tc>
        <w:tc>
          <w:tcPr>
            <w:tcW w:w="1074" w:type="dxa"/>
            <w:vAlign w:val="center"/>
          </w:tcPr>
          <w:p w14:paraId="4435C5C5" w14:textId="347495EA" w:rsidR="00AB4405" w:rsidRDefault="00AB4405" w:rsidP="00AB4405">
            <w:pPr>
              <w:jc w:val="center"/>
              <w:rPr>
                <w:sz w:val="24"/>
                <w:szCs w:val="24"/>
              </w:rPr>
            </w:pPr>
            <w:r>
              <w:rPr>
                <w:sz w:val="24"/>
                <w:szCs w:val="24"/>
              </w:rPr>
              <w:t>2023-24</w:t>
            </w:r>
          </w:p>
        </w:tc>
      </w:tr>
      <w:tr w:rsidR="00AB4405" w:rsidRPr="003777D0" w14:paraId="3F0598F2" w14:textId="77777777" w:rsidTr="00193F89">
        <w:tc>
          <w:tcPr>
            <w:tcW w:w="1559" w:type="dxa"/>
            <w:vMerge w:val="restart"/>
            <w:vAlign w:val="center"/>
          </w:tcPr>
          <w:p w14:paraId="54464E9D" w14:textId="7289CC88" w:rsidR="00AB4405" w:rsidRPr="003777D0" w:rsidRDefault="00AB4405" w:rsidP="00AB4405">
            <w:pPr>
              <w:rPr>
                <w:sz w:val="24"/>
                <w:szCs w:val="24"/>
              </w:rPr>
            </w:pPr>
            <w:r>
              <w:rPr>
                <w:sz w:val="24"/>
                <w:szCs w:val="24"/>
              </w:rPr>
              <w:t>Hispanic</w:t>
            </w:r>
          </w:p>
        </w:tc>
        <w:tc>
          <w:tcPr>
            <w:tcW w:w="1157" w:type="dxa"/>
            <w:vAlign w:val="center"/>
          </w:tcPr>
          <w:p w14:paraId="2842D080" w14:textId="2B7873A5" w:rsidR="00AB4405" w:rsidRPr="003777D0" w:rsidRDefault="00AB4405" w:rsidP="00AB4405">
            <w:pPr>
              <w:jc w:val="center"/>
              <w:rPr>
                <w:sz w:val="24"/>
                <w:szCs w:val="24"/>
              </w:rPr>
            </w:pPr>
            <w:r>
              <w:rPr>
                <w:sz w:val="24"/>
                <w:szCs w:val="24"/>
              </w:rPr>
              <w:t>-10.4%</w:t>
            </w:r>
          </w:p>
        </w:tc>
        <w:tc>
          <w:tcPr>
            <w:tcW w:w="1342" w:type="dxa"/>
            <w:vAlign w:val="center"/>
          </w:tcPr>
          <w:p w14:paraId="264594D2" w14:textId="2D4E10E9" w:rsidR="00AB4405" w:rsidRPr="003777D0" w:rsidRDefault="00AB4405" w:rsidP="00AB4405">
            <w:pPr>
              <w:jc w:val="center"/>
              <w:rPr>
                <w:sz w:val="24"/>
                <w:szCs w:val="24"/>
              </w:rPr>
            </w:pPr>
          </w:p>
        </w:tc>
        <w:tc>
          <w:tcPr>
            <w:tcW w:w="1317" w:type="dxa"/>
            <w:vAlign w:val="center"/>
          </w:tcPr>
          <w:p w14:paraId="566AF95B" w14:textId="39AC63A9" w:rsidR="00AB4405" w:rsidRPr="003777D0" w:rsidRDefault="00AB4405" w:rsidP="00AB4405">
            <w:pPr>
              <w:jc w:val="center"/>
              <w:rPr>
                <w:sz w:val="24"/>
                <w:szCs w:val="24"/>
              </w:rPr>
            </w:pPr>
            <w:r>
              <w:rPr>
                <w:sz w:val="24"/>
                <w:szCs w:val="24"/>
              </w:rPr>
              <w:t>-15.9%</w:t>
            </w:r>
          </w:p>
        </w:tc>
        <w:tc>
          <w:tcPr>
            <w:tcW w:w="1317" w:type="dxa"/>
            <w:vAlign w:val="center"/>
          </w:tcPr>
          <w:p w14:paraId="60ECF352" w14:textId="77777777" w:rsidR="00AB4405" w:rsidRPr="003777D0" w:rsidRDefault="00AB4405" w:rsidP="00AB4405">
            <w:pPr>
              <w:jc w:val="center"/>
              <w:rPr>
                <w:sz w:val="24"/>
                <w:szCs w:val="24"/>
              </w:rPr>
            </w:pPr>
          </w:p>
        </w:tc>
        <w:tc>
          <w:tcPr>
            <w:tcW w:w="1584" w:type="dxa"/>
            <w:vAlign w:val="center"/>
          </w:tcPr>
          <w:p w14:paraId="7D3F73C4" w14:textId="77777777" w:rsidR="00AB4405" w:rsidRPr="003777D0" w:rsidRDefault="00AB4405" w:rsidP="00AB4405">
            <w:pPr>
              <w:jc w:val="center"/>
              <w:rPr>
                <w:sz w:val="24"/>
                <w:szCs w:val="24"/>
              </w:rPr>
            </w:pPr>
          </w:p>
        </w:tc>
        <w:tc>
          <w:tcPr>
            <w:tcW w:w="1074" w:type="dxa"/>
            <w:vAlign w:val="center"/>
          </w:tcPr>
          <w:p w14:paraId="06492463" w14:textId="06740CB6" w:rsidR="00AB4405" w:rsidRPr="003777D0" w:rsidRDefault="00AB4405" w:rsidP="00AB4405">
            <w:pPr>
              <w:jc w:val="center"/>
              <w:rPr>
                <w:sz w:val="24"/>
                <w:szCs w:val="24"/>
              </w:rPr>
            </w:pPr>
            <w:r>
              <w:rPr>
                <w:sz w:val="24"/>
                <w:szCs w:val="24"/>
              </w:rPr>
              <w:t>2022-23</w:t>
            </w:r>
          </w:p>
        </w:tc>
      </w:tr>
      <w:tr w:rsidR="00AB4405" w:rsidRPr="003777D0" w14:paraId="7F7CFAEC" w14:textId="77777777" w:rsidTr="00193F89">
        <w:tc>
          <w:tcPr>
            <w:tcW w:w="1559" w:type="dxa"/>
            <w:vMerge/>
            <w:vAlign w:val="center"/>
          </w:tcPr>
          <w:p w14:paraId="580D3ACE" w14:textId="77777777" w:rsidR="00AB4405" w:rsidRDefault="00AB4405" w:rsidP="00AB4405">
            <w:pPr>
              <w:rPr>
                <w:sz w:val="24"/>
                <w:szCs w:val="24"/>
              </w:rPr>
            </w:pPr>
          </w:p>
        </w:tc>
        <w:tc>
          <w:tcPr>
            <w:tcW w:w="1157" w:type="dxa"/>
            <w:vAlign w:val="center"/>
          </w:tcPr>
          <w:p w14:paraId="0E95D638" w14:textId="77777777" w:rsidR="00AB4405" w:rsidRDefault="00AB4405" w:rsidP="00AB4405">
            <w:pPr>
              <w:jc w:val="center"/>
              <w:rPr>
                <w:sz w:val="24"/>
                <w:szCs w:val="24"/>
              </w:rPr>
            </w:pPr>
          </w:p>
        </w:tc>
        <w:tc>
          <w:tcPr>
            <w:tcW w:w="1342" w:type="dxa"/>
            <w:vAlign w:val="center"/>
          </w:tcPr>
          <w:p w14:paraId="2547CC9B" w14:textId="7240C171" w:rsidR="00AB4405" w:rsidRPr="003777D0" w:rsidRDefault="00AB4405" w:rsidP="00AB4405">
            <w:pPr>
              <w:jc w:val="center"/>
              <w:rPr>
                <w:sz w:val="24"/>
                <w:szCs w:val="24"/>
              </w:rPr>
            </w:pPr>
            <w:r>
              <w:rPr>
                <w:sz w:val="24"/>
                <w:szCs w:val="24"/>
              </w:rPr>
              <w:t>-12.7%</w:t>
            </w:r>
          </w:p>
        </w:tc>
        <w:tc>
          <w:tcPr>
            <w:tcW w:w="1317" w:type="dxa"/>
            <w:vAlign w:val="center"/>
          </w:tcPr>
          <w:p w14:paraId="4E811ADE" w14:textId="77777777" w:rsidR="00AB4405" w:rsidRPr="003777D0" w:rsidRDefault="00AB4405" w:rsidP="00AB4405">
            <w:pPr>
              <w:jc w:val="center"/>
              <w:rPr>
                <w:sz w:val="24"/>
                <w:szCs w:val="24"/>
              </w:rPr>
            </w:pPr>
          </w:p>
        </w:tc>
        <w:tc>
          <w:tcPr>
            <w:tcW w:w="1317" w:type="dxa"/>
            <w:vAlign w:val="center"/>
          </w:tcPr>
          <w:p w14:paraId="49F09834" w14:textId="77777777" w:rsidR="00AB4405" w:rsidRPr="003777D0" w:rsidRDefault="00AB4405" w:rsidP="00AB4405">
            <w:pPr>
              <w:jc w:val="center"/>
              <w:rPr>
                <w:sz w:val="24"/>
                <w:szCs w:val="24"/>
              </w:rPr>
            </w:pPr>
          </w:p>
        </w:tc>
        <w:tc>
          <w:tcPr>
            <w:tcW w:w="1584" w:type="dxa"/>
            <w:vAlign w:val="center"/>
          </w:tcPr>
          <w:p w14:paraId="2E0BEFC3" w14:textId="77777777" w:rsidR="00AB4405" w:rsidRPr="003777D0" w:rsidRDefault="00AB4405" w:rsidP="00AB4405">
            <w:pPr>
              <w:jc w:val="center"/>
              <w:rPr>
                <w:sz w:val="24"/>
                <w:szCs w:val="24"/>
              </w:rPr>
            </w:pPr>
          </w:p>
        </w:tc>
        <w:tc>
          <w:tcPr>
            <w:tcW w:w="1074" w:type="dxa"/>
            <w:vAlign w:val="center"/>
          </w:tcPr>
          <w:p w14:paraId="1AF9E2C2" w14:textId="2D0802F1" w:rsidR="00AB4405" w:rsidRDefault="00AB4405" w:rsidP="00AB4405">
            <w:pPr>
              <w:jc w:val="center"/>
              <w:rPr>
                <w:sz w:val="24"/>
                <w:szCs w:val="24"/>
              </w:rPr>
            </w:pPr>
            <w:r>
              <w:rPr>
                <w:sz w:val="24"/>
                <w:szCs w:val="24"/>
              </w:rPr>
              <w:t>2023-24</w:t>
            </w:r>
          </w:p>
        </w:tc>
      </w:tr>
      <w:tr w:rsidR="006C7193" w:rsidRPr="003777D0" w14:paraId="1734A918" w14:textId="77777777" w:rsidTr="00193F89">
        <w:tc>
          <w:tcPr>
            <w:tcW w:w="1559" w:type="dxa"/>
            <w:vMerge/>
            <w:vAlign w:val="center"/>
          </w:tcPr>
          <w:p w14:paraId="0BB2DC8B" w14:textId="77777777" w:rsidR="006C7193" w:rsidRPr="003777D0" w:rsidRDefault="006C7193" w:rsidP="006C7193">
            <w:pPr>
              <w:rPr>
                <w:sz w:val="24"/>
                <w:szCs w:val="24"/>
              </w:rPr>
            </w:pPr>
          </w:p>
        </w:tc>
        <w:tc>
          <w:tcPr>
            <w:tcW w:w="1157" w:type="dxa"/>
            <w:vAlign w:val="center"/>
          </w:tcPr>
          <w:p w14:paraId="67C372C5" w14:textId="46F94CB2" w:rsidR="006C7193" w:rsidRPr="003777D0" w:rsidRDefault="006C7193" w:rsidP="006C7193">
            <w:pPr>
              <w:jc w:val="center"/>
              <w:rPr>
                <w:sz w:val="24"/>
                <w:szCs w:val="24"/>
              </w:rPr>
            </w:pPr>
            <w:r>
              <w:rPr>
                <w:sz w:val="24"/>
                <w:szCs w:val="24"/>
              </w:rPr>
              <w:t>-8.9%</w:t>
            </w:r>
          </w:p>
        </w:tc>
        <w:tc>
          <w:tcPr>
            <w:tcW w:w="1342" w:type="dxa"/>
            <w:vAlign w:val="center"/>
          </w:tcPr>
          <w:p w14:paraId="5016EB33" w14:textId="77777777" w:rsidR="006C7193" w:rsidRPr="003777D0" w:rsidRDefault="006C7193" w:rsidP="006C7193">
            <w:pPr>
              <w:jc w:val="center"/>
              <w:rPr>
                <w:sz w:val="24"/>
                <w:szCs w:val="24"/>
              </w:rPr>
            </w:pPr>
          </w:p>
        </w:tc>
        <w:tc>
          <w:tcPr>
            <w:tcW w:w="1317" w:type="dxa"/>
            <w:vAlign w:val="center"/>
          </w:tcPr>
          <w:p w14:paraId="1A49D221" w14:textId="770A48BA" w:rsidR="006C7193" w:rsidRPr="003777D0" w:rsidRDefault="006C7193" w:rsidP="006C7193">
            <w:pPr>
              <w:jc w:val="center"/>
              <w:rPr>
                <w:sz w:val="24"/>
                <w:szCs w:val="24"/>
              </w:rPr>
            </w:pPr>
            <w:r>
              <w:rPr>
                <w:sz w:val="24"/>
                <w:szCs w:val="24"/>
              </w:rPr>
              <w:t>-14.9%</w:t>
            </w:r>
          </w:p>
        </w:tc>
        <w:tc>
          <w:tcPr>
            <w:tcW w:w="1317" w:type="dxa"/>
            <w:vAlign w:val="center"/>
          </w:tcPr>
          <w:p w14:paraId="1D0F0439" w14:textId="1F3B548F" w:rsidR="006C7193" w:rsidRPr="003777D0" w:rsidRDefault="006C7193" w:rsidP="006C7193">
            <w:pPr>
              <w:jc w:val="center"/>
              <w:rPr>
                <w:sz w:val="24"/>
                <w:szCs w:val="24"/>
              </w:rPr>
            </w:pPr>
            <w:r>
              <w:rPr>
                <w:sz w:val="24"/>
                <w:szCs w:val="24"/>
              </w:rPr>
              <w:t>-19.2%</w:t>
            </w:r>
          </w:p>
        </w:tc>
        <w:tc>
          <w:tcPr>
            <w:tcW w:w="1584" w:type="dxa"/>
            <w:vAlign w:val="center"/>
          </w:tcPr>
          <w:p w14:paraId="6421B614" w14:textId="77777777" w:rsidR="006C7193" w:rsidRPr="003777D0" w:rsidRDefault="006C7193" w:rsidP="006C7193">
            <w:pPr>
              <w:jc w:val="center"/>
              <w:rPr>
                <w:sz w:val="24"/>
                <w:szCs w:val="24"/>
              </w:rPr>
            </w:pPr>
          </w:p>
        </w:tc>
        <w:tc>
          <w:tcPr>
            <w:tcW w:w="1074" w:type="dxa"/>
            <w:vAlign w:val="center"/>
          </w:tcPr>
          <w:p w14:paraId="7C530005" w14:textId="2D1856CB" w:rsidR="006C7193" w:rsidRPr="003777D0" w:rsidRDefault="006C7193" w:rsidP="006C7193">
            <w:pPr>
              <w:jc w:val="center"/>
              <w:rPr>
                <w:sz w:val="24"/>
                <w:szCs w:val="24"/>
              </w:rPr>
            </w:pPr>
            <w:r>
              <w:rPr>
                <w:sz w:val="24"/>
                <w:szCs w:val="24"/>
              </w:rPr>
              <w:t>2024-25</w:t>
            </w:r>
          </w:p>
        </w:tc>
      </w:tr>
      <w:tr w:rsidR="006C7193" w:rsidRPr="003777D0" w14:paraId="5FBAA310" w14:textId="77777777" w:rsidTr="00193F89">
        <w:tc>
          <w:tcPr>
            <w:tcW w:w="1559" w:type="dxa"/>
            <w:vMerge w:val="restart"/>
            <w:vAlign w:val="center"/>
          </w:tcPr>
          <w:p w14:paraId="17965EC4" w14:textId="650014A4" w:rsidR="006C7193" w:rsidRPr="003777D0" w:rsidRDefault="006C7193" w:rsidP="006C7193">
            <w:pPr>
              <w:rPr>
                <w:sz w:val="24"/>
                <w:szCs w:val="24"/>
              </w:rPr>
            </w:pPr>
            <w:r>
              <w:rPr>
                <w:sz w:val="24"/>
                <w:szCs w:val="24"/>
              </w:rPr>
              <w:t>Hispanic-Male</w:t>
            </w:r>
          </w:p>
        </w:tc>
        <w:tc>
          <w:tcPr>
            <w:tcW w:w="1157" w:type="dxa"/>
            <w:vAlign w:val="center"/>
          </w:tcPr>
          <w:p w14:paraId="7EBE3A2D" w14:textId="4F24B876" w:rsidR="006C7193" w:rsidRPr="003777D0" w:rsidRDefault="006C7193" w:rsidP="006C7193">
            <w:pPr>
              <w:jc w:val="center"/>
              <w:rPr>
                <w:sz w:val="24"/>
                <w:szCs w:val="24"/>
              </w:rPr>
            </w:pPr>
            <w:r>
              <w:rPr>
                <w:sz w:val="24"/>
                <w:szCs w:val="24"/>
              </w:rPr>
              <w:t>-14%</w:t>
            </w:r>
          </w:p>
        </w:tc>
        <w:tc>
          <w:tcPr>
            <w:tcW w:w="1342" w:type="dxa"/>
            <w:vAlign w:val="center"/>
          </w:tcPr>
          <w:p w14:paraId="62CABA4B" w14:textId="77777777" w:rsidR="006C7193" w:rsidRPr="003777D0" w:rsidRDefault="006C7193" w:rsidP="006C7193">
            <w:pPr>
              <w:jc w:val="center"/>
              <w:rPr>
                <w:sz w:val="24"/>
                <w:szCs w:val="24"/>
              </w:rPr>
            </w:pPr>
          </w:p>
        </w:tc>
        <w:tc>
          <w:tcPr>
            <w:tcW w:w="1317" w:type="dxa"/>
            <w:vAlign w:val="center"/>
          </w:tcPr>
          <w:p w14:paraId="1659C975" w14:textId="0E65386D" w:rsidR="006C7193" w:rsidRPr="003777D0" w:rsidRDefault="006C7193" w:rsidP="006C7193">
            <w:pPr>
              <w:jc w:val="center"/>
              <w:rPr>
                <w:sz w:val="24"/>
                <w:szCs w:val="24"/>
              </w:rPr>
            </w:pPr>
            <w:r>
              <w:rPr>
                <w:sz w:val="24"/>
                <w:szCs w:val="24"/>
              </w:rPr>
              <w:t>-20.0%</w:t>
            </w:r>
          </w:p>
        </w:tc>
        <w:tc>
          <w:tcPr>
            <w:tcW w:w="1317" w:type="dxa"/>
            <w:vAlign w:val="center"/>
          </w:tcPr>
          <w:p w14:paraId="0D924ACC" w14:textId="77777777" w:rsidR="006C7193" w:rsidRPr="003777D0" w:rsidRDefault="006C7193" w:rsidP="006C7193">
            <w:pPr>
              <w:jc w:val="center"/>
              <w:rPr>
                <w:sz w:val="24"/>
                <w:szCs w:val="24"/>
              </w:rPr>
            </w:pPr>
          </w:p>
        </w:tc>
        <w:tc>
          <w:tcPr>
            <w:tcW w:w="1584" w:type="dxa"/>
            <w:vAlign w:val="center"/>
          </w:tcPr>
          <w:p w14:paraId="404C3DEA" w14:textId="77777777" w:rsidR="006C7193" w:rsidRPr="003777D0" w:rsidRDefault="006C7193" w:rsidP="006C7193">
            <w:pPr>
              <w:jc w:val="center"/>
              <w:rPr>
                <w:sz w:val="24"/>
                <w:szCs w:val="24"/>
              </w:rPr>
            </w:pPr>
          </w:p>
        </w:tc>
        <w:tc>
          <w:tcPr>
            <w:tcW w:w="1074" w:type="dxa"/>
            <w:vAlign w:val="center"/>
          </w:tcPr>
          <w:p w14:paraId="47F010A0" w14:textId="19C677D3" w:rsidR="006C7193" w:rsidRPr="003777D0" w:rsidRDefault="006C7193" w:rsidP="006C7193">
            <w:pPr>
              <w:jc w:val="center"/>
              <w:rPr>
                <w:sz w:val="24"/>
                <w:szCs w:val="24"/>
              </w:rPr>
            </w:pPr>
            <w:r>
              <w:rPr>
                <w:sz w:val="24"/>
                <w:szCs w:val="24"/>
              </w:rPr>
              <w:t>2022-23</w:t>
            </w:r>
          </w:p>
        </w:tc>
      </w:tr>
      <w:tr w:rsidR="006C7193" w:rsidRPr="003777D0" w14:paraId="62488530" w14:textId="77777777" w:rsidTr="00193F89">
        <w:tc>
          <w:tcPr>
            <w:tcW w:w="1559" w:type="dxa"/>
            <w:vMerge/>
            <w:vAlign w:val="center"/>
          </w:tcPr>
          <w:p w14:paraId="160E8DF5" w14:textId="77777777" w:rsidR="006C7193" w:rsidRPr="003777D0" w:rsidRDefault="006C7193" w:rsidP="006C7193">
            <w:pPr>
              <w:rPr>
                <w:sz w:val="24"/>
                <w:szCs w:val="24"/>
              </w:rPr>
            </w:pPr>
          </w:p>
        </w:tc>
        <w:tc>
          <w:tcPr>
            <w:tcW w:w="1157" w:type="dxa"/>
            <w:vAlign w:val="center"/>
          </w:tcPr>
          <w:p w14:paraId="4768AE1F" w14:textId="4EC55B63" w:rsidR="006C7193" w:rsidRPr="003777D0" w:rsidRDefault="006C7193" w:rsidP="006C7193">
            <w:pPr>
              <w:jc w:val="center"/>
              <w:rPr>
                <w:sz w:val="24"/>
                <w:szCs w:val="24"/>
              </w:rPr>
            </w:pPr>
            <w:r>
              <w:rPr>
                <w:sz w:val="24"/>
                <w:szCs w:val="24"/>
              </w:rPr>
              <w:t>-12.3%</w:t>
            </w:r>
          </w:p>
        </w:tc>
        <w:tc>
          <w:tcPr>
            <w:tcW w:w="1342" w:type="dxa"/>
            <w:vAlign w:val="center"/>
          </w:tcPr>
          <w:p w14:paraId="15ECA4FE" w14:textId="77777777" w:rsidR="006C7193" w:rsidRPr="003777D0" w:rsidRDefault="006C7193" w:rsidP="006C7193">
            <w:pPr>
              <w:jc w:val="center"/>
              <w:rPr>
                <w:sz w:val="24"/>
                <w:szCs w:val="24"/>
              </w:rPr>
            </w:pPr>
          </w:p>
        </w:tc>
        <w:tc>
          <w:tcPr>
            <w:tcW w:w="1317" w:type="dxa"/>
            <w:vAlign w:val="center"/>
          </w:tcPr>
          <w:p w14:paraId="328273EC" w14:textId="77777777" w:rsidR="006C7193" w:rsidRPr="003777D0" w:rsidRDefault="006C7193" w:rsidP="006C7193">
            <w:pPr>
              <w:jc w:val="center"/>
              <w:rPr>
                <w:sz w:val="24"/>
                <w:szCs w:val="24"/>
              </w:rPr>
            </w:pPr>
          </w:p>
        </w:tc>
        <w:tc>
          <w:tcPr>
            <w:tcW w:w="1317" w:type="dxa"/>
            <w:vAlign w:val="center"/>
          </w:tcPr>
          <w:p w14:paraId="51A601CB" w14:textId="4852B4B3" w:rsidR="006C7193" w:rsidRPr="003777D0" w:rsidRDefault="006C7193" w:rsidP="006C7193">
            <w:pPr>
              <w:jc w:val="center"/>
              <w:rPr>
                <w:sz w:val="24"/>
                <w:szCs w:val="24"/>
              </w:rPr>
            </w:pPr>
            <w:r>
              <w:rPr>
                <w:sz w:val="24"/>
                <w:szCs w:val="24"/>
              </w:rPr>
              <w:t>-27.2%</w:t>
            </w:r>
          </w:p>
        </w:tc>
        <w:tc>
          <w:tcPr>
            <w:tcW w:w="1584" w:type="dxa"/>
            <w:vAlign w:val="center"/>
          </w:tcPr>
          <w:p w14:paraId="689FB983" w14:textId="77777777" w:rsidR="006C7193" w:rsidRPr="003777D0" w:rsidRDefault="006C7193" w:rsidP="006C7193">
            <w:pPr>
              <w:jc w:val="center"/>
              <w:rPr>
                <w:sz w:val="24"/>
                <w:szCs w:val="24"/>
              </w:rPr>
            </w:pPr>
          </w:p>
        </w:tc>
        <w:tc>
          <w:tcPr>
            <w:tcW w:w="1074" w:type="dxa"/>
            <w:vAlign w:val="center"/>
          </w:tcPr>
          <w:p w14:paraId="529CBE97" w14:textId="6DEF9777" w:rsidR="006C7193" w:rsidRPr="003777D0" w:rsidRDefault="006C7193" w:rsidP="006C7193">
            <w:pPr>
              <w:jc w:val="center"/>
              <w:rPr>
                <w:sz w:val="24"/>
                <w:szCs w:val="24"/>
              </w:rPr>
            </w:pPr>
            <w:r>
              <w:rPr>
                <w:sz w:val="24"/>
                <w:szCs w:val="24"/>
              </w:rPr>
              <w:t>2024-25</w:t>
            </w:r>
          </w:p>
        </w:tc>
      </w:tr>
      <w:tr w:rsidR="006C7193" w:rsidRPr="003777D0" w14:paraId="21DB70EA" w14:textId="77777777" w:rsidTr="00193F89">
        <w:tc>
          <w:tcPr>
            <w:tcW w:w="1559" w:type="dxa"/>
            <w:vAlign w:val="center"/>
          </w:tcPr>
          <w:p w14:paraId="6BE1C03D" w14:textId="044FBA9D" w:rsidR="006C7193" w:rsidRPr="003777D0" w:rsidRDefault="006C7193" w:rsidP="006C7193">
            <w:pPr>
              <w:rPr>
                <w:sz w:val="24"/>
                <w:szCs w:val="24"/>
              </w:rPr>
            </w:pPr>
            <w:r>
              <w:rPr>
                <w:sz w:val="24"/>
                <w:szCs w:val="24"/>
              </w:rPr>
              <w:t>Age Group 18-22</w:t>
            </w:r>
          </w:p>
        </w:tc>
        <w:tc>
          <w:tcPr>
            <w:tcW w:w="1157" w:type="dxa"/>
            <w:vAlign w:val="center"/>
          </w:tcPr>
          <w:p w14:paraId="4E98C81D" w14:textId="01B6BDC1" w:rsidR="006C7193" w:rsidRPr="003777D0" w:rsidRDefault="006C7193" w:rsidP="006C7193">
            <w:pPr>
              <w:jc w:val="center"/>
              <w:rPr>
                <w:sz w:val="24"/>
                <w:szCs w:val="24"/>
              </w:rPr>
            </w:pPr>
            <w:r>
              <w:rPr>
                <w:sz w:val="24"/>
                <w:szCs w:val="24"/>
              </w:rPr>
              <w:t>-7.7%</w:t>
            </w:r>
          </w:p>
        </w:tc>
        <w:tc>
          <w:tcPr>
            <w:tcW w:w="1342" w:type="dxa"/>
            <w:vAlign w:val="center"/>
          </w:tcPr>
          <w:p w14:paraId="5641E65D" w14:textId="77777777" w:rsidR="006C7193" w:rsidRPr="003777D0" w:rsidRDefault="006C7193" w:rsidP="006C7193">
            <w:pPr>
              <w:jc w:val="center"/>
              <w:rPr>
                <w:sz w:val="24"/>
                <w:szCs w:val="24"/>
              </w:rPr>
            </w:pPr>
          </w:p>
        </w:tc>
        <w:tc>
          <w:tcPr>
            <w:tcW w:w="1317" w:type="dxa"/>
            <w:vAlign w:val="center"/>
          </w:tcPr>
          <w:p w14:paraId="392F51DB" w14:textId="04E2E85D" w:rsidR="006C7193" w:rsidRPr="003777D0" w:rsidRDefault="006C7193" w:rsidP="006C7193">
            <w:pPr>
              <w:jc w:val="center"/>
              <w:rPr>
                <w:sz w:val="24"/>
                <w:szCs w:val="24"/>
              </w:rPr>
            </w:pPr>
            <w:r>
              <w:rPr>
                <w:sz w:val="24"/>
                <w:szCs w:val="24"/>
              </w:rPr>
              <w:t>-15.9%</w:t>
            </w:r>
          </w:p>
        </w:tc>
        <w:tc>
          <w:tcPr>
            <w:tcW w:w="1317" w:type="dxa"/>
            <w:vAlign w:val="center"/>
          </w:tcPr>
          <w:p w14:paraId="676410C1" w14:textId="77777777" w:rsidR="006C7193" w:rsidRPr="003777D0" w:rsidRDefault="006C7193" w:rsidP="006C7193">
            <w:pPr>
              <w:jc w:val="center"/>
              <w:rPr>
                <w:sz w:val="24"/>
                <w:szCs w:val="24"/>
              </w:rPr>
            </w:pPr>
          </w:p>
        </w:tc>
        <w:tc>
          <w:tcPr>
            <w:tcW w:w="1584" w:type="dxa"/>
            <w:vAlign w:val="center"/>
          </w:tcPr>
          <w:p w14:paraId="04E39FEC" w14:textId="77777777" w:rsidR="006C7193" w:rsidRPr="003777D0" w:rsidRDefault="006C7193" w:rsidP="006C7193">
            <w:pPr>
              <w:jc w:val="center"/>
              <w:rPr>
                <w:sz w:val="24"/>
                <w:szCs w:val="24"/>
              </w:rPr>
            </w:pPr>
          </w:p>
        </w:tc>
        <w:tc>
          <w:tcPr>
            <w:tcW w:w="1074" w:type="dxa"/>
            <w:vAlign w:val="center"/>
          </w:tcPr>
          <w:p w14:paraId="2B7AD21D" w14:textId="1B92AAD1" w:rsidR="006C7193" w:rsidRPr="003777D0" w:rsidRDefault="006C7193" w:rsidP="006C7193">
            <w:pPr>
              <w:jc w:val="center"/>
              <w:rPr>
                <w:sz w:val="24"/>
                <w:szCs w:val="24"/>
              </w:rPr>
            </w:pPr>
            <w:r>
              <w:rPr>
                <w:sz w:val="24"/>
                <w:szCs w:val="24"/>
              </w:rPr>
              <w:t>2025-26</w:t>
            </w:r>
          </w:p>
        </w:tc>
      </w:tr>
      <w:tr w:rsidR="006C7193" w:rsidRPr="003777D0" w14:paraId="25CE338A" w14:textId="77777777" w:rsidTr="00B20E48">
        <w:tc>
          <w:tcPr>
            <w:tcW w:w="1559" w:type="dxa"/>
            <w:vMerge w:val="restart"/>
            <w:vAlign w:val="center"/>
          </w:tcPr>
          <w:p w14:paraId="398240E0" w14:textId="77777777" w:rsidR="006C7193" w:rsidRPr="003777D0" w:rsidRDefault="006C7193" w:rsidP="006C7193">
            <w:pPr>
              <w:rPr>
                <w:sz w:val="24"/>
                <w:szCs w:val="24"/>
              </w:rPr>
            </w:pPr>
            <w:r>
              <w:rPr>
                <w:sz w:val="24"/>
                <w:szCs w:val="24"/>
              </w:rPr>
              <w:t>Age Group 23-28</w:t>
            </w:r>
          </w:p>
        </w:tc>
        <w:tc>
          <w:tcPr>
            <w:tcW w:w="1157" w:type="dxa"/>
            <w:vAlign w:val="center"/>
          </w:tcPr>
          <w:p w14:paraId="54FFA4C5" w14:textId="77777777" w:rsidR="006C7193" w:rsidRPr="003777D0" w:rsidRDefault="006C7193" w:rsidP="006C7193">
            <w:pPr>
              <w:jc w:val="center"/>
              <w:rPr>
                <w:sz w:val="24"/>
                <w:szCs w:val="24"/>
              </w:rPr>
            </w:pPr>
          </w:p>
        </w:tc>
        <w:tc>
          <w:tcPr>
            <w:tcW w:w="1342" w:type="dxa"/>
            <w:vAlign w:val="center"/>
          </w:tcPr>
          <w:p w14:paraId="6E60F9C6" w14:textId="77777777" w:rsidR="006C7193" w:rsidRPr="003777D0" w:rsidRDefault="006C7193" w:rsidP="006C7193">
            <w:pPr>
              <w:jc w:val="center"/>
              <w:rPr>
                <w:sz w:val="24"/>
                <w:szCs w:val="24"/>
              </w:rPr>
            </w:pPr>
            <w:r>
              <w:rPr>
                <w:sz w:val="24"/>
                <w:szCs w:val="24"/>
              </w:rPr>
              <w:t>-24.5%</w:t>
            </w:r>
          </w:p>
        </w:tc>
        <w:tc>
          <w:tcPr>
            <w:tcW w:w="1317" w:type="dxa"/>
            <w:vAlign w:val="center"/>
          </w:tcPr>
          <w:p w14:paraId="195B0377" w14:textId="77777777" w:rsidR="006C7193" w:rsidRPr="003777D0" w:rsidRDefault="006C7193" w:rsidP="006C7193">
            <w:pPr>
              <w:jc w:val="center"/>
              <w:rPr>
                <w:sz w:val="24"/>
                <w:szCs w:val="24"/>
              </w:rPr>
            </w:pPr>
          </w:p>
        </w:tc>
        <w:tc>
          <w:tcPr>
            <w:tcW w:w="1317" w:type="dxa"/>
            <w:vAlign w:val="center"/>
          </w:tcPr>
          <w:p w14:paraId="53A09A4F" w14:textId="77777777" w:rsidR="006C7193" w:rsidRPr="003777D0" w:rsidRDefault="006C7193" w:rsidP="006C7193">
            <w:pPr>
              <w:jc w:val="center"/>
              <w:rPr>
                <w:sz w:val="24"/>
                <w:szCs w:val="24"/>
              </w:rPr>
            </w:pPr>
          </w:p>
        </w:tc>
        <w:tc>
          <w:tcPr>
            <w:tcW w:w="1584" w:type="dxa"/>
            <w:vAlign w:val="center"/>
          </w:tcPr>
          <w:p w14:paraId="534CBDBD" w14:textId="77777777" w:rsidR="006C7193" w:rsidRPr="003777D0" w:rsidRDefault="006C7193" w:rsidP="006C7193">
            <w:pPr>
              <w:jc w:val="center"/>
              <w:rPr>
                <w:sz w:val="24"/>
                <w:szCs w:val="24"/>
              </w:rPr>
            </w:pPr>
          </w:p>
        </w:tc>
        <w:tc>
          <w:tcPr>
            <w:tcW w:w="1074" w:type="dxa"/>
            <w:vAlign w:val="center"/>
          </w:tcPr>
          <w:p w14:paraId="4217CADC" w14:textId="77777777" w:rsidR="006C7193" w:rsidRPr="003777D0" w:rsidRDefault="006C7193" w:rsidP="006C7193">
            <w:pPr>
              <w:jc w:val="center"/>
              <w:rPr>
                <w:sz w:val="24"/>
                <w:szCs w:val="24"/>
              </w:rPr>
            </w:pPr>
            <w:r>
              <w:rPr>
                <w:sz w:val="24"/>
                <w:szCs w:val="24"/>
              </w:rPr>
              <w:t>2024-25</w:t>
            </w:r>
          </w:p>
        </w:tc>
      </w:tr>
      <w:tr w:rsidR="006C7193" w:rsidRPr="003777D0" w14:paraId="39C7DF31" w14:textId="77777777" w:rsidTr="00B20E48">
        <w:tc>
          <w:tcPr>
            <w:tcW w:w="1559" w:type="dxa"/>
            <w:vMerge/>
            <w:vAlign w:val="center"/>
          </w:tcPr>
          <w:p w14:paraId="366CA5AA" w14:textId="3BCBB1DC" w:rsidR="006C7193" w:rsidRPr="003777D0" w:rsidRDefault="006C7193" w:rsidP="006C7193">
            <w:pPr>
              <w:rPr>
                <w:sz w:val="24"/>
                <w:szCs w:val="24"/>
              </w:rPr>
            </w:pPr>
          </w:p>
        </w:tc>
        <w:tc>
          <w:tcPr>
            <w:tcW w:w="1157" w:type="dxa"/>
            <w:vAlign w:val="center"/>
          </w:tcPr>
          <w:p w14:paraId="011C2967" w14:textId="77777777" w:rsidR="006C7193" w:rsidRPr="003777D0" w:rsidRDefault="006C7193" w:rsidP="006C7193">
            <w:pPr>
              <w:jc w:val="center"/>
              <w:rPr>
                <w:sz w:val="24"/>
                <w:szCs w:val="24"/>
              </w:rPr>
            </w:pPr>
          </w:p>
        </w:tc>
        <w:tc>
          <w:tcPr>
            <w:tcW w:w="1342" w:type="dxa"/>
            <w:vAlign w:val="center"/>
          </w:tcPr>
          <w:p w14:paraId="306D0233" w14:textId="77777777" w:rsidR="006C7193" w:rsidRPr="003777D0" w:rsidRDefault="006C7193" w:rsidP="006C7193">
            <w:pPr>
              <w:jc w:val="center"/>
              <w:rPr>
                <w:sz w:val="24"/>
                <w:szCs w:val="24"/>
              </w:rPr>
            </w:pPr>
          </w:p>
        </w:tc>
        <w:tc>
          <w:tcPr>
            <w:tcW w:w="1317" w:type="dxa"/>
            <w:vAlign w:val="center"/>
          </w:tcPr>
          <w:p w14:paraId="60FA37B1" w14:textId="77777777" w:rsidR="006C7193" w:rsidRPr="003777D0" w:rsidRDefault="006C7193" w:rsidP="006C7193">
            <w:pPr>
              <w:jc w:val="center"/>
              <w:rPr>
                <w:sz w:val="24"/>
                <w:szCs w:val="24"/>
              </w:rPr>
            </w:pPr>
            <w:r>
              <w:rPr>
                <w:sz w:val="24"/>
                <w:szCs w:val="24"/>
              </w:rPr>
              <w:t>-15.9%</w:t>
            </w:r>
          </w:p>
        </w:tc>
        <w:tc>
          <w:tcPr>
            <w:tcW w:w="1317" w:type="dxa"/>
            <w:vAlign w:val="center"/>
          </w:tcPr>
          <w:p w14:paraId="7A376C7C" w14:textId="77777777" w:rsidR="006C7193" w:rsidRPr="003777D0" w:rsidRDefault="006C7193" w:rsidP="006C7193">
            <w:pPr>
              <w:jc w:val="center"/>
              <w:rPr>
                <w:sz w:val="24"/>
                <w:szCs w:val="24"/>
              </w:rPr>
            </w:pPr>
          </w:p>
        </w:tc>
        <w:tc>
          <w:tcPr>
            <w:tcW w:w="1584" w:type="dxa"/>
            <w:vAlign w:val="center"/>
          </w:tcPr>
          <w:p w14:paraId="3B49B7D9" w14:textId="77777777" w:rsidR="006C7193" w:rsidRPr="003777D0" w:rsidRDefault="006C7193" w:rsidP="006C7193">
            <w:pPr>
              <w:jc w:val="center"/>
              <w:rPr>
                <w:sz w:val="24"/>
                <w:szCs w:val="24"/>
              </w:rPr>
            </w:pPr>
          </w:p>
        </w:tc>
        <w:tc>
          <w:tcPr>
            <w:tcW w:w="1074" w:type="dxa"/>
            <w:vAlign w:val="center"/>
          </w:tcPr>
          <w:p w14:paraId="161EE1C4" w14:textId="77777777" w:rsidR="006C7193" w:rsidRPr="003777D0" w:rsidRDefault="006C7193" w:rsidP="006C7193">
            <w:pPr>
              <w:jc w:val="center"/>
              <w:rPr>
                <w:sz w:val="24"/>
                <w:szCs w:val="24"/>
              </w:rPr>
            </w:pPr>
            <w:r>
              <w:rPr>
                <w:sz w:val="24"/>
                <w:szCs w:val="24"/>
              </w:rPr>
              <w:t>2022-23</w:t>
            </w:r>
          </w:p>
        </w:tc>
      </w:tr>
      <w:tr w:rsidR="006C7193" w:rsidRPr="003777D0" w14:paraId="7650A229" w14:textId="77777777" w:rsidTr="00193F89">
        <w:tc>
          <w:tcPr>
            <w:tcW w:w="1559" w:type="dxa"/>
            <w:vMerge w:val="restart"/>
            <w:vAlign w:val="center"/>
          </w:tcPr>
          <w:p w14:paraId="7A877455" w14:textId="5A9A48BD" w:rsidR="006C7193" w:rsidRPr="003777D0" w:rsidRDefault="006C7193" w:rsidP="006C7193">
            <w:pPr>
              <w:rPr>
                <w:sz w:val="24"/>
                <w:szCs w:val="24"/>
              </w:rPr>
            </w:pPr>
            <w:r>
              <w:rPr>
                <w:sz w:val="24"/>
                <w:szCs w:val="24"/>
              </w:rPr>
              <w:t>Frist Generation</w:t>
            </w:r>
          </w:p>
        </w:tc>
        <w:tc>
          <w:tcPr>
            <w:tcW w:w="1157" w:type="dxa"/>
            <w:vAlign w:val="center"/>
          </w:tcPr>
          <w:p w14:paraId="3986CAFA" w14:textId="6BE55A45" w:rsidR="006C7193" w:rsidRPr="003777D0" w:rsidRDefault="006C7193" w:rsidP="006C7193">
            <w:pPr>
              <w:jc w:val="center"/>
              <w:rPr>
                <w:sz w:val="24"/>
                <w:szCs w:val="24"/>
              </w:rPr>
            </w:pPr>
            <w:r>
              <w:rPr>
                <w:sz w:val="24"/>
                <w:szCs w:val="24"/>
              </w:rPr>
              <w:t>-8.3%</w:t>
            </w:r>
          </w:p>
        </w:tc>
        <w:tc>
          <w:tcPr>
            <w:tcW w:w="1342" w:type="dxa"/>
            <w:vAlign w:val="center"/>
          </w:tcPr>
          <w:p w14:paraId="0325BA75" w14:textId="0E6A5048" w:rsidR="006C7193" w:rsidRPr="003777D0" w:rsidRDefault="006C7193" w:rsidP="006C7193">
            <w:pPr>
              <w:jc w:val="center"/>
              <w:rPr>
                <w:sz w:val="24"/>
                <w:szCs w:val="24"/>
              </w:rPr>
            </w:pPr>
            <w:r>
              <w:rPr>
                <w:sz w:val="24"/>
                <w:szCs w:val="24"/>
              </w:rPr>
              <w:t>-11.7%</w:t>
            </w:r>
          </w:p>
        </w:tc>
        <w:tc>
          <w:tcPr>
            <w:tcW w:w="1317" w:type="dxa"/>
            <w:vAlign w:val="center"/>
          </w:tcPr>
          <w:p w14:paraId="596EC19E" w14:textId="77777777" w:rsidR="006C7193" w:rsidRPr="003777D0" w:rsidRDefault="006C7193" w:rsidP="006C7193">
            <w:pPr>
              <w:jc w:val="center"/>
              <w:rPr>
                <w:sz w:val="24"/>
                <w:szCs w:val="24"/>
              </w:rPr>
            </w:pPr>
          </w:p>
        </w:tc>
        <w:tc>
          <w:tcPr>
            <w:tcW w:w="1317" w:type="dxa"/>
            <w:vAlign w:val="center"/>
          </w:tcPr>
          <w:p w14:paraId="09069D33" w14:textId="77777777" w:rsidR="006C7193" w:rsidRPr="003777D0" w:rsidRDefault="006C7193" w:rsidP="006C7193">
            <w:pPr>
              <w:jc w:val="center"/>
              <w:rPr>
                <w:sz w:val="24"/>
                <w:szCs w:val="24"/>
              </w:rPr>
            </w:pPr>
          </w:p>
        </w:tc>
        <w:tc>
          <w:tcPr>
            <w:tcW w:w="1584" w:type="dxa"/>
            <w:vAlign w:val="center"/>
          </w:tcPr>
          <w:p w14:paraId="5DC96CFD" w14:textId="77777777" w:rsidR="006C7193" w:rsidRPr="003777D0" w:rsidRDefault="006C7193" w:rsidP="006C7193">
            <w:pPr>
              <w:jc w:val="center"/>
              <w:rPr>
                <w:sz w:val="24"/>
                <w:szCs w:val="24"/>
              </w:rPr>
            </w:pPr>
          </w:p>
        </w:tc>
        <w:tc>
          <w:tcPr>
            <w:tcW w:w="1074" w:type="dxa"/>
            <w:vAlign w:val="center"/>
          </w:tcPr>
          <w:p w14:paraId="13672059" w14:textId="64AFCDB2" w:rsidR="006C7193" w:rsidRPr="003777D0" w:rsidRDefault="006C7193" w:rsidP="006C7193">
            <w:pPr>
              <w:jc w:val="center"/>
              <w:rPr>
                <w:sz w:val="24"/>
                <w:szCs w:val="24"/>
              </w:rPr>
            </w:pPr>
            <w:r>
              <w:rPr>
                <w:sz w:val="24"/>
                <w:szCs w:val="24"/>
              </w:rPr>
              <w:t>2023-24</w:t>
            </w:r>
          </w:p>
        </w:tc>
      </w:tr>
      <w:tr w:rsidR="006C7193" w:rsidRPr="003777D0" w14:paraId="4AFFA83B" w14:textId="77777777" w:rsidTr="00193F89">
        <w:tc>
          <w:tcPr>
            <w:tcW w:w="1559" w:type="dxa"/>
            <w:vMerge/>
            <w:vAlign w:val="center"/>
          </w:tcPr>
          <w:p w14:paraId="0E6A0911" w14:textId="77777777" w:rsidR="006C7193" w:rsidRPr="003777D0" w:rsidRDefault="006C7193" w:rsidP="006C7193">
            <w:pPr>
              <w:rPr>
                <w:sz w:val="24"/>
                <w:szCs w:val="24"/>
              </w:rPr>
            </w:pPr>
          </w:p>
        </w:tc>
        <w:tc>
          <w:tcPr>
            <w:tcW w:w="1157" w:type="dxa"/>
            <w:vAlign w:val="center"/>
          </w:tcPr>
          <w:p w14:paraId="14EA828E" w14:textId="58C4F137" w:rsidR="006C7193" w:rsidRPr="003777D0" w:rsidRDefault="006C7193" w:rsidP="006C7193">
            <w:pPr>
              <w:jc w:val="center"/>
              <w:rPr>
                <w:sz w:val="24"/>
                <w:szCs w:val="24"/>
              </w:rPr>
            </w:pPr>
            <w:r>
              <w:rPr>
                <w:sz w:val="24"/>
                <w:szCs w:val="24"/>
              </w:rPr>
              <w:t>-8.3%</w:t>
            </w:r>
          </w:p>
        </w:tc>
        <w:tc>
          <w:tcPr>
            <w:tcW w:w="1342" w:type="dxa"/>
            <w:vAlign w:val="center"/>
          </w:tcPr>
          <w:p w14:paraId="039F4FF7" w14:textId="77777777" w:rsidR="006C7193" w:rsidRPr="003777D0" w:rsidRDefault="006C7193" w:rsidP="006C7193">
            <w:pPr>
              <w:jc w:val="center"/>
              <w:rPr>
                <w:sz w:val="24"/>
                <w:szCs w:val="24"/>
              </w:rPr>
            </w:pPr>
          </w:p>
        </w:tc>
        <w:tc>
          <w:tcPr>
            <w:tcW w:w="1317" w:type="dxa"/>
            <w:vAlign w:val="center"/>
          </w:tcPr>
          <w:p w14:paraId="11CB6A0F" w14:textId="77777777" w:rsidR="006C7193" w:rsidRPr="003777D0" w:rsidRDefault="006C7193" w:rsidP="006C7193">
            <w:pPr>
              <w:jc w:val="center"/>
              <w:rPr>
                <w:sz w:val="24"/>
                <w:szCs w:val="24"/>
              </w:rPr>
            </w:pPr>
          </w:p>
        </w:tc>
        <w:tc>
          <w:tcPr>
            <w:tcW w:w="1317" w:type="dxa"/>
            <w:vAlign w:val="center"/>
          </w:tcPr>
          <w:p w14:paraId="43B0852F" w14:textId="77777777" w:rsidR="006C7193" w:rsidRPr="003777D0" w:rsidRDefault="006C7193" w:rsidP="006C7193">
            <w:pPr>
              <w:jc w:val="center"/>
              <w:rPr>
                <w:sz w:val="24"/>
                <w:szCs w:val="24"/>
              </w:rPr>
            </w:pPr>
          </w:p>
        </w:tc>
        <w:tc>
          <w:tcPr>
            <w:tcW w:w="1584" w:type="dxa"/>
            <w:vAlign w:val="center"/>
          </w:tcPr>
          <w:p w14:paraId="65F23DB4" w14:textId="77777777" w:rsidR="006C7193" w:rsidRPr="003777D0" w:rsidRDefault="006C7193" w:rsidP="006C7193">
            <w:pPr>
              <w:jc w:val="center"/>
              <w:rPr>
                <w:sz w:val="24"/>
                <w:szCs w:val="24"/>
              </w:rPr>
            </w:pPr>
          </w:p>
        </w:tc>
        <w:tc>
          <w:tcPr>
            <w:tcW w:w="1074" w:type="dxa"/>
            <w:vAlign w:val="center"/>
          </w:tcPr>
          <w:p w14:paraId="1936163C" w14:textId="4773013A" w:rsidR="006C7193" w:rsidRPr="003777D0" w:rsidRDefault="006C7193" w:rsidP="006C7193">
            <w:pPr>
              <w:jc w:val="center"/>
              <w:rPr>
                <w:sz w:val="24"/>
                <w:szCs w:val="24"/>
              </w:rPr>
            </w:pPr>
            <w:r>
              <w:rPr>
                <w:sz w:val="24"/>
                <w:szCs w:val="24"/>
              </w:rPr>
              <w:t>2024-25</w:t>
            </w:r>
          </w:p>
        </w:tc>
      </w:tr>
      <w:tr w:rsidR="006C7193" w:rsidRPr="003777D0" w14:paraId="4BF4AE74" w14:textId="77777777" w:rsidTr="00193F89">
        <w:tc>
          <w:tcPr>
            <w:tcW w:w="1559" w:type="dxa"/>
            <w:vMerge/>
            <w:vAlign w:val="center"/>
          </w:tcPr>
          <w:p w14:paraId="4CE5AE42" w14:textId="77777777" w:rsidR="006C7193" w:rsidRPr="003777D0" w:rsidRDefault="006C7193" w:rsidP="006C7193">
            <w:pPr>
              <w:rPr>
                <w:sz w:val="24"/>
                <w:szCs w:val="24"/>
              </w:rPr>
            </w:pPr>
          </w:p>
        </w:tc>
        <w:tc>
          <w:tcPr>
            <w:tcW w:w="1157" w:type="dxa"/>
            <w:vAlign w:val="center"/>
          </w:tcPr>
          <w:p w14:paraId="225AF71D" w14:textId="1666B768" w:rsidR="006C7193" w:rsidRPr="003777D0" w:rsidRDefault="006C7193" w:rsidP="006C7193">
            <w:pPr>
              <w:jc w:val="center"/>
              <w:rPr>
                <w:sz w:val="24"/>
                <w:szCs w:val="24"/>
              </w:rPr>
            </w:pPr>
            <w:r>
              <w:rPr>
                <w:sz w:val="24"/>
                <w:szCs w:val="24"/>
              </w:rPr>
              <w:t>-7.8%</w:t>
            </w:r>
          </w:p>
        </w:tc>
        <w:tc>
          <w:tcPr>
            <w:tcW w:w="1342" w:type="dxa"/>
            <w:vAlign w:val="center"/>
          </w:tcPr>
          <w:p w14:paraId="16C6E4E9" w14:textId="77777777" w:rsidR="006C7193" w:rsidRPr="003777D0" w:rsidRDefault="006C7193" w:rsidP="006C7193">
            <w:pPr>
              <w:jc w:val="center"/>
              <w:rPr>
                <w:sz w:val="24"/>
                <w:szCs w:val="24"/>
              </w:rPr>
            </w:pPr>
          </w:p>
        </w:tc>
        <w:tc>
          <w:tcPr>
            <w:tcW w:w="1317" w:type="dxa"/>
            <w:vAlign w:val="center"/>
          </w:tcPr>
          <w:p w14:paraId="67487C29" w14:textId="6FC3C6EF" w:rsidR="006C7193" w:rsidRPr="003777D0" w:rsidRDefault="006C7193" w:rsidP="006C7193">
            <w:pPr>
              <w:jc w:val="center"/>
              <w:rPr>
                <w:sz w:val="24"/>
                <w:szCs w:val="24"/>
              </w:rPr>
            </w:pPr>
            <w:r>
              <w:rPr>
                <w:sz w:val="24"/>
                <w:szCs w:val="24"/>
              </w:rPr>
              <w:t>-14.3%</w:t>
            </w:r>
          </w:p>
        </w:tc>
        <w:tc>
          <w:tcPr>
            <w:tcW w:w="1317" w:type="dxa"/>
            <w:vAlign w:val="center"/>
          </w:tcPr>
          <w:p w14:paraId="62D00F9A" w14:textId="77777777" w:rsidR="006C7193" w:rsidRPr="003777D0" w:rsidRDefault="006C7193" w:rsidP="006C7193">
            <w:pPr>
              <w:jc w:val="center"/>
              <w:rPr>
                <w:sz w:val="24"/>
                <w:szCs w:val="24"/>
              </w:rPr>
            </w:pPr>
          </w:p>
        </w:tc>
        <w:tc>
          <w:tcPr>
            <w:tcW w:w="1584" w:type="dxa"/>
            <w:vAlign w:val="center"/>
          </w:tcPr>
          <w:p w14:paraId="62F37790" w14:textId="77777777" w:rsidR="006C7193" w:rsidRPr="003777D0" w:rsidRDefault="006C7193" w:rsidP="006C7193">
            <w:pPr>
              <w:jc w:val="center"/>
              <w:rPr>
                <w:sz w:val="24"/>
                <w:szCs w:val="24"/>
              </w:rPr>
            </w:pPr>
          </w:p>
        </w:tc>
        <w:tc>
          <w:tcPr>
            <w:tcW w:w="1074" w:type="dxa"/>
            <w:vAlign w:val="center"/>
          </w:tcPr>
          <w:p w14:paraId="313EA961" w14:textId="2202E690" w:rsidR="006C7193" w:rsidRPr="003777D0" w:rsidRDefault="006C7193" w:rsidP="006C7193">
            <w:pPr>
              <w:jc w:val="center"/>
              <w:rPr>
                <w:sz w:val="24"/>
                <w:szCs w:val="24"/>
              </w:rPr>
            </w:pPr>
            <w:r>
              <w:rPr>
                <w:sz w:val="24"/>
                <w:szCs w:val="24"/>
              </w:rPr>
              <w:t>2025-26</w:t>
            </w:r>
          </w:p>
        </w:tc>
      </w:tr>
      <w:tr w:rsidR="006C7193" w:rsidRPr="003777D0" w14:paraId="66D43DA0" w14:textId="77777777" w:rsidTr="00193F89">
        <w:tc>
          <w:tcPr>
            <w:tcW w:w="1559" w:type="dxa"/>
            <w:vAlign w:val="center"/>
          </w:tcPr>
          <w:p w14:paraId="2DF2CA6D" w14:textId="7D96BDE2" w:rsidR="006C7193" w:rsidRPr="003777D0" w:rsidRDefault="006C7193" w:rsidP="006C7193">
            <w:pPr>
              <w:rPr>
                <w:sz w:val="24"/>
                <w:szCs w:val="24"/>
              </w:rPr>
            </w:pPr>
            <w:r>
              <w:rPr>
                <w:sz w:val="24"/>
                <w:szCs w:val="24"/>
              </w:rPr>
              <w:t>Veteran</w:t>
            </w:r>
          </w:p>
        </w:tc>
        <w:tc>
          <w:tcPr>
            <w:tcW w:w="1157" w:type="dxa"/>
            <w:vAlign w:val="center"/>
          </w:tcPr>
          <w:p w14:paraId="564C7317" w14:textId="1AFF94A5" w:rsidR="006C7193" w:rsidRPr="003777D0" w:rsidRDefault="006C7193" w:rsidP="006C7193">
            <w:pPr>
              <w:jc w:val="center"/>
              <w:rPr>
                <w:sz w:val="24"/>
                <w:szCs w:val="24"/>
              </w:rPr>
            </w:pPr>
            <w:r>
              <w:rPr>
                <w:sz w:val="24"/>
                <w:szCs w:val="24"/>
              </w:rPr>
              <w:t>-26.2%</w:t>
            </w:r>
          </w:p>
        </w:tc>
        <w:tc>
          <w:tcPr>
            <w:tcW w:w="1342" w:type="dxa"/>
            <w:vAlign w:val="center"/>
          </w:tcPr>
          <w:p w14:paraId="4DE81BBC" w14:textId="77777777" w:rsidR="006C7193" w:rsidRPr="003777D0" w:rsidRDefault="006C7193" w:rsidP="006C7193">
            <w:pPr>
              <w:jc w:val="center"/>
              <w:rPr>
                <w:sz w:val="24"/>
                <w:szCs w:val="24"/>
              </w:rPr>
            </w:pPr>
          </w:p>
        </w:tc>
        <w:tc>
          <w:tcPr>
            <w:tcW w:w="1317" w:type="dxa"/>
            <w:vAlign w:val="center"/>
          </w:tcPr>
          <w:p w14:paraId="5C7CE817" w14:textId="77777777" w:rsidR="006C7193" w:rsidRPr="003777D0" w:rsidRDefault="006C7193" w:rsidP="006C7193">
            <w:pPr>
              <w:jc w:val="center"/>
              <w:rPr>
                <w:sz w:val="24"/>
                <w:szCs w:val="24"/>
              </w:rPr>
            </w:pPr>
          </w:p>
        </w:tc>
        <w:tc>
          <w:tcPr>
            <w:tcW w:w="1317" w:type="dxa"/>
            <w:vAlign w:val="center"/>
          </w:tcPr>
          <w:p w14:paraId="3EE0B0AB" w14:textId="77777777" w:rsidR="006C7193" w:rsidRPr="003777D0" w:rsidRDefault="006C7193" w:rsidP="006C7193">
            <w:pPr>
              <w:jc w:val="center"/>
              <w:rPr>
                <w:sz w:val="24"/>
                <w:szCs w:val="24"/>
              </w:rPr>
            </w:pPr>
          </w:p>
        </w:tc>
        <w:tc>
          <w:tcPr>
            <w:tcW w:w="1584" w:type="dxa"/>
            <w:vAlign w:val="center"/>
          </w:tcPr>
          <w:p w14:paraId="4CE662B1" w14:textId="77777777" w:rsidR="006C7193" w:rsidRPr="003777D0" w:rsidRDefault="006C7193" w:rsidP="006C7193">
            <w:pPr>
              <w:jc w:val="center"/>
              <w:rPr>
                <w:sz w:val="24"/>
                <w:szCs w:val="24"/>
              </w:rPr>
            </w:pPr>
          </w:p>
        </w:tc>
        <w:tc>
          <w:tcPr>
            <w:tcW w:w="1074" w:type="dxa"/>
            <w:vAlign w:val="center"/>
          </w:tcPr>
          <w:p w14:paraId="3D650096" w14:textId="6453E9A4" w:rsidR="006C7193" w:rsidRPr="003777D0" w:rsidRDefault="006C7193" w:rsidP="006C7193">
            <w:pPr>
              <w:jc w:val="center"/>
              <w:rPr>
                <w:sz w:val="24"/>
                <w:szCs w:val="24"/>
              </w:rPr>
            </w:pPr>
            <w:r>
              <w:rPr>
                <w:sz w:val="24"/>
                <w:szCs w:val="24"/>
              </w:rPr>
              <w:t>2025-26</w:t>
            </w:r>
          </w:p>
        </w:tc>
      </w:tr>
      <w:tr w:rsidR="006C7193" w:rsidRPr="003777D0" w14:paraId="18210EF4" w14:textId="77777777" w:rsidTr="00193F89">
        <w:tc>
          <w:tcPr>
            <w:tcW w:w="1559" w:type="dxa"/>
            <w:vMerge w:val="restart"/>
            <w:vAlign w:val="center"/>
          </w:tcPr>
          <w:p w14:paraId="774D19BC" w14:textId="59F63610" w:rsidR="006C7193" w:rsidRPr="003777D0" w:rsidRDefault="006C7193" w:rsidP="006C7193">
            <w:pPr>
              <w:rPr>
                <w:sz w:val="24"/>
                <w:szCs w:val="24"/>
              </w:rPr>
            </w:pPr>
            <w:r>
              <w:rPr>
                <w:sz w:val="24"/>
                <w:szCs w:val="24"/>
              </w:rPr>
              <w:t>Low Income</w:t>
            </w:r>
          </w:p>
        </w:tc>
        <w:tc>
          <w:tcPr>
            <w:tcW w:w="1157" w:type="dxa"/>
            <w:vAlign w:val="center"/>
          </w:tcPr>
          <w:p w14:paraId="63E12FBD" w14:textId="5584DF86" w:rsidR="006C7193" w:rsidRPr="003777D0" w:rsidRDefault="006C7193" w:rsidP="006C7193">
            <w:pPr>
              <w:jc w:val="center"/>
              <w:rPr>
                <w:sz w:val="24"/>
                <w:szCs w:val="24"/>
              </w:rPr>
            </w:pPr>
            <w:r>
              <w:rPr>
                <w:sz w:val="24"/>
                <w:szCs w:val="24"/>
              </w:rPr>
              <w:t>-13.7%</w:t>
            </w:r>
          </w:p>
        </w:tc>
        <w:tc>
          <w:tcPr>
            <w:tcW w:w="1342" w:type="dxa"/>
            <w:vAlign w:val="center"/>
          </w:tcPr>
          <w:p w14:paraId="50F15BF9" w14:textId="77777777" w:rsidR="006C7193" w:rsidRPr="003777D0" w:rsidRDefault="006C7193" w:rsidP="006C7193">
            <w:pPr>
              <w:jc w:val="center"/>
              <w:rPr>
                <w:sz w:val="24"/>
                <w:szCs w:val="24"/>
              </w:rPr>
            </w:pPr>
          </w:p>
        </w:tc>
        <w:tc>
          <w:tcPr>
            <w:tcW w:w="1317" w:type="dxa"/>
            <w:vAlign w:val="center"/>
          </w:tcPr>
          <w:p w14:paraId="56623207" w14:textId="77777777" w:rsidR="006C7193" w:rsidRPr="003777D0" w:rsidRDefault="006C7193" w:rsidP="006C7193">
            <w:pPr>
              <w:jc w:val="center"/>
              <w:rPr>
                <w:sz w:val="24"/>
                <w:szCs w:val="24"/>
              </w:rPr>
            </w:pPr>
          </w:p>
        </w:tc>
        <w:tc>
          <w:tcPr>
            <w:tcW w:w="1317" w:type="dxa"/>
            <w:vAlign w:val="center"/>
          </w:tcPr>
          <w:p w14:paraId="102616D4" w14:textId="77777777" w:rsidR="006C7193" w:rsidRPr="003777D0" w:rsidRDefault="006C7193" w:rsidP="006C7193">
            <w:pPr>
              <w:jc w:val="center"/>
              <w:rPr>
                <w:sz w:val="24"/>
                <w:szCs w:val="24"/>
              </w:rPr>
            </w:pPr>
          </w:p>
        </w:tc>
        <w:tc>
          <w:tcPr>
            <w:tcW w:w="1584" w:type="dxa"/>
            <w:vAlign w:val="center"/>
          </w:tcPr>
          <w:p w14:paraId="20468627" w14:textId="77777777" w:rsidR="006C7193" w:rsidRPr="003777D0" w:rsidRDefault="006C7193" w:rsidP="006C7193">
            <w:pPr>
              <w:jc w:val="center"/>
              <w:rPr>
                <w:sz w:val="24"/>
                <w:szCs w:val="24"/>
              </w:rPr>
            </w:pPr>
          </w:p>
        </w:tc>
        <w:tc>
          <w:tcPr>
            <w:tcW w:w="1074" w:type="dxa"/>
            <w:vAlign w:val="center"/>
          </w:tcPr>
          <w:p w14:paraId="4C95566A" w14:textId="023735CA" w:rsidR="006C7193" w:rsidRPr="003777D0" w:rsidRDefault="006C7193" w:rsidP="006C7193">
            <w:pPr>
              <w:jc w:val="center"/>
              <w:rPr>
                <w:sz w:val="24"/>
                <w:szCs w:val="24"/>
              </w:rPr>
            </w:pPr>
            <w:r>
              <w:rPr>
                <w:sz w:val="24"/>
                <w:szCs w:val="24"/>
              </w:rPr>
              <w:t>2022-23</w:t>
            </w:r>
          </w:p>
        </w:tc>
      </w:tr>
      <w:tr w:rsidR="00D3451E" w:rsidRPr="003777D0" w14:paraId="6B533906" w14:textId="77777777" w:rsidTr="00193F89">
        <w:tc>
          <w:tcPr>
            <w:tcW w:w="1559" w:type="dxa"/>
            <w:vMerge/>
            <w:vAlign w:val="center"/>
          </w:tcPr>
          <w:p w14:paraId="4B1B920F" w14:textId="77777777" w:rsidR="00D3451E" w:rsidRDefault="00D3451E" w:rsidP="00D3451E">
            <w:pPr>
              <w:rPr>
                <w:sz w:val="24"/>
                <w:szCs w:val="24"/>
              </w:rPr>
            </w:pPr>
          </w:p>
        </w:tc>
        <w:tc>
          <w:tcPr>
            <w:tcW w:w="1157" w:type="dxa"/>
            <w:vAlign w:val="center"/>
          </w:tcPr>
          <w:p w14:paraId="7BBF13B3" w14:textId="77777777" w:rsidR="00D3451E" w:rsidRDefault="00D3451E" w:rsidP="00D3451E">
            <w:pPr>
              <w:jc w:val="center"/>
              <w:rPr>
                <w:sz w:val="24"/>
                <w:szCs w:val="24"/>
              </w:rPr>
            </w:pPr>
          </w:p>
        </w:tc>
        <w:tc>
          <w:tcPr>
            <w:tcW w:w="1342" w:type="dxa"/>
            <w:vAlign w:val="center"/>
          </w:tcPr>
          <w:p w14:paraId="6C63BA74" w14:textId="77777777" w:rsidR="00D3451E" w:rsidRPr="003777D0" w:rsidRDefault="00D3451E" w:rsidP="00D3451E">
            <w:pPr>
              <w:jc w:val="center"/>
              <w:rPr>
                <w:sz w:val="24"/>
                <w:szCs w:val="24"/>
              </w:rPr>
            </w:pPr>
          </w:p>
        </w:tc>
        <w:tc>
          <w:tcPr>
            <w:tcW w:w="1317" w:type="dxa"/>
            <w:vAlign w:val="center"/>
          </w:tcPr>
          <w:p w14:paraId="48F4DADE" w14:textId="77777777" w:rsidR="00D3451E" w:rsidRPr="003777D0" w:rsidRDefault="00D3451E" w:rsidP="00D3451E">
            <w:pPr>
              <w:jc w:val="center"/>
              <w:rPr>
                <w:sz w:val="24"/>
                <w:szCs w:val="24"/>
              </w:rPr>
            </w:pPr>
          </w:p>
        </w:tc>
        <w:tc>
          <w:tcPr>
            <w:tcW w:w="1317" w:type="dxa"/>
            <w:vAlign w:val="center"/>
          </w:tcPr>
          <w:p w14:paraId="747D51AF" w14:textId="6B845D52" w:rsidR="00D3451E" w:rsidRPr="003777D0" w:rsidRDefault="00D3451E" w:rsidP="00D3451E">
            <w:pPr>
              <w:jc w:val="center"/>
              <w:rPr>
                <w:sz w:val="24"/>
                <w:szCs w:val="24"/>
              </w:rPr>
            </w:pPr>
            <w:r>
              <w:rPr>
                <w:sz w:val="24"/>
                <w:szCs w:val="24"/>
              </w:rPr>
              <w:t>-28.3%</w:t>
            </w:r>
          </w:p>
        </w:tc>
        <w:tc>
          <w:tcPr>
            <w:tcW w:w="1584" w:type="dxa"/>
            <w:vAlign w:val="center"/>
          </w:tcPr>
          <w:p w14:paraId="06B39B04" w14:textId="77777777" w:rsidR="00D3451E" w:rsidRPr="003777D0" w:rsidRDefault="00D3451E" w:rsidP="00D3451E">
            <w:pPr>
              <w:jc w:val="center"/>
              <w:rPr>
                <w:sz w:val="24"/>
                <w:szCs w:val="24"/>
              </w:rPr>
            </w:pPr>
          </w:p>
        </w:tc>
        <w:tc>
          <w:tcPr>
            <w:tcW w:w="1074" w:type="dxa"/>
            <w:vAlign w:val="center"/>
          </w:tcPr>
          <w:p w14:paraId="334EA66C" w14:textId="4680302F" w:rsidR="00D3451E" w:rsidRDefault="00D3451E" w:rsidP="00D3451E">
            <w:pPr>
              <w:jc w:val="center"/>
              <w:rPr>
                <w:sz w:val="24"/>
                <w:szCs w:val="24"/>
              </w:rPr>
            </w:pPr>
            <w:r>
              <w:rPr>
                <w:sz w:val="24"/>
                <w:szCs w:val="24"/>
              </w:rPr>
              <w:t>2024-25</w:t>
            </w:r>
          </w:p>
        </w:tc>
      </w:tr>
      <w:tr w:rsidR="00D3451E" w:rsidRPr="003777D0" w14:paraId="1DADCE0E" w14:textId="77777777" w:rsidTr="00B20E48">
        <w:tc>
          <w:tcPr>
            <w:tcW w:w="1559" w:type="dxa"/>
            <w:vMerge/>
            <w:vAlign w:val="center"/>
          </w:tcPr>
          <w:p w14:paraId="120183DF" w14:textId="2B16BE65" w:rsidR="00D3451E" w:rsidRPr="003777D0" w:rsidRDefault="00D3451E" w:rsidP="00D3451E">
            <w:pPr>
              <w:rPr>
                <w:sz w:val="24"/>
                <w:szCs w:val="24"/>
              </w:rPr>
            </w:pPr>
          </w:p>
        </w:tc>
        <w:tc>
          <w:tcPr>
            <w:tcW w:w="1157" w:type="dxa"/>
            <w:vAlign w:val="center"/>
          </w:tcPr>
          <w:p w14:paraId="5F2CC36C" w14:textId="77777777" w:rsidR="00D3451E" w:rsidRPr="003777D0" w:rsidRDefault="00D3451E" w:rsidP="00D3451E">
            <w:pPr>
              <w:jc w:val="center"/>
              <w:rPr>
                <w:sz w:val="24"/>
                <w:szCs w:val="24"/>
              </w:rPr>
            </w:pPr>
          </w:p>
        </w:tc>
        <w:tc>
          <w:tcPr>
            <w:tcW w:w="1342" w:type="dxa"/>
            <w:vAlign w:val="center"/>
          </w:tcPr>
          <w:p w14:paraId="5351F607" w14:textId="77777777" w:rsidR="00D3451E" w:rsidRPr="003777D0" w:rsidRDefault="00D3451E" w:rsidP="00D3451E">
            <w:pPr>
              <w:jc w:val="center"/>
              <w:rPr>
                <w:sz w:val="24"/>
                <w:szCs w:val="24"/>
              </w:rPr>
            </w:pPr>
          </w:p>
        </w:tc>
        <w:tc>
          <w:tcPr>
            <w:tcW w:w="1317" w:type="dxa"/>
            <w:vAlign w:val="center"/>
          </w:tcPr>
          <w:p w14:paraId="0A5844AF" w14:textId="77777777" w:rsidR="00D3451E" w:rsidRPr="003777D0" w:rsidRDefault="00D3451E" w:rsidP="00D3451E">
            <w:pPr>
              <w:jc w:val="center"/>
              <w:rPr>
                <w:sz w:val="24"/>
                <w:szCs w:val="24"/>
              </w:rPr>
            </w:pPr>
            <w:r>
              <w:rPr>
                <w:sz w:val="24"/>
                <w:szCs w:val="24"/>
              </w:rPr>
              <w:t>-27.2%</w:t>
            </w:r>
          </w:p>
        </w:tc>
        <w:tc>
          <w:tcPr>
            <w:tcW w:w="1317" w:type="dxa"/>
            <w:vAlign w:val="center"/>
          </w:tcPr>
          <w:p w14:paraId="774FB4C1" w14:textId="77777777" w:rsidR="00D3451E" w:rsidRPr="003777D0" w:rsidRDefault="00D3451E" w:rsidP="00D3451E">
            <w:pPr>
              <w:jc w:val="center"/>
              <w:rPr>
                <w:sz w:val="24"/>
                <w:szCs w:val="24"/>
              </w:rPr>
            </w:pPr>
          </w:p>
        </w:tc>
        <w:tc>
          <w:tcPr>
            <w:tcW w:w="1584" w:type="dxa"/>
            <w:vAlign w:val="center"/>
          </w:tcPr>
          <w:p w14:paraId="47D63F62" w14:textId="77777777" w:rsidR="00D3451E" w:rsidRPr="003777D0" w:rsidRDefault="00D3451E" w:rsidP="00D3451E">
            <w:pPr>
              <w:jc w:val="center"/>
              <w:rPr>
                <w:sz w:val="24"/>
                <w:szCs w:val="24"/>
              </w:rPr>
            </w:pPr>
          </w:p>
        </w:tc>
        <w:tc>
          <w:tcPr>
            <w:tcW w:w="1074" w:type="dxa"/>
            <w:vAlign w:val="center"/>
          </w:tcPr>
          <w:p w14:paraId="014A6268" w14:textId="77777777" w:rsidR="00D3451E" w:rsidRPr="003777D0" w:rsidRDefault="00D3451E" w:rsidP="00D3451E">
            <w:pPr>
              <w:jc w:val="center"/>
              <w:rPr>
                <w:sz w:val="24"/>
                <w:szCs w:val="24"/>
              </w:rPr>
            </w:pPr>
            <w:r>
              <w:rPr>
                <w:sz w:val="24"/>
                <w:szCs w:val="24"/>
              </w:rPr>
              <w:t>2025-26</w:t>
            </w:r>
          </w:p>
        </w:tc>
      </w:tr>
      <w:tr w:rsidR="00D3451E" w:rsidRPr="003777D0" w14:paraId="69BF28CC" w14:textId="77777777" w:rsidTr="00193F89">
        <w:tc>
          <w:tcPr>
            <w:tcW w:w="1559" w:type="dxa"/>
            <w:vAlign w:val="center"/>
          </w:tcPr>
          <w:p w14:paraId="47477670" w14:textId="657FFE1B" w:rsidR="00D3451E" w:rsidRPr="003777D0" w:rsidRDefault="00D3451E" w:rsidP="00D3451E">
            <w:pPr>
              <w:rPr>
                <w:sz w:val="24"/>
                <w:szCs w:val="24"/>
              </w:rPr>
            </w:pPr>
            <w:r>
              <w:rPr>
                <w:sz w:val="24"/>
                <w:szCs w:val="24"/>
              </w:rPr>
              <w:t>Part-Time</w:t>
            </w:r>
          </w:p>
        </w:tc>
        <w:tc>
          <w:tcPr>
            <w:tcW w:w="1157" w:type="dxa"/>
            <w:vAlign w:val="center"/>
          </w:tcPr>
          <w:p w14:paraId="1B9791B0" w14:textId="7A443742" w:rsidR="00D3451E" w:rsidRPr="003777D0" w:rsidRDefault="00D3451E" w:rsidP="00D3451E">
            <w:pPr>
              <w:jc w:val="center"/>
              <w:rPr>
                <w:sz w:val="24"/>
                <w:szCs w:val="24"/>
              </w:rPr>
            </w:pPr>
            <w:r>
              <w:rPr>
                <w:sz w:val="24"/>
                <w:szCs w:val="24"/>
              </w:rPr>
              <w:t>-9.6%</w:t>
            </w:r>
          </w:p>
        </w:tc>
        <w:tc>
          <w:tcPr>
            <w:tcW w:w="1342" w:type="dxa"/>
            <w:vAlign w:val="center"/>
          </w:tcPr>
          <w:p w14:paraId="20BCCF1A" w14:textId="77777777" w:rsidR="00D3451E" w:rsidRPr="003777D0" w:rsidRDefault="00D3451E" w:rsidP="00D3451E">
            <w:pPr>
              <w:jc w:val="center"/>
              <w:rPr>
                <w:sz w:val="24"/>
                <w:szCs w:val="24"/>
              </w:rPr>
            </w:pPr>
          </w:p>
        </w:tc>
        <w:tc>
          <w:tcPr>
            <w:tcW w:w="1317" w:type="dxa"/>
            <w:vAlign w:val="center"/>
          </w:tcPr>
          <w:p w14:paraId="0661DAD6" w14:textId="77777777" w:rsidR="00D3451E" w:rsidRPr="003777D0" w:rsidRDefault="00D3451E" w:rsidP="00D3451E">
            <w:pPr>
              <w:jc w:val="center"/>
              <w:rPr>
                <w:sz w:val="24"/>
                <w:szCs w:val="24"/>
              </w:rPr>
            </w:pPr>
          </w:p>
        </w:tc>
        <w:tc>
          <w:tcPr>
            <w:tcW w:w="1317" w:type="dxa"/>
            <w:vAlign w:val="center"/>
          </w:tcPr>
          <w:p w14:paraId="7314F4AB" w14:textId="77777777" w:rsidR="00D3451E" w:rsidRPr="003777D0" w:rsidRDefault="00D3451E" w:rsidP="00D3451E">
            <w:pPr>
              <w:jc w:val="center"/>
              <w:rPr>
                <w:sz w:val="24"/>
                <w:szCs w:val="24"/>
              </w:rPr>
            </w:pPr>
          </w:p>
        </w:tc>
        <w:tc>
          <w:tcPr>
            <w:tcW w:w="1584" w:type="dxa"/>
            <w:vAlign w:val="center"/>
          </w:tcPr>
          <w:p w14:paraId="05FB356B" w14:textId="77777777" w:rsidR="00D3451E" w:rsidRPr="003777D0" w:rsidRDefault="00D3451E" w:rsidP="00D3451E">
            <w:pPr>
              <w:jc w:val="center"/>
              <w:rPr>
                <w:sz w:val="24"/>
                <w:szCs w:val="24"/>
              </w:rPr>
            </w:pPr>
          </w:p>
        </w:tc>
        <w:tc>
          <w:tcPr>
            <w:tcW w:w="1074" w:type="dxa"/>
            <w:vAlign w:val="center"/>
          </w:tcPr>
          <w:p w14:paraId="113CEF90" w14:textId="1B172781" w:rsidR="00D3451E" w:rsidRPr="003777D0" w:rsidRDefault="00D3451E" w:rsidP="00D3451E">
            <w:pPr>
              <w:jc w:val="center"/>
              <w:rPr>
                <w:sz w:val="24"/>
                <w:szCs w:val="24"/>
              </w:rPr>
            </w:pPr>
            <w:r>
              <w:rPr>
                <w:sz w:val="24"/>
                <w:szCs w:val="24"/>
              </w:rPr>
              <w:t>2024-25</w:t>
            </w:r>
          </w:p>
        </w:tc>
      </w:tr>
    </w:tbl>
    <w:p w14:paraId="642AFF3F" w14:textId="77777777" w:rsidR="008C43FA" w:rsidRDefault="008C43FA" w:rsidP="00E35855">
      <w:pPr>
        <w:rPr>
          <w:rFonts w:ascii="Calibri" w:eastAsia="Calibri" w:hAnsi="Calibri" w:cs="Calibri"/>
          <w:sz w:val="24"/>
          <w:szCs w:val="24"/>
        </w:rPr>
      </w:pPr>
    </w:p>
    <w:p w14:paraId="636E6066" w14:textId="0894E32A" w:rsidR="00E35855" w:rsidRPr="00CF77A0" w:rsidRDefault="008C43FA" w:rsidP="00E35855">
      <w:pPr>
        <w:rPr>
          <w:rFonts w:ascii="Calibri" w:eastAsia="Calibri" w:hAnsi="Calibri" w:cs="Calibri"/>
          <w:sz w:val="24"/>
          <w:szCs w:val="24"/>
        </w:rPr>
      </w:pPr>
      <w:r>
        <w:rPr>
          <w:rFonts w:ascii="Calibri" w:eastAsia="Calibri" w:hAnsi="Calibri" w:cs="Calibri"/>
          <w:sz w:val="24"/>
          <w:szCs w:val="24"/>
        </w:rPr>
        <w:t>Most equity gaps are sporadic, with the exception of the gap in successful course outcomes for First Generation students which has persisted for the last three years. This gap does not seem clearly associated with an instructional modality, however.</w:t>
      </w:r>
    </w:p>
    <w:p w14:paraId="4C2DB170" w14:textId="77777777" w:rsidR="00CA37AE" w:rsidRDefault="00CA37AE" w:rsidP="001B1EF1">
      <w:pPr>
        <w:rPr>
          <w:rFonts w:ascii="Calibri" w:eastAsia="Calibri" w:hAnsi="Calibri" w:cs="Calibri"/>
          <w:sz w:val="24"/>
          <w:szCs w:val="24"/>
        </w:rPr>
      </w:pPr>
    </w:p>
    <w:p w14:paraId="0000007D" w14:textId="77777777" w:rsidR="0009573D" w:rsidRDefault="008A7CBB">
      <w:pPr>
        <w:rPr>
          <w:rFonts w:ascii="Calibri" w:eastAsia="Calibri" w:hAnsi="Calibri" w:cs="Calibri"/>
          <w:sz w:val="24"/>
          <w:szCs w:val="24"/>
        </w:rPr>
      </w:pPr>
      <w:bookmarkStart w:id="11" w:name="_xjixceugtdxs" w:colFirst="0" w:colLast="0"/>
      <w:bookmarkEnd w:id="11"/>
      <w:r>
        <w:rPr>
          <w:rFonts w:ascii="Calibri" w:eastAsia="Calibri" w:hAnsi="Calibri" w:cs="Calibri"/>
          <w:sz w:val="24"/>
          <w:szCs w:val="24"/>
        </w:rPr>
        <w:t xml:space="preserve"> </w:t>
      </w:r>
    </w:p>
    <w:p w14:paraId="484EDE52" w14:textId="77777777" w:rsidR="008C43FA" w:rsidRDefault="008C43FA">
      <w:pPr>
        <w:rPr>
          <w:rFonts w:ascii="Calibri" w:eastAsia="Calibri" w:hAnsi="Calibri" w:cs="Calibri"/>
          <w:b/>
          <w:bCs/>
          <w:u w:val="single"/>
        </w:rPr>
      </w:pPr>
      <w:bookmarkStart w:id="12" w:name="_x61wl580t1lz" w:colFirst="0" w:colLast="0"/>
      <w:bookmarkEnd w:id="12"/>
      <w:r>
        <w:rPr>
          <w:u w:val="single"/>
        </w:rPr>
        <w:br w:type="page"/>
      </w:r>
    </w:p>
    <w:p w14:paraId="0000007E" w14:textId="52DB761B" w:rsidR="0009573D" w:rsidRDefault="008A7CBB">
      <w:pPr>
        <w:pStyle w:val="Heading2"/>
        <w:keepNext w:val="0"/>
        <w:keepLines w:val="0"/>
        <w:rPr>
          <w:sz w:val="22"/>
          <w:szCs w:val="22"/>
          <w:u w:val="single"/>
        </w:rPr>
      </w:pPr>
      <w:r>
        <w:rPr>
          <w:sz w:val="22"/>
          <w:szCs w:val="22"/>
          <w:u w:val="single"/>
        </w:rPr>
        <w:lastRenderedPageBreak/>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3928D" w14:textId="77777777" w:rsidR="00F702E5" w:rsidRDefault="00F702E5">
      <w:pPr>
        <w:spacing w:line="240" w:lineRule="auto"/>
      </w:pPr>
      <w:r>
        <w:separator/>
      </w:r>
    </w:p>
  </w:endnote>
  <w:endnote w:type="continuationSeparator" w:id="0">
    <w:p w14:paraId="46F1956B" w14:textId="77777777" w:rsidR="00F702E5" w:rsidRDefault="00F702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DAFB3BB-C4AF-4518-9D79-56B14CAF1EE0}"/>
    <w:embedBold r:id="rId2" w:fontKey="{76C9991E-E7FB-4AE5-8705-115D1DCB5461}"/>
    <w:embedItalic r:id="rId3" w:fontKey="{BD0820E5-D827-4DDC-B4B2-E7007B992B31}"/>
    <w:embedBoldItalic r:id="rId4" w:fontKey="{0B5C7A66-8E05-492A-9C64-59E742B4AC6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01A83258-EBF9-4D79-839E-565DFD0E1F2D}"/>
  </w:font>
  <w:font w:name="Roboto">
    <w:charset w:val="00"/>
    <w:family w:val="auto"/>
    <w:pitch w:val="variable"/>
    <w:sig w:usb0="E00002FF" w:usb1="5000205B" w:usb2="00000020" w:usb3="00000000" w:csb0="0000019F" w:csb1="00000000"/>
    <w:embedRegular r:id="rId6" w:fontKey="{CCAED62D-AC73-41F6-8A7F-C3CE8D8A80BE}"/>
  </w:font>
  <w:font w:name="Cambria">
    <w:panose1 w:val="02040503050406030204"/>
    <w:charset w:val="00"/>
    <w:family w:val="roman"/>
    <w:pitch w:val="variable"/>
    <w:sig w:usb0="E00006FF" w:usb1="420024FF" w:usb2="02000000" w:usb3="00000000" w:csb0="0000019F" w:csb1="00000000"/>
    <w:embedRegular r:id="rId7" w:fontKey="{E6F43754-E3D5-42C7-85BA-5B2C780799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1151E" w14:textId="77777777" w:rsidR="00F702E5" w:rsidRDefault="00F702E5">
      <w:pPr>
        <w:spacing w:line="240" w:lineRule="auto"/>
      </w:pPr>
      <w:r>
        <w:separator/>
      </w:r>
    </w:p>
  </w:footnote>
  <w:footnote w:type="continuationSeparator" w:id="0">
    <w:p w14:paraId="1F3A8F2C" w14:textId="77777777" w:rsidR="00F702E5" w:rsidRDefault="00F702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53C17"/>
    <w:rsid w:val="000740C9"/>
    <w:rsid w:val="00083C14"/>
    <w:rsid w:val="0009573D"/>
    <w:rsid w:val="000978C9"/>
    <w:rsid w:val="00097A6A"/>
    <w:rsid w:val="000C3CE7"/>
    <w:rsid w:val="000D23B6"/>
    <w:rsid w:val="000D3E58"/>
    <w:rsid w:val="000D5AD0"/>
    <w:rsid w:val="0011212F"/>
    <w:rsid w:val="00127DBF"/>
    <w:rsid w:val="00136E5D"/>
    <w:rsid w:val="00163B9F"/>
    <w:rsid w:val="001812B5"/>
    <w:rsid w:val="00193F89"/>
    <w:rsid w:val="001A6C6B"/>
    <w:rsid w:val="001B1EF1"/>
    <w:rsid w:val="001B59EC"/>
    <w:rsid w:val="001B7446"/>
    <w:rsid w:val="00244974"/>
    <w:rsid w:val="00275B98"/>
    <w:rsid w:val="002A684B"/>
    <w:rsid w:val="002A74F6"/>
    <w:rsid w:val="00356980"/>
    <w:rsid w:val="003657A6"/>
    <w:rsid w:val="003A5BF7"/>
    <w:rsid w:val="003A60E3"/>
    <w:rsid w:val="003D4EA0"/>
    <w:rsid w:val="00444F46"/>
    <w:rsid w:val="00457D52"/>
    <w:rsid w:val="004C5919"/>
    <w:rsid w:val="004E4AFF"/>
    <w:rsid w:val="00530F1A"/>
    <w:rsid w:val="00576408"/>
    <w:rsid w:val="005B5B82"/>
    <w:rsid w:val="005B6357"/>
    <w:rsid w:val="005C3B06"/>
    <w:rsid w:val="005D3549"/>
    <w:rsid w:val="005E0B58"/>
    <w:rsid w:val="00604FA9"/>
    <w:rsid w:val="00670051"/>
    <w:rsid w:val="0068659D"/>
    <w:rsid w:val="006A04C9"/>
    <w:rsid w:val="006C7193"/>
    <w:rsid w:val="006E376F"/>
    <w:rsid w:val="006E42B9"/>
    <w:rsid w:val="007141F2"/>
    <w:rsid w:val="00731309"/>
    <w:rsid w:val="00737481"/>
    <w:rsid w:val="007622A3"/>
    <w:rsid w:val="007B7ABF"/>
    <w:rsid w:val="007C3F53"/>
    <w:rsid w:val="007D68EB"/>
    <w:rsid w:val="007F5618"/>
    <w:rsid w:val="00820383"/>
    <w:rsid w:val="008417BF"/>
    <w:rsid w:val="00854133"/>
    <w:rsid w:val="0086324D"/>
    <w:rsid w:val="008900A4"/>
    <w:rsid w:val="008A7CBB"/>
    <w:rsid w:val="008B3C69"/>
    <w:rsid w:val="008C43FA"/>
    <w:rsid w:val="008C7825"/>
    <w:rsid w:val="009111E1"/>
    <w:rsid w:val="00941312"/>
    <w:rsid w:val="0095579D"/>
    <w:rsid w:val="00960785"/>
    <w:rsid w:val="0099310A"/>
    <w:rsid w:val="009E3890"/>
    <w:rsid w:val="009F22FE"/>
    <w:rsid w:val="00A046B0"/>
    <w:rsid w:val="00A10C66"/>
    <w:rsid w:val="00A12019"/>
    <w:rsid w:val="00A51ECC"/>
    <w:rsid w:val="00A576AA"/>
    <w:rsid w:val="00A6082C"/>
    <w:rsid w:val="00A65F39"/>
    <w:rsid w:val="00AB4405"/>
    <w:rsid w:val="00B164F3"/>
    <w:rsid w:val="00B26CF9"/>
    <w:rsid w:val="00B36798"/>
    <w:rsid w:val="00B71B86"/>
    <w:rsid w:val="00BA47C7"/>
    <w:rsid w:val="00BB1CD7"/>
    <w:rsid w:val="00BF5200"/>
    <w:rsid w:val="00C07442"/>
    <w:rsid w:val="00C25185"/>
    <w:rsid w:val="00C87219"/>
    <w:rsid w:val="00C960DA"/>
    <w:rsid w:val="00CA37AE"/>
    <w:rsid w:val="00CF0BD9"/>
    <w:rsid w:val="00CF77A0"/>
    <w:rsid w:val="00D235B4"/>
    <w:rsid w:val="00D3451E"/>
    <w:rsid w:val="00D77889"/>
    <w:rsid w:val="00D93B74"/>
    <w:rsid w:val="00DA0629"/>
    <w:rsid w:val="00DE11D0"/>
    <w:rsid w:val="00E04385"/>
    <w:rsid w:val="00E26525"/>
    <w:rsid w:val="00E34F5A"/>
    <w:rsid w:val="00E35855"/>
    <w:rsid w:val="00E535BF"/>
    <w:rsid w:val="00E723DF"/>
    <w:rsid w:val="00F40FCC"/>
    <w:rsid w:val="00F443A8"/>
    <w:rsid w:val="00F54529"/>
    <w:rsid w:val="00F702E5"/>
    <w:rsid w:val="00F70C9E"/>
    <w:rsid w:val="00F95355"/>
    <w:rsid w:val="00F96F20"/>
    <w:rsid w:val="00F975DE"/>
    <w:rsid w:val="00FD5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1559</Words>
  <Characters>8888</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2</cp:revision>
  <dcterms:created xsi:type="dcterms:W3CDTF">2026-07-21T23:29:00Z</dcterms:created>
  <dcterms:modified xsi:type="dcterms:W3CDTF">2026-07-21T23:29:00Z</dcterms:modified>
</cp:coreProperties>
</file>