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8F8C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0B8BB87E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0A3169F5" w14:textId="77777777" w:rsidR="002C0476" w:rsidRPr="00C91035" w:rsidRDefault="00553DE9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Cooperative Education</w:t>
      </w:r>
    </w:p>
    <w:p w14:paraId="24BA879D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22F160F0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212094EE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79FE3BB5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945995F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6E19ACD9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A08EAC7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7323CE80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2F4BF3" w14:paraId="0CBD69A6" w14:textId="77777777" w:rsidTr="00D05978">
        <w:tc>
          <w:tcPr>
            <w:tcW w:w="1842" w:type="dxa"/>
            <w:shd w:val="clear" w:color="auto" w:fill="E8E8E8" w:themeFill="background2"/>
          </w:tcPr>
          <w:p w14:paraId="3FB5E828" w14:textId="77777777" w:rsidR="00D05978" w:rsidRPr="002F4BF3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2F4BF3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4098107C" w14:textId="77777777" w:rsidR="00D05978" w:rsidRPr="002F4BF3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2F4BF3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24BD499A" w14:textId="77777777" w:rsidR="00D05978" w:rsidRPr="002F4BF3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2F4BF3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83134D" w:rsidRPr="002F4BF3" w14:paraId="2D2740C8" w14:textId="77777777" w:rsidTr="00B93447">
        <w:tc>
          <w:tcPr>
            <w:tcW w:w="1842" w:type="dxa"/>
            <w:vMerge w:val="restart"/>
            <w:vAlign w:val="center"/>
          </w:tcPr>
          <w:p w14:paraId="598AAA78" w14:textId="77777777" w:rsidR="0083134D" w:rsidRPr="002F4BF3" w:rsidRDefault="00054346" w:rsidP="00B93447">
            <w:pPr>
              <w:rPr>
                <w:sz w:val="24"/>
                <w:szCs w:val="24"/>
              </w:rPr>
            </w:pPr>
            <w:r w:rsidRPr="002F4BF3">
              <w:rPr>
                <w:sz w:val="24"/>
                <w:szCs w:val="24"/>
              </w:rPr>
              <w:t>Low Income</w:t>
            </w:r>
          </w:p>
        </w:tc>
        <w:tc>
          <w:tcPr>
            <w:tcW w:w="3373" w:type="dxa"/>
          </w:tcPr>
          <w:p w14:paraId="37BA9B08" w14:textId="77777777" w:rsidR="0083134D" w:rsidRPr="002F4BF3" w:rsidRDefault="00054346" w:rsidP="004E62C2">
            <w:pPr>
              <w:jc w:val="center"/>
              <w:rPr>
                <w:sz w:val="24"/>
                <w:szCs w:val="24"/>
              </w:rPr>
            </w:pPr>
            <w:r w:rsidRPr="002F4BF3">
              <w:rPr>
                <w:sz w:val="24"/>
                <w:szCs w:val="24"/>
              </w:rPr>
              <w:t>-24.1%</w:t>
            </w:r>
          </w:p>
        </w:tc>
        <w:tc>
          <w:tcPr>
            <w:tcW w:w="3240" w:type="dxa"/>
          </w:tcPr>
          <w:p w14:paraId="0CDA48CB" w14:textId="77777777" w:rsidR="0083134D" w:rsidRPr="002F4BF3" w:rsidRDefault="00313755" w:rsidP="004E62C2">
            <w:pPr>
              <w:jc w:val="center"/>
              <w:rPr>
                <w:sz w:val="24"/>
                <w:szCs w:val="24"/>
              </w:rPr>
            </w:pPr>
            <w:r w:rsidRPr="002F4BF3">
              <w:rPr>
                <w:sz w:val="24"/>
                <w:szCs w:val="24"/>
              </w:rPr>
              <w:t>202</w:t>
            </w:r>
            <w:r w:rsidR="00054346" w:rsidRPr="002F4BF3">
              <w:rPr>
                <w:sz w:val="24"/>
                <w:szCs w:val="24"/>
              </w:rPr>
              <w:t>2-23</w:t>
            </w:r>
          </w:p>
        </w:tc>
      </w:tr>
      <w:tr w:rsidR="0083134D" w:rsidRPr="002F4BF3" w14:paraId="6CA509A6" w14:textId="77777777" w:rsidTr="00D05978">
        <w:tc>
          <w:tcPr>
            <w:tcW w:w="1842" w:type="dxa"/>
            <w:vMerge/>
          </w:tcPr>
          <w:p w14:paraId="55ECF280" w14:textId="77777777" w:rsidR="0083134D" w:rsidRPr="002F4BF3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7E1FFB07" w14:textId="77777777" w:rsidR="0083134D" w:rsidRPr="002F4BF3" w:rsidRDefault="00B93447" w:rsidP="004E62C2">
            <w:pPr>
              <w:jc w:val="center"/>
              <w:rPr>
                <w:sz w:val="24"/>
                <w:szCs w:val="24"/>
              </w:rPr>
            </w:pPr>
            <w:r w:rsidRPr="002F4BF3">
              <w:rPr>
                <w:sz w:val="24"/>
                <w:szCs w:val="24"/>
              </w:rPr>
              <w:t>-</w:t>
            </w:r>
            <w:r w:rsidR="00054346" w:rsidRPr="002F4BF3">
              <w:rPr>
                <w:sz w:val="24"/>
                <w:szCs w:val="24"/>
              </w:rPr>
              <w:t>15.6</w:t>
            </w:r>
            <w:r w:rsidRPr="002F4BF3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2BEE3647" w14:textId="77777777" w:rsidR="0083134D" w:rsidRPr="002F4BF3" w:rsidRDefault="00313755" w:rsidP="004E62C2">
            <w:pPr>
              <w:jc w:val="center"/>
              <w:rPr>
                <w:sz w:val="24"/>
                <w:szCs w:val="24"/>
              </w:rPr>
            </w:pPr>
            <w:r w:rsidRPr="002F4BF3">
              <w:rPr>
                <w:sz w:val="24"/>
                <w:szCs w:val="24"/>
              </w:rPr>
              <w:t>20</w:t>
            </w:r>
            <w:r w:rsidR="00054346" w:rsidRPr="002F4BF3">
              <w:rPr>
                <w:sz w:val="24"/>
                <w:szCs w:val="24"/>
              </w:rPr>
              <w:t>21-22</w:t>
            </w:r>
          </w:p>
        </w:tc>
      </w:tr>
      <w:tr w:rsidR="0083134D" w:rsidRPr="002F4BF3" w14:paraId="5C40F754" w14:textId="77777777" w:rsidTr="00D05978">
        <w:tc>
          <w:tcPr>
            <w:tcW w:w="1842" w:type="dxa"/>
            <w:vMerge/>
          </w:tcPr>
          <w:p w14:paraId="12700691" w14:textId="77777777" w:rsidR="0083134D" w:rsidRPr="002F4BF3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EB89375" w14:textId="77777777" w:rsidR="0083134D" w:rsidRPr="002F4BF3" w:rsidRDefault="00B93447" w:rsidP="004E62C2">
            <w:pPr>
              <w:jc w:val="center"/>
              <w:rPr>
                <w:sz w:val="24"/>
                <w:szCs w:val="24"/>
              </w:rPr>
            </w:pPr>
            <w:r w:rsidRPr="002F4BF3">
              <w:rPr>
                <w:sz w:val="24"/>
                <w:szCs w:val="24"/>
              </w:rPr>
              <w:t>-</w:t>
            </w:r>
            <w:r w:rsidR="00054346" w:rsidRPr="002F4BF3">
              <w:rPr>
                <w:sz w:val="24"/>
                <w:szCs w:val="24"/>
              </w:rPr>
              <w:t>29.2</w:t>
            </w:r>
            <w:r w:rsidRPr="002F4BF3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39FDE4D8" w14:textId="77777777" w:rsidR="0083134D" w:rsidRPr="002F4BF3" w:rsidRDefault="00054346" w:rsidP="004E62C2">
            <w:pPr>
              <w:jc w:val="center"/>
              <w:rPr>
                <w:sz w:val="24"/>
                <w:szCs w:val="24"/>
              </w:rPr>
            </w:pPr>
            <w:r w:rsidRPr="002F4BF3">
              <w:rPr>
                <w:sz w:val="24"/>
                <w:szCs w:val="24"/>
              </w:rPr>
              <w:t>2020-21</w:t>
            </w:r>
          </w:p>
        </w:tc>
      </w:tr>
    </w:tbl>
    <w:p w14:paraId="083D7B0B" w14:textId="77777777" w:rsidR="00FA1FB1" w:rsidRPr="002F4BF3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39A61A88" w14:textId="052BF0BF" w:rsidR="00743954" w:rsidRDefault="00054346" w:rsidP="0005434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2F4BF3">
        <w:rPr>
          <w:rFonts w:eastAsia="Times New Roman"/>
          <w:color w:val="000000" w:themeColor="text1"/>
          <w:sz w:val="24"/>
          <w:szCs w:val="24"/>
        </w:rPr>
        <w:t>Cooperative Education</w:t>
      </w:r>
      <w:r w:rsidR="00002631" w:rsidRPr="002F4BF3">
        <w:rPr>
          <w:rFonts w:eastAsia="Times New Roman"/>
          <w:color w:val="000000" w:themeColor="text1"/>
          <w:sz w:val="24"/>
          <w:szCs w:val="24"/>
        </w:rPr>
        <w:t xml:space="preserve"> has seen disproportionately fewer enrollments from </w:t>
      </w:r>
      <w:r w:rsidRPr="002F4BF3">
        <w:rPr>
          <w:rFonts w:eastAsia="Times New Roman"/>
          <w:color w:val="000000" w:themeColor="text1"/>
          <w:sz w:val="24"/>
          <w:szCs w:val="24"/>
        </w:rPr>
        <w:t>low</w:t>
      </w:r>
      <w:r>
        <w:rPr>
          <w:rFonts w:eastAsia="Times New Roman"/>
          <w:color w:val="000000" w:themeColor="text1"/>
          <w:sz w:val="24"/>
          <w:szCs w:val="24"/>
        </w:rPr>
        <w:t xml:space="preserve"> income students between 2020 and 2023 school years. </w:t>
      </w:r>
    </w:p>
    <w:p w14:paraId="34549C76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1C74B79" w14:textId="77777777" w:rsidR="002F4BF3" w:rsidRDefault="002F4BF3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2D033887" w14:textId="06D62E9F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6F9C6ED4" w14:textId="63C53716" w:rsidR="004F1512" w:rsidRDefault="002F4BF3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2F4BF3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1FDF36F0" wp14:editId="0FF2B1B0">
            <wp:extent cx="6332220" cy="4503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A869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09F669F3" w14:textId="2C66F80D" w:rsidR="002442F6" w:rsidRPr="00C91035" w:rsidRDefault="002F4BF3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There was a precipitous drop in enrollments in 2024-2025, though prior to that most metrics were relatively stable.</w:t>
      </w:r>
    </w:p>
    <w:p w14:paraId="4D4B454D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0959D568" w14:textId="77777777" w:rsidR="002F4BF3" w:rsidRDefault="002F4BF3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5BAE7363" w14:textId="0546D4AE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4E8D83B1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2601F844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349E0FD0" w14:textId="7D183212" w:rsidR="007F3BDD" w:rsidRDefault="00054346" w:rsidP="0053530D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1AEEBC7E" wp14:editId="7AFAA851">
            <wp:extent cx="3810000" cy="4517010"/>
            <wp:effectExtent l="0" t="0" r="0" b="0"/>
            <wp:docPr id="380078890" name="Picture 3" descr="A graph with number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78890" name="Picture 3" descr="A graph with numbers and lin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02" cy="453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5C61D" w14:textId="712E42E0" w:rsidR="002F4BF3" w:rsidRDefault="002F4BF3" w:rsidP="002F4BF3">
      <w:pPr>
        <w:rPr>
          <w:sz w:val="24"/>
          <w:szCs w:val="24"/>
        </w:rPr>
      </w:pPr>
      <w:r>
        <w:rPr>
          <w:sz w:val="24"/>
          <w:szCs w:val="24"/>
        </w:rPr>
        <w:t>In 2022-2023 and 2023-2024 success rates dropped dramatically, but recovered in 2024-2025. Withdraw rates have dropped dramatically over this time period.</w:t>
      </w:r>
    </w:p>
    <w:p w14:paraId="2ED16080" w14:textId="77777777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2F4BF3" w14:paraId="792B8BE9" w14:textId="77777777" w:rsidTr="00644E04">
        <w:tc>
          <w:tcPr>
            <w:tcW w:w="1649" w:type="dxa"/>
            <w:shd w:val="clear" w:color="auto" w:fill="E8E8E8" w:themeFill="background2"/>
          </w:tcPr>
          <w:p w14:paraId="1639ACD0" w14:textId="77777777" w:rsidR="002F4BF3" w:rsidRPr="008E3FE1" w:rsidRDefault="002F4BF3" w:rsidP="00644E04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3DA75AE4" w14:textId="77777777" w:rsidR="002F4BF3" w:rsidRPr="008E3FE1" w:rsidRDefault="002F4BF3" w:rsidP="00644E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5856A090" w14:textId="77777777" w:rsidR="002F4BF3" w:rsidRPr="008E3FE1" w:rsidRDefault="002F4BF3" w:rsidP="00644E04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0E5A95F3" w14:textId="77777777" w:rsidR="002F4BF3" w:rsidRPr="008E3FE1" w:rsidRDefault="002F4BF3" w:rsidP="00644E04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44373264" w14:textId="77777777" w:rsidR="002F4BF3" w:rsidRPr="008E3FE1" w:rsidRDefault="002F4BF3" w:rsidP="00644E04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1494F920" w14:textId="77777777" w:rsidR="002F4BF3" w:rsidRPr="008E3FE1" w:rsidRDefault="002F4BF3" w:rsidP="00644E04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32260F73" w14:textId="77777777" w:rsidR="002F4BF3" w:rsidRPr="008E3FE1" w:rsidRDefault="002F4BF3" w:rsidP="00644E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2F4BF3" w14:paraId="24C2DF27" w14:textId="77777777" w:rsidTr="00644E04">
        <w:tc>
          <w:tcPr>
            <w:tcW w:w="1649" w:type="dxa"/>
            <w:vMerge w:val="restart"/>
          </w:tcPr>
          <w:p w14:paraId="16A36162" w14:textId="77777777" w:rsidR="002F4BF3" w:rsidRPr="002959E6" w:rsidRDefault="002F4BF3" w:rsidP="00644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236" w:type="dxa"/>
            <w:vAlign w:val="center"/>
          </w:tcPr>
          <w:p w14:paraId="14DBAA45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A1FDF59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3C841B5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-15.9%</w:t>
            </w:r>
          </w:p>
        </w:tc>
        <w:tc>
          <w:tcPr>
            <w:tcW w:w="1429" w:type="dxa"/>
            <w:vAlign w:val="center"/>
          </w:tcPr>
          <w:p w14:paraId="748D9790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6FC7535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E2962DF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2F4BF3" w14:paraId="39E15297" w14:textId="77777777" w:rsidTr="00644E04">
        <w:tc>
          <w:tcPr>
            <w:tcW w:w="1649" w:type="dxa"/>
            <w:vMerge/>
          </w:tcPr>
          <w:p w14:paraId="62F7A259" w14:textId="77777777" w:rsidR="002F4BF3" w:rsidRDefault="002F4BF3" w:rsidP="00644E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11C1F9A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EF526AB" w14:textId="77777777" w:rsidR="002F4BF3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DD95226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-24.1%</w:t>
            </w:r>
          </w:p>
        </w:tc>
        <w:tc>
          <w:tcPr>
            <w:tcW w:w="1429" w:type="dxa"/>
            <w:vAlign w:val="center"/>
          </w:tcPr>
          <w:p w14:paraId="75316873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380EC28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3F06F0F" w14:textId="77777777" w:rsidR="002F4BF3" w:rsidRDefault="002F4BF3" w:rsidP="0064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2F4BF3" w14:paraId="7F706A4E" w14:textId="77777777" w:rsidTr="00644E04">
        <w:trPr>
          <w:trHeight w:val="287"/>
        </w:trPr>
        <w:tc>
          <w:tcPr>
            <w:tcW w:w="1649" w:type="dxa"/>
            <w:vMerge w:val="restart"/>
            <w:vAlign w:val="center"/>
          </w:tcPr>
          <w:p w14:paraId="142A30EB" w14:textId="77777777" w:rsidR="002F4BF3" w:rsidRPr="00CA34CE" w:rsidRDefault="002F4BF3" w:rsidP="00644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 Male</w:t>
            </w:r>
          </w:p>
        </w:tc>
        <w:tc>
          <w:tcPr>
            <w:tcW w:w="1236" w:type="dxa"/>
            <w:vAlign w:val="center"/>
          </w:tcPr>
          <w:p w14:paraId="31A3547B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1ECB37F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0AEED8C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-28.9%</w:t>
            </w:r>
          </w:p>
        </w:tc>
        <w:tc>
          <w:tcPr>
            <w:tcW w:w="1429" w:type="dxa"/>
            <w:vAlign w:val="center"/>
          </w:tcPr>
          <w:p w14:paraId="61DBE89A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C77467E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6D834DB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2F4BF3" w14:paraId="20BD6DCE" w14:textId="77777777" w:rsidTr="00644E04">
        <w:trPr>
          <w:trHeight w:val="287"/>
        </w:trPr>
        <w:tc>
          <w:tcPr>
            <w:tcW w:w="1649" w:type="dxa"/>
            <w:vMerge/>
            <w:vAlign w:val="center"/>
          </w:tcPr>
          <w:p w14:paraId="16AB2DBF" w14:textId="77777777" w:rsidR="002F4BF3" w:rsidRDefault="002F4BF3" w:rsidP="00644E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006B228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BED8418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1F16536" w14:textId="77777777" w:rsidR="002F4BF3" w:rsidRDefault="002F4BF3" w:rsidP="0064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-32.7%</w:t>
            </w:r>
          </w:p>
        </w:tc>
        <w:tc>
          <w:tcPr>
            <w:tcW w:w="1429" w:type="dxa"/>
            <w:vAlign w:val="center"/>
          </w:tcPr>
          <w:p w14:paraId="64C48FF2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3D3341E" w14:textId="77777777" w:rsidR="002F4BF3" w:rsidRPr="00182169" w:rsidRDefault="002F4BF3" w:rsidP="0064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88350BE" w14:textId="77777777" w:rsidR="002F4BF3" w:rsidRDefault="002F4BF3" w:rsidP="0064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</w:tbl>
    <w:p w14:paraId="2D11C9D5" w14:textId="77777777" w:rsidR="002061A4" w:rsidRPr="002F4BF3" w:rsidRDefault="002061A4">
      <w:pPr>
        <w:rPr>
          <w:sz w:val="24"/>
          <w:szCs w:val="24"/>
        </w:rPr>
      </w:pPr>
    </w:p>
    <w:p w14:paraId="32506978" w14:textId="77777777" w:rsidR="00943CFA" w:rsidRDefault="00943CF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E78BE28" w14:textId="14704694" w:rsidR="00D766BB" w:rsidRPr="002F4BF3" w:rsidRDefault="00D766BB" w:rsidP="00D766BB">
      <w:pPr>
        <w:rPr>
          <w:b/>
          <w:bCs/>
          <w:sz w:val="24"/>
          <w:szCs w:val="24"/>
          <w:u w:val="single"/>
        </w:rPr>
      </w:pPr>
      <w:r w:rsidRPr="002F4BF3">
        <w:rPr>
          <w:b/>
          <w:bCs/>
          <w:sz w:val="24"/>
          <w:szCs w:val="24"/>
          <w:u w:val="single"/>
        </w:rPr>
        <w:lastRenderedPageBreak/>
        <w:t xml:space="preserve">Course </w:t>
      </w:r>
      <w:r w:rsidR="002C3A01" w:rsidRPr="002F4BF3">
        <w:rPr>
          <w:b/>
          <w:bCs/>
          <w:sz w:val="24"/>
          <w:szCs w:val="24"/>
          <w:u w:val="single"/>
        </w:rPr>
        <w:t>Retention</w:t>
      </w:r>
      <w:r w:rsidRPr="002F4BF3">
        <w:rPr>
          <w:b/>
          <w:bCs/>
          <w:sz w:val="24"/>
          <w:szCs w:val="24"/>
          <w:u w:val="single"/>
        </w:rPr>
        <w:t xml:space="preserve"> Rates: Equity Gaps</w:t>
      </w:r>
    </w:p>
    <w:p w14:paraId="1923CCD7" w14:textId="77777777" w:rsidR="00D766BB" w:rsidRDefault="002C3A01">
      <w:pPr>
        <w:rPr>
          <w:sz w:val="24"/>
          <w:szCs w:val="24"/>
        </w:rPr>
      </w:pPr>
      <w:r w:rsidRPr="002F4BF3">
        <w:rPr>
          <w:sz w:val="24"/>
          <w:szCs w:val="24"/>
        </w:rPr>
        <w:t xml:space="preserve">There are no equity gaps in retentions rates in </w:t>
      </w:r>
      <w:r w:rsidR="00054346" w:rsidRPr="002F4BF3">
        <w:rPr>
          <w:sz w:val="24"/>
          <w:szCs w:val="24"/>
        </w:rPr>
        <w:t>Cooperative Education</w:t>
      </w:r>
      <w:r w:rsidRPr="002F4BF3">
        <w:rPr>
          <w:sz w:val="24"/>
          <w:szCs w:val="24"/>
        </w:rPr>
        <w:t>.</w:t>
      </w:r>
    </w:p>
    <w:p w14:paraId="0D761273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2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05AE7E0D" w14:textId="77777777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t>7B. Online Success </w:t>
      </w:r>
    </w:p>
    <w:p w14:paraId="12267C03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697036E9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3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10F76EDA" w14:textId="21635783" w:rsidR="004B7D06" w:rsidRDefault="002F4BF3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2F4BF3"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679ED283" wp14:editId="0A37FFF7">
            <wp:extent cx="4314825" cy="465795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6623" cy="465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6F16D" w14:textId="0DE746FD" w:rsidR="00700363" w:rsidRPr="002F4BF3" w:rsidRDefault="00943CFA" w:rsidP="002F4BF3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Only</w:t>
      </w:r>
      <w:r w:rsidR="002F4BF3">
        <w:rPr>
          <w:rFonts w:eastAsia="Times New Roman"/>
          <w:color w:val="000000" w:themeColor="text1"/>
          <w:sz w:val="24"/>
          <w:szCs w:val="24"/>
        </w:rPr>
        <w:t xml:space="preserve"> face to face sections </w:t>
      </w:r>
      <w:r>
        <w:rPr>
          <w:rFonts w:eastAsia="Times New Roman"/>
          <w:color w:val="000000" w:themeColor="text1"/>
          <w:sz w:val="24"/>
          <w:szCs w:val="24"/>
        </w:rPr>
        <w:t xml:space="preserve">have been </w:t>
      </w:r>
      <w:r w:rsidR="002F4BF3">
        <w:rPr>
          <w:rFonts w:eastAsia="Times New Roman"/>
          <w:color w:val="000000" w:themeColor="text1"/>
          <w:sz w:val="24"/>
          <w:szCs w:val="24"/>
        </w:rPr>
        <w:t>offered.</w:t>
      </w:r>
    </w:p>
    <w:sectPr w:rsidR="00700363" w:rsidRPr="002F4BF3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ED32" w14:textId="77777777" w:rsidR="002F4BF3" w:rsidRDefault="002F4BF3">
      <w:pPr>
        <w:spacing w:after="0" w:line="240" w:lineRule="auto"/>
      </w:pPr>
      <w:r>
        <w:separator/>
      </w:r>
    </w:p>
  </w:endnote>
  <w:endnote w:type="continuationSeparator" w:id="0">
    <w:p w14:paraId="258FCB0B" w14:textId="77777777" w:rsidR="002F4BF3" w:rsidRDefault="002F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0584" w14:textId="77777777" w:rsidR="002F4BF3" w:rsidRDefault="002F4BF3">
      <w:pPr>
        <w:spacing w:after="0" w:line="240" w:lineRule="auto"/>
      </w:pPr>
      <w:r>
        <w:separator/>
      </w:r>
    </w:p>
  </w:footnote>
  <w:footnote w:type="continuationSeparator" w:id="0">
    <w:p w14:paraId="1183D72F" w14:textId="77777777" w:rsidR="002F4BF3" w:rsidRDefault="002F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F3"/>
    <w:rsid w:val="00002631"/>
    <w:rsid w:val="00021644"/>
    <w:rsid w:val="00050AF5"/>
    <w:rsid w:val="00054346"/>
    <w:rsid w:val="00065178"/>
    <w:rsid w:val="00071752"/>
    <w:rsid w:val="000A5F54"/>
    <w:rsid w:val="00127703"/>
    <w:rsid w:val="0014617E"/>
    <w:rsid w:val="00167B2A"/>
    <w:rsid w:val="00182169"/>
    <w:rsid w:val="001C0A9C"/>
    <w:rsid w:val="001E28B2"/>
    <w:rsid w:val="001F0CBB"/>
    <w:rsid w:val="002061A4"/>
    <w:rsid w:val="002442F6"/>
    <w:rsid w:val="00257661"/>
    <w:rsid w:val="00261C89"/>
    <w:rsid w:val="002959E6"/>
    <w:rsid w:val="002C0476"/>
    <w:rsid w:val="002C3A01"/>
    <w:rsid w:val="002F4BF3"/>
    <w:rsid w:val="00313755"/>
    <w:rsid w:val="00314374"/>
    <w:rsid w:val="00332AFA"/>
    <w:rsid w:val="003429A7"/>
    <w:rsid w:val="00354D3E"/>
    <w:rsid w:val="00357762"/>
    <w:rsid w:val="003B2A88"/>
    <w:rsid w:val="003C39FD"/>
    <w:rsid w:val="003D337D"/>
    <w:rsid w:val="003D7B96"/>
    <w:rsid w:val="00403A37"/>
    <w:rsid w:val="00422AA5"/>
    <w:rsid w:val="00450308"/>
    <w:rsid w:val="00465031"/>
    <w:rsid w:val="00482C57"/>
    <w:rsid w:val="004B11B3"/>
    <w:rsid w:val="004B7D06"/>
    <w:rsid w:val="004E5BE5"/>
    <w:rsid w:val="004E62C2"/>
    <w:rsid w:val="004F1512"/>
    <w:rsid w:val="004F387F"/>
    <w:rsid w:val="00527BBD"/>
    <w:rsid w:val="0053530D"/>
    <w:rsid w:val="00553DE9"/>
    <w:rsid w:val="005E0F1A"/>
    <w:rsid w:val="00612E10"/>
    <w:rsid w:val="006A26DE"/>
    <w:rsid w:val="006F0D7B"/>
    <w:rsid w:val="00700363"/>
    <w:rsid w:val="00706CCF"/>
    <w:rsid w:val="00712FC8"/>
    <w:rsid w:val="00743954"/>
    <w:rsid w:val="007807E6"/>
    <w:rsid w:val="007B73C1"/>
    <w:rsid w:val="007F3BDD"/>
    <w:rsid w:val="00805368"/>
    <w:rsid w:val="0083134D"/>
    <w:rsid w:val="008741D1"/>
    <w:rsid w:val="008A5E22"/>
    <w:rsid w:val="008B0521"/>
    <w:rsid w:val="008E0D09"/>
    <w:rsid w:val="008E3FE1"/>
    <w:rsid w:val="00905211"/>
    <w:rsid w:val="00907659"/>
    <w:rsid w:val="00917177"/>
    <w:rsid w:val="00943CFA"/>
    <w:rsid w:val="009E147C"/>
    <w:rsid w:val="00A0373F"/>
    <w:rsid w:val="00A24F97"/>
    <w:rsid w:val="00AD58F2"/>
    <w:rsid w:val="00AF049C"/>
    <w:rsid w:val="00B56D6C"/>
    <w:rsid w:val="00B93447"/>
    <w:rsid w:val="00BC4924"/>
    <w:rsid w:val="00C06D5E"/>
    <w:rsid w:val="00C91035"/>
    <w:rsid w:val="00C96604"/>
    <w:rsid w:val="00CA34CE"/>
    <w:rsid w:val="00D05978"/>
    <w:rsid w:val="00D74555"/>
    <w:rsid w:val="00D766BB"/>
    <w:rsid w:val="00D82021"/>
    <w:rsid w:val="00DE1F78"/>
    <w:rsid w:val="00DF1404"/>
    <w:rsid w:val="00E06017"/>
    <w:rsid w:val="00E44042"/>
    <w:rsid w:val="00E64661"/>
    <w:rsid w:val="00E7752E"/>
    <w:rsid w:val="00E83179"/>
    <w:rsid w:val="00ED0691"/>
    <w:rsid w:val="00F25D02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2755"/>
  <w15:docId w15:val="{470AA2A2-529D-4CF8-9F10-34ABEB1C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ta-dashboards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anadacollege.edu/prie/dashboards/disproportionate-impact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Cooperative%20Education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Cooperative Education_cpr_data_2025</Template>
  <TotalTime>6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2</cp:revision>
  <dcterms:created xsi:type="dcterms:W3CDTF">2025-07-22T18:49:00Z</dcterms:created>
  <dcterms:modified xsi:type="dcterms:W3CDTF">2025-07-22T21:31:00Z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