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A19F7" w14:textId="77777777" w:rsidR="00EB039F" w:rsidRDefault="003B01A1" w:rsidP="00EB039F">
      <w:pPr>
        <w:rPr>
          <w:rFonts w:ascii="Arial" w:hAnsi="Arial" w:cs="Arial"/>
          <w:sz w:val="32"/>
          <w:szCs w:val="41"/>
        </w:rPr>
      </w:pPr>
      <w:r>
        <w:rPr>
          <w:rFonts w:ascii="Arial" w:hAnsi="Arial" w:cs="Arial"/>
          <w:sz w:val="32"/>
          <w:szCs w:val="41"/>
        </w:rPr>
        <w:t>For the following statements, please choose Strongly Disagree, Disagree, Agree, Strongly Agree, and Don’t Know/Not Applicable.</w:t>
      </w:r>
    </w:p>
    <w:p w14:paraId="238305FA" w14:textId="77777777" w:rsidR="002D7347" w:rsidRPr="00EB039F" w:rsidRDefault="00EB039F" w:rsidP="003B01A1">
      <w:pPr>
        <w:pStyle w:val="ListParagraph"/>
        <w:numPr>
          <w:ilvl w:val="0"/>
          <w:numId w:val="1"/>
        </w:numPr>
        <w:spacing w:before="240"/>
        <w:contextualSpacing w:val="0"/>
        <w:rPr>
          <w:rFonts w:ascii="Arial" w:hAnsi="Arial" w:cs="Arial"/>
          <w:sz w:val="32"/>
          <w:szCs w:val="41"/>
        </w:rPr>
      </w:pPr>
      <w:r w:rsidRPr="00EB039F">
        <w:rPr>
          <w:rFonts w:ascii="Arial" w:hAnsi="Arial" w:cs="Arial"/>
          <w:sz w:val="32"/>
          <w:szCs w:val="41"/>
        </w:rPr>
        <w:t>Results of college goals are regularly shared with campus</w:t>
      </w:r>
      <w:r w:rsidRPr="00EB039F">
        <w:rPr>
          <w:rFonts w:ascii="Arial" w:hAnsi="Arial" w:cs="Arial"/>
          <w:sz w:val="32"/>
          <w:szCs w:val="41"/>
        </w:rPr>
        <w:t xml:space="preserve"> </w:t>
      </w:r>
      <w:r w:rsidRPr="00EB039F">
        <w:rPr>
          <w:rFonts w:ascii="Arial" w:hAnsi="Arial" w:cs="Arial"/>
          <w:sz w:val="32"/>
          <w:szCs w:val="41"/>
        </w:rPr>
        <w:t>constituencies.</w:t>
      </w:r>
    </w:p>
    <w:p w14:paraId="74891B36" w14:textId="77777777" w:rsidR="00EB039F" w:rsidRPr="00EB039F" w:rsidRDefault="00EB039F" w:rsidP="003B01A1">
      <w:pPr>
        <w:pStyle w:val="ListParagraph"/>
        <w:numPr>
          <w:ilvl w:val="0"/>
          <w:numId w:val="1"/>
        </w:numPr>
        <w:spacing w:before="240"/>
        <w:contextualSpacing w:val="0"/>
        <w:rPr>
          <w:rFonts w:ascii="Arial" w:hAnsi="Arial" w:cs="Arial"/>
          <w:sz w:val="32"/>
          <w:szCs w:val="41"/>
        </w:rPr>
      </w:pPr>
      <w:r w:rsidRPr="00EB039F">
        <w:rPr>
          <w:rFonts w:ascii="Arial" w:hAnsi="Arial" w:cs="Arial"/>
          <w:sz w:val="32"/>
          <w:szCs w:val="41"/>
        </w:rPr>
        <w:t>A consultative planning process is used to identify needed areas of</w:t>
      </w:r>
      <w:r w:rsidRPr="00EB039F">
        <w:rPr>
          <w:rFonts w:ascii="Arial" w:hAnsi="Arial" w:cs="Arial"/>
          <w:sz w:val="32"/>
          <w:szCs w:val="41"/>
        </w:rPr>
        <w:t xml:space="preserve"> </w:t>
      </w:r>
      <w:r w:rsidRPr="00EB039F">
        <w:rPr>
          <w:rFonts w:ascii="Arial" w:hAnsi="Arial" w:cs="Arial"/>
          <w:sz w:val="32"/>
          <w:szCs w:val="41"/>
        </w:rPr>
        <w:t>improvement.</w:t>
      </w:r>
    </w:p>
    <w:p w14:paraId="4AE5ED30" w14:textId="77777777" w:rsidR="00EB039F" w:rsidRPr="00EB039F" w:rsidRDefault="00EB039F" w:rsidP="003B01A1">
      <w:pPr>
        <w:pStyle w:val="ListParagraph"/>
        <w:numPr>
          <w:ilvl w:val="0"/>
          <w:numId w:val="1"/>
        </w:numPr>
        <w:spacing w:before="240"/>
        <w:contextualSpacing w:val="0"/>
        <w:rPr>
          <w:rFonts w:ascii="Arial" w:hAnsi="Arial" w:cs="Arial"/>
          <w:sz w:val="32"/>
          <w:szCs w:val="41"/>
        </w:rPr>
      </w:pPr>
      <w:r w:rsidRPr="00EB039F">
        <w:rPr>
          <w:rFonts w:ascii="Arial" w:hAnsi="Arial" w:cs="Arial"/>
          <w:sz w:val="32"/>
          <w:szCs w:val="41"/>
        </w:rPr>
        <w:t>Employees have adequate opportunities to participate in the</w:t>
      </w:r>
      <w:r w:rsidRPr="00EB039F">
        <w:rPr>
          <w:rFonts w:ascii="Arial" w:hAnsi="Arial" w:cs="Arial"/>
          <w:sz w:val="32"/>
          <w:szCs w:val="41"/>
        </w:rPr>
        <w:t xml:space="preserve"> </w:t>
      </w:r>
      <w:r w:rsidRPr="00EB039F">
        <w:rPr>
          <w:rFonts w:ascii="Arial" w:hAnsi="Arial" w:cs="Arial"/>
          <w:sz w:val="32"/>
          <w:szCs w:val="41"/>
        </w:rPr>
        <w:t>development of financial plans and budgets.</w:t>
      </w:r>
    </w:p>
    <w:p w14:paraId="71C92CF7" w14:textId="77777777" w:rsidR="00EB039F" w:rsidRPr="00EB039F" w:rsidRDefault="00EB039F" w:rsidP="003B01A1">
      <w:pPr>
        <w:pStyle w:val="ListParagraph"/>
        <w:numPr>
          <w:ilvl w:val="0"/>
          <w:numId w:val="1"/>
        </w:numPr>
        <w:spacing w:before="240"/>
        <w:contextualSpacing w:val="0"/>
        <w:rPr>
          <w:rFonts w:ascii="Arial" w:hAnsi="Arial" w:cs="Arial"/>
          <w:sz w:val="32"/>
          <w:szCs w:val="41"/>
        </w:rPr>
      </w:pPr>
      <w:r w:rsidRPr="00EB039F">
        <w:rPr>
          <w:rFonts w:ascii="Arial" w:hAnsi="Arial" w:cs="Arial"/>
          <w:sz w:val="32"/>
          <w:szCs w:val="41"/>
        </w:rPr>
        <w:t>The College works collaboratively towards the achievement of college</w:t>
      </w:r>
      <w:r w:rsidRPr="00EB039F">
        <w:rPr>
          <w:rFonts w:ascii="Arial" w:hAnsi="Arial" w:cs="Arial"/>
          <w:sz w:val="32"/>
          <w:szCs w:val="41"/>
        </w:rPr>
        <w:t xml:space="preserve"> </w:t>
      </w:r>
      <w:r w:rsidRPr="00EB039F">
        <w:rPr>
          <w:rFonts w:ascii="Arial" w:hAnsi="Arial" w:cs="Arial"/>
          <w:sz w:val="32"/>
          <w:szCs w:val="41"/>
        </w:rPr>
        <w:t>goals.</w:t>
      </w:r>
    </w:p>
    <w:p w14:paraId="4DCEFA76" w14:textId="77777777" w:rsidR="00EB039F" w:rsidRPr="00EB039F" w:rsidRDefault="00EB039F" w:rsidP="003B01A1">
      <w:pPr>
        <w:pStyle w:val="ListParagraph"/>
        <w:numPr>
          <w:ilvl w:val="0"/>
          <w:numId w:val="1"/>
        </w:numPr>
        <w:spacing w:before="240"/>
        <w:contextualSpacing w:val="0"/>
        <w:rPr>
          <w:rFonts w:ascii="Arial" w:hAnsi="Arial" w:cs="Arial"/>
          <w:sz w:val="32"/>
          <w:szCs w:val="41"/>
        </w:rPr>
      </w:pPr>
      <w:r w:rsidRPr="00EB039F">
        <w:rPr>
          <w:rFonts w:ascii="Arial" w:hAnsi="Arial" w:cs="Arial"/>
          <w:sz w:val="32"/>
          <w:szCs w:val="41"/>
        </w:rPr>
        <w:t>I am satisfied with the amount of opportunity I have to participate in</w:t>
      </w:r>
      <w:r w:rsidRPr="00EB039F">
        <w:rPr>
          <w:rFonts w:ascii="Arial" w:hAnsi="Arial" w:cs="Arial"/>
          <w:sz w:val="32"/>
          <w:szCs w:val="41"/>
        </w:rPr>
        <w:t xml:space="preserve"> </w:t>
      </w:r>
      <w:r w:rsidRPr="00EB039F">
        <w:rPr>
          <w:rFonts w:ascii="Arial" w:hAnsi="Arial" w:cs="Arial"/>
          <w:sz w:val="32"/>
          <w:szCs w:val="41"/>
        </w:rPr>
        <w:t>college-wide planning.</w:t>
      </w:r>
    </w:p>
    <w:p w14:paraId="186B6F17" w14:textId="77777777" w:rsidR="00EB039F" w:rsidRPr="00EB039F" w:rsidRDefault="00EB039F" w:rsidP="003B01A1">
      <w:pPr>
        <w:pStyle w:val="ListParagraph"/>
        <w:numPr>
          <w:ilvl w:val="0"/>
          <w:numId w:val="1"/>
        </w:numPr>
        <w:spacing w:before="240"/>
        <w:contextualSpacing w:val="0"/>
        <w:rPr>
          <w:sz w:val="18"/>
        </w:rPr>
      </w:pPr>
      <w:r w:rsidRPr="00EB039F">
        <w:rPr>
          <w:rFonts w:ascii="Arial" w:hAnsi="Arial" w:cs="Arial"/>
          <w:sz w:val="32"/>
          <w:szCs w:val="41"/>
        </w:rPr>
        <w:t>The program review process helps to promote positive change on</w:t>
      </w:r>
      <w:r w:rsidRPr="00EB039F">
        <w:rPr>
          <w:rFonts w:ascii="Arial" w:hAnsi="Arial" w:cs="Arial"/>
          <w:sz w:val="32"/>
          <w:szCs w:val="41"/>
        </w:rPr>
        <w:t xml:space="preserve"> </w:t>
      </w:r>
      <w:r w:rsidRPr="00EB039F">
        <w:rPr>
          <w:rFonts w:ascii="Arial" w:hAnsi="Arial" w:cs="Arial"/>
          <w:sz w:val="32"/>
          <w:szCs w:val="41"/>
        </w:rPr>
        <w:t>campus</w:t>
      </w:r>
      <w:r w:rsidRPr="00EB039F">
        <w:rPr>
          <w:rFonts w:ascii="Arial" w:hAnsi="Arial" w:cs="Arial"/>
          <w:sz w:val="32"/>
          <w:szCs w:val="41"/>
        </w:rPr>
        <w:t>.</w:t>
      </w:r>
    </w:p>
    <w:p w14:paraId="6C91803F" w14:textId="77777777" w:rsidR="00EB039F" w:rsidRPr="00EB039F" w:rsidRDefault="00EB039F" w:rsidP="003B01A1">
      <w:pPr>
        <w:pStyle w:val="ListParagraph"/>
        <w:numPr>
          <w:ilvl w:val="0"/>
          <w:numId w:val="1"/>
        </w:numPr>
        <w:spacing w:before="240"/>
        <w:contextualSpacing w:val="0"/>
        <w:rPr>
          <w:rFonts w:ascii="Arial" w:hAnsi="Arial" w:cs="Arial"/>
          <w:sz w:val="32"/>
          <w:szCs w:val="41"/>
        </w:rPr>
      </w:pPr>
      <w:r w:rsidRPr="00EB039F">
        <w:rPr>
          <w:rFonts w:ascii="Arial" w:hAnsi="Arial" w:cs="Arial"/>
          <w:sz w:val="32"/>
          <w:szCs w:val="41"/>
        </w:rPr>
        <w:t>The role of employees in participatory governance is clearly stated</w:t>
      </w:r>
      <w:r w:rsidRPr="00EB039F">
        <w:rPr>
          <w:rFonts w:ascii="Arial" w:hAnsi="Arial" w:cs="Arial"/>
          <w:sz w:val="32"/>
          <w:szCs w:val="41"/>
        </w:rPr>
        <w:t xml:space="preserve"> </w:t>
      </w:r>
      <w:r w:rsidRPr="00EB039F">
        <w:rPr>
          <w:rFonts w:ascii="Arial" w:hAnsi="Arial" w:cs="Arial"/>
          <w:sz w:val="32"/>
          <w:szCs w:val="41"/>
        </w:rPr>
        <w:t>and publicized.</w:t>
      </w:r>
    </w:p>
    <w:p w14:paraId="24F1E840" w14:textId="77777777" w:rsidR="00EB039F" w:rsidRPr="00EB039F" w:rsidRDefault="00EB039F" w:rsidP="003B01A1">
      <w:pPr>
        <w:pStyle w:val="ListParagraph"/>
        <w:numPr>
          <w:ilvl w:val="0"/>
          <w:numId w:val="1"/>
        </w:numPr>
        <w:spacing w:before="240"/>
        <w:contextualSpacing w:val="0"/>
        <w:rPr>
          <w:rFonts w:ascii="Arial" w:hAnsi="Arial" w:cs="Arial"/>
          <w:sz w:val="32"/>
          <w:szCs w:val="41"/>
        </w:rPr>
      </w:pPr>
      <w:r w:rsidRPr="00EB039F">
        <w:rPr>
          <w:rFonts w:ascii="Arial" w:hAnsi="Arial" w:cs="Arial"/>
          <w:sz w:val="32"/>
          <w:szCs w:val="41"/>
        </w:rPr>
        <w:t>The procedures for hiring employees are clearly stated</w:t>
      </w:r>
      <w:r w:rsidRPr="00EB039F">
        <w:rPr>
          <w:rFonts w:ascii="Arial" w:hAnsi="Arial" w:cs="Arial"/>
          <w:sz w:val="32"/>
          <w:szCs w:val="41"/>
        </w:rPr>
        <w:t>.</w:t>
      </w:r>
    </w:p>
    <w:p w14:paraId="6F67A05C" w14:textId="77777777" w:rsidR="003B01A1" w:rsidRPr="003B01A1" w:rsidRDefault="003B01A1" w:rsidP="003B01A1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32"/>
          <w:szCs w:val="41"/>
        </w:rPr>
      </w:pPr>
      <w:r w:rsidRPr="003B01A1">
        <w:rPr>
          <w:rFonts w:ascii="Arial" w:hAnsi="Arial" w:cs="Arial"/>
          <w:sz w:val="32"/>
          <w:szCs w:val="41"/>
        </w:rPr>
        <w:t>Cañada College encourages staff and faculty participation in the</w:t>
      </w:r>
      <w:r w:rsidRPr="003B01A1">
        <w:rPr>
          <w:rFonts w:ascii="Arial" w:hAnsi="Arial" w:cs="Arial"/>
          <w:sz w:val="32"/>
          <w:szCs w:val="41"/>
        </w:rPr>
        <w:t xml:space="preserve"> </w:t>
      </w:r>
      <w:r w:rsidRPr="003B01A1">
        <w:rPr>
          <w:rFonts w:ascii="Arial" w:hAnsi="Arial" w:cs="Arial"/>
          <w:sz w:val="32"/>
          <w:szCs w:val="41"/>
        </w:rPr>
        <w:t>decision-making process.</w:t>
      </w:r>
    </w:p>
    <w:p w14:paraId="757FE3B4" w14:textId="77777777" w:rsidR="00EB039F" w:rsidRPr="00EB039F" w:rsidRDefault="00EB039F" w:rsidP="003B01A1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32"/>
          <w:szCs w:val="41"/>
        </w:rPr>
      </w:pPr>
      <w:r w:rsidRPr="00EB039F">
        <w:rPr>
          <w:rFonts w:ascii="Arial" w:hAnsi="Arial" w:cs="Arial"/>
          <w:sz w:val="32"/>
          <w:szCs w:val="41"/>
        </w:rPr>
        <w:t>Overall, the participatory governance process is working well at</w:t>
      </w:r>
      <w:r w:rsidRPr="00EB039F">
        <w:rPr>
          <w:rFonts w:ascii="Arial" w:hAnsi="Arial" w:cs="Arial"/>
          <w:sz w:val="32"/>
          <w:szCs w:val="41"/>
        </w:rPr>
        <w:t xml:space="preserve"> </w:t>
      </w:r>
      <w:r w:rsidRPr="00EB039F">
        <w:rPr>
          <w:rFonts w:ascii="Arial" w:hAnsi="Arial" w:cs="Arial"/>
          <w:sz w:val="32"/>
          <w:szCs w:val="41"/>
        </w:rPr>
        <w:t>Cañada.</w:t>
      </w:r>
    </w:p>
    <w:p w14:paraId="464F5B03" w14:textId="77777777" w:rsidR="00EB039F" w:rsidRPr="00EB039F" w:rsidRDefault="00EB039F" w:rsidP="003B01A1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32"/>
          <w:szCs w:val="41"/>
        </w:rPr>
      </w:pPr>
      <w:r w:rsidRPr="00EB039F">
        <w:rPr>
          <w:rFonts w:ascii="Arial" w:hAnsi="Arial" w:cs="Arial"/>
          <w:sz w:val="32"/>
          <w:szCs w:val="41"/>
        </w:rPr>
        <w:t>District planning and evaluation are integrated with college planning</w:t>
      </w:r>
      <w:r w:rsidRPr="00EB039F">
        <w:rPr>
          <w:rFonts w:ascii="Arial" w:hAnsi="Arial" w:cs="Arial"/>
          <w:sz w:val="32"/>
          <w:szCs w:val="41"/>
        </w:rPr>
        <w:t xml:space="preserve"> </w:t>
      </w:r>
      <w:r w:rsidRPr="00EB039F">
        <w:rPr>
          <w:rFonts w:ascii="Arial" w:hAnsi="Arial" w:cs="Arial"/>
          <w:sz w:val="32"/>
          <w:szCs w:val="41"/>
        </w:rPr>
        <w:t>and evaluation to improve student learning and achievement.</w:t>
      </w:r>
    </w:p>
    <w:p w14:paraId="6D636E35" w14:textId="77777777" w:rsidR="00EB039F" w:rsidRDefault="00EB039F" w:rsidP="003B01A1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32"/>
          <w:szCs w:val="41"/>
        </w:rPr>
      </w:pPr>
      <w:r w:rsidRPr="00EB039F">
        <w:rPr>
          <w:rFonts w:ascii="Arial" w:hAnsi="Arial" w:cs="Arial"/>
          <w:sz w:val="32"/>
          <w:szCs w:val="41"/>
        </w:rPr>
        <w:t>District planning and evaluation are integrated with college planning</w:t>
      </w:r>
      <w:r w:rsidRPr="00EB039F">
        <w:rPr>
          <w:rFonts w:ascii="Arial" w:hAnsi="Arial" w:cs="Arial"/>
          <w:sz w:val="32"/>
          <w:szCs w:val="41"/>
        </w:rPr>
        <w:t xml:space="preserve"> </w:t>
      </w:r>
      <w:r w:rsidRPr="00EB039F">
        <w:rPr>
          <w:rFonts w:ascii="Arial" w:hAnsi="Arial" w:cs="Arial"/>
          <w:sz w:val="32"/>
          <w:szCs w:val="41"/>
        </w:rPr>
        <w:t>and evaluation to improve student learning and achievement.</w:t>
      </w:r>
    </w:p>
    <w:p w14:paraId="1A87EB94" w14:textId="77777777" w:rsidR="00EB039F" w:rsidRPr="00EB039F" w:rsidRDefault="00EB039F" w:rsidP="003B01A1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32"/>
          <w:szCs w:val="41"/>
        </w:rPr>
      </w:pPr>
      <w:r w:rsidRPr="00EB039F">
        <w:rPr>
          <w:rFonts w:ascii="Arial" w:hAnsi="Arial" w:cs="Arial"/>
          <w:sz w:val="32"/>
          <w:szCs w:val="41"/>
        </w:rPr>
        <w:t>The District Office adheres to clearly defined policies consistent with</w:t>
      </w:r>
      <w:r w:rsidRPr="00EB039F">
        <w:rPr>
          <w:rFonts w:ascii="Arial" w:hAnsi="Arial" w:cs="Arial"/>
          <w:sz w:val="32"/>
          <w:szCs w:val="41"/>
        </w:rPr>
        <w:t xml:space="preserve"> </w:t>
      </w:r>
      <w:r w:rsidRPr="00EB039F">
        <w:rPr>
          <w:rFonts w:ascii="Arial" w:hAnsi="Arial" w:cs="Arial"/>
          <w:sz w:val="32"/>
          <w:szCs w:val="41"/>
        </w:rPr>
        <w:t>the mission of the District</w:t>
      </w:r>
      <w:r w:rsidRPr="00EB039F">
        <w:rPr>
          <w:rFonts w:ascii="Arial" w:hAnsi="Arial" w:cs="Arial"/>
          <w:sz w:val="32"/>
          <w:szCs w:val="41"/>
        </w:rPr>
        <w:t>.</w:t>
      </w:r>
    </w:p>
    <w:p w14:paraId="6B655E36" w14:textId="77777777" w:rsidR="00EB039F" w:rsidRPr="00EB039F" w:rsidRDefault="00EB039F" w:rsidP="003B01A1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32"/>
          <w:szCs w:val="41"/>
        </w:rPr>
      </w:pPr>
      <w:r w:rsidRPr="00EB039F">
        <w:rPr>
          <w:rFonts w:ascii="Arial" w:hAnsi="Arial" w:cs="Arial"/>
          <w:sz w:val="32"/>
          <w:szCs w:val="41"/>
        </w:rPr>
        <w:lastRenderedPageBreak/>
        <w:t>There are clear divisions of authority and responsibility between and</w:t>
      </w:r>
      <w:r w:rsidRPr="00EB039F">
        <w:rPr>
          <w:rFonts w:ascii="Arial" w:hAnsi="Arial" w:cs="Arial"/>
          <w:sz w:val="32"/>
          <w:szCs w:val="41"/>
        </w:rPr>
        <w:t xml:space="preserve"> </w:t>
      </w:r>
      <w:r w:rsidRPr="00EB039F">
        <w:rPr>
          <w:rFonts w:ascii="Arial" w:hAnsi="Arial" w:cs="Arial"/>
          <w:sz w:val="32"/>
          <w:szCs w:val="41"/>
        </w:rPr>
        <w:t>among the District Office, the Board of Trustees, and Cañada College.</w:t>
      </w:r>
    </w:p>
    <w:p w14:paraId="2ADC2877" w14:textId="77777777" w:rsidR="00EB039F" w:rsidRPr="00EB039F" w:rsidRDefault="00EB039F" w:rsidP="003B01A1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32"/>
          <w:szCs w:val="41"/>
        </w:rPr>
      </w:pPr>
      <w:r w:rsidRPr="00EB039F">
        <w:rPr>
          <w:rFonts w:ascii="Arial" w:hAnsi="Arial" w:cs="Arial"/>
          <w:sz w:val="32"/>
          <w:szCs w:val="41"/>
        </w:rPr>
        <w:t>The Board of Trustees, the District Office, and the College function</w:t>
      </w:r>
      <w:r w:rsidRPr="00EB039F">
        <w:rPr>
          <w:rFonts w:ascii="Arial" w:hAnsi="Arial" w:cs="Arial"/>
          <w:sz w:val="32"/>
          <w:szCs w:val="41"/>
        </w:rPr>
        <w:t xml:space="preserve"> </w:t>
      </w:r>
      <w:r w:rsidRPr="00EB039F">
        <w:rPr>
          <w:rFonts w:ascii="Arial" w:hAnsi="Arial" w:cs="Arial"/>
          <w:sz w:val="32"/>
          <w:szCs w:val="41"/>
        </w:rPr>
        <w:t>as mutually supporting yet independent self-governing units.</w:t>
      </w:r>
    </w:p>
    <w:p w14:paraId="5B0937F8" w14:textId="77777777" w:rsidR="00EB039F" w:rsidRPr="00EB039F" w:rsidRDefault="00EB039F" w:rsidP="003B01A1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32"/>
          <w:szCs w:val="41"/>
        </w:rPr>
      </w:pPr>
      <w:r w:rsidRPr="00EB039F">
        <w:rPr>
          <w:rFonts w:ascii="Arial" w:hAnsi="Arial" w:cs="Arial"/>
          <w:sz w:val="32"/>
          <w:szCs w:val="41"/>
        </w:rPr>
        <w:t>I am familiar with the institutional learning outcomes (ILOs) and their</w:t>
      </w:r>
      <w:r w:rsidRPr="00EB039F">
        <w:rPr>
          <w:rFonts w:ascii="Arial" w:hAnsi="Arial" w:cs="Arial"/>
          <w:sz w:val="32"/>
          <w:szCs w:val="41"/>
        </w:rPr>
        <w:t xml:space="preserve"> </w:t>
      </w:r>
      <w:r w:rsidRPr="00EB039F">
        <w:rPr>
          <w:rFonts w:ascii="Arial" w:hAnsi="Arial" w:cs="Arial"/>
          <w:sz w:val="32"/>
          <w:szCs w:val="41"/>
        </w:rPr>
        <w:t>purpose.</w:t>
      </w:r>
    </w:p>
    <w:p w14:paraId="0BB4FDAA" w14:textId="77777777" w:rsidR="00EB039F" w:rsidRPr="00EB039F" w:rsidRDefault="00EB039F" w:rsidP="003B01A1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32"/>
          <w:szCs w:val="41"/>
        </w:rPr>
      </w:pPr>
      <w:r w:rsidRPr="00EB039F">
        <w:rPr>
          <w:rFonts w:ascii="Arial" w:hAnsi="Arial" w:cs="Arial"/>
          <w:sz w:val="32"/>
          <w:szCs w:val="41"/>
        </w:rPr>
        <w:t>I engage other faculty/staff in my department in dialogues about</w:t>
      </w:r>
      <w:r w:rsidRPr="00EB039F">
        <w:rPr>
          <w:rFonts w:ascii="Arial" w:hAnsi="Arial" w:cs="Arial"/>
          <w:sz w:val="32"/>
          <w:szCs w:val="41"/>
        </w:rPr>
        <w:t xml:space="preserve"> </w:t>
      </w:r>
      <w:r w:rsidRPr="00EB039F">
        <w:rPr>
          <w:rFonts w:ascii="Arial" w:hAnsi="Arial" w:cs="Arial"/>
          <w:sz w:val="32"/>
          <w:szCs w:val="41"/>
        </w:rPr>
        <w:t>assessment results and subsequent action plans.</w:t>
      </w:r>
    </w:p>
    <w:p w14:paraId="39740AB2" w14:textId="77777777" w:rsidR="00EB039F" w:rsidRPr="00EB039F" w:rsidRDefault="00EB039F" w:rsidP="003B01A1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32"/>
          <w:szCs w:val="41"/>
        </w:rPr>
      </w:pPr>
      <w:r w:rsidRPr="00EB039F">
        <w:rPr>
          <w:rFonts w:ascii="Arial" w:hAnsi="Arial" w:cs="Arial"/>
          <w:sz w:val="32"/>
          <w:szCs w:val="41"/>
        </w:rPr>
        <w:t>I engage other faculty/staff in my department in dialogues about</w:t>
      </w:r>
      <w:r w:rsidRPr="00EB039F">
        <w:rPr>
          <w:rFonts w:ascii="Arial" w:hAnsi="Arial" w:cs="Arial"/>
          <w:sz w:val="32"/>
          <w:szCs w:val="41"/>
        </w:rPr>
        <w:t xml:space="preserve"> </w:t>
      </w:r>
      <w:r w:rsidRPr="00EB039F">
        <w:rPr>
          <w:rFonts w:ascii="Arial" w:hAnsi="Arial" w:cs="Arial"/>
          <w:sz w:val="32"/>
          <w:szCs w:val="41"/>
        </w:rPr>
        <w:t>assessment results and subsequent action plans.</w:t>
      </w:r>
    </w:p>
    <w:p w14:paraId="33CB2163" w14:textId="77777777" w:rsidR="00EB039F" w:rsidRPr="00EB039F" w:rsidRDefault="00EB039F" w:rsidP="003B01A1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32"/>
          <w:szCs w:val="41"/>
        </w:rPr>
      </w:pPr>
      <w:r w:rsidRPr="00EB039F">
        <w:rPr>
          <w:rFonts w:ascii="Arial" w:hAnsi="Arial" w:cs="Arial"/>
          <w:sz w:val="32"/>
          <w:szCs w:val="41"/>
        </w:rPr>
        <w:t>I use assessment results to inform resource requests.</w:t>
      </w:r>
    </w:p>
    <w:p w14:paraId="12CC9AD3" w14:textId="77777777" w:rsidR="00EB039F" w:rsidRDefault="00EB039F" w:rsidP="003B01A1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32"/>
          <w:szCs w:val="41"/>
        </w:rPr>
      </w:pPr>
      <w:r w:rsidRPr="00EB039F">
        <w:rPr>
          <w:rFonts w:ascii="Arial" w:hAnsi="Arial" w:cs="Arial"/>
          <w:sz w:val="32"/>
          <w:szCs w:val="41"/>
        </w:rPr>
        <w:t>I see how assessment can inform decisions about curriculum,</w:t>
      </w:r>
      <w:r w:rsidRPr="00EB039F">
        <w:rPr>
          <w:rFonts w:ascii="Arial" w:hAnsi="Arial" w:cs="Arial"/>
          <w:sz w:val="32"/>
          <w:szCs w:val="41"/>
        </w:rPr>
        <w:t xml:space="preserve"> </w:t>
      </w:r>
      <w:r w:rsidRPr="00EB039F">
        <w:rPr>
          <w:rFonts w:ascii="Arial" w:hAnsi="Arial" w:cs="Arial"/>
          <w:sz w:val="32"/>
          <w:szCs w:val="41"/>
        </w:rPr>
        <w:t>resource allocation, etc.</w:t>
      </w:r>
    </w:p>
    <w:p w14:paraId="4E5C4B8C" w14:textId="77777777" w:rsidR="00EB039F" w:rsidRDefault="00EB039F" w:rsidP="003B01A1">
      <w:pPr>
        <w:pStyle w:val="ListParagraph"/>
        <w:numPr>
          <w:ilvl w:val="0"/>
          <w:numId w:val="1"/>
        </w:numPr>
        <w:spacing w:before="240" w:after="0"/>
        <w:contextualSpacing w:val="0"/>
        <w:rPr>
          <w:rFonts w:ascii="Arial" w:hAnsi="Arial" w:cs="Arial"/>
          <w:sz w:val="32"/>
          <w:szCs w:val="41"/>
        </w:rPr>
      </w:pPr>
      <w:r>
        <w:rPr>
          <w:rFonts w:ascii="Arial" w:hAnsi="Arial" w:cs="Arial"/>
          <w:sz w:val="32"/>
          <w:szCs w:val="41"/>
        </w:rPr>
        <w:t>In 2017-18, I am:</w:t>
      </w:r>
    </w:p>
    <w:p w14:paraId="45CB0ADB" w14:textId="77777777" w:rsidR="00EB039F" w:rsidRDefault="00EB039F" w:rsidP="003B01A1">
      <w:pPr>
        <w:pStyle w:val="ListParagraph"/>
        <w:numPr>
          <w:ilvl w:val="1"/>
          <w:numId w:val="1"/>
        </w:numPr>
        <w:ind w:left="2070"/>
        <w:rPr>
          <w:rFonts w:ascii="Arial" w:hAnsi="Arial" w:cs="Arial"/>
          <w:sz w:val="32"/>
          <w:szCs w:val="41"/>
        </w:rPr>
      </w:pPr>
      <w:r>
        <w:rPr>
          <w:rFonts w:ascii="Arial" w:hAnsi="Arial" w:cs="Arial"/>
          <w:sz w:val="32"/>
          <w:szCs w:val="41"/>
        </w:rPr>
        <w:t>A member of one of the following: PBC, IPC, SSPC, APC, Academic Senate Governing Council, Classified Senate or Student Senate.</w:t>
      </w:r>
    </w:p>
    <w:p w14:paraId="196C5AF6" w14:textId="77777777" w:rsidR="00EB039F" w:rsidRDefault="00EB039F" w:rsidP="003B01A1">
      <w:pPr>
        <w:pStyle w:val="ListParagraph"/>
        <w:numPr>
          <w:ilvl w:val="1"/>
          <w:numId w:val="1"/>
        </w:numPr>
        <w:ind w:left="2070"/>
        <w:rPr>
          <w:rFonts w:ascii="Arial" w:hAnsi="Arial" w:cs="Arial"/>
          <w:sz w:val="32"/>
          <w:szCs w:val="41"/>
        </w:rPr>
      </w:pPr>
      <w:r>
        <w:rPr>
          <w:rFonts w:ascii="Arial" w:hAnsi="Arial" w:cs="Arial"/>
          <w:sz w:val="32"/>
          <w:szCs w:val="41"/>
        </w:rPr>
        <w:t>Now a member of a participatory governance group mentioned above.</w:t>
      </w:r>
    </w:p>
    <w:p w14:paraId="6CEA5C51" w14:textId="77777777" w:rsidR="00EB039F" w:rsidRDefault="00EB039F" w:rsidP="003B01A1">
      <w:pPr>
        <w:pStyle w:val="ListParagraph"/>
        <w:numPr>
          <w:ilvl w:val="1"/>
          <w:numId w:val="1"/>
        </w:numPr>
        <w:ind w:left="2070"/>
        <w:rPr>
          <w:rFonts w:ascii="Arial" w:hAnsi="Arial" w:cs="Arial"/>
          <w:sz w:val="32"/>
          <w:szCs w:val="41"/>
        </w:rPr>
      </w:pPr>
      <w:r>
        <w:rPr>
          <w:rFonts w:ascii="Arial" w:hAnsi="Arial" w:cs="Arial"/>
          <w:sz w:val="32"/>
          <w:szCs w:val="41"/>
        </w:rPr>
        <w:t>Decline to state/not sure.</w:t>
      </w:r>
    </w:p>
    <w:p w14:paraId="75E47E2B" w14:textId="77777777" w:rsidR="00EB039F" w:rsidRDefault="00EB039F" w:rsidP="003B01A1">
      <w:pPr>
        <w:pStyle w:val="ListParagraph"/>
        <w:numPr>
          <w:ilvl w:val="1"/>
          <w:numId w:val="1"/>
        </w:numPr>
        <w:ind w:left="2070"/>
        <w:rPr>
          <w:rFonts w:ascii="Arial" w:hAnsi="Arial" w:cs="Arial"/>
          <w:sz w:val="32"/>
          <w:szCs w:val="41"/>
        </w:rPr>
      </w:pPr>
      <w:r>
        <w:rPr>
          <w:rFonts w:ascii="Arial" w:hAnsi="Arial" w:cs="Arial"/>
          <w:sz w:val="32"/>
          <w:szCs w:val="41"/>
        </w:rPr>
        <w:t>Other</w:t>
      </w:r>
    </w:p>
    <w:p w14:paraId="59C92371" w14:textId="77777777" w:rsidR="00EB039F" w:rsidRDefault="00EB039F" w:rsidP="003B01A1">
      <w:pPr>
        <w:pStyle w:val="ListParagraph"/>
        <w:numPr>
          <w:ilvl w:val="0"/>
          <w:numId w:val="1"/>
        </w:numPr>
        <w:spacing w:before="240" w:after="0"/>
        <w:contextualSpacing w:val="0"/>
        <w:rPr>
          <w:rFonts w:ascii="Arial" w:hAnsi="Arial" w:cs="Arial"/>
          <w:sz w:val="32"/>
          <w:szCs w:val="41"/>
        </w:rPr>
      </w:pPr>
      <w:r w:rsidRPr="00EB039F">
        <w:rPr>
          <w:rFonts w:ascii="Arial" w:hAnsi="Arial" w:cs="Arial"/>
          <w:sz w:val="32"/>
          <w:szCs w:val="41"/>
        </w:rPr>
        <w:t>Please indicate which governance group(s) you serve on (Check all</w:t>
      </w:r>
      <w:r w:rsidRPr="00EB039F">
        <w:rPr>
          <w:rFonts w:ascii="Arial" w:hAnsi="Arial" w:cs="Arial"/>
          <w:sz w:val="32"/>
          <w:szCs w:val="41"/>
        </w:rPr>
        <w:t xml:space="preserve"> </w:t>
      </w:r>
      <w:r w:rsidRPr="00EB039F">
        <w:rPr>
          <w:rFonts w:ascii="Arial" w:hAnsi="Arial" w:cs="Arial"/>
          <w:sz w:val="32"/>
          <w:szCs w:val="41"/>
        </w:rPr>
        <w:t>that apply)</w:t>
      </w:r>
      <w:r>
        <w:rPr>
          <w:rFonts w:ascii="Arial" w:hAnsi="Arial" w:cs="Arial"/>
          <w:sz w:val="32"/>
          <w:szCs w:val="41"/>
        </w:rPr>
        <w:t>:</w:t>
      </w:r>
    </w:p>
    <w:p w14:paraId="14618E94" w14:textId="77777777" w:rsidR="00EB039F" w:rsidRDefault="00EB039F" w:rsidP="003B01A1">
      <w:pPr>
        <w:pStyle w:val="ListParagraph"/>
        <w:numPr>
          <w:ilvl w:val="1"/>
          <w:numId w:val="1"/>
        </w:numPr>
        <w:ind w:left="2070"/>
        <w:rPr>
          <w:rFonts w:ascii="Arial" w:hAnsi="Arial" w:cs="Arial"/>
          <w:sz w:val="32"/>
          <w:szCs w:val="41"/>
        </w:rPr>
      </w:pPr>
      <w:r>
        <w:rPr>
          <w:rFonts w:ascii="Arial" w:hAnsi="Arial" w:cs="Arial"/>
          <w:sz w:val="32"/>
          <w:szCs w:val="41"/>
        </w:rPr>
        <w:t>PBC</w:t>
      </w:r>
    </w:p>
    <w:p w14:paraId="7DA78626" w14:textId="77777777" w:rsidR="00EB039F" w:rsidRDefault="00EB039F" w:rsidP="003B01A1">
      <w:pPr>
        <w:pStyle w:val="ListParagraph"/>
        <w:numPr>
          <w:ilvl w:val="1"/>
          <w:numId w:val="1"/>
        </w:numPr>
        <w:ind w:left="2070"/>
        <w:rPr>
          <w:rFonts w:ascii="Arial" w:hAnsi="Arial" w:cs="Arial"/>
          <w:sz w:val="32"/>
          <w:szCs w:val="41"/>
        </w:rPr>
      </w:pPr>
      <w:r>
        <w:rPr>
          <w:rFonts w:ascii="Arial" w:hAnsi="Arial" w:cs="Arial"/>
          <w:sz w:val="32"/>
          <w:szCs w:val="41"/>
        </w:rPr>
        <w:t>IPC</w:t>
      </w:r>
    </w:p>
    <w:p w14:paraId="1ED25D76" w14:textId="77777777" w:rsidR="00EB039F" w:rsidRDefault="00EB039F" w:rsidP="003B01A1">
      <w:pPr>
        <w:pStyle w:val="ListParagraph"/>
        <w:numPr>
          <w:ilvl w:val="1"/>
          <w:numId w:val="1"/>
        </w:numPr>
        <w:ind w:left="2070"/>
        <w:rPr>
          <w:rFonts w:ascii="Arial" w:hAnsi="Arial" w:cs="Arial"/>
          <w:sz w:val="32"/>
          <w:szCs w:val="41"/>
        </w:rPr>
      </w:pPr>
      <w:r>
        <w:rPr>
          <w:rFonts w:ascii="Arial" w:hAnsi="Arial" w:cs="Arial"/>
          <w:sz w:val="32"/>
          <w:szCs w:val="41"/>
        </w:rPr>
        <w:t>SSPC</w:t>
      </w:r>
    </w:p>
    <w:p w14:paraId="075842E0" w14:textId="77777777" w:rsidR="00EB039F" w:rsidRDefault="00EB039F" w:rsidP="003B01A1">
      <w:pPr>
        <w:pStyle w:val="ListParagraph"/>
        <w:numPr>
          <w:ilvl w:val="1"/>
          <w:numId w:val="1"/>
        </w:numPr>
        <w:ind w:left="2070"/>
        <w:rPr>
          <w:rFonts w:ascii="Arial" w:hAnsi="Arial" w:cs="Arial"/>
          <w:sz w:val="32"/>
          <w:szCs w:val="41"/>
        </w:rPr>
      </w:pPr>
      <w:r>
        <w:rPr>
          <w:rFonts w:ascii="Arial" w:hAnsi="Arial" w:cs="Arial"/>
          <w:sz w:val="32"/>
          <w:szCs w:val="41"/>
        </w:rPr>
        <w:t>APC</w:t>
      </w:r>
    </w:p>
    <w:p w14:paraId="600A3808" w14:textId="77777777" w:rsidR="00EB039F" w:rsidRDefault="00EB039F" w:rsidP="003B01A1">
      <w:pPr>
        <w:pStyle w:val="ListParagraph"/>
        <w:numPr>
          <w:ilvl w:val="1"/>
          <w:numId w:val="1"/>
        </w:numPr>
        <w:ind w:left="2070"/>
        <w:rPr>
          <w:rFonts w:ascii="Arial" w:hAnsi="Arial" w:cs="Arial"/>
          <w:sz w:val="32"/>
          <w:szCs w:val="41"/>
        </w:rPr>
      </w:pPr>
      <w:r>
        <w:rPr>
          <w:rFonts w:ascii="Arial" w:hAnsi="Arial" w:cs="Arial"/>
          <w:sz w:val="32"/>
          <w:szCs w:val="41"/>
        </w:rPr>
        <w:t>Academic Senate Governing Council</w:t>
      </w:r>
    </w:p>
    <w:p w14:paraId="03146EA4" w14:textId="77777777" w:rsidR="00EB039F" w:rsidRDefault="00EB039F" w:rsidP="003B01A1">
      <w:pPr>
        <w:pStyle w:val="ListParagraph"/>
        <w:numPr>
          <w:ilvl w:val="1"/>
          <w:numId w:val="1"/>
        </w:numPr>
        <w:ind w:left="2070"/>
        <w:rPr>
          <w:rFonts w:ascii="Arial" w:hAnsi="Arial" w:cs="Arial"/>
          <w:sz w:val="32"/>
          <w:szCs w:val="41"/>
        </w:rPr>
      </w:pPr>
      <w:r>
        <w:rPr>
          <w:rFonts w:ascii="Arial" w:hAnsi="Arial" w:cs="Arial"/>
          <w:sz w:val="32"/>
          <w:szCs w:val="41"/>
        </w:rPr>
        <w:t>Classified Senate</w:t>
      </w:r>
    </w:p>
    <w:p w14:paraId="41E533FD" w14:textId="77777777" w:rsidR="00EB039F" w:rsidRDefault="00EB039F" w:rsidP="003B01A1">
      <w:pPr>
        <w:pStyle w:val="ListParagraph"/>
        <w:numPr>
          <w:ilvl w:val="1"/>
          <w:numId w:val="1"/>
        </w:numPr>
        <w:ind w:left="2070"/>
        <w:rPr>
          <w:rFonts w:ascii="Arial" w:hAnsi="Arial" w:cs="Arial"/>
          <w:sz w:val="32"/>
          <w:szCs w:val="41"/>
        </w:rPr>
      </w:pPr>
      <w:r>
        <w:rPr>
          <w:rFonts w:ascii="Arial" w:hAnsi="Arial" w:cs="Arial"/>
          <w:sz w:val="32"/>
          <w:szCs w:val="41"/>
        </w:rPr>
        <w:t>Student Senate</w:t>
      </w:r>
    </w:p>
    <w:p w14:paraId="11084369" w14:textId="77777777" w:rsidR="00EB039F" w:rsidRDefault="00EB039F" w:rsidP="003B01A1">
      <w:pPr>
        <w:pStyle w:val="ListParagraph"/>
        <w:numPr>
          <w:ilvl w:val="1"/>
          <w:numId w:val="1"/>
        </w:numPr>
        <w:ind w:left="2070"/>
        <w:rPr>
          <w:rFonts w:ascii="Arial" w:hAnsi="Arial" w:cs="Arial"/>
          <w:sz w:val="32"/>
          <w:szCs w:val="41"/>
        </w:rPr>
      </w:pPr>
      <w:r>
        <w:rPr>
          <w:rFonts w:ascii="Arial" w:hAnsi="Arial" w:cs="Arial"/>
          <w:sz w:val="32"/>
          <w:szCs w:val="41"/>
        </w:rPr>
        <w:t>Decline to state/not sure</w:t>
      </w:r>
    </w:p>
    <w:p w14:paraId="050EDD1A" w14:textId="77777777" w:rsidR="00EB039F" w:rsidRDefault="00EB039F" w:rsidP="003B01A1">
      <w:pPr>
        <w:pStyle w:val="ListParagraph"/>
        <w:numPr>
          <w:ilvl w:val="0"/>
          <w:numId w:val="1"/>
        </w:numPr>
        <w:spacing w:before="240" w:after="0"/>
        <w:contextualSpacing w:val="0"/>
        <w:rPr>
          <w:rFonts w:ascii="Arial" w:hAnsi="Arial" w:cs="Arial"/>
          <w:sz w:val="32"/>
          <w:szCs w:val="41"/>
        </w:rPr>
      </w:pPr>
      <w:r w:rsidRPr="00EB039F">
        <w:rPr>
          <w:rFonts w:ascii="Arial" w:hAnsi="Arial" w:cs="Arial"/>
          <w:sz w:val="32"/>
          <w:szCs w:val="41"/>
        </w:rPr>
        <w:lastRenderedPageBreak/>
        <w:t>What is your primary employment classification?</w:t>
      </w:r>
    </w:p>
    <w:p w14:paraId="2644ECA3" w14:textId="77777777" w:rsidR="00EB039F" w:rsidRDefault="00EB039F" w:rsidP="003B01A1">
      <w:pPr>
        <w:pStyle w:val="ListParagraph"/>
        <w:numPr>
          <w:ilvl w:val="1"/>
          <w:numId w:val="1"/>
        </w:numPr>
        <w:ind w:left="2070"/>
        <w:rPr>
          <w:rFonts w:ascii="Arial" w:hAnsi="Arial" w:cs="Arial"/>
          <w:sz w:val="32"/>
          <w:szCs w:val="41"/>
        </w:rPr>
      </w:pPr>
      <w:r>
        <w:rPr>
          <w:rFonts w:ascii="Arial" w:hAnsi="Arial" w:cs="Arial"/>
          <w:sz w:val="32"/>
          <w:szCs w:val="41"/>
        </w:rPr>
        <w:t>Administrator/manager</w:t>
      </w:r>
    </w:p>
    <w:p w14:paraId="3D36F9EA" w14:textId="77777777" w:rsidR="00EB039F" w:rsidRDefault="00EB039F" w:rsidP="003B01A1">
      <w:pPr>
        <w:pStyle w:val="ListParagraph"/>
        <w:numPr>
          <w:ilvl w:val="1"/>
          <w:numId w:val="1"/>
        </w:numPr>
        <w:ind w:left="2070"/>
        <w:rPr>
          <w:rFonts w:ascii="Arial" w:hAnsi="Arial" w:cs="Arial"/>
          <w:sz w:val="32"/>
          <w:szCs w:val="41"/>
        </w:rPr>
      </w:pPr>
      <w:r>
        <w:rPr>
          <w:rFonts w:ascii="Arial" w:hAnsi="Arial" w:cs="Arial"/>
          <w:sz w:val="32"/>
          <w:szCs w:val="41"/>
        </w:rPr>
        <w:t>Classified</w:t>
      </w:r>
    </w:p>
    <w:p w14:paraId="011E518A" w14:textId="77777777" w:rsidR="00EB039F" w:rsidRDefault="00EB039F" w:rsidP="003B01A1">
      <w:pPr>
        <w:pStyle w:val="ListParagraph"/>
        <w:numPr>
          <w:ilvl w:val="1"/>
          <w:numId w:val="1"/>
        </w:numPr>
        <w:ind w:left="2070"/>
        <w:rPr>
          <w:rFonts w:ascii="Arial" w:hAnsi="Arial" w:cs="Arial"/>
          <w:sz w:val="32"/>
          <w:szCs w:val="41"/>
        </w:rPr>
      </w:pPr>
      <w:r>
        <w:rPr>
          <w:rFonts w:ascii="Arial" w:hAnsi="Arial" w:cs="Arial"/>
          <w:sz w:val="32"/>
          <w:szCs w:val="41"/>
        </w:rPr>
        <w:t>Faculty</w:t>
      </w:r>
    </w:p>
    <w:p w14:paraId="032AD236" w14:textId="77777777" w:rsidR="00EB039F" w:rsidRDefault="00EB039F" w:rsidP="003B01A1">
      <w:pPr>
        <w:pStyle w:val="ListParagraph"/>
        <w:numPr>
          <w:ilvl w:val="1"/>
          <w:numId w:val="1"/>
        </w:numPr>
        <w:ind w:left="2070"/>
        <w:rPr>
          <w:rFonts w:ascii="Arial" w:hAnsi="Arial" w:cs="Arial"/>
          <w:sz w:val="32"/>
          <w:szCs w:val="41"/>
        </w:rPr>
      </w:pPr>
      <w:r>
        <w:rPr>
          <w:rFonts w:ascii="Arial" w:hAnsi="Arial" w:cs="Arial"/>
          <w:sz w:val="32"/>
          <w:szCs w:val="41"/>
        </w:rPr>
        <w:t>Student</w:t>
      </w:r>
    </w:p>
    <w:p w14:paraId="1CCF0224" w14:textId="77777777" w:rsidR="00EB039F" w:rsidRDefault="00EB039F" w:rsidP="003B01A1">
      <w:pPr>
        <w:pStyle w:val="ListParagraph"/>
        <w:numPr>
          <w:ilvl w:val="1"/>
          <w:numId w:val="1"/>
        </w:numPr>
        <w:ind w:left="2070"/>
        <w:rPr>
          <w:rFonts w:ascii="Arial" w:hAnsi="Arial" w:cs="Arial"/>
          <w:sz w:val="32"/>
          <w:szCs w:val="41"/>
        </w:rPr>
      </w:pPr>
      <w:r>
        <w:rPr>
          <w:rFonts w:ascii="Arial" w:hAnsi="Arial" w:cs="Arial"/>
          <w:sz w:val="32"/>
          <w:szCs w:val="41"/>
        </w:rPr>
        <w:t>Decline to State</w:t>
      </w:r>
      <w:bookmarkStart w:id="0" w:name="_GoBack"/>
      <w:bookmarkEnd w:id="0"/>
    </w:p>
    <w:p w14:paraId="4C91D79C" w14:textId="77777777" w:rsidR="00EB039F" w:rsidRDefault="00EB039F" w:rsidP="003B01A1">
      <w:pPr>
        <w:pStyle w:val="ListParagraph"/>
        <w:numPr>
          <w:ilvl w:val="1"/>
          <w:numId w:val="1"/>
        </w:numPr>
        <w:ind w:left="2070"/>
        <w:rPr>
          <w:rFonts w:ascii="Arial" w:hAnsi="Arial" w:cs="Arial"/>
          <w:sz w:val="32"/>
          <w:szCs w:val="41"/>
        </w:rPr>
      </w:pPr>
      <w:r>
        <w:rPr>
          <w:rFonts w:ascii="Arial" w:hAnsi="Arial" w:cs="Arial"/>
          <w:sz w:val="32"/>
          <w:szCs w:val="41"/>
        </w:rPr>
        <w:t>Other (please specify)</w:t>
      </w:r>
    </w:p>
    <w:p w14:paraId="12095387" w14:textId="77777777" w:rsidR="00EB039F" w:rsidRDefault="00EB039F" w:rsidP="003B01A1">
      <w:pPr>
        <w:pStyle w:val="ListParagraph"/>
        <w:numPr>
          <w:ilvl w:val="0"/>
          <w:numId w:val="1"/>
        </w:numPr>
        <w:spacing w:before="240" w:after="0"/>
        <w:contextualSpacing w:val="0"/>
        <w:rPr>
          <w:rFonts w:ascii="Arial" w:hAnsi="Arial" w:cs="Arial"/>
          <w:sz w:val="32"/>
          <w:szCs w:val="41"/>
        </w:rPr>
      </w:pPr>
      <w:r>
        <w:rPr>
          <w:rFonts w:ascii="Arial" w:hAnsi="Arial" w:cs="Arial"/>
          <w:sz w:val="32"/>
          <w:szCs w:val="41"/>
        </w:rPr>
        <w:t>How many years have you been at Cañada College?</w:t>
      </w:r>
    </w:p>
    <w:p w14:paraId="0AD627BB" w14:textId="77777777" w:rsidR="00EB039F" w:rsidRDefault="00EB039F" w:rsidP="003B01A1">
      <w:pPr>
        <w:pStyle w:val="ListParagraph"/>
        <w:numPr>
          <w:ilvl w:val="1"/>
          <w:numId w:val="1"/>
        </w:numPr>
        <w:ind w:left="2070"/>
        <w:rPr>
          <w:rFonts w:ascii="Arial" w:hAnsi="Arial" w:cs="Arial"/>
          <w:sz w:val="32"/>
          <w:szCs w:val="41"/>
        </w:rPr>
      </w:pPr>
      <w:r>
        <w:rPr>
          <w:rFonts w:ascii="Arial" w:hAnsi="Arial" w:cs="Arial"/>
          <w:sz w:val="32"/>
          <w:szCs w:val="41"/>
        </w:rPr>
        <w:t>Less than 5 years</w:t>
      </w:r>
    </w:p>
    <w:p w14:paraId="54BEE190" w14:textId="77777777" w:rsidR="00EB039F" w:rsidRDefault="00EB039F" w:rsidP="003B01A1">
      <w:pPr>
        <w:pStyle w:val="ListParagraph"/>
        <w:numPr>
          <w:ilvl w:val="1"/>
          <w:numId w:val="1"/>
        </w:numPr>
        <w:ind w:left="2070"/>
        <w:rPr>
          <w:rFonts w:ascii="Arial" w:hAnsi="Arial" w:cs="Arial"/>
          <w:sz w:val="32"/>
          <w:szCs w:val="41"/>
        </w:rPr>
      </w:pPr>
      <w:r>
        <w:rPr>
          <w:rFonts w:ascii="Arial" w:hAnsi="Arial" w:cs="Arial"/>
          <w:sz w:val="32"/>
          <w:szCs w:val="41"/>
        </w:rPr>
        <w:t>5-10 years</w:t>
      </w:r>
    </w:p>
    <w:p w14:paraId="39E026BB" w14:textId="77777777" w:rsidR="00EB039F" w:rsidRDefault="00EB039F" w:rsidP="003B01A1">
      <w:pPr>
        <w:pStyle w:val="ListParagraph"/>
        <w:numPr>
          <w:ilvl w:val="1"/>
          <w:numId w:val="1"/>
        </w:numPr>
        <w:ind w:left="2070"/>
        <w:rPr>
          <w:rFonts w:ascii="Arial" w:hAnsi="Arial" w:cs="Arial"/>
          <w:sz w:val="32"/>
          <w:szCs w:val="41"/>
        </w:rPr>
      </w:pPr>
      <w:r>
        <w:rPr>
          <w:rFonts w:ascii="Arial" w:hAnsi="Arial" w:cs="Arial"/>
          <w:sz w:val="32"/>
          <w:szCs w:val="41"/>
        </w:rPr>
        <w:t>More than 10 years</w:t>
      </w:r>
    </w:p>
    <w:p w14:paraId="673AB078" w14:textId="77777777" w:rsidR="00EB039F" w:rsidRPr="00EB039F" w:rsidRDefault="00EB039F" w:rsidP="003B01A1">
      <w:pPr>
        <w:pStyle w:val="ListParagraph"/>
        <w:numPr>
          <w:ilvl w:val="1"/>
          <w:numId w:val="1"/>
        </w:numPr>
        <w:ind w:left="2070"/>
        <w:rPr>
          <w:rFonts w:ascii="Arial" w:hAnsi="Arial" w:cs="Arial"/>
          <w:sz w:val="32"/>
          <w:szCs w:val="41"/>
        </w:rPr>
      </w:pPr>
      <w:r>
        <w:rPr>
          <w:rFonts w:ascii="Arial" w:hAnsi="Arial" w:cs="Arial"/>
          <w:sz w:val="32"/>
          <w:szCs w:val="41"/>
        </w:rPr>
        <w:t>Decline to state/not sure</w:t>
      </w:r>
    </w:p>
    <w:sectPr w:rsidR="00EB039F" w:rsidRPr="00EB039F" w:rsidSect="00EB03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A225F"/>
    <w:multiLevelType w:val="hybridMultilevel"/>
    <w:tmpl w:val="627E10AC"/>
    <w:lvl w:ilvl="0" w:tplc="0D364E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9F"/>
    <w:rsid w:val="00014729"/>
    <w:rsid w:val="00120D33"/>
    <w:rsid w:val="003B01A1"/>
    <w:rsid w:val="00AA7A65"/>
    <w:rsid w:val="00EB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AAB11"/>
  <w15:chartTrackingRefBased/>
  <w15:docId w15:val="{807E83D9-E514-4F03-B667-9A69B0B0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05B1DA27A2F44A9DD58E47F074790" ma:contentTypeVersion="6" ma:contentTypeDescription="Create a new document." ma:contentTypeScope="" ma:versionID="15c53fec63d7ba180d96cf42366c9abc">
  <xsd:schema xmlns:xsd="http://www.w3.org/2001/XMLSchema" xmlns:xs="http://www.w3.org/2001/XMLSchema" xmlns:p="http://schemas.microsoft.com/office/2006/metadata/properties" xmlns:ns2="a0d6d2ed-fc4e-4780-8a24-9d2c72f9da91" targetNamespace="http://schemas.microsoft.com/office/2006/metadata/properties" ma:root="true" ma:fieldsID="40c2cd03f785ff8a82d752d7bcddc27e" ns2:_="">
    <xsd:import namespace="a0d6d2ed-fc4e-4780-8a24-9d2c72f9d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6d2ed-fc4e-4780-8a24-9d2c72f9d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E774BA-B57C-452F-A80B-D3984BD57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6d2ed-fc4e-4780-8a24-9d2c72f9d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A6D6D-C674-49F9-A9C6-B152383CCB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F60701-FE31-449B-BC50-9D24D52F9DEB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a0d6d2ed-fc4e-4780-8a24-9d2c72f9da91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Allison</dc:creator>
  <cp:keywords/>
  <dc:description/>
  <cp:lastModifiedBy>Hughes, Allison</cp:lastModifiedBy>
  <cp:revision>1</cp:revision>
  <dcterms:created xsi:type="dcterms:W3CDTF">2019-04-16T17:31:00Z</dcterms:created>
  <dcterms:modified xsi:type="dcterms:W3CDTF">2019-04-16T18:04:00Z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0x0101007C205B1DA27A2F44A9DD58E47F074790</vt:lpwstr>
  </property>
</Properties>
</file>