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BFD92" w14:textId="02B65119" w:rsidR="00034845" w:rsidRPr="008A55CA" w:rsidRDefault="00CA1566" w:rsidP="00884241">
      <w:pPr>
        <w:spacing w:after="0" w:line="240" w:lineRule="auto"/>
        <w:jc w:val="center"/>
        <w:rPr>
          <w:rFonts w:ascii="Times New Roman" w:hAnsi="Times New Roman" w:cs="Times New Roman"/>
          <w:sz w:val="24"/>
          <w:szCs w:val="24"/>
        </w:rPr>
      </w:pPr>
      <w:bookmarkStart w:id="0" w:name="_Hlk729950"/>
      <w:bookmarkEnd w:id="0"/>
      <w:r>
        <w:rPr>
          <w:rFonts w:ascii="Times New Roman" w:hAnsi="Times New Roman" w:cs="Times New Roman"/>
          <w:sz w:val="24"/>
          <w:szCs w:val="24"/>
        </w:rPr>
        <w:pict w14:anchorId="2751C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35pt;height:89.5pt">
            <v:imagedata r:id="rId11" o:title="download"/>
          </v:shape>
        </w:pict>
      </w:r>
    </w:p>
    <w:p w14:paraId="550BA740" w14:textId="77777777" w:rsidR="00034845" w:rsidRPr="008A55CA" w:rsidRDefault="00034845" w:rsidP="00884241">
      <w:pPr>
        <w:spacing w:after="0" w:line="240" w:lineRule="auto"/>
        <w:jc w:val="center"/>
        <w:rPr>
          <w:rFonts w:ascii="Times New Roman" w:hAnsi="Times New Roman" w:cs="Times New Roman"/>
          <w:sz w:val="24"/>
          <w:szCs w:val="24"/>
        </w:rPr>
      </w:pPr>
    </w:p>
    <w:p w14:paraId="4034F29D" w14:textId="77777777" w:rsidR="00C17961" w:rsidRDefault="00C17961" w:rsidP="00884241">
      <w:pPr>
        <w:spacing w:after="0" w:line="240" w:lineRule="auto"/>
        <w:jc w:val="center"/>
        <w:rPr>
          <w:rFonts w:ascii="Times New Roman" w:hAnsi="Times New Roman" w:cs="Times New Roman"/>
          <w:sz w:val="28"/>
          <w:szCs w:val="28"/>
        </w:rPr>
      </w:pPr>
    </w:p>
    <w:p w14:paraId="4A4C501E" w14:textId="77777777" w:rsidR="00034845" w:rsidRPr="00780A8B"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t>Institutional Self-Evaluation Report</w:t>
      </w:r>
    </w:p>
    <w:p w14:paraId="6CAA7BFE" w14:textId="77777777" w:rsidR="00C17961" w:rsidRPr="00780A8B" w:rsidRDefault="00C17961" w:rsidP="796197A4">
      <w:pPr>
        <w:spacing w:after="0" w:line="240" w:lineRule="auto"/>
        <w:jc w:val="center"/>
        <w:rPr>
          <w:rFonts w:asciiTheme="minorHAnsi" w:eastAsiaTheme="minorEastAsia" w:hAnsiTheme="minorHAnsi"/>
          <w:b/>
          <w:bCs/>
          <w:sz w:val="28"/>
          <w:szCs w:val="28"/>
        </w:rPr>
      </w:pPr>
    </w:p>
    <w:p w14:paraId="6363AB18" w14:textId="77777777" w:rsidR="008A55CA" w:rsidRPr="00780A8B"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t>In Support of an Application for</w:t>
      </w:r>
    </w:p>
    <w:p w14:paraId="01A7A03F" w14:textId="77777777" w:rsidR="00C17961" w:rsidRPr="00780A8B" w:rsidRDefault="00C17961" w:rsidP="796197A4">
      <w:pPr>
        <w:spacing w:after="0" w:line="240" w:lineRule="auto"/>
        <w:jc w:val="center"/>
        <w:rPr>
          <w:rFonts w:asciiTheme="minorHAnsi" w:eastAsiaTheme="minorEastAsia" w:hAnsiTheme="minorHAnsi"/>
          <w:b/>
          <w:bCs/>
          <w:sz w:val="28"/>
          <w:szCs w:val="28"/>
        </w:rPr>
      </w:pPr>
    </w:p>
    <w:p w14:paraId="16BB5347" w14:textId="410F7E4E" w:rsidR="008A55CA" w:rsidRPr="00780A8B"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t>Reaffirmation of Accreditation</w:t>
      </w:r>
    </w:p>
    <w:p w14:paraId="2B767BB9" w14:textId="77777777" w:rsidR="00C17961" w:rsidRDefault="00C17961" w:rsidP="796197A4">
      <w:pPr>
        <w:spacing w:after="0" w:line="240" w:lineRule="auto"/>
        <w:jc w:val="center"/>
        <w:rPr>
          <w:rFonts w:asciiTheme="minorHAnsi" w:eastAsiaTheme="minorEastAsia" w:hAnsiTheme="minorHAnsi"/>
          <w:sz w:val="28"/>
          <w:szCs w:val="28"/>
        </w:rPr>
      </w:pPr>
    </w:p>
    <w:p w14:paraId="7B753EA2" w14:textId="77777777" w:rsidR="00C17961" w:rsidRDefault="00C17961" w:rsidP="796197A4">
      <w:pPr>
        <w:spacing w:after="0" w:line="240" w:lineRule="auto"/>
        <w:jc w:val="center"/>
        <w:rPr>
          <w:rFonts w:asciiTheme="minorHAnsi" w:eastAsiaTheme="minorEastAsia" w:hAnsiTheme="minorHAnsi"/>
          <w:sz w:val="28"/>
          <w:szCs w:val="28"/>
        </w:rPr>
      </w:pPr>
    </w:p>
    <w:p w14:paraId="5BF0CDEA" w14:textId="77777777" w:rsidR="00946364"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Submitted by</w:t>
      </w:r>
    </w:p>
    <w:p w14:paraId="40187262" w14:textId="18D63B18" w:rsidR="00C17961" w:rsidRDefault="00C17961" w:rsidP="796197A4">
      <w:pPr>
        <w:spacing w:after="0" w:line="240" w:lineRule="auto"/>
        <w:jc w:val="center"/>
        <w:rPr>
          <w:rFonts w:asciiTheme="minorHAnsi" w:eastAsiaTheme="minorEastAsia" w:hAnsiTheme="minorHAnsi"/>
          <w:sz w:val="28"/>
          <w:szCs w:val="28"/>
        </w:rPr>
      </w:pPr>
    </w:p>
    <w:p w14:paraId="77F5660A" w14:textId="18D63B18" w:rsidR="00946364"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Cañada College</w:t>
      </w:r>
    </w:p>
    <w:p w14:paraId="19234CE7" w14:textId="18D63B18" w:rsidR="001F4640"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4200 Farm Hill Boulevard</w:t>
      </w:r>
    </w:p>
    <w:p w14:paraId="591D8C29" w14:textId="46E923CE" w:rsidR="001F4640"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Redwood City, CA 94061</w:t>
      </w:r>
    </w:p>
    <w:p w14:paraId="1C587E2D" w14:textId="77777777" w:rsidR="0019513A" w:rsidRPr="00757E1C" w:rsidRDefault="0019513A" w:rsidP="796197A4">
      <w:pPr>
        <w:spacing w:after="0" w:line="240" w:lineRule="auto"/>
        <w:jc w:val="center"/>
        <w:rPr>
          <w:rFonts w:asciiTheme="minorHAnsi" w:eastAsiaTheme="minorEastAsia" w:hAnsiTheme="minorHAnsi"/>
          <w:sz w:val="28"/>
          <w:szCs w:val="28"/>
        </w:rPr>
      </w:pPr>
    </w:p>
    <w:p w14:paraId="09ED5799" w14:textId="77777777"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to</w:t>
      </w:r>
    </w:p>
    <w:p w14:paraId="7146347D" w14:textId="77777777" w:rsidR="0019513A" w:rsidRPr="00757E1C" w:rsidRDefault="0019513A" w:rsidP="796197A4">
      <w:pPr>
        <w:spacing w:after="0" w:line="240" w:lineRule="auto"/>
        <w:jc w:val="center"/>
        <w:rPr>
          <w:rFonts w:asciiTheme="minorHAnsi" w:eastAsiaTheme="minorEastAsia" w:hAnsiTheme="minorHAnsi"/>
          <w:sz w:val="28"/>
          <w:szCs w:val="28"/>
        </w:rPr>
      </w:pPr>
    </w:p>
    <w:p w14:paraId="2D588A2F" w14:textId="77777777"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Accrediting Commission for Community and Junior Colleges</w:t>
      </w:r>
    </w:p>
    <w:p w14:paraId="38BA00C5" w14:textId="77777777"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Western Association of Schools and Colleges</w:t>
      </w:r>
    </w:p>
    <w:p w14:paraId="52BC5B49" w14:textId="77777777" w:rsidR="0019513A" w:rsidRPr="00757E1C" w:rsidRDefault="0019513A" w:rsidP="796197A4">
      <w:pPr>
        <w:spacing w:after="0" w:line="240" w:lineRule="auto"/>
        <w:jc w:val="center"/>
        <w:rPr>
          <w:rFonts w:asciiTheme="minorHAnsi" w:eastAsiaTheme="minorEastAsia" w:hAnsiTheme="minorHAnsi"/>
          <w:sz w:val="28"/>
          <w:szCs w:val="28"/>
        </w:rPr>
      </w:pPr>
    </w:p>
    <w:p w14:paraId="1F06D191" w14:textId="14D3E056"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July, 2019</w:t>
      </w:r>
    </w:p>
    <w:p w14:paraId="63A27D8B" w14:textId="77777777" w:rsidR="003502E1" w:rsidRPr="00757E1C" w:rsidRDefault="003502E1" w:rsidP="796197A4">
      <w:pPr>
        <w:spacing w:after="0" w:line="240" w:lineRule="auto"/>
        <w:jc w:val="center"/>
        <w:rPr>
          <w:rFonts w:asciiTheme="minorHAnsi" w:eastAsiaTheme="minorEastAsia" w:hAnsiTheme="minorHAnsi"/>
          <w:sz w:val="24"/>
          <w:szCs w:val="24"/>
        </w:rPr>
      </w:pPr>
    </w:p>
    <w:p w14:paraId="006A232C" w14:textId="77777777" w:rsidR="00414550" w:rsidRDefault="00414550" w:rsidP="00884241">
      <w:pPr>
        <w:spacing w:after="0" w:line="240" w:lineRule="auto"/>
        <w:rPr>
          <w:rFonts w:ascii="Times New Roman" w:hAnsi="Times New Roman" w:cs="Times New Roman"/>
          <w:sz w:val="24"/>
          <w:szCs w:val="24"/>
        </w:rPr>
        <w:sectPr w:rsidR="00414550">
          <w:footerReference w:type="default" r:id="rId12"/>
          <w:endnotePr>
            <w:numRestart w:val="eachSect"/>
          </w:endnotePr>
          <w:pgSz w:w="12240" w:h="15840"/>
          <w:pgMar w:top="1440" w:right="1440" w:bottom="1440" w:left="1440" w:header="720" w:footer="720" w:gutter="0"/>
          <w:cols w:space="720"/>
          <w:docGrid w:linePitch="360"/>
        </w:sectPr>
      </w:pPr>
    </w:p>
    <w:p w14:paraId="6AF2C54F" w14:textId="77777777" w:rsidR="003502E1" w:rsidRPr="001C08F5"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lastRenderedPageBreak/>
        <w:t>Certification</w:t>
      </w:r>
    </w:p>
    <w:p w14:paraId="7E88486E" w14:textId="77777777" w:rsidR="007261B2" w:rsidRDefault="007261B2" w:rsidP="796197A4">
      <w:pPr>
        <w:spacing w:after="0" w:line="240" w:lineRule="auto"/>
        <w:jc w:val="center"/>
        <w:rPr>
          <w:rFonts w:asciiTheme="minorHAnsi" w:eastAsiaTheme="minorEastAsia" w:hAnsiTheme="minorHAnsi"/>
          <w:sz w:val="24"/>
          <w:szCs w:val="24"/>
        </w:rPr>
      </w:pPr>
    </w:p>
    <w:p w14:paraId="4D4F90FB" w14:textId="77777777" w:rsidR="007261B2" w:rsidRDefault="00AC1ABF" w:rsidP="000D55F5">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To: </w:t>
      </w:r>
      <w:r>
        <w:rPr>
          <w:rFonts w:ascii="Times New Roman" w:hAnsi="Times New Roman" w:cs="Times New Roman"/>
          <w:sz w:val="24"/>
          <w:szCs w:val="24"/>
        </w:rPr>
        <w:tab/>
      </w:r>
      <w:r w:rsidRPr="796197A4">
        <w:rPr>
          <w:rFonts w:asciiTheme="minorHAnsi" w:eastAsiaTheme="minorEastAsia" w:hAnsiTheme="minorHAnsi"/>
          <w:sz w:val="24"/>
          <w:szCs w:val="24"/>
        </w:rPr>
        <w:t>Accrediting Commission for Community and Junior Colleges</w:t>
      </w:r>
    </w:p>
    <w:p w14:paraId="0079D21E" w14:textId="77777777" w:rsidR="00AC1ABF" w:rsidRDefault="00AC1ABF"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Pr="796197A4">
        <w:rPr>
          <w:rFonts w:asciiTheme="minorHAnsi" w:eastAsiaTheme="minorEastAsia" w:hAnsiTheme="minorHAnsi"/>
          <w:sz w:val="24"/>
          <w:szCs w:val="24"/>
        </w:rPr>
        <w:t>Western Association of Schools and Colleges</w:t>
      </w:r>
    </w:p>
    <w:p w14:paraId="5C7E6FB6" w14:textId="77777777" w:rsidR="00AC1ABF" w:rsidRDefault="00AC1ABF" w:rsidP="796197A4">
      <w:pPr>
        <w:spacing w:after="0" w:line="240" w:lineRule="auto"/>
        <w:rPr>
          <w:rFonts w:asciiTheme="minorHAnsi" w:eastAsiaTheme="minorEastAsia" w:hAnsiTheme="minorHAnsi"/>
          <w:sz w:val="24"/>
          <w:szCs w:val="24"/>
        </w:rPr>
      </w:pPr>
    </w:p>
    <w:p w14:paraId="79907667" w14:textId="3FF78DFB" w:rsidR="00AC1ABF" w:rsidRDefault="00AC1ABF"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From: </w:t>
      </w:r>
      <w:r>
        <w:rPr>
          <w:rFonts w:ascii="Times New Roman" w:hAnsi="Times New Roman" w:cs="Times New Roman"/>
          <w:sz w:val="24"/>
          <w:szCs w:val="24"/>
        </w:rPr>
        <w:tab/>
      </w:r>
      <w:r w:rsidR="00BE425B" w:rsidRPr="796197A4">
        <w:rPr>
          <w:rFonts w:asciiTheme="minorHAnsi" w:eastAsiaTheme="minorEastAsia" w:hAnsiTheme="minorHAnsi"/>
          <w:sz w:val="24"/>
          <w:szCs w:val="24"/>
        </w:rPr>
        <w:t>Dr. Jamillah Moore, President</w:t>
      </w:r>
    </w:p>
    <w:p w14:paraId="361B3831" w14:textId="47E1E1F5" w:rsidR="003F4F57" w:rsidRDefault="003F4F57"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00BE425B" w:rsidRPr="796197A4">
        <w:rPr>
          <w:rFonts w:asciiTheme="minorHAnsi" w:eastAsiaTheme="minorEastAsia" w:hAnsiTheme="minorHAnsi"/>
          <w:sz w:val="24"/>
          <w:szCs w:val="24"/>
        </w:rPr>
        <w:t>Cañada College</w:t>
      </w:r>
    </w:p>
    <w:p w14:paraId="4D47837F" w14:textId="36C4D6A9" w:rsidR="003F4F57" w:rsidRDefault="003F4F57"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00BE425B" w:rsidRPr="796197A4">
        <w:rPr>
          <w:rFonts w:asciiTheme="minorHAnsi" w:eastAsiaTheme="minorEastAsia" w:hAnsiTheme="minorHAnsi"/>
          <w:sz w:val="24"/>
          <w:szCs w:val="24"/>
        </w:rPr>
        <w:t>4200 Farm Hill Boulevard</w:t>
      </w:r>
    </w:p>
    <w:p w14:paraId="1E8AE748" w14:textId="23399E80" w:rsidR="00BE425B" w:rsidRDefault="00BE425B"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Pr="796197A4">
        <w:rPr>
          <w:rFonts w:asciiTheme="minorHAnsi" w:eastAsiaTheme="minorEastAsia" w:hAnsiTheme="minorHAnsi"/>
          <w:sz w:val="24"/>
          <w:szCs w:val="24"/>
        </w:rPr>
        <w:t>Redwood City, CA 94061</w:t>
      </w:r>
    </w:p>
    <w:p w14:paraId="51119AA1" w14:textId="77777777" w:rsidR="00BE425B" w:rsidRDefault="00BE425B" w:rsidP="796197A4">
      <w:pPr>
        <w:spacing w:after="0" w:line="240" w:lineRule="auto"/>
        <w:rPr>
          <w:rFonts w:asciiTheme="minorHAnsi" w:eastAsiaTheme="minorEastAsia" w:hAnsiTheme="minorHAnsi"/>
          <w:sz w:val="24"/>
          <w:szCs w:val="24"/>
        </w:rPr>
      </w:pPr>
    </w:p>
    <w:p w14:paraId="4B8C74DB" w14:textId="77777777" w:rsidR="003F4F57" w:rsidRDefault="003F4F57" w:rsidP="796197A4">
      <w:pPr>
        <w:spacing w:after="0" w:line="240" w:lineRule="auto"/>
        <w:rPr>
          <w:rFonts w:asciiTheme="minorHAnsi" w:eastAsiaTheme="minorEastAsia" w:hAnsiTheme="minorHAnsi"/>
          <w:sz w:val="24"/>
          <w:szCs w:val="24"/>
        </w:rPr>
      </w:pPr>
    </w:p>
    <w:p w14:paraId="666BC79A" w14:textId="77777777" w:rsidR="003F4F57" w:rsidRDefault="003F4F57" w:rsidP="796197A4">
      <w:pPr>
        <w:spacing w:after="0" w:line="240" w:lineRule="auto"/>
        <w:rPr>
          <w:rFonts w:asciiTheme="minorHAnsi" w:eastAsiaTheme="minorEastAsia" w:hAnsiTheme="minorHAnsi"/>
          <w:sz w:val="24"/>
          <w:szCs w:val="24"/>
        </w:rPr>
      </w:pPr>
    </w:p>
    <w:p w14:paraId="4FD55B2D" w14:textId="4139AF11" w:rsidR="003F4F57" w:rsidRDefault="796197A4"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This Institutional Self-Evaluation Report is submitted to the ACCJC for the purpose of assisting in the determination of the institution’s accreditation status. </w:t>
      </w:r>
    </w:p>
    <w:p w14:paraId="4717AD55" w14:textId="77777777" w:rsidR="003F4F57" w:rsidRDefault="003F4F57" w:rsidP="796197A4">
      <w:pPr>
        <w:spacing w:after="0" w:line="240" w:lineRule="auto"/>
        <w:rPr>
          <w:rFonts w:asciiTheme="minorHAnsi" w:eastAsiaTheme="minorEastAsia" w:hAnsiTheme="minorHAnsi"/>
          <w:sz w:val="24"/>
          <w:szCs w:val="24"/>
        </w:rPr>
      </w:pPr>
    </w:p>
    <w:p w14:paraId="72616380" w14:textId="77777777" w:rsidR="003F4F57" w:rsidRDefault="796197A4"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I certify there was effective participation by the campus community, and I believe the Self-Evaluation Report accurately reflects the nature and substance of this institution. </w:t>
      </w:r>
    </w:p>
    <w:p w14:paraId="1D332C99" w14:textId="77777777" w:rsidR="00EA4162" w:rsidRDefault="00EA4162" w:rsidP="796197A4">
      <w:pPr>
        <w:spacing w:after="0" w:line="240" w:lineRule="auto"/>
        <w:rPr>
          <w:rFonts w:asciiTheme="minorHAnsi" w:eastAsiaTheme="minorEastAsia" w:hAnsiTheme="minorHAnsi"/>
          <w:sz w:val="24"/>
          <w:szCs w:val="24"/>
        </w:rPr>
      </w:pPr>
    </w:p>
    <w:p w14:paraId="4F42B03D" w14:textId="77777777" w:rsidR="00EA4162" w:rsidRDefault="796197A4"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Signatures:</w:t>
      </w:r>
    </w:p>
    <w:p w14:paraId="4C6FF903" w14:textId="77777777" w:rsidR="00EA4162" w:rsidRDefault="00EA4162" w:rsidP="796197A4">
      <w:pPr>
        <w:spacing w:after="0" w:line="240" w:lineRule="auto"/>
        <w:rPr>
          <w:rFonts w:asciiTheme="minorHAnsi" w:eastAsiaTheme="minorEastAsia" w:hAnsiTheme="minorHAnsi"/>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14:paraId="2A7BB641" w14:textId="77777777" w:rsidTr="000D55F5">
        <w:tc>
          <w:tcPr>
            <w:tcW w:w="7308" w:type="dxa"/>
            <w:tcBorders>
              <w:bottom w:val="single" w:sz="4" w:space="0" w:color="auto"/>
            </w:tcBorders>
          </w:tcPr>
          <w:p w14:paraId="7EB0D4A8" w14:textId="77777777" w:rsidR="00DD5769" w:rsidRDefault="00DD5769" w:rsidP="796197A4">
            <w:pPr>
              <w:rPr>
                <w:rFonts w:asciiTheme="minorHAnsi" w:eastAsiaTheme="minorEastAsia" w:hAnsiTheme="minorHAnsi"/>
                <w:sz w:val="24"/>
                <w:szCs w:val="24"/>
              </w:rPr>
            </w:pPr>
          </w:p>
          <w:p w14:paraId="60DB38CD" w14:textId="5E417731" w:rsidR="00223A1F" w:rsidRDefault="1DBE2BB2" w:rsidP="796197A4">
            <w:pPr>
              <w:rPr>
                <w:rFonts w:asciiTheme="minorHAnsi" w:eastAsiaTheme="minorEastAsia" w:hAnsiTheme="minorHAnsi"/>
                <w:sz w:val="24"/>
                <w:szCs w:val="24"/>
              </w:rPr>
            </w:pPr>
            <w:r w:rsidRPr="796197A4">
              <w:rPr>
                <w:rFonts w:asciiTheme="minorHAnsi" w:eastAsiaTheme="minorEastAsia" w:hAnsiTheme="minorHAnsi"/>
                <w:sz w:val="24"/>
                <w:szCs w:val="24"/>
              </w:rPr>
              <w:t>Ron Galatolo, Chancellor</w:t>
            </w:r>
          </w:p>
        </w:tc>
        <w:tc>
          <w:tcPr>
            <w:tcW w:w="2268" w:type="dxa"/>
            <w:tcBorders>
              <w:bottom w:val="single" w:sz="4" w:space="0" w:color="auto"/>
            </w:tcBorders>
          </w:tcPr>
          <w:p w14:paraId="551EEF68" w14:textId="77777777" w:rsidR="00DD5769" w:rsidRDefault="00DD5769" w:rsidP="796197A4">
            <w:pPr>
              <w:rPr>
                <w:rFonts w:asciiTheme="minorHAnsi" w:eastAsiaTheme="minorEastAsia" w:hAnsiTheme="minorHAnsi"/>
                <w:sz w:val="24"/>
                <w:szCs w:val="24"/>
              </w:rPr>
            </w:pPr>
          </w:p>
          <w:p w14:paraId="1ED347F1" w14:textId="77777777" w:rsid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47F204BD" w14:textId="77777777" w:rsidTr="000D55F5">
        <w:tc>
          <w:tcPr>
            <w:tcW w:w="7308" w:type="dxa"/>
            <w:tcBorders>
              <w:top w:val="single" w:sz="4" w:space="0" w:color="auto"/>
              <w:bottom w:val="single" w:sz="4" w:space="0" w:color="auto"/>
            </w:tcBorders>
          </w:tcPr>
          <w:p w14:paraId="670B9CF3" w14:textId="77777777" w:rsidR="00DD5769" w:rsidRDefault="00DD5769" w:rsidP="796197A4">
            <w:pPr>
              <w:rPr>
                <w:rFonts w:asciiTheme="minorHAnsi" w:eastAsiaTheme="minorEastAsia" w:hAnsiTheme="minorHAnsi"/>
                <w:sz w:val="24"/>
                <w:szCs w:val="24"/>
              </w:rPr>
            </w:pPr>
          </w:p>
          <w:p w14:paraId="4390FF1A" w14:textId="7537864F"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Jamillah Moore, President</w:t>
            </w:r>
          </w:p>
        </w:tc>
        <w:tc>
          <w:tcPr>
            <w:tcW w:w="2268" w:type="dxa"/>
            <w:tcBorders>
              <w:top w:val="single" w:sz="4" w:space="0" w:color="auto"/>
              <w:bottom w:val="single" w:sz="4" w:space="0" w:color="auto"/>
            </w:tcBorders>
          </w:tcPr>
          <w:p w14:paraId="2C9766B5" w14:textId="77777777" w:rsidR="00DD5769" w:rsidRDefault="00DD5769" w:rsidP="796197A4">
            <w:pPr>
              <w:rPr>
                <w:rFonts w:asciiTheme="minorHAnsi" w:eastAsiaTheme="minorEastAsia" w:hAnsiTheme="minorHAnsi"/>
                <w:sz w:val="24"/>
                <w:szCs w:val="24"/>
              </w:rPr>
            </w:pPr>
          </w:p>
          <w:p w14:paraId="474BF490"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5BCC9EDB" w14:textId="77777777" w:rsidTr="000D55F5">
        <w:tc>
          <w:tcPr>
            <w:tcW w:w="7308" w:type="dxa"/>
            <w:tcBorders>
              <w:top w:val="single" w:sz="4" w:space="0" w:color="auto"/>
              <w:bottom w:val="single" w:sz="4" w:space="0" w:color="auto"/>
            </w:tcBorders>
          </w:tcPr>
          <w:p w14:paraId="2AACAAFE" w14:textId="77777777" w:rsidR="00DD5769" w:rsidRDefault="00DD5769" w:rsidP="796197A4">
            <w:pPr>
              <w:rPr>
                <w:rFonts w:asciiTheme="minorHAnsi" w:eastAsiaTheme="minorEastAsia" w:hAnsiTheme="minorHAnsi"/>
                <w:sz w:val="24"/>
                <w:szCs w:val="24"/>
              </w:rPr>
            </w:pPr>
          </w:p>
          <w:p w14:paraId="3D288E11" w14:textId="65399A35"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 xml:space="preserve">Maurice Goodman, President, Board of Trustees </w:t>
            </w:r>
          </w:p>
        </w:tc>
        <w:tc>
          <w:tcPr>
            <w:tcW w:w="2268" w:type="dxa"/>
            <w:tcBorders>
              <w:top w:val="single" w:sz="4" w:space="0" w:color="auto"/>
              <w:bottom w:val="single" w:sz="4" w:space="0" w:color="auto"/>
            </w:tcBorders>
          </w:tcPr>
          <w:p w14:paraId="57DEFA11" w14:textId="77777777" w:rsidR="00DD5769" w:rsidRDefault="00DD5769" w:rsidP="796197A4">
            <w:pPr>
              <w:rPr>
                <w:rFonts w:asciiTheme="minorHAnsi" w:eastAsiaTheme="minorEastAsia" w:hAnsiTheme="minorHAnsi"/>
                <w:sz w:val="24"/>
                <w:szCs w:val="24"/>
              </w:rPr>
            </w:pPr>
          </w:p>
          <w:p w14:paraId="202C3A7D"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656885CE" w14:textId="77777777" w:rsidTr="000D55F5">
        <w:tc>
          <w:tcPr>
            <w:tcW w:w="7308" w:type="dxa"/>
            <w:tcBorders>
              <w:top w:val="single" w:sz="4" w:space="0" w:color="auto"/>
              <w:bottom w:val="single" w:sz="4" w:space="0" w:color="auto"/>
            </w:tcBorders>
          </w:tcPr>
          <w:p w14:paraId="53F72268" w14:textId="77777777" w:rsidR="00DD5769" w:rsidRDefault="00DD5769" w:rsidP="796197A4">
            <w:pPr>
              <w:rPr>
                <w:rFonts w:asciiTheme="minorHAnsi" w:eastAsiaTheme="minorEastAsia" w:hAnsiTheme="minorHAnsi"/>
                <w:sz w:val="24"/>
                <w:szCs w:val="24"/>
              </w:rPr>
            </w:pPr>
          </w:p>
          <w:p w14:paraId="4AEFCA5F"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bottom w:val="single" w:sz="4" w:space="0" w:color="auto"/>
            </w:tcBorders>
          </w:tcPr>
          <w:p w14:paraId="6C336923" w14:textId="77777777" w:rsidR="00DD5769" w:rsidRDefault="00DD5769" w:rsidP="796197A4">
            <w:pPr>
              <w:rPr>
                <w:rFonts w:asciiTheme="minorHAnsi" w:eastAsiaTheme="minorEastAsia" w:hAnsiTheme="minorHAnsi"/>
                <w:sz w:val="24"/>
                <w:szCs w:val="24"/>
              </w:rPr>
            </w:pPr>
          </w:p>
          <w:p w14:paraId="0B5560A0"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648B6BB2" w14:textId="77777777" w:rsidTr="000D55F5">
        <w:tc>
          <w:tcPr>
            <w:tcW w:w="7308" w:type="dxa"/>
            <w:tcBorders>
              <w:top w:val="single" w:sz="4" w:space="0" w:color="auto"/>
              <w:bottom w:val="single" w:sz="4" w:space="0" w:color="auto"/>
            </w:tcBorders>
          </w:tcPr>
          <w:p w14:paraId="75E22C10" w14:textId="77777777" w:rsidR="00DD5769" w:rsidRDefault="00DD5769" w:rsidP="796197A4">
            <w:pPr>
              <w:rPr>
                <w:rFonts w:asciiTheme="minorHAnsi" w:eastAsiaTheme="minorEastAsia" w:hAnsiTheme="minorHAnsi"/>
                <w:sz w:val="24"/>
                <w:szCs w:val="24"/>
              </w:rPr>
            </w:pPr>
          </w:p>
          <w:p w14:paraId="00C1682A"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bottom w:val="single" w:sz="4" w:space="0" w:color="auto"/>
            </w:tcBorders>
          </w:tcPr>
          <w:p w14:paraId="16C5BA99" w14:textId="77777777" w:rsidR="00DD5769" w:rsidRDefault="00DD5769" w:rsidP="796197A4">
            <w:pPr>
              <w:rPr>
                <w:rFonts w:asciiTheme="minorHAnsi" w:eastAsiaTheme="minorEastAsia" w:hAnsiTheme="minorHAnsi"/>
                <w:sz w:val="24"/>
                <w:szCs w:val="24"/>
              </w:rPr>
            </w:pPr>
          </w:p>
          <w:p w14:paraId="3A9440EC"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27339B1C" w14:textId="77777777" w:rsidTr="000D55F5">
        <w:tc>
          <w:tcPr>
            <w:tcW w:w="7308" w:type="dxa"/>
            <w:tcBorders>
              <w:top w:val="single" w:sz="4" w:space="0" w:color="auto"/>
              <w:bottom w:val="single" w:sz="4" w:space="0" w:color="auto"/>
            </w:tcBorders>
          </w:tcPr>
          <w:p w14:paraId="53AF789C" w14:textId="77777777" w:rsidR="00DD5769" w:rsidRDefault="00DD5769" w:rsidP="796197A4">
            <w:pPr>
              <w:rPr>
                <w:rFonts w:asciiTheme="minorHAnsi" w:eastAsiaTheme="minorEastAsia" w:hAnsiTheme="minorHAnsi"/>
                <w:sz w:val="24"/>
                <w:szCs w:val="24"/>
              </w:rPr>
            </w:pPr>
          </w:p>
          <w:p w14:paraId="0DB2D68F"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bottom w:val="single" w:sz="4" w:space="0" w:color="auto"/>
            </w:tcBorders>
          </w:tcPr>
          <w:p w14:paraId="20DDF648" w14:textId="77777777" w:rsidR="00DD5769" w:rsidRDefault="00DD5769" w:rsidP="796197A4">
            <w:pPr>
              <w:rPr>
                <w:rFonts w:asciiTheme="minorHAnsi" w:eastAsiaTheme="minorEastAsia" w:hAnsiTheme="minorHAnsi"/>
                <w:sz w:val="24"/>
                <w:szCs w:val="24"/>
              </w:rPr>
            </w:pPr>
          </w:p>
          <w:p w14:paraId="7E3DE2D2"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2DF750EE" w14:textId="77777777" w:rsidTr="000D55F5">
        <w:tc>
          <w:tcPr>
            <w:tcW w:w="7308" w:type="dxa"/>
            <w:tcBorders>
              <w:top w:val="single" w:sz="4" w:space="0" w:color="auto"/>
            </w:tcBorders>
          </w:tcPr>
          <w:p w14:paraId="01D24EBA" w14:textId="77777777" w:rsidR="00DD5769" w:rsidRDefault="00DD5769" w:rsidP="796197A4">
            <w:pPr>
              <w:rPr>
                <w:rFonts w:asciiTheme="minorHAnsi" w:eastAsiaTheme="minorEastAsia" w:hAnsiTheme="minorHAnsi"/>
                <w:sz w:val="24"/>
                <w:szCs w:val="24"/>
              </w:rPr>
            </w:pPr>
          </w:p>
          <w:p w14:paraId="7C22E8F8"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tcBorders>
          </w:tcPr>
          <w:p w14:paraId="62506329" w14:textId="77777777" w:rsidR="00DD5769" w:rsidRDefault="00DD5769" w:rsidP="796197A4">
            <w:pPr>
              <w:rPr>
                <w:rFonts w:asciiTheme="minorHAnsi" w:eastAsiaTheme="minorEastAsia" w:hAnsiTheme="minorHAnsi"/>
                <w:sz w:val="24"/>
                <w:szCs w:val="24"/>
              </w:rPr>
            </w:pPr>
          </w:p>
          <w:p w14:paraId="40F91069"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bl>
    <w:p w14:paraId="03E88A90" w14:textId="77777777" w:rsidR="00EA4162" w:rsidRDefault="00EA4162" w:rsidP="796197A4">
      <w:pPr>
        <w:spacing w:after="0" w:line="240" w:lineRule="auto"/>
        <w:rPr>
          <w:rFonts w:asciiTheme="minorHAnsi" w:eastAsiaTheme="minorEastAsia" w:hAnsiTheme="minorHAnsi"/>
          <w:sz w:val="24"/>
          <w:szCs w:val="24"/>
        </w:rPr>
      </w:pPr>
    </w:p>
    <w:p w14:paraId="0B187076" w14:textId="77777777" w:rsidR="007C2220" w:rsidRDefault="007C2220" w:rsidP="796197A4">
      <w:pPr>
        <w:spacing w:after="0" w:line="240" w:lineRule="auto"/>
        <w:rPr>
          <w:rFonts w:asciiTheme="minorHAnsi" w:eastAsiaTheme="minorEastAsia" w:hAnsiTheme="minorHAnsi"/>
          <w:sz w:val="24"/>
          <w:szCs w:val="24"/>
        </w:rPr>
      </w:pPr>
    </w:p>
    <w:p w14:paraId="38FC64E9" w14:textId="77777777" w:rsidR="00414550" w:rsidRDefault="00414550" w:rsidP="796197A4">
      <w:pPr>
        <w:rPr>
          <w:rFonts w:asciiTheme="minorHAnsi" w:eastAsiaTheme="minorEastAsia" w:hAnsiTheme="minorHAnsi"/>
          <w:sz w:val="24"/>
          <w:szCs w:val="24"/>
        </w:rPr>
        <w:sectPr w:rsidR="00414550" w:rsidSect="00414550">
          <w:endnotePr>
            <w:numRestart w:val="eachSect"/>
          </w:endnotePr>
          <w:pgSz w:w="12240" w:h="15840"/>
          <w:pgMar w:top="1440" w:right="1440" w:bottom="1440" w:left="1440" w:header="720" w:footer="720" w:gutter="0"/>
          <w:pgNumType w:start="2"/>
          <w:cols w:space="720"/>
          <w:docGrid w:linePitch="360"/>
        </w:sectPr>
      </w:pPr>
    </w:p>
    <w:sdt>
      <w:sdtPr>
        <w:rPr>
          <w:rFonts w:ascii="Arial" w:eastAsiaTheme="minorHAnsi" w:hAnsi="Arial" w:cstheme="minorBidi"/>
          <w:b w:val="0"/>
          <w:bCs w:val="0"/>
          <w:sz w:val="22"/>
          <w:szCs w:val="22"/>
          <w:lang w:eastAsia="en-US"/>
        </w:rPr>
        <w:id w:val="-93410601"/>
        <w:docPartObj>
          <w:docPartGallery w:val="Table of Contents"/>
          <w:docPartUnique/>
        </w:docPartObj>
      </w:sdtPr>
      <w:sdtEndPr>
        <w:rPr>
          <w:rFonts w:asciiTheme="minorHAnsi" w:hAnsiTheme="minorHAnsi" w:cstheme="minorHAnsi"/>
          <w:noProof/>
          <w:sz w:val="20"/>
          <w:szCs w:val="20"/>
        </w:rPr>
      </w:sdtEndPr>
      <w:sdtContent>
        <w:p w14:paraId="63B6171D" w14:textId="22B7B8C1" w:rsidR="00E47FF9" w:rsidRDefault="00E47FF9" w:rsidP="00AA6009">
          <w:pPr>
            <w:pStyle w:val="TOCHeading"/>
          </w:pPr>
          <w:r>
            <w:t>Contents</w:t>
          </w:r>
        </w:p>
        <w:p w14:paraId="5460B671" w14:textId="21113586" w:rsidR="002A46BB" w:rsidRPr="002A46BB" w:rsidRDefault="00E47FF9">
          <w:pPr>
            <w:pStyle w:val="TOC1"/>
            <w:rPr>
              <w:rFonts w:asciiTheme="minorHAnsi" w:eastAsiaTheme="minorEastAsia" w:hAnsiTheme="minorHAnsi" w:cstheme="minorHAnsi"/>
              <w:noProof/>
              <w:sz w:val="20"/>
              <w:szCs w:val="20"/>
            </w:rPr>
          </w:pPr>
          <w:r w:rsidRPr="002A46BB">
            <w:rPr>
              <w:rFonts w:asciiTheme="minorHAnsi" w:hAnsiTheme="minorHAnsi" w:cstheme="minorHAnsi"/>
              <w:b/>
              <w:bCs/>
              <w:noProof/>
              <w:sz w:val="20"/>
              <w:szCs w:val="20"/>
            </w:rPr>
            <w:fldChar w:fldCharType="begin"/>
          </w:r>
          <w:r w:rsidRPr="002A46BB">
            <w:rPr>
              <w:rFonts w:asciiTheme="minorHAnsi" w:hAnsiTheme="minorHAnsi" w:cstheme="minorHAnsi"/>
              <w:b/>
              <w:bCs/>
              <w:noProof/>
              <w:sz w:val="20"/>
              <w:szCs w:val="20"/>
            </w:rPr>
            <w:instrText xml:space="preserve"> TOC \o "1-3" \h \z \u </w:instrText>
          </w:r>
          <w:r w:rsidRPr="002A46BB">
            <w:rPr>
              <w:rFonts w:asciiTheme="minorHAnsi" w:hAnsiTheme="minorHAnsi" w:cstheme="minorHAnsi"/>
              <w:b/>
              <w:bCs/>
              <w:noProof/>
              <w:sz w:val="20"/>
              <w:szCs w:val="20"/>
            </w:rPr>
            <w:fldChar w:fldCharType="separate"/>
          </w:r>
          <w:hyperlink w:anchor="_Toc2929913" w:history="1">
            <w:r w:rsidR="002A46BB" w:rsidRPr="002A46BB">
              <w:rPr>
                <w:rStyle w:val="Hyperlink"/>
                <w:rFonts w:asciiTheme="minorHAnsi" w:hAnsiTheme="minorHAnsi" w:cstheme="minorHAnsi"/>
                <w:noProof/>
                <w:sz w:val="20"/>
                <w:szCs w:val="20"/>
              </w:rPr>
              <w:t>A. Introduction</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_Toc2929913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sidR="006E784A">
              <w:rPr>
                <w:rFonts w:asciiTheme="minorHAnsi" w:hAnsiTheme="minorHAnsi" w:cstheme="minorHAnsi"/>
                <w:noProof/>
                <w:webHidden/>
                <w:sz w:val="20"/>
                <w:szCs w:val="20"/>
              </w:rPr>
              <w:t>5</w:t>
            </w:r>
            <w:r w:rsidR="002A46BB" w:rsidRPr="002A46BB">
              <w:rPr>
                <w:rFonts w:asciiTheme="minorHAnsi" w:hAnsiTheme="minorHAnsi" w:cstheme="minorHAnsi"/>
                <w:noProof/>
                <w:webHidden/>
                <w:sz w:val="20"/>
                <w:szCs w:val="20"/>
              </w:rPr>
              <w:fldChar w:fldCharType="end"/>
            </w:r>
          </w:hyperlink>
        </w:p>
        <w:p w14:paraId="1D43F0DC" w14:textId="761CA06E"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14" w:history="1">
            <w:r w:rsidR="002A46BB" w:rsidRPr="002A46BB">
              <w:rPr>
                <w:rStyle w:val="Hyperlink"/>
                <w:rFonts w:asciiTheme="minorHAnsi" w:hAnsiTheme="minorHAnsi" w:cstheme="minorHAnsi"/>
                <w:noProof/>
                <w:sz w:val="20"/>
                <w:szCs w:val="20"/>
              </w:rPr>
              <w:t>College History</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_Toc2929914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w:t>
            </w:r>
            <w:r w:rsidR="002A46BB" w:rsidRPr="002A46BB">
              <w:rPr>
                <w:rFonts w:asciiTheme="minorHAnsi" w:hAnsiTheme="minorHAnsi" w:cstheme="minorHAnsi"/>
                <w:noProof/>
                <w:webHidden/>
                <w:sz w:val="20"/>
                <w:szCs w:val="20"/>
              </w:rPr>
              <w:fldChar w:fldCharType="end"/>
            </w:r>
          </w:hyperlink>
        </w:p>
        <w:p w14:paraId="527BD94C" w14:textId="10CB4B76"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15" w:history="1">
            <w:r w:rsidR="002A46BB" w:rsidRPr="002A46BB">
              <w:rPr>
                <w:rStyle w:val="Hyperlink"/>
                <w:rFonts w:asciiTheme="minorHAnsi" w:hAnsiTheme="minorHAnsi" w:cstheme="minorHAnsi"/>
                <w:noProof/>
                <w:sz w:val="20"/>
                <w:szCs w:val="20"/>
              </w:rPr>
              <w:t>Socio-economic Data</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_Toc2929915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w:t>
            </w:r>
            <w:r w:rsidR="002A46BB" w:rsidRPr="002A46BB">
              <w:rPr>
                <w:rFonts w:asciiTheme="minorHAnsi" w:hAnsiTheme="minorHAnsi" w:cstheme="minorHAnsi"/>
                <w:noProof/>
                <w:webHidden/>
                <w:sz w:val="20"/>
                <w:szCs w:val="20"/>
              </w:rPr>
              <w:fldChar w:fldCharType="end"/>
            </w:r>
          </w:hyperlink>
        </w:p>
        <w:p w14:paraId="744C2D58" w14:textId="36867248"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16" w:history="1">
            <w:r w:rsidR="002A46BB" w:rsidRPr="002A46BB">
              <w:rPr>
                <w:rStyle w:val="Hyperlink"/>
                <w:rFonts w:asciiTheme="minorHAnsi" w:hAnsiTheme="minorHAnsi" w:cstheme="minorHAnsi"/>
                <w:noProof/>
                <w:sz w:val="20"/>
                <w:szCs w:val="20"/>
              </w:rPr>
              <w:t>Demographic Data</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_Toc2929916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8</w:t>
            </w:r>
            <w:r w:rsidR="002A46BB" w:rsidRPr="002A46BB">
              <w:rPr>
                <w:rFonts w:asciiTheme="minorHAnsi" w:hAnsiTheme="minorHAnsi" w:cstheme="minorHAnsi"/>
                <w:noProof/>
                <w:webHidden/>
                <w:sz w:val="20"/>
                <w:szCs w:val="20"/>
              </w:rPr>
              <w:fldChar w:fldCharType="end"/>
            </w:r>
          </w:hyperlink>
        </w:p>
        <w:p w14:paraId="29748906" w14:textId="158697DF"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17" w:history="1">
            <w:r w:rsidR="002A46BB" w:rsidRPr="002A46BB">
              <w:rPr>
                <w:rStyle w:val="Hyperlink"/>
                <w:rFonts w:asciiTheme="minorHAnsi" w:hAnsiTheme="minorHAnsi" w:cstheme="minorHAnsi"/>
                <w:noProof/>
                <w:sz w:val="20"/>
                <w:szCs w:val="20"/>
              </w:rPr>
              <w:t>Student Enrollment Data</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_Toc2929917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w:t>
            </w:r>
            <w:r w:rsidR="002A46BB" w:rsidRPr="002A46BB">
              <w:rPr>
                <w:rFonts w:asciiTheme="minorHAnsi" w:hAnsiTheme="minorHAnsi" w:cstheme="minorHAnsi"/>
                <w:noProof/>
                <w:webHidden/>
                <w:sz w:val="20"/>
                <w:szCs w:val="20"/>
              </w:rPr>
              <w:fldChar w:fldCharType="end"/>
            </w:r>
          </w:hyperlink>
        </w:p>
        <w:p w14:paraId="76B96EFD" w14:textId="41539862"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18" w:history="1">
            <w:r w:rsidR="002A46BB" w:rsidRPr="002A46BB">
              <w:rPr>
                <w:rStyle w:val="Hyperlink"/>
                <w:rFonts w:asciiTheme="minorHAnsi" w:hAnsiTheme="minorHAnsi" w:cstheme="minorHAnsi"/>
                <w:noProof/>
                <w:sz w:val="20"/>
                <w:szCs w:val="20"/>
              </w:rPr>
              <w:t>Labor Market Data</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_Toc2929918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w:t>
            </w:r>
            <w:r w:rsidR="002A46BB" w:rsidRPr="002A46BB">
              <w:rPr>
                <w:rFonts w:asciiTheme="minorHAnsi" w:hAnsiTheme="minorHAnsi" w:cstheme="minorHAnsi"/>
                <w:noProof/>
                <w:webHidden/>
                <w:sz w:val="20"/>
                <w:szCs w:val="20"/>
              </w:rPr>
              <w:fldChar w:fldCharType="end"/>
            </w:r>
          </w:hyperlink>
        </w:p>
        <w:p w14:paraId="42E3C883" w14:textId="73EA423F" w:rsidR="002A46BB" w:rsidRPr="002A46BB" w:rsidRDefault="006E784A">
          <w:pPr>
            <w:pStyle w:val="TOC1"/>
            <w:rPr>
              <w:rFonts w:asciiTheme="minorHAnsi" w:eastAsiaTheme="minorEastAsia" w:hAnsiTheme="minorHAnsi" w:cstheme="minorHAnsi"/>
              <w:noProof/>
              <w:sz w:val="20"/>
              <w:szCs w:val="20"/>
            </w:rPr>
          </w:pPr>
          <w:hyperlink w:anchor="_Toc2929919" w:history="1">
            <w:r w:rsidR="002A46BB" w:rsidRPr="002A46BB">
              <w:rPr>
                <w:rStyle w:val="Hyperlink"/>
                <w:rFonts w:asciiTheme="minorHAnsi" w:hAnsiTheme="minorHAnsi" w:cstheme="minorHAnsi"/>
                <w:noProof/>
                <w:sz w:val="20"/>
                <w:szCs w:val="20"/>
              </w:rPr>
              <w:t>B. Presentation of Student Achievement Data and Institution-set Standards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_Toc2929919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w:t>
            </w:r>
            <w:r w:rsidR="002A46BB" w:rsidRPr="002A46BB">
              <w:rPr>
                <w:rFonts w:asciiTheme="minorHAnsi" w:hAnsiTheme="minorHAnsi" w:cstheme="minorHAnsi"/>
                <w:noProof/>
                <w:webHidden/>
                <w:sz w:val="20"/>
                <w:szCs w:val="20"/>
              </w:rPr>
              <w:fldChar w:fldCharType="end"/>
            </w:r>
          </w:hyperlink>
        </w:p>
        <w:p w14:paraId="379012F2" w14:textId="793253DB"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20" w:history="1">
            <w:r w:rsidR="002A46BB" w:rsidRPr="002A46BB">
              <w:rPr>
                <w:rStyle w:val="Hyperlink"/>
                <w:rFonts w:asciiTheme="minorHAnsi" w:hAnsiTheme="minorHAnsi" w:cstheme="minorHAnsi"/>
                <w:noProof/>
                <w:sz w:val="20"/>
                <w:szCs w:val="20"/>
              </w:rPr>
              <w:t>Institution-Set Standards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_Toc2929920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w:t>
            </w:r>
            <w:r w:rsidR="002A46BB" w:rsidRPr="002A46BB">
              <w:rPr>
                <w:rFonts w:asciiTheme="minorHAnsi" w:hAnsiTheme="minorHAnsi" w:cstheme="minorHAnsi"/>
                <w:noProof/>
                <w:webHidden/>
                <w:sz w:val="20"/>
                <w:szCs w:val="20"/>
              </w:rPr>
              <w:fldChar w:fldCharType="end"/>
            </w:r>
          </w:hyperlink>
        </w:p>
        <w:p w14:paraId="2D33A116" w14:textId="05D594A0"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21" w:history="1">
            <w:r w:rsidR="002A46BB" w:rsidRPr="002A46BB">
              <w:rPr>
                <w:rStyle w:val="Hyperlink"/>
                <w:rFonts w:asciiTheme="minorHAnsi" w:hAnsiTheme="minorHAnsi" w:cstheme="minorHAnsi"/>
                <w:noProof/>
                <w:sz w:val="20"/>
                <w:szCs w:val="20"/>
              </w:rPr>
              <w:t>Course Success: Transfer Courses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_Toc2929921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15</w:t>
            </w:r>
            <w:r w:rsidR="002A46BB" w:rsidRPr="002A46BB">
              <w:rPr>
                <w:rFonts w:asciiTheme="minorHAnsi" w:hAnsiTheme="minorHAnsi" w:cstheme="minorHAnsi"/>
                <w:noProof/>
                <w:webHidden/>
                <w:sz w:val="20"/>
                <w:szCs w:val="20"/>
              </w:rPr>
              <w:fldChar w:fldCharType="end"/>
            </w:r>
          </w:hyperlink>
        </w:p>
        <w:p w14:paraId="30B7944C" w14:textId="159EAF33"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22" w:history="1">
            <w:r w:rsidR="002A46BB" w:rsidRPr="002A46BB">
              <w:rPr>
                <w:rStyle w:val="Hyperlink"/>
                <w:rFonts w:asciiTheme="minorHAnsi" w:hAnsiTheme="minorHAnsi" w:cstheme="minorHAnsi"/>
                <w:noProof/>
                <w:sz w:val="20"/>
                <w:szCs w:val="20"/>
              </w:rPr>
              <w:t>Course Success: Mode of Instruction</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_Toc2929922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16</w:t>
            </w:r>
            <w:r w:rsidR="002A46BB" w:rsidRPr="002A46BB">
              <w:rPr>
                <w:rFonts w:asciiTheme="minorHAnsi" w:hAnsiTheme="minorHAnsi" w:cstheme="minorHAnsi"/>
                <w:noProof/>
                <w:webHidden/>
                <w:sz w:val="20"/>
                <w:szCs w:val="20"/>
              </w:rPr>
              <w:fldChar w:fldCharType="end"/>
            </w:r>
          </w:hyperlink>
        </w:p>
        <w:p w14:paraId="0DC0F025" w14:textId="2C7E66AB" w:rsidR="002A46BB" w:rsidRPr="002A46BB" w:rsidRDefault="006E784A">
          <w:pPr>
            <w:pStyle w:val="TOC1"/>
            <w:rPr>
              <w:rFonts w:asciiTheme="minorHAnsi" w:eastAsiaTheme="minorEastAsia" w:hAnsiTheme="minorHAnsi" w:cstheme="minorHAnsi"/>
              <w:noProof/>
              <w:sz w:val="20"/>
              <w:szCs w:val="20"/>
            </w:rPr>
          </w:pPr>
          <w:hyperlink w:anchor="_Toc2929923" w:history="1">
            <w:r w:rsidR="002A46BB" w:rsidRPr="002A46BB">
              <w:rPr>
                <w:rStyle w:val="Hyperlink"/>
                <w:rFonts w:asciiTheme="minorHAnsi" w:hAnsiTheme="minorHAnsi" w:cstheme="minorHAnsi"/>
                <w:noProof/>
                <w:sz w:val="20"/>
                <w:szCs w:val="20"/>
              </w:rPr>
              <w:t>C. Organization of the Self-Evaluation Process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_Toc2929923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002A46BB" w:rsidRPr="002A46BB">
              <w:rPr>
                <w:rFonts w:asciiTheme="minorHAnsi" w:hAnsiTheme="minorHAnsi" w:cstheme="minorHAnsi"/>
                <w:noProof/>
                <w:webHidden/>
                <w:sz w:val="20"/>
                <w:szCs w:val="20"/>
              </w:rPr>
              <w:fldChar w:fldCharType="end"/>
            </w:r>
          </w:hyperlink>
        </w:p>
        <w:p w14:paraId="3DC96853" w14:textId="0799C675" w:rsidR="002A46BB" w:rsidRPr="002A46BB" w:rsidRDefault="006E784A">
          <w:pPr>
            <w:pStyle w:val="TOC1"/>
            <w:rPr>
              <w:rFonts w:asciiTheme="minorHAnsi" w:eastAsiaTheme="minorEastAsia" w:hAnsiTheme="minorHAnsi" w:cstheme="minorHAnsi"/>
              <w:noProof/>
              <w:sz w:val="20"/>
              <w:szCs w:val="20"/>
            </w:rPr>
          </w:pPr>
          <w:hyperlink w:anchor="_Toc2929924" w:history="1">
            <w:r w:rsidR="002A46BB" w:rsidRPr="002A46BB">
              <w:rPr>
                <w:rStyle w:val="Hyperlink"/>
                <w:rFonts w:asciiTheme="minorHAnsi" w:hAnsiTheme="minorHAnsi" w:cstheme="minorHAnsi"/>
                <w:noProof/>
                <w:sz w:val="20"/>
                <w:szCs w:val="20"/>
              </w:rPr>
              <w:t>D. Organizational Information</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_Toc2929924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w:t>
            </w:r>
            <w:r w:rsidR="002A46BB" w:rsidRPr="002A46BB">
              <w:rPr>
                <w:rFonts w:asciiTheme="minorHAnsi" w:hAnsiTheme="minorHAnsi" w:cstheme="minorHAnsi"/>
                <w:noProof/>
                <w:webHidden/>
                <w:sz w:val="20"/>
                <w:szCs w:val="20"/>
              </w:rPr>
              <w:fldChar w:fldCharType="end"/>
            </w:r>
          </w:hyperlink>
        </w:p>
        <w:p w14:paraId="72B40A6C" w14:textId="2C94FFF1" w:rsidR="002A46BB" w:rsidRPr="002A46BB" w:rsidRDefault="006E784A">
          <w:pPr>
            <w:pStyle w:val="TOC1"/>
            <w:rPr>
              <w:rFonts w:asciiTheme="minorHAnsi" w:eastAsiaTheme="minorEastAsia" w:hAnsiTheme="minorHAnsi" w:cstheme="minorHAnsi"/>
              <w:noProof/>
              <w:sz w:val="20"/>
              <w:szCs w:val="20"/>
            </w:rPr>
          </w:pPr>
          <w:hyperlink w:anchor="_Toc2929925" w:history="1">
            <w:r w:rsidR="002A46BB" w:rsidRPr="002A46BB">
              <w:rPr>
                <w:rStyle w:val="Hyperlink"/>
                <w:rFonts w:asciiTheme="minorHAnsi" w:hAnsiTheme="minorHAnsi" w:cstheme="minorHAnsi"/>
                <w:noProof/>
                <w:sz w:val="20"/>
                <w:szCs w:val="20"/>
              </w:rPr>
              <w:t>E. Certification of Continued Compliance with Eligibility Requirements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_Toc2929925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34</w:t>
            </w:r>
            <w:r w:rsidR="002A46BB" w:rsidRPr="002A46BB">
              <w:rPr>
                <w:rFonts w:asciiTheme="minorHAnsi" w:hAnsiTheme="minorHAnsi" w:cstheme="minorHAnsi"/>
                <w:noProof/>
                <w:webHidden/>
                <w:sz w:val="20"/>
                <w:szCs w:val="20"/>
              </w:rPr>
              <w:fldChar w:fldCharType="end"/>
            </w:r>
          </w:hyperlink>
        </w:p>
        <w:p w14:paraId="0000BC03" w14:textId="7F9E64BA" w:rsidR="002A46BB" w:rsidRPr="002A46BB" w:rsidRDefault="006E784A">
          <w:pPr>
            <w:pStyle w:val="TOC1"/>
            <w:rPr>
              <w:rFonts w:asciiTheme="minorHAnsi" w:eastAsiaTheme="minorEastAsia" w:hAnsiTheme="minorHAnsi" w:cstheme="minorHAnsi"/>
              <w:noProof/>
              <w:sz w:val="20"/>
              <w:szCs w:val="20"/>
            </w:rPr>
          </w:pPr>
          <w:hyperlink w:anchor="_Toc2929926" w:history="1">
            <w:r w:rsidR="002A46BB" w:rsidRPr="002A46BB">
              <w:rPr>
                <w:rStyle w:val="Hyperlink"/>
                <w:rFonts w:asciiTheme="minorHAnsi" w:hAnsiTheme="minorHAnsi" w:cstheme="minorHAnsi"/>
                <w:noProof/>
                <w:sz w:val="20"/>
                <w:szCs w:val="20"/>
              </w:rPr>
              <w:t>F. Certification of Continued Institutional Compliance with Commission Policies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_Toc2929926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36</w:t>
            </w:r>
            <w:r w:rsidR="002A46BB" w:rsidRPr="002A46BB">
              <w:rPr>
                <w:rFonts w:asciiTheme="minorHAnsi" w:hAnsiTheme="minorHAnsi" w:cstheme="minorHAnsi"/>
                <w:noProof/>
                <w:webHidden/>
                <w:sz w:val="20"/>
                <w:szCs w:val="20"/>
              </w:rPr>
              <w:fldChar w:fldCharType="end"/>
            </w:r>
          </w:hyperlink>
        </w:p>
        <w:p w14:paraId="37396C6C" w14:textId="466E25C9"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27" w:history="1">
            <w:r w:rsidR="002A46BB" w:rsidRPr="002A46BB">
              <w:rPr>
                <w:rStyle w:val="Hyperlink"/>
                <w:rFonts w:asciiTheme="minorHAnsi" w:hAnsiTheme="minorHAnsi" w:cstheme="minorHAnsi"/>
                <w:noProof/>
                <w:sz w:val="20"/>
                <w:szCs w:val="20"/>
              </w:rPr>
              <w:t>Distance Education and Correspondence Education</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_Toc2929927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002A46BB" w:rsidRPr="002A46BB">
              <w:rPr>
                <w:rFonts w:asciiTheme="minorHAnsi" w:hAnsiTheme="minorHAnsi" w:cstheme="minorHAnsi"/>
                <w:noProof/>
                <w:webHidden/>
                <w:sz w:val="20"/>
                <w:szCs w:val="20"/>
              </w:rPr>
              <w:fldChar w:fldCharType="end"/>
            </w:r>
          </w:hyperlink>
        </w:p>
        <w:p w14:paraId="310140F4" w14:textId="11830453"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28" w:history="1">
            <w:r w:rsidR="002A46BB" w:rsidRPr="002A46BB">
              <w:rPr>
                <w:rStyle w:val="Hyperlink"/>
                <w:rFonts w:asciiTheme="minorHAnsi" w:hAnsiTheme="minorHAnsi" w:cstheme="minorHAnsi"/>
                <w:noProof/>
                <w:sz w:val="20"/>
                <w:szCs w:val="20"/>
              </w:rPr>
              <w:t>Student Complaints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_Toc2929928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002A46BB" w:rsidRPr="002A46BB">
              <w:rPr>
                <w:rFonts w:asciiTheme="minorHAnsi" w:hAnsiTheme="minorHAnsi" w:cstheme="minorHAnsi"/>
                <w:noProof/>
                <w:webHidden/>
                <w:sz w:val="20"/>
                <w:szCs w:val="20"/>
              </w:rPr>
              <w:fldChar w:fldCharType="end"/>
            </w:r>
          </w:hyperlink>
        </w:p>
        <w:p w14:paraId="1825B07A" w14:textId="247E8AD6" w:rsidR="002A46BB" w:rsidRPr="002A46BB" w:rsidRDefault="006E784A">
          <w:pPr>
            <w:pStyle w:val="TOC1"/>
            <w:rPr>
              <w:rFonts w:asciiTheme="minorHAnsi" w:eastAsiaTheme="minorEastAsia" w:hAnsiTheme="minorHAnsi" w:cstheme="minorHAnsi"/>
              <w:noProof/>
              <w:sz w:val="20"/>
              <w:szCs w:val="20"/>
            </w:rPr>
          </w:pPr>
          <w:hyperlink w:anchor="_Toc2929929" w:history="1">
            <w:r w:rsidR="002A46BB" w:rsidRPr="002A46BB">
              <w:rPr>
                <w:rStyle w:val="Hyperlink"/>
                <w:rFonts w:asciiTheme="minorHAnsi" w:hAnsiTheme="minorHAnsi" w:cstheme="minorHAnsi"/>
                <w:noProof/>
                <w:sz w:val="20"/>
                <w:szCs w:val="20"/>
              </w:rPr>
              <w:t>G. Institutional Analysis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_Toc2929929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w:t>
            </w:r>
            <w:r w:rsidR="002A46BB" w:rsidRPr="002A46BB">
              <w:rPr>
                <w:rFonts w:asciiTheme="minorHAnsi" w:hAnsiTheme="minorHAnsi" w:cstheme="minorHAnsi"/>
                <w:noProof/>
                <w:webHidden/>
                <w:sz w:val="20"/>
                <w:szCs w:val="20"/>
              </w:rPr>
              <w:fldChar w:fldCharType="end"/>
            </w:r>
          </w:hyperlink>
        </w:p>
        <w:p w14:paraId="78EFF802" w14:textId="29239D65"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30" w:history="1">
            <w:r w:rsidR="002A46BB" w:rsidRPr="002A46BB">
              <w:rPr>
                <w:rStyle w:val="Hyperlink"/>
                <w:rFonts w:asciiTheme="minorHAnsi" w:hAnsiTheme="minorHAnsi" w:cstheme="minorHAnsi"/>
                <w:noProof/>
                <w:sz w:val="20"/>
                <w:szCs w:val="20"/>
              </w:rPr>
              <w:t>Standard I: Mission, Academic Quality and Institutional Effectiveness, and Integrity</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_Toc2929930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w:t>
            </w:r>
            <w:r w:rsidR="002A46BB" w:rsidRPr="002A46BB">
              <w:rPr>
                <w:rFonts w:asciiTheme="minorHAnsi" w:hAnsiTheme="minorHAnsi" w:cstheme="minorHAnsi"/>
                <w:noProof/>
                <w:webHidden/>
                <w:sz w:val="20"/>
                <w:szCs w:val="20"/>
              </w:rPr>
              <w:fldChar w:fldCharType="end"/>
            </w:r>
          </w:hyperlink>
        </w:p>
        <w:p w14:paraId="290A4DB4" w14:textId="5676455F"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1" w:history="1">
            <w:r w:rsidR="002A46BB" w:rsidRPr="002A46BB">
              <w:rPr>
                <w:rStyle w:val="Hyperlink"/>
                <w:rFonts w:asciiTheme="minorHAnsi" w:hAnsiTheme="minorHAnsi" w:cstheme="minorHAnsi"/>
                <w:noProof/>
                <w:sz w:val="20"/>
                <w:szCs w:val="20"/>
              </w:rPr>
              <w:t>A. Mission</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_Toc2929931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w:t>
            </w:r>
            <w:r w:rsidR="002A46BB" w:rsidRPr="002A46BB">
              <w:rPr>
                <w:rFonts w:asciiTheme="minorHAnsi" w:hAnsiTheme="minorHAnsi" w:cstheme="minorHAnsi"/>
                <w:noProof/>
                <w:webHidden/>
                <w:sz w:val="20"/>
                <w:szCs w:val="20"/>
              </w:rPr>
              <w:fldChar w:fldCharType="end"/>
            </w:r>
          </w:hyperlink>
        </w:p>
        <w:p w14:paraId="0B53B84D" w14:textId="285E753B"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2" w:history="1">
            <w:r w:rsidR="002A46BB" w:rsidRPr="002A46BB">
              <w:rPr>
                <w:rStyle w:val="Hyperlink"/>
                <w:rFonts w:asciiTheme="minorHAnsi" w:hAnsiTheme="minorHAnsi" w:cstheme="minorHAnsi"/>
                <w:noProof/>
                <w:sz w:val="20"/>
                <w:szCs w:val="20"/>
              </w:rPr>
              <w:t>B. Assuring Academic Quality and Institutional Effectiveness: Academic Quality</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_Toc2929932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48</w:t>
            </w:r>
            <w:r w:rsidR="002A46BB" w:rsidRPr="002A46BB">
              <w:rPr>
                <w:rFonts w:asciiTheme="minorHAnsi" w:hAnsiTheme="minorHAnsi" w:cstheme="minorHAnsi"/>
                <w:noProof/>
                <w:webHidden/>
                <w:sz w:val="20"/>
                <w:szCs w:val="20"/>
              </w:rPr>
              <w:fldChar w:fldCharType="end"/>
            </w:r>
          </w:hyperlink>
        </w:p>
        <w:p w14:paraId="25D22782" w14:textId="613456D8"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3" w:history="1">
            <w:r w:rsidR="002A46BB" w:rsidRPr="002A46BB">
              <w:rPr>
                <w:rStyle w:val="Hyperlink"/>
                <w:rFonts w:asciiTheme="minorHAnsi" w:hAnsiTheme="minorHAnsi" w:cstheme="minorHAnsi"/>
                <w:noProof/>
                <w:sz w:val="20"/>
                <w:szCs w:val="20"/>
              </w:rPr>
              <w:t>C. Institutional Integrity</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_Toc2929933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59</w:t>
            </w:r>
            <w:r w:rsidR="002A46BB" w:rsidRPr="002A46BB">
              <w:rPr>
                <w:rFonts w:asciiTheme="minorHAnsi" w:hAnsiTheme="minorHAnsi" w:cstheme="minorHAnsi"/>
                <w:noProof/>
                <w:webHidden/>
                <w:sz w:val="20"/>
                <w:szCs w:val="20"/>
              </w:rPr>
              <w:fldChar w:fldCharType="end"/>
            </w:r>
          </w:hyperlink>
        </w:p>
        <w:p w14:paraId="0A426F49" w14:textId="546AD855"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34" w:history="1">
            <w:r w:rsidR="002A46BB" w:rsidRPr="002A46BB">
              <w:rPr>
                <w:rStyle w:val="Hyperlink"/>
                <w:rFonts w:asciiTheme="minorHAnsi" w:hAnsiTheme="minorHAnsi" w:cstheme="minorHAnsi"/>
                <w:noProof/>
                <w:sz w:val="20"/>
                <w:szCs w:val="20"/>
              </w:rPr>
              <w:t>Standard II: Student Learning Programs and Support Services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_Toc2929934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76</w:t>
            </w:r>
            <w:r w:rsidR="002A46BB" w:rsidRPr="002A46BB">
              <w:rPr>
                <w:rFonts w:asciiTheme="minorHAnsi" w:hAnsiTheme="minorHAnsi" w:cstheme="minorHAnsi"/>
                <w:noProof/>
                <w:webHidden/>
                <w:sz w:val="20"/>
                <w:szCs w:val="20"/>
              </w:rPr>
              <w:fldChar w:fldCharType="end"/>
            </w:r>
          </w:hyperlink>
        </w:p>
        <w:p w14:paraId="31B3FAD1" w14:textId="0F9DCB55"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5" w:history="1">
            <w:r w:rsidR="002A46BB" w:rsidRPr="002A46BB">
              <w:rPr>
                <w:rStyle w:val="Hyperlink"/>
                <w:rFonts w:asciiTheme="minorHAnsi" w:hAnsiTheme="minorHAnsi" w:cstheme="minorHAnsi"/>
                <w:noProof/>
                <w:sz w:val="20"/>
                <w:szCs w:val="20"/>
              </w:rPr>
              <w:t>A. Instructional Programs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_Toc2929935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76</w:t>
            </w:r>
            <w:r w:rsidR="002A46BB" w:rsidRPr="002A46BB">
              <w:rPr>
                <w:rFonts w:asciiTheme="minorHAnsi" w:hAnsiTheme="minorHAnsi" w:cstheme="minorHAnsi"/>
                <w:noProof/>
                <w:webHidden/>
                <w:sz w:val="20"/>
                <w:szCs w:val="20"/>
              </w:rPr>
              <w:fldChar w:fldCharType="end"/>
            </w:r>
          </w:hyperlink>
        </w:p>
        <w:p w14:paraId="60A9FFB6" w14:textId="70768AD5"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6" w:history="1">
            <w:r w:rsidR="002A46BB" w:rsidRPr="002A46BB">
              <w:rPr>
                <w:rStyle w:val="Hyperlink"/>
                <w:rFonts w:asciiTheme="minorHAnsi" w:hAnsiTheme="minorHAnsi" w:cstheme="minorHAnsi"/>
                <w:noProof/>
                <w:sz w:val="20"/>
                <w:szCs w:val="20"/>
              </w:rPr>
              <w:t>B. Library and Learning Support Services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_Toc2929936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99</w:t>
            </w:r>
            <w:r w:rsidR="002A46BB" w:rsidRPr="002A46BB">
              <w:rPr>
                <w:rFonts w:asciiTheme="minorHAnsi" w:hAnsiTheme="minorHAnsi" w:cstheme="minorHAnsi"/>
                <w:noProof/>
                <w:webHidden/>
                <w:sz w:val="20"/>
                <w:szCs w:val="20"/>
              </w:rPr>
              <w:fldChar w:fldCharType="end"/>
            </w:r>
          </w:hyperlink>
        </w:p>
        <w:p w14:paraId="74C3D682" w14:textId="69CCBB95"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7" w:history="1">
            <w:r w:rsidR="002A46BB" w:rsidRPr="002A46BB">
              <w:rPr>
                <w:rStyle w:val="Hyperlink"/>
                <w:rFonts w:asciiTheme="minorHAnsi" w:hAnsiTheme="minorHAnsi" w:cstheme="minorHAnsi"/>
                <w:noProof/>
                <w:sz w:val="20"/>
                <w:szCs w:val="20"/>
              </w:rPr>
              <w:t>C. Student Support Services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_Toc2929937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107</w:t>
            </w:r>
            <w:r w:rsidR="002A46BB" w:rsidRPr="002A46BB">
              <w:rPr>
                <w:rFonts w:asciiTheme="minorHAnsi" w:hAnsiTheme="minorHAnsi" w:cstheme="minorHAnsi"/>
                <w:noProof/>
                <w:webHidden/>
                <w:sz w:val="20"/>
                <w:szCs w:val="20"/>
              </w:rPr>
              <w:fldChar w:fldCharType="end"/>
            </w:r>
          </w:hyperlink>
        </w:p>
        <w:p w14:paraId="180940ED" w14:textId="724EC462"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38" w:history="1">
            <w:r w:rsidR="002A46BB" w:rsidRPr="002A46BB">
              <w:rPr>
                <w:rStyle w:val="Hyperlink"/>
                <w:rFonts w:asciiTheme="minorHAnsi" w:hAnsiTheme="minorHAnsi" w:cstheme="minorHAnsi"/>
                <w:noProof/>
                <w:sz w:val="20"/>
                <w:szCs w:val="20"/>
              </w:rPr>
              <w:t>Standard III: Resources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_Toc2929938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002A46BB" w:rsidRPr="002A46BB">
              <w:rPr>
                <w:rFonts w:asciiTheme="minorHAnsi" w:hAnsiTheme="minorHAnsi" w:cstheme="minorHAnsi"/>
                <w:noProof/>
                <w:webHidden/>
                <w:sz w:val="20"/>
                <w:szCs w:val="20"/>
              </w:rPr>
              <w:fldChar w:fldCharType="end"/>
            </w:r>
          </w:hyperlink>
        </w:p>
        <w:p w14:paraId="360C75C7" w14:textId="32E2A608"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39" w:history="1">
            <w:r w:rsidR="002A46BB" w:rsidRPr="002A46BB">
              <w:rPr>
                <w:rStyle w:val="Hyperlink"/>
                <w:rFonts w:asciiTheme="minorHAnsi" w:hAnsiTheme="minorHAnsi" w:cstheme="minorHAnsi"/>
                <w:noProof/>
                <w:sz w:val="20"/>
                <w:szCs w:val="20"/>
              </w:rPr>
              <w:t>A. Human Resources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_Toc2929939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120</w:t>
            </w:r>
            <w:r w:rsidR="002A46BB" w:rsidRPr="002A46BB">
              <w:rPr>
                <w:rFonts w:asciiTheme="minorHAnsi" w:hAnsiTheme="minorHAnsi" w:cstheme="minorHAnsi"/>
                <w:noProof/>
                <w:webHidden/>
                <w:sz w:val="20"/>
                <w:szCs w:val="20"/>
              </w:rPr>
              <w:fldChar w:fldCharType="end"/>
            </w:r>
          </w:hyperlink>
        </w:p>
        <w:p w14:paraId="170F172E" w14:textId="26DECAF3"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0" w:history="1">
            <w:r w:rsidR="002A46BB" w:rsidRPr="002A46BB">
              <w:rPr>
                <w:rStyle w:val="Hyperlink"/>
                <w:rFonts w:asciiTheme="minorHAnsi" w:hAnsiTheme="minorHAnsi" w:cstheme="minorHAnsi"/>
                <w:noProof/>
                <w:sz w:val="20"/>
                <w:szCs w:val="20"/>
              </w:rPr>
              <w:t>B. Physical Resources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_Toc2929940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139</w:t>
            </w:r>
            <w:r w:rsidR="002A46BB" w:rsidRPr="002A46BB">
              <w:rPr>
                <w:rFonts w:asciiTheme="minorHAnsi" w:hAnsiTheme="minorHAnsi" w:cstheme="minorHAnsi"/>
                <w:noProof/>
                <w:webHidden/>
                <w:sz w:val="20"/>
                <w:szCs w:val="20"/>
              </w:rPr>
              <w:fldChar w:fldCharType="end"/>
            </w:r>
          </w:hyperlink>
        </w:p>
        <w:p w14:paraId="38F908EB" w14:textId="7F7A1CF5"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1" w:history="1">
            <w:r w:rsidR="002A46BB" w:rsidRPr="002A46BB">
              <w:rPr>
                <w:rStyle w:val="Hyperlink"/>
                <w:rFonts w:asciiTheme="minorHAnsi" w:hAnsiTheme="minorHAnsi" w:cstheme="minorHAnsi"/>
                <w:noProof/>
                <w:sz w:val="20"/>
                <w:szCs w:val="20"/>
              </w:rPr>
              <w:t>C. Technology Resources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_Toc2929941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149</w:t>
            </w:r>
            <w:r w:rsidR="002A46BB" w:rsidRPr="002A46BB">
              <w:rPr>
                <w:rFonts w:asciiTheme="minorHAnsi" w:hAnsiTheme="minorHAnsi" w:cstheme="minorHAnsi"/>
                <w:noProof/>
                <w:webHidden/>
                <w:sz w:val="20"/>
                <w:szCs w:val="20"/>
              </w:rPr>
              <w:fldChar w:fldCharType="end"/>
            </w:r>
          </w:hyperlink>
        </w:p>
        <w:p w14:paraId="44D7E49B" w14:textId="00304AB1"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2" w:history="1">
            <w:r w:rsidR="002A46BB" w:rsidRPr="002A46BB">
              <w:rPr>
                <w:rStyle w:val="Hyperlink"/>
                <w:rFonts w:asciiTheme="minorHAnsi" w:hAnsiTheme="minorHAnsi" w:cstheme="minorHAnsi"/>
                <w:noProof/>
                <w:sz w:val="20"/>
                <w:szCs w:val="20"/>
              </w:rPr>
              <w:t>D. Financial Resources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_Toc2929942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164</w:t>
            </w:r>
            <w:r w:rsidR="002A46BB" w:rsidRPr="002A46BB">
              <w:rPr>
                <w:rFonts w:asciiTheme="minorHAnsi" w:hAnsiTheme="minorHAnsi" w:cstheme="minorHAnsi"/>
                <w:noProof/>
                <w:webHidden/>
                <w:sz w:val="20"/>
                <w:szCs w:val="20"/>
              </w:rPr>
              <w:fldChar w:fldCharType="end"/>
            </w:r>
          </w:hyperlink>
        </w:p>
        <w:p w14:paraId="2969E1DB" w14:textId="4AF12F8C" w:rsidR="002A46BB" w:rsidRPr="002A46BB" w:rsidRDefault="006E784A">
          <w:pPr>
            <w:pStyle w:val="TOC2"/>
            <w:tabs>
              <w:tab w:val="right" w:leader="dot" w:pos="9350"/>
            </w:tabs>
            <w:rPr>
              <w:rFonts w:asciiTheme="minorHAnsi" w:eastAsiaTheme="minorEastAsia" w:hAnsiTheme="minorHAnsi" w:cstheme="minorHAnsi"/>
              <w:noProof/>
              <w:sz w:val="20"/>
              <w:szCs w:val="20"/>
            </w:rPr>
          </w:pPr>
          <w:hyperlink w:anchor="_Toc2929943" w:history="1">
            <w:r w:rsidR="002A46BB" w:rsidRPr="002A46BB">
              <w:rPr>
                <w:rStyle w:val="Hyperlink"/>
                <w:rFonts w:asciiTheme="minorHAnsi" w:hAnsiTheme="minorHAnsi" w:cstheme="minorHAnsi"/>
                <w:noProof/>
                <w:sz w:val="20"/>
                <w:szCs w:val="20"/>
              </w:rPr>
              <w:t>Standard IV: Leadership and Governance</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_Toc2929943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002A46BB" w:rsidRPr="002A46BB">
              <w:rPr>
                <w:rFonts w:asciiTheme="minorHAnsi" w:hAnsiTheme="minorHAnsi" w:cstheme="minorHAnsi"/>
                <w:noProof/>
                <w:webHidden/>
                <w:sz w:val="20"/>
                <w:szCs w:val="20"/>
              </w:rPr>
              <w:fldChar w:fldCharType="end"/>
            </w:r>
          </w:hyperlink>
        </w:p>
        <w:p w14:paraId="5E0A5657" w14:textId="7492E8D8"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4" w:history="1">
            <w:r w:rsidR="002A46BB" w:rsidRPr="002A46BB">
              <w:rPr>
                <w:rStyle w:val="Hyperlink"/>
                <w:rFonts w:asciiTheme="minorHAnsi" w:hAnsiTheme="minorHAnsi" w:cstheme="minorHAnsi"/>
                <w:noProof/>
                <w:sz w:val="20"/>
                <w:szCs w:val="20"/>
              </w:rPr>
              <w:t>A. Decision-Making Roles and Processes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_Toc2929944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186</w:t>
            </w:r>
            <w:r w:rsidR="002A46BB" w:rsidRPr="002A46BB">
              <w:rPr>
                <w:rFonts w:asciiTheme="minorHAnsi" w:hAnsiTheme="minorHAnsi" w:cstheme="minorHAnsi"/>
                <w:noProof/>
                <w:webHidden/>
                <w:sz w:val="20"/>
                <w:szCs w:val="20"/>
              </w:rPr>
              <w:fldChar w:fldCharType="end"/>
            </w:r>
          </w:hyperlink>
        </w:p>
        <w:p w14:paraId="4D9F21E5" w14:textId="472834FE"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5" w:history="1">
            <w:r w:rsidR="002A46BB" w:rsidRPr="002A46BB">
              <w:rPr>
                <w:rStyle w:val="Hyperlink"/>
                <w:rFonts w:asciiTheme="minorHAnsi" w:hAnsiTheme="minorHAnsi" w:cstheme="minorHAnsi"/>
                <w:noProof/>
                <w:sz w:val="20"/>
                <w:szCs w:val="20"/>
              </w:rPr>
              <w:t>B. Chief Executive Officer</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_Toc2929945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199</w:t>
            </w:r>
            <w:r w:rsidR="002A46BB" w:rsidRPr="002A46BB">
              <w:rPr>
                <w:rFonts w:asciiTheme="minorHAnsi" w:hAnsiTheme="minorHAnsi" w:cstheme="minorHAnsi"/>
                <w:noProof/>
                <w:webHidden/>
                <w:sz w:val="20"/>
                <w:szCs w:val="20"/>
              </w:rPr>
              <w:fldChar w:fldCharType="end"/>
            </w:r>
          </w:hyperlink>
        </w:p>
        <w:p w14:paraId="6CE4234F" w14:textId="6501978A"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6" w:history="1">
            <w:r w:rsidR="002A46BB" w:rsidRPr="002A46BB">
              <w:rPr>
                <w:rStyle w:val="Hyperlink"/>
                <w:rFonts w:asciiTheme="minorHAnsi" w:hAnsiTheme="minorHAnsi" w:cstheme="minorHAnsi"/>
                <w:noProof/>
                <w:sz w:val="20"/>
                <w:szCs w:val="20"/>
              </w:rPr>
              <w:t>C. Governing Board</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_Toc2929946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208</w:t>
            </w:r>
            <w:r w:rsidR="002A46BB" w:rsidRPr="002A46BB">
              <w:rPr>
                <w:rFonts w:asciiTheme="minorHAnsi" w:hAnsiTheme="minorHAnsi" w:cstheme="minorHAnsi"/>
                <w:noProof/>
                <w:webHidden/>
                <w:sz w:val="20"/>
                <w:szCs w:val="20"/>
              </w:rPr>
              <w:fldChar w:fldCharType="end"/>
            </w:r>
          </w:hyperlink>
        </w:p>
        <w:p w14:paraId="072B74BB" w14:textId="18B3C7A0" w:rsidR="002A46BB" w:rsidRPr="002A46BB" w:rsidRDefault="006E784A">
          <w:pPr>
            <w:pStyle w:val="TOC3"/>
            <w:tabs>
              <w:tab w:val="right" w:leader="dot" w:pos="9350"/>
            </w:tabs>
            <w:rPr>
              <w:rFonts w:asciiTheme="minorHAnsi" w:eastAsiaTheme="minorEastAsia" w:hAnsiTheme="minorHAnsi" w:cstheme="minorHAnsi"/>
              <w:noProof/>
              <w:sz w:val="20"/>
              <w:szCs w:val="20"/>
            </w:rPr>
          </w:pPr>
          <w:hyperlink w:anchor="_Toc2929947" w:history="1">
            <w:r w:rsidR="002A46BB" w:rsidRPr="002A46BB">
              <w:rPr>
                <w:rStyle w:val="Hyperlink"/>
                <w:rFonts w:asciiTheme="minorHAnsi" w:hAnsiTheme="minorHAnsi" w:cstheme="minorHAnsi"/>
                <w:noProof/>
                <w:sz w:val="20"/>
                <w:szCs w:val="20"/>
              </w:rPr>
              <w:t>D. Multi-College Districts or Systems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_Toc2929947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223</w:t>
            </w:r>
            <w:r w:rsidR="002A46BB" w:rsidRPr="002A46BB">
              <w:rPr>
                <w:rFonts w:asciiTheme="minorHAnsi" w:hAnsiTheme="minorHAnsi" w:cstheme="minorHAnsi"/>
                <w:noProof/>
                <w:webHidden/>
                <w:sz w:val="20"/>
                <w:szCs w:val="20"/>
              </w:rPr>
              <w:fldChar w:fldCharType="end"/>
            </w:r>
          </w:hyperlink>
        </w:p>
        <w:p w14:paraId="2929D41F" w14:textId="035EE4CA" w:rsidR="002A46BB" w:rsidRPr="002A46BB" w:rsidRDefault="006E784A">
          <w:pPr>
            <w:pStyle w:val="TOC1"/>
            <w:rPr>
              <w:rFonts w:asciiTheme="minorHAnsi" w:eastAsiaTheme="minorEastAsia" w:hAnsiTheme="minorHAnsi" w:cstheme="minorHAnsi"/>
              <w:noProof/>
              <w:sz w:val="20"/>
              <w:szCs w:val="20"/>
            </w:rPr>
          </w:pPr>
          <w:hyperlink w:anchor="_Toc2929948" w:history="1">
            <w:r w:rsidR="002A46BB" w:rsidRPr="002A46BB">
              <w:rPr>
                <w:rStyle w:val="Hyperlink"/>
                <w:rFonts w:asciiTheme="minorHAnsi" w:hAnsiTheme="minorHAnsi" w:cstheme="minorHAnsi"/>
                <w:noProof/>
                <w:sz w:val="20"/>
                <w:szCs w:val="20"/>
              </w:rPr>
              <w:t>H. Quality Focus Essay</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_Toc2929948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231</w:t>
            </w:r>
            <w:r w:rsidR="002A46BB" w:rsidRPr="002A46BB">
              <w:rPr>
                <w:rFonts w:asciiTheme="minorHAnsi" w:hAnsiTheme="minorHAnsi" w:cstheme="minorHAnsi"/>
                <w:noProof/>
                <w:webHidden/>
                <w:sz w:val="20"/>
                <w:szCs w:val="20"/>
              </w:rPr>
              <w:fldChar w:fldCharType="end"/>
            </w:r>
          </w:hyperlink>
        </w:p>
        <w:p w14:paraId="44BB66DA" w14:textId="2C858D8A" w:rsidR="002A46BB" w:rsidRPr="002A46BB" w:rsidRDefault="006E784A">
          <w:pPr>
            <w:pStyle w:val="TOC1"/>
            <w:rPr>
              <w:rFonts w:asciiTheme="minorHAnsi" w:eastAsiaTheme="minorEastAsia" w:hAnsiTheme="minorHAnsi" w:cstheme="minorHAnsi"/>
              <w:noProof/>
              <w:sz w:val="20"/>
              <w:szCs w:val="20"/>
            </w:rPr>
          </w:pPr>
          <w:hyperlink w:anchor="_Toc2929949" w:history="1">
            <w:r w:rsidR="002A46BB" w:rsidRPr="002A46BB">
              <w:rPr>
                <w:rStyle w:val="Hyperlink"/>
                <w:rFonts w:asciiTheme="minorHAnsi" w:hAnsiTheme="minorHAnsi" w:cstheme="minorHAnsi"/>
                <w:noProof/>
                <w:sz w:val="20"/>
                <w:szCs w:val="20"/>
              </w:rPr>
              <w:t>List of Abbreviations and Acronyms</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_Toc2929949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237</w:t>
            </w:r>
            <w:r w:rsidR="002A46BB" w:rsidRPr="002A46BB">
              <w:rPr>
                <w:rFonts w:asciiTheme="minorHAnsi" w:hAnsiTheme="minorHAnsi" w:cstheme="minorHAnsi"/>
                <w:noProof/>
                <w:webHidden/>
                <w:sz w:val="20"/>
                <w:szCs w:val="20"/>
              </w:rPr>
              <w:fldChar w:fldCharType="end"/>
            </w:r>
          </w:hyperlink>
        </w:p>
        <w:p w14:paraId="64659EDF" w14:textId="316A619D" w:rsidR="002A46BB" w:rsidRPr="002A46BB" w:rsidRDefault="006E784A">
          <w:pPr>
            <w:pStyle w:val="TOC1"/>
            <w:rPr>
              <w:rFonts w:asciiTheme="minorHAnsi" w:eastAsiaTheme="minorEastAsia" w:hAnsiTheme="minorHAnsi" w:cstheme="minorHAnsi"/>
              <w:noProof/>
              <w:sz w:val="20"/>
              <w:szCs w:val="20"/>
            </w:rPr>
          </w:pPr>
          <w:hyperlink w:anchor="_Toc2929950" w:history="1">
            <w:r w:rsidR="002A46BB" w:rsidRPr="002A46BB">
              <w:rPr>
                <w:rStyle w:val="Hyperlink"/>
                <w:rFonts w:asciiTheme="minorHAnsi" w:hAnsiTheme="minorHAnsi" w:cstheme="minorHAnsi"/>
                <w:noProof/>
                <w:sz w:val="20"/>
                <w:szCs w:val="20"/>
              </w:rPr>
              <w:t>Evidence Index</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_Toc2929950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238</w:t>
            </w:r>
            <w:r w:rsidR="002A46BB" w:rsidRPr="002A46BB">
              <w:rPr>
                <w:rFonts w:asciiTheme="minorHAnsi" w:hAnsiTheme="minorHAnsi" w:cstheme="minorHAnsi"/>
                <w:noProof/>
                <w:webHidden/>
                <w:sz w:val="20"/>
                <w:szCs w:val="20"/>
              </w:rPr>
              <w:fldChar w:fldCharType="end"/>
            </w:r>
          </w:hyperlink>
        </w:p>
        <w:p w14:paraId="5BA19E4E" w14:textId="51B2D34B" w:rsidR="00E47FF9" w:rsidRPr="002A46BB" w:rsidRDefault="00E47FF9">
          <w:pPr>
            <w:rPr>
              <w:rFonts w:asciiTheme="minorHAnsi" w:hAnsiTheme="minorHAnsi" w:cstheme="minorHAnsi"/>
              <w:sz w:val="20"/>
              <w:szCs w:val="20"/>
            </w:rPr>
          </w:pPr>
          <w:r w:rsidRPr="002A46BB">
            <w:rPr>
              <w:rFonts w:asciiTheme="minorHAnsi" w:hAnsiTheme="minorHAnsi" w:cstheme="minorHAnsi"/>
              <w:b/>
              <w:bCs/>
              <w:noProof/>
              <w:sz w:val="20"/>
              <w:szCs w:val="20"/>
            </w:rPr>
            <w:fldChar w:fldCharType="end"/>
          </w:r>
        </w:p>
      </w:sdtContent>
    </w:sdt>
    <w:p w14:paraId="23C6694D" w14:textId="77777777" w:rsidR="00485975" w:rsidRDefault="00485975">
      <w:pPr>
        <w:rPr>
          <w:rFonts w:ascii="Times New Roman" w:hAnsi="Times New Roman" w:cs="Times New Roman"/>
          <w:sz w:val="24"/>
          <w:szCs w:val="24"/>
        </w:rPr>
      </w:pPr>
    </w:p>
    <w:p w14:paraId="0294D3DD" w14:textId="77777777" w:rsidR="00414550" w:rsidRDefault="00414550">
      <w:pPr>
        <w:rPr>
          <w:rFonts w:ascii="Times New Roman" w:hAnsi="Times New Roman" w:cs="Times New Roman"/>
          <w:sz w:val="24"/>
          <w:szCs w:val="24"/>
        </w:rPr>
        <w:sectPr w:rsidR="00414550">
          <w:endnotePr>
            <w:numRestart w:val="eachSect"/>
          </w:endnotePr>
          <w:pgSz w:w="12240" w:h="15840"/>
          <w:pgMar w:top="1440" w:right="1440" w:bottom="1440" w:left="1440" w:header="720" w:footer="720" w:gutter="0"/>
          <w:cols w:space="720"/>
          <w:docGrid w:linePitch="360"/>
        </w:sectPr>
      </w:pPr>
    </w:p>
    <w:p w14:paraId="37445AE8" w14:textId="4061E1DB" w:rsidR="00457F5B" w:rsidRPr="00B15D55" w:rsidRDefault="3AC47436" w:rsidP="00AA6009">
      <w:pPr>
        <w:pStyle w:val="Heading1"/>
        <w:rPr>
          <w:rFonts w:eastAsiaTheme="minorEastAsia"/>
        </w:rPr>
      </w:pPr>
      <w:bookmarkStart w:id="1" w:name="_Toc2929913"/>
      <w:r w:rsidRPr="3AC47436">
        <w:rPr>
          <w:rFonts w:eastAsiaTheme="minorEastAsia"/>
        </w:rPr>
        <w:lastRenderedPageBreak/>
        <w:t xml:space="preserve">A. </w:t>
      </w:r>
      <w:r>
        <w:t>Introduction</w:t>
      </w:r>
      <w:bookmarkEnd w:id="1"/>
    </w:p>
    <w:p w14:paraId="4F7F8AE7" w14:textId="77777777" w:rsidR="00425357" w:rsidRDefault="00425357" w:rsidP="00425357">
      <w:pPr>
        <w:pStyle w:val="Heading2"/>
        <w:spacing w:before="0" w:line="240" w:lineRule="auto"/>
        <w:rPr>
          <w:rFonts w:ascii="Times New Roman" w:hAnsi="Times New Roman" w:cs="Times New Roman"/>
          <w:sz w:val="24"/>
          <w:szCs w:val="24"/>
        </w:rPr>
      </w:pPr>
      <w:bookmarkStart w:id="2" w:name="_Toc515874013"/>
      <w:bookmarkStart w:id="3" w:name="_Toc2929914"/>
      <w:r w:rsidRPr="001D4164">
        <w:rPr>
          <w:rFonts w:ascii="Times New Roman" w:hAnsi="Times New Roman" w:cs="Times New Roman"/>
          <w:sz w:val="24"/>
          <w:szCs w:val="24"/>
        </w:rPr>
        <w:t>College History</w:t>
      </w:r>
      <w:bookmarkEnd w:id="2"/>
      <w:bookmarkEnd w:id="3"/>
    </w:p>
    <w:p w14:paraId="1300232B" w14:textId="2D13AA78" w:rsidR="00425357" w:rsidRDefault="00425357" w:rsidP="00425357">
      <w:r w:rsidRPr="000365D3">
        <w:t>Overlooking the San Francisco Bay, Cañada College is situated in the western part of Redwood City, in the center of the Silicon Valley. The College is one of 114 public colleges that make up the California Community College system and one of three accredited colleges in the San Mateo County Community College District. The College takes its name from Cañada Road, which winds its way through the valley to the west of the campus; in Spanish, the word</w:t>
      </w:r>
      <w:r>
        <w:t xml:space="preserve"> </w:t>
      </w:r>
      <w:r w:rsidRPr="00680D67">
        <w:rPr>
          <w:i/>
        </w:rPr>
        <w:t>cañada</w:t>
      </w:r>
      <w:r>
        <w:rPr>
          <w:i/>
        </w:rPr>
        <w:t xml:space="preserve"> </w:t>
      </w:r>
      <w:r w:rsidRPr="000365D3">
        <w:t>means ravine.</w:t>
      </w:r>
    </w:p>
    <w:p w14:paraId="0751D19C" w14:textId="0576B9E1" w:rsidR="00425357" w:rsidRPr="000365D3" w:rsidRDefault="00425357" w:rsidP="00425357">
      <w:r w:rsidRPr="000365D3">
        <w:t>In 1957, the San Mateo Junior College District Board of Trustees developed a 25-year District</w:t>
      </w:r>
      <w:r>
        <w:t xml:space="preserve"> </w:t>
      </w:r>
      <w:r w:rsidRPr="000365D3">
        <w:t>Master Plan</w:t>
      </w:r>
      <w:r>
        <w:t xml:space="preserve"> </w:t>
      </w:r>
      <w:r w:rsidRPr="000365D3">
        <w:t>based on the recommendations of a citizens' advisory committee, and the same year submitted a $5.9 million bond issue to voters that was approved by a three-to-one margin.</w:t>
      </w:r>
    </w:p>
    <w:p w14:paraId="68E30EDB" w14:textId="0653EA76" w:rsidR="00425357" w:rsidRPr="000365D3" w:rsidRDefault="00425357" w:rsidP="00425357">
      <w:r w:rsidRPr="000365D3">
        <w:t>The bond issue victory cleared the way for prompt acquisition of the present College of San Mateo campus and provided funds for purchase of a second, 111-acre site west of Skyline Boulevard and south of Sharp Park Road in San Bruno. A third site, of 131 acres west of the Farm Hill subdivision on the Redwood City-Woodside line, was purchased in 1962.</w:t>
      </w:r>
    </w:p>
    <w:p w14:paraId="69BDE8CF" w14:textId="5C566A90" w:rsidR="00425357" w:rsidRPr="000365D3" w:rsidRDefault="00425357" w:rsidP="00425357">
      <w:r w:rsidRPr="000365D3">
        <w:t>The current College of San Mateo campus was opened in 1963, followed by Cañada College, Redwood City, in 1968, and Skyline College, San Bruno, in 1969. Construction of Cañada and Skyline was made possible in large part from proceeds from a second bond issue of $12.8 million approved by District voters in March, 1964.</w:t>
      </w:r>
    </w:p>
    <w:p w14:paraId="359933B4" w14:textId="6261763E" w:rsidR="00425357" w:rsidRPr="000365D3" w:rsidRDefault="00425357" w:rsidP="00425357">
      <w:r>
        <w:rPr>
          <w:noProof/>
        </w:rPr>
        <mc:AlternateContent>
          <mc:Choice Requires="wps">
            <w:drawing>
              <wp:anchor distT="0" distB="0" distL="114300" distR="114300" simplePos="0" relativeHeight="251661312" behindDoc="0" locked="0" layoutInCell="1" allowOverlap="1" wp14:anchorId="0146D35E" wp14:editId="38AE0072">
                <wp:simplePos x="0" y="0"/>
                <wp:positionH relativeFrom="column">
                  <wp:posOffset>3291840</wp:posOffset>
                </wp:positionH>
                <wp:positionV relativeFrom="paragraph">
                  <wp:posOffset>38735</wp:posOffset>
                </wp:positionV>
                <wp:extent cx="2594610" cy="166370"/>
                <wp:effectExtent l="0" t="0" r="0" b="5080"/>
                <wp:wrapSquare wrapText="bothSides"/>
                <wp:docPr id="15" name="Text Box 15"/>
                <wp:cNvGraphicFramePr/>
                <a:graphic xmlns:a="http://schemas.openxmlformats.org/drawingml/2006/main">
                  <a:graphicData uri="http://schemas.microsoft.com/office/word/2010/wordprocessingShape">
                    <wps:wsp>
                      <wps:cNvSpPr txBox="1"/>
                      <wps:spPr>
                        <a:xfrm>
                          <a:off x="0" y="0"/>
                          <a:ext cx="2594610" cy="166370"/>
                        </a:xfrm>
                        <a:prstGeom prst="rect">
                          <a:avLst/>
                        </a:prstGeom>
                        <a:solidFill>
                          <a:prstClr val="white"/>
                        </a:solidFill>
                        <a:ln>
                          <a:noFill/>
                        </a:ln>
                      </wps:spPr>
                      <wps:txbx>
                        <w:txbxContent>
                          <w:p w14:paraId="6937AB96" w14:textId="30F18B72" w:rsidR="002A46BB" w:rsidRPr="004B63BE" w:rsidRDefault="002A46BB" w:rsidP="00C322AF">
                            <w:pPr>
                              <w:pStyle w:val="Caption"/>
                              <w:rPr>
                                <w:noProof/>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w:t>
                            </w:r>
                            <w:r w:rsidR="006E784A">
                              <w:rPr>
                                <w:noProof/>
                              </w:rPr>
                              <w:fldChar w:fldCharType="end"/>
                            </w:r>
                            <w:r>
                              <w:t>: Service Area for Cañada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6D35E" id="_x0000_t202" coordsize="21600,21600" o:spt="202" path="m,l,21600r21600,l21600,xe">
                <v:stroke joinstyle="miter"/>
                <v:path gradientshapeok="t" o:connecttype="rect"/>
              </v:shapetype>
              <v:shape id="Text Box 15" o:spid="_x0000_s1026" type="#_x0000_t202" style="position:absolute;margin-left:259.2pt;margin-top:3.05pt;width:204.3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" stroked="f">
                <v:textbox inset="0,0,0,0">
                  <w:txbxContent>
                    <w:p w14:paraId="6937AB96" w14:textId="30F18B72" w:rsidR="002A46BB" w:rsidRPr="004B63BE" w:rsidRDefault="002A46BB" w:rsidP="00C322AF">
                      <w:pPr>
                        <w:pStyle w:val="Caption"/>
                        <w:rPr>
                          <w:noProof/>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w:t>
                      </w:r>
                      <w:r w:rsidR="006E784A">
                        <w:rPr>
                          <w:noProof/>
                        </w:rPr>
                        <w:fldChar w:fldCharType="end"/>
                      </w:r>
                      <w:r>
                        <w:t>: Service Area for Cañada College</w:t>
                      </w:r>
                    </w:p>
                  </w:txbxContent>
                </v:textbox>
                <w10:wrap type="square"/>
              </v:shape>
            </w:pict>
          </mc:Fallback>
        </mc:AlternateContent>
      </w:r>
      <w:r w:rsidRPr="000365D3">
        <w:t>Educational and architectural planning for Cañada was accomplished in 1964-66 and proceeded on the theory that a first phase for at least 2,000 students should be designed to permit expansion ultimately to</w:t>
      </w:r>
      <w:r>
        <w:t xml:space="preserve"> </w:t>
      </w:r>
      <w:r w:rsidRPr="000365D3">
        <w:t>8,000 day</w:t>
      </w:r>
      <w:r>
        <w:t xml:space="preserve"> </w:t>
      </w:r>
      <w:r w:rsidRPr="000365D3">
        <w:t xml:space="preserve">students. Grading of the site began in 1966, and the building construction contract was awarded in April, 1967. The first classes—for 2,000 students—were held in September, 1968. The total cost to build the campus was $12.2 million. </w:t>
      </w:r>
    </w:p>
    <w:p w14:paraId="1BD87D40" w14:textId="66EB13D0" w:rsidR="00425357" w:rsidRDefault="00425357" w:rsidP="00425357">
      <w:pPr>
        <w:tabs>
          <w:tab w:val="left" w:pos="875"/>
        </w:tabs>
      </w:pPr>
      <w:r>
        <w:rPr>
          <w:noProof/>
        </w:rPr>
        <w:drawing>
          <wp:anchor distT="0" distB="0" distL="114300" distR="114300" simplePos="0" relativeHeight="251651072" behindDoc="0" locked="0" layoutInCell="1" allowOverlap="1" wp14:anchorId="290AE939" wp14:editId="3CF4879A">
            <wp:simplePos x="1397000" y="1108710"/>
            <wp:positionH relativeFrom="margin">
              <wp:align>right</wp:align>
            </wp:positionH>
            <wp:positionV relativeFrom="margin">
              <wp:align>center</wp:align>
            </wp:positionV>
            <wp:extent cx="2674620" cy="2565400"/>
            <wp:effectExtent l="0" t="0" r="0" b="6350"/>
            <wp:wrapSquare wrapText="bothSides"/>
            <wp:docPr id="13" name="Picture 13" descr="A map of the service area of Cañada College, which encompasses the southern third of San Mate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4.pn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9393" t="19117" r="18213" b="27244"/>
                    <a:stretch/>
                  </pic:blipFill>
                  <pic:spPr bwMode="auto">
                    <a:xfrm>
                      <a:off x="0" y="0"/>
                      <a:ext cx="2674620" cy="2565400"/>
                    </a:xfrm>
                    <a:prstGeom prst="rect">
                      <a:avLst/>
                    </a:prstGeom>
                    <a:noFill/>
                    <a:ln>
                      <a:noFill/>
                    </a:ln>
                    <a:extLst>
                      <a:ext uri="{53640926-AAD7-44D8-BBD7-CCE9431645EC}">
                        <a14:shadowObscured xmlns:a14="http://schemas.microsoft.com/office/drawing/2010/main"/>
                      </a:ext>
                    </a:extLst>
                  </pic:spPr>
                </pic:pic>
              </a:graphicData>
            </a:graphic>
          </wp:anchor>
        </w:drawing>
      </w:r>
      <w:r w:rsidRPr="000365D3">
        <w:t>The San Mateo Co</w:t>
      </w:r>
      <w:r>
        <w:t xml:space="preserve">unty Community College District </w:t>
      </w:r>
      <w:r w:rsidRPr="000365D3">
        <w:t>serves the enti</w:t>
      </w:r>
      <w:r>
        <w:t>re County of San Mateo which has</w:t>
      </w:r>
      <w:r w:rsidRPr="000365D3">
        <w:t xml:space="preserve"> a population estimated to be 774,115 as of 2018.</w:t>
      </w:r>
      <w:r>
        <w:t xml:space="preserve"> </w:t>
      </w:r>
      <w:r w:rsidRPr="000365D3">
        <w:t>The primary service area for</w:t>
      </w:r>
      <w:r>
        <w:t xml:space="preserve"> </w:t>
      </w:r>
      <w:r w:rsidRPr="000365D3">
        <w:t>Cañada</w:t>
      </w:r>
      <w:r>
        <w:t xml:space="preserve"> </w:t>
      </w:r>
      <w:r w:rsidRPr="000365D3">
        <w:t>College is the southern region of San Mateo County, which includes Atherton, East Palo Alto, La Honda,</w:t>
      </w:r>
      <w:r>
        <w:t xml:space="preserve"> </w:t>
      </w:r>
      <w:r w:rsidRPr="000365D3">
        <w:t>Ladera, Menlo Park, North Fair Oaks, Pescadero, Portola Valley, Redwood City, San Carlos, San Gregorio, and Woodside.</w:t>
      </w:r>
    </w:p>
    <w:p w14:paraId="161DE11E" w14:textId="77777777" w:rsidR="00425357" w:rsidRDefault="00425357">
      <w:pPr>
        <w:spacing w:after="200"/>
        <w:rPr>
          <w:rFonts w:ascii="Times New Roman" w:eastAsiaTheme="majorEastAsia" w:hAnsi="Times New Roman" w:cs="Times New Roman"/>
          <w:b/>
          <w:bCs/>
          <w:sz w:val="24"/>
          <w:szCs w:val="24"/>
        </w:rPr>
      </w:pPr>
      <w:bookmarkStart w:id="4" w:name="_Toc515874017"/>
      <w:r>
        <w:rPr>
          <w:rFonts w:ascii="Times New Roman" w:hAnsi="Times New Roman" w:cs="Times New Roman"/>
          <w:sz w:val="24"/>
          <w:szCs w:val="24"/>
        </w:rPr>
        <w:br w:type="page"/>
      </w:r>
    </w:p>
    <w:p w14:paraId="5B49C110" w14:textId="6C37073F" w:rsidR="00425357" w:rsidRPr="001D4164" w:rsidRDefault="00425357" w:rsidP="00425357">
      <w:pPr>
        <w:pStyle w:val="Heading2"/>
        <w:spacing w:before="0" w:line="240" w:lineRule="auto"/>
        <w:rPr>
          <w:rFonts w:ascii="Times New Roman" w:hAnsi="Times New Roman" w:cs="Times New Roman"/>
          <w:sz w:val="24"/>
          <w:szCs w:val="24"/>
        </w:rPr>
      </w:pPr>
      <w:bookmarkStart w:id="5" w:name="_Toc2929915"/>
      <w:r w:rsidRPr="001D4164">
        <w:rPr>
          <w:rFonts w:ascii="Times New Roman" w:hAnsi="Times New Roman" w:cs="Times New Roman"/>
          <w:sz w:val="24"/>
          <w:szCs w:val="24"/>
        </w:rPr>
        <w:lastRenderedPageBreak/>
        <w:t>Socio-economic Data</w:t>
      </w:r>
      <w:bookmarkEnd w:id="4"/>
      <w:bookmarkEnd w:id="5"/>
    </w:p>
    <w:p w14:paraId="531E9C73" w14:textId="78F26E8E" w:rsidR="00425357" w:rsidRPr="000365D3" w:rsidRDefault="00425357" w:rsidP="00425357">
      <w:r w:rsidRPr="000365D3">
        <w:t>San Mateo County is a very prosperous region with the lowest une</w:t>
      </w:r>
      <w:r>
        <w:t>mployment rate in the State (2.2</w:t>
      </w:r>
      <w:r w:rsidRPr="000365D3">
        <w:t xml:space="preserve">%). </w:t>
      </w:r>
      <w:r w:rsidRPr="00465F3A">
        <w:t>As part of the Silicon Valley, it is home to highly prosperous companies like Oracle and Electronic Arts,</w:t>
      </w:r>
      <w:r>
        <w:t xml:space="preserve"> </w:t>
      </w:r>
      <w:r w:rsidRPr="00465F3A">
        <w:t>as well as</w:t>
      </w:r>
      <w:r>
        <w:t xml:space="preserve"> </w:t>
      </w:r>
      <w:r w:rsidRPr="00465F3A">
        <w:t xml:space="preserve">fast-growing industries such as consumer electronics and biotechnology. But that is not the whole story. Parts of the County are home to low and moderate-income families who struggle to survive in a region with an extremely high cost of living. In 2018, the median home price in the </w:t>
      </w:r>
      <w:r>
        <w:t>County was more than $1,340,000 and the median household income reached $118,000 for the first time. At the same time, i</w:t>
      </w:r>
      <w:r w:rsidRPr="000365D3">
        <w:t>n East Palo Alto, 93% of elementary school students qualify for free or</w:t>
      </w:r>
      <w:r>
        <w:t xml:space="preserve"> </w:t>
      </w:r>
      <w:r w:rsidRPr="000365D3">
        <w:t>reduced-pr</w:t>
      </w:r>
      <w:r>
        <w:t xml:space="preserve">ice school meals. </w:t>
      </w:r>
    </w:p>
    <w:p w14:paraId="5864D253" w14:textId="33333A15" w:rsidR="00425357" w:rsidRDefault="00425357" w:rsidP="00425357">
      <w:r>
        <w:rPr>
          <w:noProof/>
        </w:rPr>
        <w:drawing>
          <wp:anchor distT="0" distB="0" distL="114300" distR="114300" simplePos="0" relativeHeight="251653120" behindDoc="0" locked="0" layoutInCell="1" allowOverlap="1" wp14:anchorId="3AD40E5F" wp14:editId="03E27AE4">
            <wp:simplePos x="0" y="0"/>
            <wp:positionH relativeFrom="margin">
              <wp:posOffset>1401787</wp:posOffset>
            </wp:positionH>
            <wp:positionV relativeFrom="margin">
              <wp:posOffset>2564862</wp:posOffset>
            </wp:positionV>
            <wp:extent cx="4584700" cy="2755900"/>
            <wp:effectExtent l="0" t="0" r="6350" b="6350"/>
            <wp:wrapSquare wrapText="bothSides"/>
            <wp:docPr id="21" name="Picture 21" descr="This graph shows the median household income for San Mateo County, in the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anchor>
        </w:drawing>
      </w:r>
      <w:r w:rsidRPr="00465F3A">
        <w:t>The primary service area for the College includes a socio-economically and ethnically diverse population from the southern portion of San Mateo County: Redwood City, North Fair Oaks</w:t>
      </w:r>
      <w:r>
        <w:t>, Pescadero and East Palo Alto</w:t>
      </w:r>
      <w:r w:rsidRPr="00465F3A">
        <w:t>. When compared to the other sub-regions in the County</w:t>
      </w:r>
      <w:r>
        <w:t>, t</w:t>
      </w:r>
      <w:r w:rsidRPr="00465F3A">
        <w:t>hese communities have a socio-economic profile that differs</w:t>
      </w:r>
      <w:r>
        <w:t xml:space="preserve"> dramatically</w:t>
      </w:r>
      <w:r w:rsidRPr="00465F3A">
        <w:t xml:space="preserve"> from that of San Mateo County</w:t>
      </w:r>
      <w:r>
        <w:t xml:space="preserve"> as a whole. </w:t>
      </w:r>
      <w:r w:rsidRPr="00465F3A">
        <w:t>In 2018, the median household income in these areas was significantly less than the County median as well as the median of the wealthier, neighboring communities.</w:t>
      </w:r>
    </w:p>
    <w:p w14:paraId="2EE59F3B" w14:textId="412A2B29" w:rsidR="00425357" w:rsidRDefault="00425357" w:rsidP="00425357">
      <w:r>
        <w:rPr>
          <w:noProof/>
        </w:rPr>
        <mc:AlternateContent>
          <mc:Choice Requires="wps">
            <w:drawing>
              <wp:anchor distT="0" distB="0" distL="114300" distR="114300" simplePos="0" relativeHeight="251663360" behindDoc="0" locked="0" layoutInCell="1" allowOverlap="1" wp14:anchorId="7C71C291" wp14:editId="0E9B7CCD">
                <wp:simplePos x="0" y="0"/>
                <wp:positionH relativeFrom="column">
                  <wp:posOffset>1398905</wp:posOffset>
                </wp:positionH>
                <wp:positionV relativeFrom="paragraph">
                  <wp:posOffset>721995</wp:posOffset>
                </wp:positionV>
                <wp:extent cx="4584700" cy="198755"/>
                <wp:effectExtent l="0" t="0" r="6350" b="0"/>
                <wp:wrapSquare wrapText="bothSides"/>
                <wp:docPr id="16" name="Text Box 16"/>
                <wp:cNvGraphicFramePr/>
                <a:graphic xmlns:a="http://schemas.openxmlformats.org/drawingml/2006/main">
                  <a:graphicData uri="http://schemas.microsoft.com/office/word/2010/wordprocessingShape">
                    <wps:wsp>
                      <wps:cNvSpPr txBox="1"/>
                      <wps:spPr>
                        <a:xfrm>
                          <a:off x="0" y="0"/>
                          <a:ext cx="4584700" cy="198755"/>
                        </a:xfrm>
                        <a:prstGeom prst="rect">
                          <a:avLst/>
                        </a:prstGeom>
                        <a:solidFill>
                          <a:prstClr val="white"/>
                        </a:solidFill>
                        <a:ln>
                          <a:noFill/>
                        </a:ln>
                      </wps:spPr>
                      <wps:txbx>
                        <w:txbxContent>
                          <w:p w14:paraId="2173E059" w14:textId="0B393B18" w:rsidR="002A46BB" w:rsidRPr="00B419A3" w:rsidRDefault="002A46BB" w:rsidP="00C322AF">
                            <w:pPr>
                              <w:pStyle w:val="Caption"/>
                              <w:rPr>
                                <w:noProof/>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2</w:t>
                            </w:r>
                            <w:r w:rsidR="006E784A">
                              <w:rPr>
                                <w:noProof/>
                              </w:rPr>
                              <w:fldChar w:fldCharType="end"/>
                            </w:r>
                            <w:r>
                              <w:t>: San Mateo Median Household Income for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1C291" id="Text Box 16" o:spid="_x0000_s1027" type="#_x0000_t202" style="position:absolute;margin-left:110.15pt;margin-top:56.85pt;width:361pt;height:1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" stroked="f">
                <v:textbox inset="0,0,0,0">
                  <w:txbxContent>
                    <w:p w14:paraId="2173E059" w14:textId="0B393B18" w:rsidR="002A46BB" w:rsidRPr="00B419A3" w:rsidRDefault="002A46BB" w:rsidP="00C322AF">
                      <w:pPr>
                        <w:pStyle w:val="Caption"/>
                        <w:rPr>
                          <w:noProof/>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2</w:t>
                      </w:r>
                      <w:r w:rsidR="006E784A">
                        <w:rPr>
                          <w:noProof/>
                        </w:rPr>
                        <w:fldChar w:fldCharType="end"/>
                      </w:r>
                      <w:r>
                        <w:t>: San Mateo Median Household Income for 2018</w:t>
                      </w:r>
                    </w:p>
                  </w:txbxContent>
                </v:textbox>
                <w10:wrap type="square"/>
              </v:shape>
            </w:pict>
          </mc:Fallback>
        </mc:AlternateContent>
      </w:r>
      <w:r>
        <w:t>As the cost of living rises in San Mateo County, in large part due to the tremendous success of the Silicon Valley economy and its ability to produce high wage-earning jobs, the percentage of households earning more than $150,000 per year has grown from 26% to 35% between 2012 and 2017. At the same time, the number of middle and low-wage earning households dropped dramatically. Over the same five years, the County lost 19,272 low</w:t>
      </w:r>
      <w:r w:rsidR="002952C6">
        <w:t>-</w:t>
      </w:r>
      <w:r>
        <w:t xml:space="preserve"> and moderate</w:t>
      </w:r>
      <w:r w:rsidR="002952C6">
        <w:t>-</w:t>
      </w:r>
      <w:r>
        <w:t>income households.</w:t>
      </w:r>
    </w:p>
    <w:p w14:paraId="6D588DF9" w14:textId="2063CCEF" w:rsidR="00425357" w:rsidRPr="001D4164" w:rsidRDefault="002952C6" w:rsidP="002952C6">
      <w:pPr>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3D05704F" wp14:editId="7B81E55C">
                <wp:simplePos x="0" y="0"/>
                <wp:positionH relativeFrom="column">
                  <wp:posOffset>1905</wp:posOffset>
                </wp:positionH>
                <wp:positionV relativeFrom="paragraph">
                  <wp:posOffset>3335655</wp:posOffset>
                </wp:positionV>
                <wp:extent cx="5940425" cy="635"/>
                <wp:effectExtent l="0" t="0" r="0" b="0"/>
                <wp:wrapSquare wrapText="bothSides"/>
                <wp:docPr id="17" name="Text Box 17" descr="This graph shows the percent change in the number of households by income range for San Mateo County, between the years of 2012 and 2017."/>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76D30128" w14:textId="36D051A9" w:rsidR="002A46BB" w:rsidRPr="00EC0344" w:rsidRDefault="002A46BB" w:rsidP="00C322AF">
                            <w:pPr>
                              <w:pStyle w:val="Caption"/>
                              <w:rPr>
                                <w:noProof/>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3</w:t>
                            </w:r>
                            <w:r w:rsidR="006E784A">
                              <w:rPr>
                                <w:noProof/>
                              </w:rPr>
                              <w:fldChar w:fldCharType="end"/>
                            </w:r>
                            <w:r>
                              <w:t>: Percent Change in the Number of Households by Income Range for San Mateo County, 2012-2017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5704F" id="Text Box 17" o:spid="_x0000_s1028" type="#_x0000_t202" alt="This graph shows the percent change in the number of households by income range for San Mateo County, between the years of 2012 and 2017." style="position:absolute;margin-left:.15pt;margin-top:262.65pt;width:467.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" stroked="f">
                <v:textbox style="mso-fit-shape-to-text:t" inset="0,0,0,0">
                  <w:txbxContent>
                    <w:p w14:paraId="76D30128" w14:textId="36D051A9" w:rsidR="002A46BB" w:rsidRPr="00EC0344" w:rsidRDefault="002A46BB" w:rsidP="00C322AF">
                      <w:pPr>
                        <w:pStyle w:val="Caption"/>
                        <w:rPr>
                          <w:noProof/>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3</w:t>
                      </w:r>
                      <w:r w:rsidR="006E784A">
                        <w:rPr>
                          <w:noProof/>
                        </w:rPr>
                        <w:fldChar w:fldCharType="end"/>
                      </w:r>
                      <w:r>
                        <w:t>: Percent Change in the Number of Households by Income Range for San Mateo County, 2012-2017</w:t>
                      </w:r>
                    </w:p>
                  </w:txbxContent>
                </v:textbox>
                <w10:wrap type="square"/>
              </v:shape>
            </w:pict>
          </mc:Fallback>
        </mc:AlternateContent>
      </w:r>
      <w:r w:rsidR="00425357">
        <w:rPr>
          <w:noProof/>
        </w:rPr>
        <w:drawing>
          <wp:anchor distT="0" distB="0" distL="114300" distR="114300" simplePos="0" relativeHeight="251655168" behindDoc="0" locked="0" layoutInCell="1" allowOverlap="1" wp14:anchorId="29B6EE1F" wp14:editId="69D9D2C8">
            <wp:simplePos x="914400" y="914400"/>
            <wp:positionH relativeFrom="margin">
              <wp:align>center</wp:align>
            </wp:positionH>
            <wp:positionV relativeFrom="margin">
              <wp:align>top</wp:align>
            </wp:positionV>
            <wp:extent cx="5940865" cy="3279003"/>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865" cy="3279003"/>
                    </a:xfrm>
                    <a:prstGeom prst="rect">
                      <a:avLst/>
                    </a:prstGeom>
                    <a:noFill/>
                  </pic:spPr>
                </pic:pic>
              </a:graphicData>
            </a:graphic>
          </wp:anchor>
        </w:drawing>
      </w:r>
      <w:r w:rsidR="00425357" w:rsidRPr="00465F3A">
        <w:t>Relatedly, the level of educational a</w:t>
      </w:r>
      <w:r w:rsidR="00425357">
        <w:t>ttainment of residents in the College’s primary service area differs substantially from</w:t>
      </w:r>
      <w:r w:rsidR="00425357" w:rsidRPr="00465F3A">
        <w:t xml:space="preserve"> that of </w:t>
      </w:r>
      <w:r w:rsidR="00425357">
        <w:t xml:space="preserve">residents in </w:t>
      </w:r>
      <w:r w:rsidR="00425357" w:rsidRPr="00465F3A">
        <w:t>other cities in the region</w:t>
      </w:r>
      <w:r>
        <w:t xml:space="preserve"> </w:t>
      </w:r>
      <w:r w:rsidR="00425357" w:rsidRPr="00465F3A">
        <w:t>and the County as a whole.</w:t>
      </w:r>
    </w:p>
    <w:p w14:paraId="6F54522C" w14:textId="77777777" w:rsidR="002952C6" w:rsidRDefault="00425357" w:rsidP="002952C6">
      <w:pPr>
        <w:keepNext/>
        <w:spacing w:after="0" w:line="240" w:lineRule="auto"/>
      </w:pPr>
      <w:r>
        <w:rPr>
          <w:noProof/>
        </w:rPr>
        <w:drawing>
          <wp:inline distT="0" distB="0" distL="0" distR="0" wp14:anchorId="64783359" wp14:editId="292DE9C6">
            <wp:extent cx="5886450" cy="2581275"/>
            <wp:effectExtent l="0" t="0" r="0" b="9525"/>
            <wp:docPr id="25" name="Chart 25" descr="This graph shows the educational attainment levels for residents of Southern San Mateo County, which is the service area for Cañada College, from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4B8469" w14:textId="7ABD0B74" w:rsidR="00425357" w:rsidRPr="001D4164" w:rsidRDefault="002952C6" w:rsidP="00C322AF">
      <w:pPr>
        <w:pStyle w:val="Caption"/>
        <w:rPr>
          <w:rFonts w:ascii="Times New Roman" w:hAnsi="Times New Roman" w:cs="Times New Roman"/>
          <w:sz w:val="24"/>
          <w:szCs w:val="24"/>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4</w:t>
      </w:r>
      <w:r w:rsidR="006E784A">
        <w:rPr>
          <w:noProof/>
        </w:rPr>
        <w:fldChar w:fldCharType="end"/>
      </w:r>
      <w:r>
        <w:t>: Education Attainment Levels for Southern San Mateo County,</w:t>
      </w:r>
      <w:r>
        <w:rPr>
          <w:noProof/>
        </w:rPr>
        <w:t xml:space="preserve"> 2018</w:t>
      </w:r>
    </w:p>
    <w:p w14:paraId="319E532A" w14:textId="2162B796" w:rsidR="00425357" w:rsidRDefault="00425357" w:rsidP="00425357">
      <w:r w:rsidRPr="00465F3A">
        <w:t>These disparities are a defining feature of the College’s service area</w:t>
      </w:r>
      <w:r>
        <w:t>. They simultaneously enable</w:t>
      </w:r>
      <w:r w:rsidRPr="00465F3A">
        <w:t xml:space="preserve"> the College and the District to operate with greater resources than many of their peers in the State</w:t>
      </w:r>
      <w:r>
        <w:t xml:space="preserve"> as a Basic Aid District</w:t>
      </w:r>
      <w:r w:rsidRPr="00465F3A">
        <w:t xml:space="preserve">, </w:t>
      </w:r>
      <w:r>
        <w:t>while they</w:t>
      </w:r>
      <w:r w:rsidR="002952C6">
        <w:t xml:space="preserve"> </w:t>
      </w:r>
      <w:r w:rsidRPr="00465F3A">
        <w:t>create challenges</w:t>
      </w:r>
      <w:r>
        <w:t xml:space="preserve"> for Cañada students</w:t>
      </w:r>
      <w:r w:rsidRPr="00465F3A">
        <w:t xml:space="preserve"> </w:t>
      </w:r>
      <w:r>
        <w:t>who</w:t>
      </w:r>
      <w:r w:rsidRPr="00465F3A">
        <w:t xml:space="preserve"> must </w:t>
      </w:r>
      <w:r>
        <w:t>compete with high-wage earners</w:t>
      </w:r>
      <w:r w:rsidRPr="00465F3A">
        <w:t xml:space="preserve"> for limited ho</w:t>
      </w:r>
      <w:r>
        <w:t>using and transit opportunities</w:t>
      </w:r>
      <w:r w:rsidRPr="00465F3A">
        <w:t xml:space="preserve">. </w:t>
      </w:r>
      <w:r>
        <w:t>In a 2018 District-wide survey of students, 57% of respondents from Cañada indicated that they experienced a combination of housing, income and food insecurity. Seven percent of respondents reported being homeless at some point during the preceding 12 months.</w:t>
      </w:r>
    </w:p>
    <w:p w14:paraId="21E94F79" w14:textId="77777777" w:rsidR="00425357" w:rsidRPr="001D4164" w:rsidRDefault="00425357" w:rsidP="00425357">
      <w:pPr>
        <w:pStyle w:val="Heading2"/>
        <w:spacing w:before="0" w:line="240" w:lineRule="auto"/>
        <w:rPr>
          <w:rFonts w:ascii="Times New Roman" w:hAnsi="Times New Roman" w:cs="Times New Roman"/>
          <w:sz w:val="24"/>
          <w:szCs w:val="24"/>
        </w:rPr>
      </w:pPr>
      <w:bookmarkStart w:id="6" w:name="_Toc515874016"/>
      <w:bookmarkStart w:id="7" w:name="_Toc2929916"/>
      <w:r w:rsidRPr="001D4164">
        <w:rPr>
          <w:rFonts w:ascii="Times New Roman" w:hAnsi="Times New Roman" w:cs="Times New Roman"/>
          <w:sz w:val="24"/>
          <w:szCs w:val="24"/>
        </w:rPr>
        <w:t>Demographic Data</w:t>
      </w:r>
      <w:bookmarkEnd w:id="6"/>
      <w:bookmarkEnd w:id="7"/>
    </w:p>
    <w:p w14:paraId="59375E95" w14:textId="73FC3A44" w:rsidR="00425357" w:rsidRDefault="00425357" w:rsidP="00425357">
      <w:r>
        <w:t>The economic success of the Silicon Valley is impacting the demographics of the College’s service area in other ways as well. The high cost of living creates a barrier for young people and first-time home buyers. This can be seen in the number of residents in their prime college-going years (ages 18-35) which actually fell by 1% over the last 8 years, at the same time that the overall County population grew by 8%. Over the next 30 years, the percentage of college-age residents in the County will stagnate and the County’s share of children (ages 0-17) will decline by 10%.</w:t>
      </w:r>
    </w:p>
    <w:p w14:paraId="3C345937" w14:textId="6DDFCAB1" w:rsidR="00425357" w:rsidRDefault="00425357" w:rsidP="00425357">
      <w:r>
        <w:t>By contrast, the largest population growth in the County over the next 30 years will come from the segment of the population ages 65 and over. Senior citizens will constitute 27% of the County total in 2039, versus 17% in 2018.</w:t>
      </w:r>
    </w:p>
    <w:p w14:paraId="523FEF9F" w14:textId="77777777" w:rsidR="002952C6" w:rsidRDefault="00425357" w:rsidP="002952C6">
      <w:pPr>
        <w:keepNext/>
        <w:jc w:val="center"/>
      </w:pPr>
      <w:r w:rsidRPr="009F09A3">
        <w:rPr>
          <w:noProof/>
        </w:rPr>
        <w:drawing>
          <wp:inline distT="0" distB="0" distL="0" distR="0" wp14:anchorId="04D1D83F" wp14:editId="58835267">
            <wp:extent cx="3106420" cy="2374265"/>
            <wp:effectExtent l="0" t="0" r="2540" b="6985"/>
            <wp:docPr id="33" name="Picture 33" descr="This figure shows the population changes by age range for San Mate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2374265"/>
                    </a:xfrm>
                    <a:prstGeom prst="rect">
                      <a:avLst/>
                    </a:prstGeom>
                    <a:noFill/>
                    <a:ln>
                      <a:noFill/>
                    </a:ln>
                  </pic:spPr>
                </pic:pic>
              </a:graphicData>
            </a:graphic>
          </wp:inline>
        </w:drawing>
      </w:r>
    </w:p>
    <w:p w14:paraId="3F4F59B7" w14:textId="4B74C10C" w:rsidR="00425357" w:rsidRDefault="002952C6" w:rsidP="00C322AF">
      <w:pPr>
        <w:pStyle w:val="Caption"/>
        <w:rPr>
          <w:sz w:val="16"/>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5</w:t>
      </w:r>
      <w:r w:rsidR="006E784A">
        <w:rPr>
          <w:noProof/>
        </w:rPr>
        <w:fldChar w:fldCharType="end"/>
      </w:r>
      <w:r>
        <w:t xml:space="preserve">: San Mateo County Population Changes by Age Range. </w:t>
      </w:r>
      <w:r w:rsidRPr="003B1044">
        <w:t>Source: California Department of Finance,</w:t>
      </w:r>
      <w:r>
        <w:t xml:space="preserve"> </w:t>
      </w:r>
      <w:r w:rsidRPr="003B1044">
        <w:t>Population Projections: http://www.dof.ca.gov/Forecasting/Demographics/Projections/</w:t>
      </w:r>
    </w:p>
    <w:p w14:paraId="21128DA4" w14:textId="7CC6B66A" w:rsidR="00425357" w:rsidRDefault="00425357" w:rsidP="00425357">
      <w:r>
        <w:t xml:space="preserve">As the County population gets wealthier and older, on average, the circumstances of the College’s student population may shift. The College’s Strategic Enrollment Management Committee is grappling with how to plan for these shifts. However, recent trends point to the College’s continued ability to serve younger students with financial need. Despite the County’s loss of younger residents over the last five years, the share of the College’s students under the age of 29 actually grew by 6%. </w:t>
      </w:r>
      <w:r w:rsidR="002952C6">
        <w:t>W</w:t>
      </w:r>
      <w:r>
        <w:t>hile the County lost low</w:t>
      </w:r>
      <w:r w:rsidR="002952C6">
        <w:t>-</w:t>
      </w:r>
      <w:r>
        <w:t xml:space="preserve"> and moderate-income households, the share of Cañada students receiving financial aid has remained steady.</w:t>
      </w:r>
    </w:p>
    <w:p w14:paraId="294D9AB3" w14:textId="77777777" w:rsidR="0078742A" w:rsidRDefault="00425357" w:rsidP="0078742A">
      <w:pPr>
        <w:keepNext/>
        <w:jc w:val="center"/>
      </w:pPr>
      <w:r>
        <w:rPr>
          <w:noProof/>
        </w:rPr>
        <w:drawing>
          <wp:inline distT="0" distB="0" distL="0" distR="0" wp14:anchorId="16E102AB" wp14:editId="50175CAC">
            <wp:extent cx="4584700" cy="2755900"/>
            <wp:effectExtent l="0" t="0" r="6350" b="6350"/>
            <wp:docPr id="27" name="Picture 27" descr="This graph shows the age of Cañada students, in the academic years 2013/14 versu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D087FF" w14:textId="7D122D4F" w:rsidR="00425357" w:rsidRPr="00465F3A" w:rsidRDefault="0078742A" w:rsidP="00C322AF">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6</w:t>
      </w:r>
      <w:r w:rsidR="006E784A">
        <w:rPr>
          <w:noProof/>
        </w:rPr>
        <w:fldChar w:fldCharType="end"/>
      </w:r>
      <w:r>
        <w:t>: Cañada Student by Age, 2013/14-2017/18</w:t>
      </w:r>
    </w:p>
    <w:p w14:paraId="03F7A8A8" w14:textId="77777777" w:rsidR="0078742A" w:rsidRDefault="00425357" w:rsidP="0078742A">
      <w:pPr>
        <w:keepNext/>
        <w:jc w:val="center"/>
      </w:pPr>
      <w:r>
        <w:rPr>
          <w:noProof/>
        </w:rPr>
        <w:drawing>
          <wp:inline distT="0" distB="0" distL="0" distR="0" wp14:anchorId="3F019BAA" wp14:editId="5D393A6A">
            <wp:extent cx="4584700" cy="2755900"/>
            <wp:effectExtent l="0" t="0" r="6350" b="6350"/>
            <wp:docPr id="24" name="Picture 24" descr="This graph shows the percentage (of total) of Cañada students who are recipients of financi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FE1D0C" w14:textId="554CFCF9" w:rsidR="00425357" w:rsidRDefault="0078742A" w:rsidP="00C322AF">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7</w:t>
      </w:r>
      <w:r w:rsidR="006E784A">
        <w:rPr>
          <w:noProof/>
        </w:rPr>
        <w:fldChar w:fldCharType="end"/>
      </w:r>
      <w:r>
        <w:t xml:space="preserve">: Cañada Student Recipients of Financial Aid, 2013/14-2017/18. </w:t>
      </w:r>
      <w:r w:rsidRPr="00540022">
        <w:t xml:space="preserve">Source: California Department of Finance, Population Projections: </w:t>
      </w:r>
      <w:hyperlink r:id="rId21" w:history="1">
        <w:r w:rsidRPr="00540022">
          <w:rPr>
            <w:rStyle w:val="Hyperlink"/>
            <w:sz w:val="16"/>
          </w:rPr>
          <w:t>http://www.dof.ca.gov/Forecasting/Demographics/Projections/</w:t>
        </w:r>
      </w:hyperlink>
    </w:p>
    <w:p w14:paraId="2A6DE15E" w14:textId="164FA469" w:rsidR="00425357" w:rsidRDefault="00425357" w:rsidP="00425357">
      <w:r>
        <w:t xml:space="preserve">Given the socio-economic trends in the region, it is heartening that the overall number of public high school graduates in the County increased by 6% since 2008-09. Yet, a smaller share of them are finding their way to one of the San Mateo County Community Colleges. The overall District </w:t>
      </w:r>
      <w:r w:rsidR="0078742A">
        <w:t>‘</w:t>
      </w:r>
      <w:r>
        <w:t>take rate</w:t>
      </w:r>
      <w:r w:rsidR="0078742A">
        <w:t>’</w:t>
      </w:r>
      <w:r>
        <w:t xml:space="preserve"> of high school graduates enrolling at one of the colleges at some point during the five years after leaving high school fell by 6% since 2008-09. Interestingly, while Cañada’s share of the total has always been smaller, its share of high school graduates fell by only 2%, compared to a 12% decline at College of San Mateo.</w:t>
      </w:r>
    </w:p>
    <w:p w14:paraId="546BA964" w14:textId="77777777" w:rsidR="00425357" w:rsidRDefault="00425357" w:rsidP="00425357">
      <w:r>
        <w:rPr>
          <w:noProof/>
        </w:rPr>
        <w:drawing>
          <wp:inline distT="0" distB="0" distL="0" distR="0" wp14:anchorId="757834B9" wp14:editId="1F8BA62E">
            <wp:extent cx="5943600" cy="1602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02105"/>
                    </a:xfrm>
                    <a:prstGeom prst="rect">
                      <a:avLst/>
                    </a:prstGeom>
                  </pic:spPr>
                </pic:pic>
              </a:graphicData>
            </a:graphic>
          </wp:inline>
        </w:drawing>
      </w:r>
    </w:p>
    <w:p w14:paraId="414E3DCA" w14:textId="77777777" w:rsidR="00425357" w:rsidRDefault="00425357" w:rsidP="00425357">
      <w:r w:rsidRPr="000365D3">
        <w:t>More than one of every four San Mateo County residents self-identifies as Hispanic or Latinx. In Redwood City, this number is one of every three. To better serve this population, Cañada College became a federally designated Hispanic Serving Institution in 2016. Through its Promise Scholars Program and Expanding Student Opportunity (¡ESO!) Adelante Project, which</w:t>
      </w:r>
      <w:r>
        <w:t>,</w:t>
      </w:r>
      <w:r w:rsidRPr="000365D3">
        <w:t xml:space="preserve"> in collaboration with San Francisco State University (SFSU), the College supports the creation and implementation of academic pathway programs designed to encourage the successful completion and transfer of Cañada’s Hispanic</w:t>
      </w:r>
      <w:r>
        <w:t>/Latinx and other</w:t>
      </w:r>
      <w:r w:rsidRPr="000365D3">
        <w:t xml:space="preserve"> students.  </w:t>
      </w:r>
      <w:r>
        <w:t xml:space="preserve">Correspondingly, the College student population is slightly more diverse than that of the County as a whole, with a greater share of Hispanic/Latinx residents as well as residents who self-identify as </w:t>
      </w:r>
      <w:r w:rsidRPr="00230CD5">
        <w:t>multiracial.</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420"/>
      </w:tblGrid>
      <w:tr w:rsidR="00425357" w14:paraId="76CDF289" w14:textId="77777777" w:rsidTr="0078742A">
        <w:tc>
          <w:tcPr>
            <w:tcW w:w="1934" w:type="dxa"/>
          </w:tcPr>
          <w:p w14:paraId="71A54DC4" w14:textId="77777777" w:rsidR="00425357" w:rsidRDefault="00425357" w:rsidP="0078742A">
            <w:r>
              <w:rPr>
                <w:noProof/>
              </w:rPr>
              <w:drawing>
                <wp:inline distT="0" distB="0" distL="0" distR="0" wp14:anchorId="4B72E7AF" wp14:editId="122F0E87">
                  <wp:extent cx="3426460" cy="264604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6460" cy="2646045"/>
                          </a:xfrm>
                          <a:prstGeom prst="rect">
                            <a:avLst/>
                          </a:prstGeom>
                          <a:noFill/>
                        </pic:spPr>
                      </pic:pic>
                    </a:graphicData>
                  </a:graphic>
                </wp:inline>
              </w:drawing>
            </w:r>
          </w:p>
        </w:tc>
        <w:tc>
          <w:tcPr>
            <w:tcW w:w="7416" w:type="dxa"/>
          </w:tcPr>
          <w:p w14:paraId="6DA53ACE" w14:textId="77777777" w:rsidR="00425357" w:rsidRDefault="00425357" w:rsidP="0078742A">
            <w:r w:rsidRPr="00297BAC">
              <w:rPr>
                <w:noProof/>
              </w:rPr>
              <w:drawing>
                <wp:inline distT="0" distB="0" distL="0" distR="0" wp14:anchorId="324CFE60" wp14:editId="4EC77E98">
                  <wp:extent cx="3052208" cy="25046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269" cy="2512097"/>
                          </a:xfrm>
                          <a:prstGeom prst="rect">
                            <a:avLst/>
                          </a:prstGeom>
                          <a:noFill/>
                          <a:ln>
                            <a:noFill/>
                          </a:ln>
                        </pic:spPr>
                      </pic:pic>
                    </a:graphicData>
                  </a:graphic>
                </wp:inline>
              </w:drawing>
            </w:r>
          </w:p>
        </w:tc>
      </w:tr>
    </w:tbl>
    <w:p w14:paraId="55DE5BCB" w14:textId="77777777" w:rsidR="00425357" w:rsidRDefault="00425357" w:rsidP="00425357">
      <w:r>
        <w:t xml:space="preserve">A significant issue for the College is disparity by gender.  The College’s student population is disproportionately female.  This is not a new phenomenon.  The disparity first emerged in </w:t>
      </w:r>
      <w:r w:rsidRPr="00D55F45">
        <w:rPr>
          <w:highlight w:val="yellow"/>
        </w:rPr>
        <w:t>XXXX</w:t>
      </w:r>
      <w:r>
        <w:t>.</w:t>
      </w:r>
    </w:p>
    <w:tbl>
      <w:tblPr>
        <w:tblStyle w:val="TableGrid"/>
        <w:tblW w:w="0" w:type="auto"/>
        <w:tblLook w:val="04A0" w:firstRow="1" w:lastRow="0" w:firstColumn="1" w:lastColumn="0" w:noHBand="0" w:noVBand="1"/>
      </w:tblPr>
      <w:tblGrid>
        <w:gridCol w:w="4679"/>
        <w:gridCol w:w="4681"/>
      </w:tblGrid>
      <w:tr w:rsidR="00425357" w14:paraId="06D4AB57" w14:textId="77777777" w:rsidTr="0078742A">
        <w:tc>
          <w:tcPr>
            <w:tcW w:w="4675" w:type="dxa"/>
            <w:tcBorders>
              <w:top w:val="nil"/>
              <w:left w:val="nil"/>
              <w:bottom w:val="nil"/>
              <w:right w:val="nil"/>
            </w:tcBorders>
          </w:tcPr>
          <w:p w14:paraId="4E74557C" w14:textId="77777777" w:rsidR="00425357" w:rsidRDefault="00425357" w:rsidP="0078742A">
            <w:r>
              <w:rPr>
                <w:noProof/>
              </w:rPr>
              <w:drawing>
                <wp:inline distT="0" distB="0" distL="0" distR="0" wp14:anchorId="56505F44" wp14:editId="64638992">
                  <wp:extent cx="3230862" cy="192464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207" cy="1946296"/>
                          </a:xfrm>
                          <a:prstGeom prst="rect">
                            <a:avLst/>
                          </a:prstGeom>
                          <a:noFill/>
                        </pic:spPr>
                      </pic:pic>
                    </a:graphicData>
                  </a:graphic>
                </wp:inline>
              </w:drawing>
            </w:r>
          </w:p>
        </w:tc>
        <w:tc>
          <w:tcPr>
            <w:tcW w:w="4675" w:type="dxa"/>
            <w:tcBorders>
              <w:top w:val="nil"/>
              <w:left w:val="nil"/>
              <w:bottom w:val="nil"/>
              <w:right w:val="nil"/>
            </w:tcBorders>
          </w:tcPr>
          <w:p w14:paraId="60004E9C" w14:textId="77777777" w:rsidR="00425357" w:rsidRDefault="00425357" w:rsidP="0078742A">
            <w:r>
              <w:rPr>
                <w:noProof/>
              </w:rPr>
              <w:drawing>
                <wp:inline distT="0" distB="0" distL="0" distR="0" wp14:anchorId="59A18605" wp14:editId="249F61CF">
                  <wp:extent cx="3240799" cy="1948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8985" cy="1965013"/>
                          </a:xfrm>
                          <a:prstGeom prst="rect">
                            <a:avLst/>
                          </a:prstGeom>
                          <a:noFill/>
                        </pic:spPr>
                      </pic:pic>
                    </a:graphicData>
                  </a:graphic>
                </wp:inline>
              </w:drawing>
            </w:r>
          </w:p>
        </w:tc>
      </w:tr>
    </w:tbl>
    <w:p w14:paraId="389FCF96" w14:textId="77777777" w:rsidR="00425357" w:rsidRPr="001D4164" w:rsidRDefault="00425357" w:rsidP="00425357">
      <w:pPr>
        <w:pStyle w:val="Heading2"/>
        <w:spacing w:before="0" w:line="240" w:lineRule="auto"/>
        <w:rPr>
          <w:rFonts w:ascii="Times New Roman" w:hAnsi="Times New Roman" w:cs="Times New Roman"/>
          <w:sz w:val="24"/>
          <w:szCs w:val="24"/>
        </w:rPr>
      </w:pPr>
      <w:bookmarkStart w:id="8" w:name="_Toc515874014"/>
      <w:bookmarkStart w:id="9" w:name="_Toc2929917"/>
      <w:r w:rsidRPr="001D4164">
        <w:rPr>
          <w:rFonts w:ascii="Times New Roman" w:hAnsi="Times New Roman" w:cs="Times New Roman"/>
          <w:sz w:val="24"/>
          <w:szCs w:val="24"/>
        </w:rPr>
        <w:t>Student Enrollment Data</w:t>
      </w:r>
      <w:bookmarkEnd w:id="8"/>
      <w:bookmarkEnd w:id="9"/>
    </w:p>
    <w:p w14:paraId="18D02CC0" w14:textId="71232D4D" w:rsidR="00425357" w:rsidRDefault="00425357" w:rsidP="00425357">
      <w:r>
        <w:t xml:space="preserve">Cañada College is committed to serving students across the socio-economically and culturally diverse communities of San Mateo County. Over time, enrollment at the College has declined significantly. </w:t>
      </w:r>
    </w:p>
    <w:p w14:paraId="2E5323FF" w14:textId="77777777" w:rsidR="0078742A" w:rsidRDefault="00425357" w:rsidP="0078742A">
      <w:pPr>
        <w:keepNext/>
      </w:pPr>
      <w:r>
        <w:rPr>
          <w:noProof/>
        </w:rPr>
        <w:drawing>
          <wp:inline distT="0" distB="0" distL="0" distR="0" wp14:anchorId="1177FC92" wp14:editId="6FB956A0">
            <wp:extent cx="5676265" cy="2232561"/>
            <wp:effectExtent l="0" t="0" r="635" b="15875"/>
            <wp:docPr id="10" name="Chart 10" descr="This figure describes the unduplicated headcount of student by academic year, from 2013/14 through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5182CB" w14:textId="09D809E4" w:rsidR="00425357" w:rsidRPr="00BB5B23" w:rsidRDefault="0078742A" w:rsidP="00C322AF">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8</w:t>
      </w:r>
      <w:r w:rsidR="006E784A">
        <w:rPr>
          <w:noProof/>
        </w:rPr>
        <w:fldChar w:fldCharType="end"/>
      </w:r>
      <w:r>
        <w:t>: Unduplicated Headcount, 2013/14-2018/19</w:t>
      </w:r>
    </w:p>
    <w:p w14:paraId="23134C56" w14:textId="77777777" w:rsidR="00425357" w:rsidRDefault="00425357" w:rsidP="00425357">
      <w:r>
        <w:t xml:space="preserve">The College’s decline in enrollment is reflected in the year-over-year declines in the number of Full-Time Equivalent Students (FTES) and Full-Time Equivalent Faculty (FTEF).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425357" w14:paraId="21F79ED7" w14:textId="77777777" w:rsidTr="0078742A">
        <w:tc>
          <w:tcPr>
            <w:tcW w:w="4675" w:type="dxa"/>
          </w:tcPr>
          <w:p w14:paraId="4F5EA9DE" w14:textId="77777777" w:rsidR="00C322AF" w:rsidRDefault="00425357" w:rsidP="00C322AF">
            <w:pPr>
              <w:keepNext/>
            </w:pPr>
            <w:r>
              <w:rPr>
                <w:noProof/>
              </w:rPr>
              <w:drawing>
                <wp:inline distT="0" distB="0" distL="0" distR="0" wp14:anchorId="6BC638A5" wp14:editId="64B77571">
                  <wp:extent cx="2820035" cy="2339438"/>
                  <wp:effectExtent l="0" t="0" r="18415" b="3810"/>
                  <wp:docPr id="6" name="Chart 6" descr="This figure describes the FTES rates from the academic years 2013/14 through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6447A0" w14:textId="7F9DE506" w:rsidR="00425357" w:rsidRDefault="00C322AF" w:rsidP="00C322AF">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9</w:t>
            </w:r>
            <w:r w:rsidR="006E784A">
              <w:rPr>
                <w:noProof/>
              </w:rPr>
              <w:fldChar w:fldCharType="end"/>
            </w:r>
            <w:r>
              <w:t>: FTES Figures, 2013/14-2018/19</w:t>
            </w:r>
          </w:p>
        </w:tc>
        <w:tc>
          <w:tcPr>
            <w:tcW w:w="4675" w:type="dxa"/>
          </w:tcPr>
          <w:p w14:paraId="06AD3580" w14:textId="77777777" w:rsidR="00C322AF" w:rsidRDefault="00425357" w:rsidP="00C322AF">
            <w:pPr>
              <w:keepNext/>
            </w:pPr>
            <w:r>
              <w:rPr>
                <w:noProof/>
              </w:rPr>
              <w:drawing>
                <wp:inline distT="0" distB="0" distL="0" distR="0" wp14:anchorId="4D09E1E2" wp14:editId="3E7F715C">
                  <wp:extent cx="2796540" cy="2345376"/>
                  <wp:effectExtent l="0" t="0" r="3810" b="17145"/>
                  <wp:docPr id="7" name="Chart 7" descr="This graph describes the FTEF rates from academic years 2013/14 through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1C8A6F" w14:textId="78463A96" w:rsidR="00425357" w:rsidRDefault="00C322AF" w:rsidP="00C322AF">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10</w:t>
            </w:r>
            <w:r w:rsidR="006E784A">
              <w:rPr>
                <w:noProof/>
              </w:rPr>
              <w:fldChar w:fldCharType="end"/>
            </w:r>
            <w:r>
              <w:t>: FTEF Figures, 2013/14-2018/19</w:t>
            </w:r>
          </w:p>
        </w:tc>
      </w:tr>
    </w:tbl>
    <w:p w14:paraId="339561C4" w14:textId="5D91DDF8" w:rsidR="00425357" w:rsidRDefault="00425357" w:rsidP="00425357">
      <w:r>
        <w:t>In the fall 2018, the College launched a strategic enrollment management process to better understand possible drivers behind this decline in enrollment. To do this, the College is considering data related to delivering classes online. While college research reveals that students enjoy having online options for courses, it appears that increasing online enrollments may be coming at the expense of face-to-face enrollments.</w:t>
      </w:r>
    </w:p>
    <w:p w14:paraId="78F06497" w14:textId="77777777" w:rsidR="00C322AF" w:rsidRDefault="00425357" w:rsidP="00C322AF">
      <w:pPr>
        <w:keepNext/>
      </w:pPr>
      <w:r>
        <w:rPr>
          <w:noProof/>
        </w:rPr>
        <w:drawing>
          <wp:inline distT="0" distB="0" distL="0" distR="0" wp14:anchorId="127CA45A" wp14:editId="0595F819">
            <wp:extent cx="5889381" cy="3231637"/>
            <wp:effectExtent l="0" t="0" r="0" b="6985"/>
            <wp:docPr id="35" name="Picture 35" descr="This graph shows the duplicated enrollments by delivery method, from academic year 2013/14 through academic year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722" cy="3241701"/>
                    </a:xfrm>
                    <a:prstGeom prst="rect">
                      <a:avLst/>
                    </a:prstGeom>
                    <a:noFill/>
                  </pic:spPr>
                </pic:pic>
              </a:graphicData>
            </a:graphic>
          </wp:inline>
        </w:drawing>
      </w:r>
    </w:p>
    <w:p w14:paraId="04D476DF" w14:textId="508C3A61" w:rsidR="00425357" w:rsidRDefault="00C322AF" w:rsidP="00C322AF">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11</w:t>
      </w:r>
      <w:r w:rsidR="006E784A">
        <w:rPr>
          <w:noProof/>
        </w:rPr>
        <w:fldChar w:fldCharType="end"/>
      </w:r>
      <w:r>
        <w:t>: Duplicated enrollments by delivery method, 2013/14-2017/18</w:t>
      </w:r>
    </w:p>
    <w:p w14:paraId="29893951" w14:textId="77777777" w:rsidR="00425357" w:rsidRPr="001D4164" w:rsidRDefault="00425357" w:rsidP="00425357">
      <w:pPr>
        <w:pStyle w:val="Heading2"/>
        <w:spacing w:before="0" w:line="240" w:lineRule="auto"/>
        <w:rPr>
          <w:rFonts w:ascii="Times New Roman" w:hAnsi="Times New Roman" w:cs="Times New Roman"/>
          <w:sz w:val="24"/>
          <w:szCs w:val="24"/>
        </w:rPr>
      </w:pPr>
      <w:bookmarkStart w:id="10" w:name="_Toc515874015"/>
      <w:bookmarkStart w:id="11" w:name="_Toc2929918"/>
      <w:r w:rsidRPr="001D4164">
        <w:rPr>
          <w:rFonts w:ascii="Times New Roman" w:hAnsi="Times New Roman" w:cs="Times New Roman"/>
          <w:sz w:val="24"/>
          <w:szCs w:val="24"/>
        </w:rPr>
        <w:t>Labor Market Data</w:t>
      </w:r>
      <w:bookmarkEnd w:id="10"/>
      <w:bookmarkEnd w:id="11"/>
    </w:p>
    <w:p w14:paraId="1A9A373E" w14:textId="77777777" w:rsidR="00425357" w:rsidRDefault="00425357" w:rsidP="00425357">
      <w:r>
        <w:t>Cañada College is located in the center of the most successful economic region in the world.  As of November, 2018, San Mateo County had the lowest official unemployment rate in the state at 2.0%.</w:t>
      </w:r>
      <w:r>
        <w:rPr>
          <w:rStyle w:val="EndnoteReference"/>
        </w:rPr>
        <w:endnoteReference w:id="2"/>
      </w:r>
      <w:r>
        <w:t xml:space="preserve"> According to the 2019 Silicon Valley Index, the region’s record-setting job growth is slowing slightly even as it is attracting record levels of private equity and venture capital investment.</w:t>
      </w:r>
      <w:r>
        <w:rPr>
          <w:rStyle w:val="EndnoteReference"/>
        </w:rPr>
        <w:endnoteReference w:id="3"/>
      </w:r>
    </w:p>
    <w:p w14:paraId="2945F973" w14:textId="655B7833" w:rsidR="00425357" w:rsidRDefault="00425357" w:rsidP="00425357">
      <w:r>
        <w:rPr>
          <w:rFonts w:ascii="Times New Roman" w:hAnsi="Times New Roman" w:cs="Times New Roman"/>
          <w:noProof/>
          <w:sz w:val="24"/>
          <w:szCs w:val="24"/>
        </w:rPr>
        <w:drawing>
          <wp:anchor distT="0" distB="0" distL="114300" distR="114300" simplePos="0" relativeHeight="251657216" behindDoc="0" locked="0" layoutInCell="1" allowOverlap="1" wp14:anchorId="3F4DD3A0" wp14:editId="27BC7DE3">
            <wp:simplePos x="0" y="0"/>
            <wp:positionH relativeFrom="margin">
              <wp:posOffset>1905000</wp:posOffset>
            </wp:positionH>
            <wp:positionV relativeFrom="margin">
              <wp:posOffset>1441450</wp:posOffset>
            </wp:positionV>
            <wp:extent cx="3938905" cy="2095500"/>
            <wp:effectExtent l="0" t="0" r="444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8905" cy="2095500"/>
                    </a:xfrm>
                    <a:prstGeom prst="rect">
                      <a:avLst/>
                    </a:prstGeom>
                    <a:noFill/>
                  </pic:spPr>
                </pic:pic>
              </a:graphicData>
            </a:graphic>
            <wp14:sizeRelH relativeFrom="margin">
              <wp14:pctWidth>0</wp14:pctWidth>
            </wp14:sizeRelH>
            <wp14:sizeRelV relativeFrom="margin">
              <wp14:pctHeight>0</wp14:pctHeight>
            </wp14:sizeRelV>
          </wp:anchor>
        </w:drawing>
      </w:r>
      <w:r>
        <w:t>The industries creating the most employment opportunities include professional, scientific and technical services, government, and healthcare and social assistance. The fastest growing industry in terms of job growth, not surprisingly, is information technology.</w:t>
      </w:r>
    </w:p>
    <w:p w14:paraId="7C7F85E4" w14:textId="224D92F1" w:rsidR="00425357" w:rsidRPr="00736D1C" w:rsidRDefault="00425357" w:rsidP="00425357">
      <w:r>
        <w:t>The positions most sought after by employers in the region in 2018, by far, are Marketing and Sales Managers. Registered nurses continue to be in demand. Software Developers, Computer Occupations, and Web Developers are also highly sought after.</w:t>
      </w:r>
    </w:p>
    <w:p w14:paraId="43408938" w14:textId="20E97377" w:rsidR="00425357" w:rsidRPr="0042080C" w:rsidRDefault="00425357" w:rsidP="00425357">
      <w:pPr>
        <w:spacing w:line="240" w:lineRule="auto"/>
      </w:pPr>
      <w:r>
        <w:rPr>
          <w:noProof/>
        </w:rPr>
        <w:drawing>
          <wp:anchor distT="0" distB="0" distL="114300" distR="114300" simplePos="0" relativeHeight="251659264" behindDoc="0" locked="0" layoutInCell="1" allowOverlap="1" wp14:anchorId="0536425D" wp14:editId="0D9C958C">
            <wp:simplePos x="0" y="0"/>
            <wp:positionH relativeFrom="column">
              <wp:posOffset>2100260</wp:posOffset>
            </wp:positionH>
            <wp:positionV relativeFrom="paragraph">
              <wp:posOffset>9813</wp:posOffset>
            </wp:positionV>
            <wp:extent cx="3771466" cy="2550488"/>
            <wp:effectExtent l="0" t="0" r="635"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1466" cy="2550488"/>
                    </a:xfrm>
                    <a:prstGeom prst="rect">
                      <a:avLst/>
                    </a:prstGeom>
                    <a:noFill/>
                  </pic:spPr>
                </pic:pic>
              </a:graphicData>
            </a:graphic>
            <wp14:sizeRelH relativeFrom="page">
              <wp14:pctWidth>0</wp14:pctWidth>
            </wp14:sizeRelH>
            <wp14:sizeRelV relativeFrom="page">
              <wp14:pctHeight>0</wp14:pctHeight>
            </wp14:sizeRelV>
          </wp:anchor>
        </w:drawing>
      </w:r>
      <w:r>
        <w:t xml:space="preserve">Many of these job types require a bachelor’s degree. Most pay a living wage. </w:t>
      </w:r>
      <w:r w:rsidRPr="0042080C">
        <w:t>According to the M.I.T Living Wage calculator, a family of four living in San Mateo County in 2018 would need an hourly wage for one adult of $40.30 to be self-sufficient. If both adults work, each would need to earn an hourly wage of $24.30 for the family to be self-sufficient.</w:t>
      </w:r>
    </w:p>
    <w:p w14:paraId="1DDCF9E5" w14:textId="77777777" w:rsidR="00425357" w:rsidRDefault="00425357" w:rsidP="00425357">
      <w:pPr>
        <w:spacing w:after="0" w:line="240" w:lineRule="auto"/>
      </w:pPr>
      <w:r>
        <w:t>The challenge for Cañada College in this very tight labor market is to find the best balance of programs to support a variety of student types who are seeking to enter or advance in a highly competitive, highly technical labor market.</w:t>
      </w:r>
    </w:p>
    <w:p w14:paraId="0E097CFA" w14:textId="77777777" w:rsidR="00AA6009" w:rsidRDefault="00AA6009" w:rsidP="00AA6009">
      <w:pPr>
        <w:pStyle w:val="Heading1"/>
        <w:sectPr w:rsidR="00AA6009">
          <w:endnotePr>
            <w:numRestart w:val="eachSect"/>
          </w:endnotePr>
          <w:pgSz w:w="12240" w:h="15840"/>
          <w:pgMar w:top="1440" w:right="1440" w:bottom="1440" w:left="1440" w:header="720" w:footer="720" w:gutter="0"/>
          <w:cols w:space="720"/>
          <w:docGrid w:linePitch="360"/>
        </w:sectPr>
      </w:pPr>
      <w:bookmarkStart w:id="12" w:name="_Toc515874020"/>
    </w:p>
    <w:p w14:paraId="1D837F51" w14:textId="4656E12E" w:rsidR="00425357" w:rsidRPr="00597EC7" w:rsidRDefault="00C322AF" w:rsidP="00AA6009">
      <w:pPr>
        <w:pStyle w:val="Heading1"/>
      </w:pPr>
      <w:bookmarkStart w:id="13" w:name="_Toc2929919"/>
      <w:r>
        <w:t xml:space="preserve">B. </w:t>
      </w:r>
      <w:r w:rsidR="00425357" w:rsidRPr="00597EC7">
        <w:t>Presentation of Student Achievement Data and Institution-set Standards</w:t>
      </w:r>
      <w:bookmarkEnd w:id="12"/>
      <w:bookmarkEnd w:id="13"/>
    </w:p>
    <w:p w14:paraId="265C74AF" w14:textId="77777777" w:rsidR="00425357" w:rsidRDefault="00425357" w:rsidP="00425357">
      <w:pPr>
        <w:pStyle w:val="Heading2"/>
      </w:pPr>
      <w:bookmarkStart w:id="14" w:name="_Toc2929920"/>
      <w:r>
        <w:t>Institution-Set Standards</w:t>
      </w:r>
      <w:bookmarkEnd w:id="14"/>
    </w:p>
    <w:p w14:paraId="1BBABFAD" w14:textId="0D837AC5" w:rsidR="00425357" w:rsidRDefault="00425357" w:rsidP="00C322AF">
      <w:pPr>
        <w:rPr>
          <w:rFonts w:ascii="Times New Roman" w:hAnsi="Times New Roman" w:cs="Times New Roman"/>
          <w:sz w:val="24"/>
          <w:szCs w:val="24"/>
        </w:rPr>
      </w:pPr>
      <w:r w:rsidRPr="00557E6A">
        <w:t xml:space="preserve">The College is in the process of aligning its institution-set standards with the </w:t>
      </w:r>
      <w:r>
        <w:t xml:space="preserve">California State </w:t>
      </w:r>
      <w:r w:rsidRPr="00557E6A">
        <w:t xml:space="preserve">Chancellor’s </w:t>
      </w:r>
      <w:r w:rsidRPr="00557E6A">
        <w:rPr>
          <w:i/>
        </w:rPr>
        <w:t>Vision for Success</w:t>
      </w:r>
      <w:r w:rsidRPr="00557E6A">
        <w:t xml:space="preserve"> and related Student Success Metrics. As part of that process, </w:t>
      </w:r>
      <w:r>
        <w:t>the College is</w:t>
      </w:r>
      <w:r w:rsidRPr="00557E6A">
        <w:t xml:space="preserve"> considering past performance across previously set standards and aspirational goals.</w:t>
      </w:r>
      <w:r>
        <w:t xml:space="preserve"> In 2014-15, the College set </w:t>
      </w:r>
      <w:r w:rsidR="00C322AF">
        <w:t>three</w:t>
      </w:r>
      <w:r>
        <w:t>-year Aspirational Goals which are listed below. The College is in the process of setting new goals aligned with the Chancellor’s Office goals.</w:t>
      </w:r>
    </w:p>
    <w:p w14:paraId="4713FDF3" w14:textId="77777777" w:rsidR="00C322AF" w:rsidRDefault="00425357" w:rsidP="00C322AF">
      <w:pPr>
        <w:keepNext/>
        <w:spacing w:after="0" w:line="240" w:lineRule="auto"/>
      </w:pPr>
      <w:r>
        <w:rPr>
          <w:noProof/>
        </w:rPr>
        <w:drawing>
          <wp:inline distT="0" distB="0" distL="0" distR="0" wp14:anchorId="4B21D255" wp14:editId="759D8F51">
            <wp:extent cx="5943600" cy="4119880"/>
            <wp:effectExtent l="0" t="0" r="0" b="0"/>
            <wp:docPr id="3" name="Picture 3" descr="This figure shows the Institution-Set Standards and the goals for Cañada College. It was done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119880"/>
                    </a:xfrm>
                    <a:prstGeom prst="rect">
                      <a:avLst/>
                    </a:prstGeom>
                  </pic:spPr>
                </pic:pic>
              </a:graphicData>
            </a:graphic>
          </wp:inline>
        </w:drawing>
      </w:r>
    </w:p>
    <w:p w14:paraId="6658195A" w14:textId="49CAED15" w:rsidR="00425357" w:rsidRDefault="00C322AF" w:rsidP="00C322AF">
      <w:pPr>
        <w:pStyle w:val="Caption"/>
        <w:rPr>
          <w:rFonts w:ascii="Times New Roman" w:hAnsi="Times New Roman" w:cs="Times New Roman"/>
          <w:sz w:val="24"/>
          <w:szCs w:val="24"/>
        </w:rP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12</w:t>
      </w:r>
      <w:r w:rsidR="006E784A">
        <w:rPr>
          <w:noProof/>
        </w:rPr>
        <w:fldChar w:fldCharType="end"/>
      </w:r>
      <w:r>
        <w:t>: Institution-Set Standards for Cañada College, 2017-18</w:t>
      </w:r>
    </w:p>
    <w:p w14:paraId="6A2E0BE5" w14:textId="76E42446" w:rsidR="00425357" w:rsidRDefault="00425357" w:rsidP="00425357">
      <w:r>
        <w:t>Across a number of standards, including overall course success rates, degree and certificate completion, and transfers, the College met or exceeded its aspirational goals by the end of the 2018 academic year.</w:t>
      </w:r>
    </w:p>
    <w:p w14:paraId="038B3FD7" w14:textId="4CC3A9F9" w:rsidR="00425357" w:rsidRPr="00973B7D" w:rsidRDefault="00425357" w:rsidP="00425357">
      <w:r>
        <w:t xml:space="preserve">The area of greatest concern is the College’s persistence rates. If </w:t>
      </w:r>
      <w:r w:rsidR="00C322AF">
        <w:t>one</w:t>
      </w:r>
      <w:r>
        <w:t xml:space="preserve"> consider</w:t>
      </w:r>
      <w:r w:rsidR="00C322AF">
        <w:t>s</w:t>
      </w:r>
      <w:r>
        <w:t xml:space="preserve"> the fall-to-spring persistence rates of </w:t>
      </w:r>
      <w:r w:rsidRPr="00A82391">
        <w:rPr>
          <w:i/>
        </w:rPr>
        <w:t>first</w:t>
      </w:r>
      <w:r>
        <w:t>-</w:t>
      </w:r>
      <w:r w:rsidRPr="00D15804">
        <w:rPr>
          <w:i/>
        </w:rPr>
        <w:t>time</w:t>
      </w:r>
      <w:r>
        <w:t xml:space="preserve"> </w:t>
      </w:r>
      <w:r w:rsidRPr="00D15804">
        <w:rPr>
          <w:i/>
        </w:rPr>
        <w:t>students</w:t>
      </w:r>
      <w:r>
        <w:t>, it averaged 77% over the past five years</w:t>
      </w:r>
      <w:r w:rsidR="00C322AF">
        <w:t>—</w:t>
      </w:r>
      <w:r>
        <w:t>compared with the College’s 80% standard. When all student types are considered across the College, the fall-to-spring persistence rate drops to 57%.</w:t>
      </w:r>
    </w:p>
    <w:p w14:paraId="101CC0F3" w14:textId="095C8782" w:rsidR="00425357" w:rsidRDefault="00425357" w:rsidP="00425357">
      <w:pPr>
        <w:pStyle w:val="Heading2"/>
      </w:pPr>
      <w:bookmarkStart w:id="15" w:name="_Toc2929921"/>
      <w:r>
        <w:t>Course Success: Transfer Courses</w:t>
      </w:r>
      <w:bookmarkEnd w:id="15"/>
      <w:r>
        <w:t xml:space="preserve"> </w:t>
      </w:r>
    </w:p>
    <w:p w14:paraId="3A22D357" w14:textId="3DC735BB" w:rsidR="00425357" w:rsidRDefault="00425357" w:rsidP="00425357">
      <w:r>
        <w:t>Since 2015, Cañada College has applied the statewide Multiple Measures Assessment Program (MMAP) assessment criteria using high school transcript data where possible. As a result, the number of first-time students placing into transfer-level math and English as well as the overall success rate in transfer level courses has increased.</w:t>
      </w:r>
    </w:p>
    <w:p w14:paraId="49654018" w14:textId="77777777" w:rsidR="00C322AF" w:rsidRDefault="00425357" w:rsidP="00C322AF">
      <w:pPr>
        <w:keepNext/>
        <w:jc w:val="center"/>
      </w:pPr>
      <w:r>
        <w:rPr>
          <w:noProof/>
        </w:rPr>
        <w:drawing>
          <wp:inline distT="0" distB="0" distL="0" distR="0" wp14:anchorId="639D6106" wp14:editId="601CF7F5">
            <wp:extent cx="4572000" cy="2743200"/>
            <wp:effectExtent l="0" t="0" r="0" b="0"/>
            <wp:docPr id="12" name="Chart 12" descr="This graph shows the transfer-level placement of first-time students, from academic years 2013/14 through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1278C2" w14:textId="787F9C0B" w:rsidR="00425357" w:rsidRDefault="00C322AF" w:rsidP="00C322AF">
      <w:pPr>
        <w:pStyle w:val="Caption"/>
        <w:jc w:val="cente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13</w:t>
      </w:r>
      <w:r w:rsidR="006E784A">
        <w:rPr>
          <w:noProof/>
        </w:rPr>
        <w:fldChar w:fldCharType="end"/>
      </w:r>
      <w:r>
        <w:t>: Transfer-level Placement of First-Time Students, 2013/14-2017/18</w:t>
      </w:r>
    </w:p>
    <w:p w14:paraId="654CE2A2" w14:textId="77777777" w:rsidR="00C322AF" w:rsidRDefault="00425357" w:rsidP="00C322AF">
      <w:pPr>
        <w:keepNext/>
        <w:jc w:val="center"/>
      </w:pPr>
      <w:r>
        <w:rPr>
          <w:noProof/>
        </w:rPr>
        <w:drawing>
          <wp:inline distT="0" distB="0" distL="0" distR="0" wp14:anchorId="403EB48A" wp14:editId="00FD692B">
            <wp:extent cx="4572000" cy="2743200"/>
            <wp:effectExtent l="0" t="0" r="0" b="0"/>
            <wp:docPr id="8" name="Chart 8" descr="This graph shows the transfer course success rate for all students, from academic years 2013/14 through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AFA79C" w14:textId="7159D7DD" w:rsidR="00425357" w:rsidRDefault="00C322AF" w:rsidP="00C322AF">
      <w:pPr>
        <w:pStyle w:val="Caption"/>
        <w:jc w:val="center"/>
      </w:pPr>
      <w:r>
        <w:t xml:space="preserve">Figure </w:t>
      </w:r>
      <w:r w:rsidR="006E784A">
        <w:rPr>
          <w:noProof/>
        </w:rPr>
        <w:fldChar w:fldCharType="begin"/>
      </w:r>
      <w:r w:rsidR="006E784A">
        <w:rPr>
          <w:noProof/>
        </w:rPr>
        <w:instrText xml:space="preserve"> SEQ Figure \*</w:instrText>
      </w:r>
      <w:r w:rsidR="006E784A">
        <w:rPr>
          <w:noProof/>
        </w:rPr>
        <w:instrText xml:space="preserve"> ARABIC </w:instrText>
      </w:r>
      <w:r w:rsidR="006E784A">
        <w:rPr>
          <w:noProof/>
        </w:rPr>
        <w:fldChar w:fldCharType="separate"/>
      </w:r>
      <w:r w:rsidR="006E784A">
        <w:rPr>
          <w:noProof/>
        </w:rPr>
        <w:t>14</w:t>
      </w:r>
      <w:r w:rsidR="006E784A">
        <w:rPr>
          <w:noProof/>
        </w:rPr>
        <w:fldChar w:fldCharType="end"/>
      </w:r>
      <w:r>
        <w:t>: Transfer Course Success Rate, 2013/14-2017/18</w:t>
      </w:r>
    </w:p>
    <w:p w14:paraId="3DBDCC30" w14:textId="77777777" w:rsidR="00425357" w:rsidRDefault="00425357" w:rsidP="00425357">
      <w:r>
        <w:t>The improved accuracy of placement as well as the growth in student supports such as the EPIC Tutoring program in the STEM Center may have contributed to the incremental gains the College has made in overall success rates in transfer courses.</w:t>
      </w:r>
    </w:p>
    <w:p w14:paraId="354F0FFA" w14:textId="6B44431A" w:rsidR="00425357" w:rsidRDefault="00425357" w:rsidP="00425357">
      <w:r>
        <w:t xml:space="preserve">When </w:t>
      </w:r>
      <w:r w:rsidR="00C322AF">
        <w:t xml:space="preserve">five </w:t>
      </w:r>
      <w:r>
        <w:t>years of college-wide course success data (2013-2018) are disaggregated by the student sub-populations defined by the State Chancellor’s Office Student Equity and Achievement Plan, disproportionate impacts can be noted among Black-Non Hispanic, Hispanic, and Pacific Islander student sub-populations:</w:t>
      </w:r>
      <w:r>
        <w:fldChar w:fldCharType="begin"/>
      </w:r>
      <w:r>
        <w:instrText xml:space="preserve"> LINK Excel.Sheet.12 "https://smccd-my.sharepoint.com/personal/engelk_smccd_edu/Documents/Accreditation/Introduction/ISER%20overview%20data.xlsx" "5 years of course success data!R4C14:R17C17" \a \f 4 \h </w:instrText>
      </w:r>
      <w:r>
        <w:fldChar w:fldCharType="separate"/>
      </w:r>
    </w:p>
    <w:p w14:paraId="3524A8B0" w14:textId="77777777" w:rsidR="00425357" w:rsidRDefault="00425357" w:rsidP="00425357">
      <w:r>
        <w:fldChar w:fldCharType="end"/>
      </w:r>
    </w:p>
    <w:tbl>
      <w:tblPr>
        <w:tblStyle w:val="GridTable4-Accent1"/>
        <w:tblW w:w="4920" w:type="dxa"/>
        <w:jc w:val="center"/>
        <w:tblLook w:val="04A0" w:firstRow="1" w:lastRow="0" w:firstColumn="1" w:lastColumn="0" w:noHBand="0" w:noVBand="1"/>
      </w:tblPr>
      <w:tblGrid>
        <w:gridCol w:w="2562"/>
        <w:gridCol w:w="897"/>
        <w:gridCol w:w="1137"/>
        <w:gridCol w:w="767"/>
      </w:tblGrid>
      <w:tr w:rsidR="00425357" w:rsidRPr="00AC3CDE" w14:paraId="26251E25" w14:textId="77777777" w:rsidTr="00C322AF">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5A682A9F" w14:textId="77777777" w:rsidR="00425357" w:rsidRPr="00AC3CDE" w:rsidRDefault="00425357" w:rsidP="0078742A">
            <w:pPr>
              <w:spacing w:after="0"/>
              <w:rPr>
                <w:rFonts w:eastAsia="Times New Roman" w:cs="Arial"/>
                <w:color w:val="333333"/>
                <w:sz w:val="18"/>
                <w:szCs w:val="18"/>
              </w:rPr>
            </w:pPr>
            <w:r w:rsidRPr="00AC3CDE">
              <w:rPr>
                <w:rFonts w:eastAsia="Times New Roman" w:cs="Arial"/>
                <w:color w:val="333333"/>
                <w:sz w:val="18"/>
                <w:szCs w:val="18"/>
              </w:rPr>
              <w:t> </w:t>
            </w:r>
          </w:p>
        </w:tc>
        <w:tc>
          <w:tcPr>
            <w:tcW w:w="748" w:type="dxa"/>
            <w:hideMark/>
          </w:tcPr>
          <w:p w14:paraId="693808ED" w14:textId="77777777" w:rsidR="00425357" w:rsidRPr="00AC3CDE"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AC3CDE">
              <w:rPr>
                <w:rFonts w:eastAsia="Times New Roman" w:cs="Arial"/>
                <w:b w:val="0"/>
                <w:bCs w:val="0"/>
                <w:color w:val="FFFFFF"/>
                <w:sz w:val="18"/>
                <w:szCs w:val="18"/>
              </w:rPr>
              <w:t>Course Success</w:t>
            </w:r>
          </w:p>
        </w:tc>
        <w:tc>
          <w:tcPr>
            <w:tcW w:w="988" w:type="dxa"/>
            <w:hideMark/>
          </w:tcPr>
          <w:p w14:paraId="25BB4CE8" w14:textId="77777777" w:rsidR="00425357" w:rsidRPr="00AC3CDE"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AC3CDE">
              <w:rPr>
                <w:rFonts w:eastAsia="Times New Roman" w:cs="Arial"/>
                <w:b w:val="0"/>
                <w:bCs w:val="0"/>
                <w:color w:val="FFFFFF"/>
                <w:sz w:val="18"/>
                <w:szCs w:val="18"/>
              </w:rPr>
              <w:t>Percentage Point Gap</w:t>
            </w:r>
          </w:p>
        </w:tc>
        <w:tc>
          <w:tcPr>
            <w:tcW w:w="622" w:type="dxa"/>
            <w:hideMark/>
          </w:tcPr>
          <w:p w14:paraId="1D822DD6" w14:textId="77777777" w:rsidR="00425357" w:rsidRPr="00AC3CDE"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AC3CDE">
              <w:rPr>
                <w:rFonts w:eastAsia="Times New Roman" w:cs="Arial"/>
                <w:b w:val="0"/>
                <w:bCs w:val="0"/>
                <w:color w:val="FFFFFF"/>
                <w:sz w:val="18"/>
                <w:szCs w:val="18"/>
              </w:rPr>
              <w:t>Margin of Error</w:t>
            </w:r>
          </w:p>
        </w:tc>
      </w:tr>
      <w:tr w:rsidR="00425357" w:rsidRPr="00AC3CDE" w14:paraId="6993CBF1" w14:textId="77777777" w:rsidTr="00C322A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9023C24" w14:textId="77777777" w:rsidR="00425357" w:rsidRPr="00AC3CDE" w:rsidRDefault="00425357" w:rsidP="0078742A">
            <w:pPr>
              <w:spacing w:after="0"/>
              <w:rPr>
                <w:rFonts w:eastAsia="Times New Roman" w:cs="Arial"/>
                <w:b w:val="0"/>
                <w:bCs w:val="0"/>
                <w:color w:val="000000"/>
                <w:sz w:val="20"/>
                <w:szCs w:val="20"/>
              </w:rPr>
            </w:pPr>
            <w:r w:rsidRPr="00AC3CDE">
              <w:rPr>
                <w:rFonts w:eastAsia="Times New Roman" w:cs="Arial"/>
                <w:b w:val="0"/>
                <w:bCs w:val="0"/>
                <w:color w:val="000000"/>
                <w:sz w:val="20"/>
                <w:szCs w:val="20"/>
              </w:rPr>
              <w:t>OVERALL</w:t>
            </w:r>
          </w:p>
        </w:tc>
        <w:tc>
          <w:tcPr>
            <w:tcW w:w="748" w:type="dxa"/>
            <w:noWrap/>
            <w:hideMark/>
          </w:tcPr>
          <w:p w14:paraId="65CA34F3"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rPr>
            </w:pPr>
            <w:r w:rsidRPr="00AC3CDE">
              <w:rPr>
                <w:rFonts w:eastAsia="Times New Roman" w:cs="Arial"/>
                <w:b/>
                <w:bCs/>
                <w:color w:val="333333"/>
                <w:sz w:val="20"/>
                <w:szCs w:val="20"/>
              </w:rPr>
              <w:t>71.2%</w:t>
            </w:r>
          </w:p>
        </w:tc>
        <w:tc>
          <w:tcPr>
            <w:tcW w:w="988" w:type="dxa"/>
            <w:noWrap/>
            <w:hideMark/>
          </w:tcPr>
          <w:p w14:paraId="195E427E" w14:textId="77777777" w:rsidR="00425357" w:rsidRPr="00AC3CDE" w:rsidRDefault="00425357" w:rsidP="0078742A">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 </w:t>
            </w:r>
          </w:p>
        </w:tc>
        <w:tc>
          <w:tcPr>
            <w:tcW w:w="622" w:type="dxa"/>
            <w:noWrap/>
            <w:hideMark/>
          </w:tcPr>
          <w:p w14:paraId="5029AB0C" w14:textId="77777777" w:rsidR="00425357" w:rsidRPr="00AC3CDE" w:rsidRDefault="00425357" w:rsidP="0078742A">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 </w:t>
            </w:r>
          </w:p>
        </w:tc>
      </w:tr>
      <w:tr w:rsidR="00425357" w:rsidRPr="00AC3CDE" w14:paraId="0F987EE1"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603BB8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American Indian/Alaskan Native</w:t>
            </w:r>
          </w:p>
        </w:tc>
        <w:tc>
          <w:tcPr>
            <w:tcW w:w="748" w:type="dxa"/>
            <w:noWrap/>
            <w:hideMark/>
          </w:tcPr>
          <w:p w14:paraId="383F4314"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65.8%</w:t>
            </w:r>
          </w:p>
        </w:tc>
        <w:tc>
          <w:tcPr>
            <w:tcW w:w="988" w:type="dxa"/>
            <w:noWrap/>
            <w:hideMark/>
          </w:tcPr>
          <w:p w14:paraId="6DFD1FD8"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-5%</w:t>
            </w:r>
          </w:p>
        </w:tc>
        <w:tc>
          <w:tcPr>
            <w:tcW w:w="622" w:type="dxa"/>
            <w:noWrap/>
            <w:hideMark/>
          </w:tcPr>
          <w:p w14:paraId="22BB898C"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w:t>
            </w:r>
          </w:p>
        </w:tc>
      </w:tr>
      <w:tr w:rsidR="00425357" w:rsidRPr="00AC3CDE" w14:paraId="0A2A2338"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84827F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Asian</w:t>
            </w:r>
          </w:p>
        </w:tc>
        <w:tc>
          <w:tcPr>
            <w:tcW w:w="748" w:type="dxa"/>
            <w:noWrap/>
            <w:hideMark/>
          </w:tcPr>
          <w:p w14:paraId="33334C8F"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81.7%</w:t>
            </w:r>
          </w:p>
        </w:tc>
        <w:tc>
          <w:tcPr>
            <w:tcW w:w="988" w:type="dxa"/>
            <w:noWrap/>
            <w:hideMark/>
          </w:tcPr>
          <w:p w14:paraId="520CEB81"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11%</w:t>
            </w:r>
          </w:p>
        </w:tc>
        <w:tc>
          <w:tcPr>
            <w:tcW w:w="622" w:type="dxa"/>
            <w:noWrap/>
            <w:hideMark/>
          </w:tcPr>
          <w:p w14:paraId="54B3A0BC"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0198C60F"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0D95C36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Black - Non-Hispanic</w:t>
            </w:r>
          </w:p>
        </w:tc>
        <w:tc>
          <w:tcPr>
            <w:tcW w:w="748" w:type="dxa"/>
            <w:noWrap/>
            <w:hideMark/>
          </w:tcPr>
          <w:p w14:paraId="4577339E"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61.1%</w:t>
            </w:r>
          </w:p>
        </w:tc>
        <w:tc>
          <w:tcPr>
            <w:tcW w:w="988" w:type="dxa"/>
            <w:noWrap/>
            <w:hideMark/>
          </w:tcPr>
          <w:p w14:paraId="09041A61"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-10%</w:t>
            </w:r>
          </w:p>
        </w:tc>
        <w:tc>
          <w:tcPr>
            <w:tcW w:w="622" w:type="dxa"/>
            <w:noWrap/>
            <w:hideMark/>
          </w:tcPr>
          <w:p w14:paraId="7D74B6E1"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3%</w:t>
            </w:r>
          </w:p>
        </w:tc>
      </w:tr>
      <w:tr w:rsidR="00425357" w:rsidRPr="00AC3CDE" w14:paraId="29D17956"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5CF2EBB7"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Filipino</w:t>
            </w:r>
          </w:p>
        </w:tc>
        <w:tc>
          <w:tcPr>
            <w:tcW w:w="748" w:type="dxa"/>
            <w:noWrap/>
            <w:hideMark/>
          </w:tcPr>
          <w:p w14:paraId="6E49A325"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70.4%</w:t>
            </w:r>
          </w:p>
        </w:tc>
        <w:tc>
          <w:tcPr>
            <w:tcW w:w="988" w:type="dxa"/>
            <w:noWrap/>
            <w:hideMark/>
          </w:tcPr>
          <w:p w14:paraId="1A04BBAE"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-1%</w:t>
            </w:r>
          </w:p>
        </w:tc>
        <w:tc>
          <w:tcPr>
            <w:tcW w:w="622" w:type="dxa"/>
            <w:noWrap/>
            <w:hideMark/>
          </w:tcPr>
          <w:p w14:paraId="42A0B1CA"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655CBE66"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428A1B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Hispanic</w:t>
            </w:r>
          </w:p>
        </w:tc>
        <w:tc>
          <w:tcPr>
            <w:tcW w:w="748" w:type="dxa"/>
            <w:noWrap/>
            <w:hideMark/>
          </w:tcPr>
          <w:p w14:paraId="05D1FD7F"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66.4%</w:t>
            </w:r>
          </w:p>
        </w:tc>
        <w:tc>
          <w:tcPr>
            <w:tcW w:w="988" w:type="dxa"/>
            <w:noWrap/>
            <w:hideMark/>
          </w:tcPr>
          <w:p w14:paraId="63F6B432"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-5%</w:t>
            </w:r>
          </w:p>
        </w:tc>
        <w:tc>
          <w:tcPr>
            <w:tcW w:w="622" w:type="dxa"/>
            <w:noWrap/>
            <w:hideMark/>
          </w:tcPr>
          <w:p w14:paraId="0A6BD1D0"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3%</w:t>
            </w:r>
          </w:p>
        </w:tc>
      </w:tr>
      <w:tr w:rsidR="00425357" w:rsidRPr="00AC3CDE" w14:paraId="1A3A6109"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20144D8"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Pacific Islander</w:t>
            </w:r>
          </w:p>
        </w:tc>
        <w:tc>
          <w:tcPr>
            <w:tcW w:w="748" w:type="dxa"/>
            <w:noWrap/>
            <w:hideMark/>
          </w:tcPr>
          <w:p w14:paraId="75BADA9F"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58.0%</w:t>
            </w:r>
          </w:p>
        </w:tc>
        <w:tc>
          <w:tcPr>
            <w:tcW w:w="988" w:type="dxa"/>
            <w:noWrap/>
            <w:hideMark/>
          </w:tcPr>
          <w:p w14:paraId="1C6202E5"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-13%</w:t>
            </w:r>
          </w:p>
        </w:tc>
        <w:tc>
          <w:tcPr>
            <w:tcW w:w="622" w:type="dxa"/>
            <w:noWrap/>
            <w:hideMark/>
          </w:tcPr>
          <w:p w14:paraId="7715CBDA"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3%</w:t>
            </w:r>
          </w:p>
        </w:tc>
      </w:tr>
      <w:tr w:rsidR="00425357" w:rsidRPr="00AC3CDE" w14:paraId="763A60DD"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4CA94D0B"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White Non-Hispanic</w:t>
            </w:r>
          </w:p>
        </w:tc>
        <w:tc>
          <w:tcPr>
            <w:tcW w:w="748" w:type="dxa"/>
            <w:noWrap/>
            <w:hideMark/>
          </w:tcPr>
          <w:p w14:paraId="15FD705F"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77.4%</w:t>
            </w:r>
          </w:p>
        </w:tc>
        <w:tc>
          <w:tcPr>
            <w:tcW w:w="988" w:type="dxa"/>
            <w:noWrap/>
            <w:hideMark/>
          </w:tcPr>
          <w:p w14:paraId="36CCAA07"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w:t>
            </w:r>
          </w:p>
        </w:tc>
        <w:tc>
          <w:tcPr>
            <w:tcW w:w="622" w:type="dxa"/>
            <w:noWrap/>
            <w:hideMark/>
          </w:tcPr>
          <w:p w14:paraId="64A3AD40"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52658443"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8A2FEB7"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Multi Races</w:t>
            </w:r>
          </w:p>
        </w:tc>
        <w:tc>
          <w:tcPr>
            <w:tcW w:w="748" w:type="dxa"/>
            <w:noWrap/>
            <w:hideMark/>
          </w:tcPr>
          <w:p w14:paraId="601272D8"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69.4%</w:t>
            </w:r>
          </w:p>
        </w:tc>
        <w:tc>
          <w:tcPr>
            <w:tcW w:w="988" w:type="dxa"/>
            <w:noWrap/>
            <w:hideMark/>
          </w:tcPr>
          <w:p w14:paraId="3ECCA36F"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4BA6A06E"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5B3DE09A"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1B8FD230"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Unknown</w:t>
            </w:r>
          </w:p>
        </w:tc>
        <w:tc>
          <w:tcPr>
            <w:tcW w:w="748" w:type="dxa"/>
            <w:noWrap/>
            <w:hideMark/>
          </w:tcPr>
          <w:p w14:paraId="777F38BA"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73.0%</w:t>
            </w:r>
          </w:p>
        </w:tc>
        <w:tc>
          <w:tcPr>
            <w:tcW w:w="988" w:type="dxa"/>
            <w:noWrap/>
            <w:hideMark/>
          </w:tcPr>
          <w:p w14:paraId="66B027BC"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0EF1545B"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5921E10A"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FDE60F7"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Female</w:t>
            </w:r>
          </w:p>
        </w:tc>
        <w:tc>
          <w:tcPr>
            <w:tcW w:w="748" w:type="dxa"/>
            <w:noWrap/>
            <w:hideMark/>
          </w:tcPr>
          <w:p w14:paraId="413AC896"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72.9%</w:t>
            </w:r>
          </w:p>
        </w:tc>
        <w:tc>
          <w:tcPr>
            <w:tcW w:w="988" w:type="dxa"/>
            <w:noWrap/>
            <w:hideMark/>
          </w:tcPr>
          <w:p w14:paraId="072DE8DB"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074ABC2E"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2D2E3B1D"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03C31C8C"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Male</w:t>
            </w:r>
          </w:p>
        </w:tc>
        <w:tc>
          <w:tcPr>
            <w:tcW w:w="748" w:type="dxa"/>
            <w:noWrap/>
            <w:hideMark/>
          </w:tcPr>
          <w:p w14:paraId="6F2AC727"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68.5%</w:t>
            </w:r>
          </w:p>
        </w:tc>
        <w:tc>
          <w:tcPr>
            <w:tcW w:w="988" w:type="dxa"/>
            <w:noWrap/>
            <w:hideMark/>
          </w:tcPr>
          <w:p w14:paraId="57270805"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c>
          <w:tcPr>
            <w:tcW w:w="622" w:type="dxa"/>
            <w:noWrap/>
            <w:hideMark/>
          </w:tcPr>
          <w:p w14:paraId="0F6B948A"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6B605893"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19E9E3A"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Unreported</w:t>
            </w:r>
          </w:p>
        </w:tc>
        <w:tc>
          <w:tcPr>
            <w:tcW w:w="748" w:type="dxa"/>
            <w:noWrap/>
            <w:hideMark/>
          </w:tcPr>
          <w:p w14:paraId="1D28F6FB"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68.8%</w:t>
            </w:r>
          </w:p>
        </w:tc>
        <w:tc>
          <w:tcPr>
            <w:tcW w:w="988" w:type="dxa"/>
            <w:noWrap/>
            <w:hideMark/>
          </w:tcPr>
          <w:p w14:paraId="4797C1D7"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23F439F6" w14:textId="77777777" w:rsidR="00425357" w:rsidRPr="00AC3CDE" w:rsidRDefault="00425357" w:rsidP="00C322AF">
            <w:pPr>
              <w:keepN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bl>
    <w:p w14:paraId="6A32E0CF" w14:textId="0B1CA448" w:rsidR="00425357" w:rsidRDefault="00C322AF" w:rsidP="00C322AF">
      <w:pPr>
        <w:pStyle w:val="Caption"/>
      </w:pPr>
      <w:r>
        <w:t xml:space="preserve">Table </w:t>
      </w:r>
      <w:r w:rsidR="006E784A">
        <w:rPr>
          <w:noProof/>
        </w:rPr>
        <w:fldChar w:fldCharType="begin"/>
      </w:r>
      <w:r w:rsidR="006E784A">
        <w:rPr>
          <w:noProof/>
        </w:rPr>
        <w:instrText xml:space="preserve"> SEQ Table \* ARABIC </w:instrText>
      </w:r>
      <w:r w:rsidR="006E784A">
        <w:rPr>
          <w:noProof/>
        </w:rPr>
        <w:fldChar w:fldCharType="separate"/>
      </w:r>
      <w:r w:rsidR="006E784A">
        <w:rPr>
          <w:noProof/>
        </w:rPr>
        <w:t>1</w:t>
      </w:r>
      <w:r w:rsidR="006E784A">
        <w:rPr>
          <w:noProof/>
        </w:rPr>
        <w:fldChar w:fldCharType="end"/>
      </w:r>
      <w:r>
        <w:t>: Course Success Rates Disaggregated for Ethnicity and Gender</w:t>
      </w:r>
    </w:p>
    <w:p w14:paraId="3CE74422" w14:textId="77777777" w:rsidR="00425357" w:rsidRDefault="00425357" w:rsidP="00425357">
      <w:pPr>
        <w:pStyle w:val="Heading2"/>
      </w:pPr>
      <w:bookmarkStart w:id="16" w:name="_Toc2929922"/>
      <w:r>
        <w:t>Course Success: Mode of Instruction</w:t>
      </w:r>
      <w:bookmarkEnd w:id="16"/>
    </w:p>
    <w:p w14:paraId="0F2DAB84" w14:textId="18D997D0" w:rsidR="00425357" w:rsidRDefault="00425357" w:rsidP="00425357">
      <w:r>
        <w:t>The College also continues to struggle to establish parity between its face-to-face and online course success rates. While both have made steady gains over time, and the online course success rates of all students has increased substantially, there is still a 7-point gap between the two modes of instruction.</w:t>
      </w:r>
    </w:p>
    <w:p w14:paraId="638F8100" w14:textId="77777777" w:rsidR="00572C7E" w:rsidRDefault="00425357" w:rsidP="00572C7E">
      <w:pPr>
        <w:keepNext/>
        <w:jc w:val="center"/>
      </w:pPr>
      <w:r>
        <w:rPr>
          <w:noProof/>
        </w:rPr>
        <w:drawing>
          <wp:inline distT="0" distB="0" distL="0" distR="0" wp14:anchorId="78CE7E06" wp14:editId="167905C8">
            <wp:extent cx="4572000" cy="2743200"/>
            <wp:effectExtent l="0" t="0" r="0" b="0"/>
            <wp:docPr id="9" name="Chart 9" descr="This graph shows the course success rate by mode of instruction, comparing face-to-face courses with those under the guise of distance education. The data are from academic years 2013/14 through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198E4A" w14:textId="55BDE21F" w:rsidR="00425357" w:rsidRDefault="00572C7E" w:rsidP="00572C7E">
      <w:pPr>
        <w:pStyle w:val="Caption"/>
        <w:jc w:val="cente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15</w:t>
      </w:r>
      <w:r w:rsidR="006E784A">
        <w:rPr>
          <w:noProof/>
        </w:rPr>
        <w:fldChar w:fldCharType="end"/>
      </w:r>
      <w:r>
        <w:t>: Course Success Rate by Mode of Instruction, 2013/14-2017/18</w:t>
      </w:r>
    </w:p>
    <w:p w14:paraId="7D749495" w14:textId="0C344076" w:rsidR="00425357" w:rsidRDefault="00425357" w:rsidP="00425357">
      <w:r>
        <w:t>When we compare face-to-face online course success rates over a five-year period (2013 to 2018) across racial/ethnicity and gender groups, the problem takes on new dimensions.</w:t>
      </w:r>
    </w:p>
    <w:p w14:paraId="118DA53A" w14:textId="5B5DF205" w:rsidR="00CA1566" w:rsidRDefault="00CA1566" w:rsidP="00572C7E">
      <w:pPr>
        <w:pStyle w:val="Caption"/>
        <w:rPr>
          <w:rFonts w:asciiTheme="minorHAnsi" w:hAnsiTheme="minorHAnsi"/>
          <w:i w:val="0"/>
          <w:iCs w:val="0"/>
          <w:color w:val="auto"/>
          <w:sz w:val="22"/>
          <w:szCs w:val="22"/>
        </w:rPr>
      </w:pPr>
      <w:r>
        <w:fldChar w:fldCharType="begin"/>
      </w:r>
      <w:r>
        <w:instrText xml:space="preserve"> LINK Excel.Sheet.12 "https://smccd-my.sharepoint.com/personal/engelk_smccd_edu/Documents/Accreditation/Introduction/ISER%20overview%20data.xlsx" "DE Course success by ethnicity !R1C14:R14C20" \a \f 4 \h  \* MERGEFORMAT </w:instrText>
      </w:r>
      <w:r>
        <w:fldChar w:fldCharType="separate"/>
      </w:r>
    </w:p>
    <w:p w14:paraId="12BEFF5C" w14:textId="77777777" w:rsidR="00CA1566" w:rsidRDefault="00CA1566" w:rsidP="00572C7E">
      <w:pPr>
        <w:pStyle w:val="Caption"/>
      </w:pPr>
      <w:r>
        <w:fldChar w:fldCharType="end"/>
      </w:r>
    </w:p>
    <w:tbl>
      <w:tblPr>
        <w:tblW w:w="8640" w:type="dxa"/>
        <w:tblLook w:val="04A0" w:firstRow="1" w:lastRow="0" w:firstColumn="1" w:lastColumn="0" w:noHBand="0" w:noVBand="1"/>
      </w:tblPr>
      <w:tblGrid>
        <w:gridCol w:w="2562"/>
        <w:gridCol w:w="1237"/>
        <w:gridCol w:w="869"/>
        <w:gridCol w:w="899"/>
        <w:gridCol w:w="1304"/>
        <w:gridCol w:w="870"/>
        <w:gridCol w:w="899"/>
      </w:tblGrid>
      <w:tr w:rsidR="00CA1566" w:rsidRPr="00CA1566" w14:paraId="74B4675C" w14:textId="77777777" w:rsidTr="00CA1566">
        <w:trPr>
          <w:trHeight w:val="920"/>
        </w:trPr>
        <w:tc>
          <w:tcPr>
            <w:tcW w:w="256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4572C69"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 </w:t>
            </w:r>
          </w:p>
        </w:tc>
        <w:tc>
          <w:tcPr>
            <w:tcW w:w="1237" w:type="dxa"/>
            <w:tcBorders>
              <w:top w:val="single" w:sz="4" w:space="0" w:color="auto"/>
              <w:left w:val="nil"/>
              <w:bottom w:val="single" w:sz="4" w:space="0" w:color="auto"/>
              <w:right w:val="single" w:sz="4" w:space="0" w:color="auto"/>
            </w:tcBorders>
            <w:shd w:val="clear" w:color="FFFFFF" w:fill="003366"/>
            <w:vAlign w:val="center"/>
            <w:hideMark/>
          </w:tcPr>
          <w:p w14:paraId="5F4F96A1" w14:textId="77777777" w:rsidR="00CA1566" w:rsidRPr="00CA1566" w:rsidRDefault="00CA1566" w:rsidP="00CA1566">
            <w:pPr>
              <w:spacing w:after="0" w:line="240" w:lineRule="auto"/>
              <w:jc w:val="center"/>
              <w:rPr>
                <w:rFonts w:eastAsia="Times New Roman" w:cs="Arial"/>
                <w:b/>
                <w:bCs/>
                <w:color w:val="FFFFFF"/>
                <w:sz w:val="18"/>
                <w:szCs w:val="18"/>
              </w:rPr>
            </w:pPr>
            <w:r w:rsidRPr="00CA1566">
              <w:rPr>
                <w:rFonts w:eastAsia="Times New Roman" w:cs="Arial"/>
                <w:b/>
                <w:bCs/>
                <w:color w:val="FFFFFF"/>
                <w:sz w:val="18"/>
                <w:szCs w:val="18"/>
              </w:rPr>
              <w:t>Face to Face Course Success Rates 2013-18</w:t>
            </w:r>
          </w:p>
        </w:tc>
        <w:tc>
          <w:tcPr>
            <w:tcW w:w="869" w:type="dxa"/>
            <w:tcBorders>
              <w:top w:val="single" w:sz="4" w:space="0" w:color="auto"/>
              <w:left w:val="nil"/>
              <w:bottom w:val="single" w:sz="4" w:space="0" w:color="auto"/>
              <w:right w:val="single" w:sz="4" w:space="0" w:color="auto"/>
            </w:tcBorders>
            <w:shd w:val="clear" w:color="FFFFFF" w:fill="003366"/>
            <w:vAlign w:val="center"/>
            <w:hideMark/>
          </w:tcPr>
          <w:p w14:paraId="0B527A34" w14:textId="77777777" w:rsidR="00CA1566" w:rsidRPr="00CA1566" w:rsidRDefault="00CA1566" w:rsidP="00CA1566">
            <w:pPr>
              <w:spacing w:after="0" w:line="240" w:lineRule="auto"/>
              <w:jc w:val="center"/>
              <w:rPr>
                <w:rFonts w:eastAsia="Times New Roman" w:cs="Arial"/>
                <w:b/>
                <w:bCs/>
                <w:color w:val="FFFFFF"/>
                <w:sz w:val="18"/>
                <w:szCs w:val="18"/>
              </w:rPr>
            </w:pPr>
            <w:r w:rsidRPr="00CA1566">
              <w:rPr>
                <w:rFonts w:eastAsia="Times New Roman" w:cs="Arial"/>
                <w:b/>
                <w:bCs/>
                <w:color w:val="FFFFFF"/>
                <w:sz w:val="18"/>
                <w:szCs w:val="18"/>
              </w:rPr>
              <w:t>PPG</w:t>
            </w:r>
          </w:p>
        </w:tc>
        <w:tc>
          <w:tcPr>
            <w:tcW w:w="899" w:type="dxa"/>
            <w:tcBorders>
              <w:top w:val="single" w:sz="4" w:space="0" w:color="auto"/>
              <w:left w:val="nil"/>
              <w:bottom w:val="single" w:sz="4" w:space="0" w:color="auto"/>
              <w:right w:val="single" w:sz="4" w:space="0" w:color="auto"/>
            </w:tcBorders>
            <w:shd w:val="clear" w:color="FFFFFF" w:fill="003366"/>
            <w:vAlign w:val="center"/>
            <w:hideMark/>
          </w:tcPr>
          <w:p w14:paraId="7626DCF4" w14:textId="77777777" w:rsidR="00CA1566" w:rsidRPr="00CA1566" w:rsidRDefault="00CA1566" w:rsidP="00CA1566">
            <w:pPr>
              <w:spacing w:after="0" w:line="240" w:lineRule="auto"/>
              <w:jc w:val="center"/>
              <w:rPr>
                <w:rFonts w:eastAsia="Times New Roman" w:cs="Arial"/>
                <w:b/>
                <w:bCs/>
                <w:color w:val="FFFFFF"/>
                <w:sz w:val="18"/>
                <w:szCs w:val="18"/>
              </w:rPr>
            </w:pPr>
            <w:r w:rsidRPr="00CA1566">
              <w:rPr>
                <w:rFonts w:eastAsia="Times New Roman" w:cs="Arial"/>
                <w:b/>
                <w:bCs/>
                <w:color w:val="FFFFFF"/>
                <w:sz w:val="18"/>
                <w:szCs w:val="18"/>
              </w:rPr>
              <w:t>Margin of Error</w:t>
            </w:r>
          </w:p>
        </w:tc>
        <w:tc>
          <w:tcPr>
            <w:tcW w:w="1304" w:type="dxa"/>
            <w:tcBorders>
              <w:top w:val="single" w:sz="4" w:space="0" w:color="auto"/>
              <w:left w:val="nil"/>
              <w:bottom w:val="single" w:sz="4" w:space="0" w:color="auto"/>
              <w:right w:val="single" w:sz="4" w:space="0" w:color="auto"/>
            </w:tcBorders>
            <w:shd w:val="clear" w:color="FFFFFF" w:fill="548235"/>
            <w:vAlign w:val="center"/>
            <w:hideMark/>
          </w:tcPr>
          <w:p w14:paraId="4BF76218" w14:textId="77777777" w:rsidR="00CA1566" w:rsidRPr="00CA1566" w:rsidRDefault="00CA1566" w:rsidP="00CA1566">
            <w:pPr>
              <w:spacing w:after="0" w:line="240" w:lineRule="auto"/>
              <w:jc w:val="center"/>
              <w:rPr>
                <w:rFonts w:eastAsia="Times New Roman" w:cs="Arial"/>
                <w:b/>
                <w:bCs/>
                <w:color w:val="FFFFFF"/>
                <w:sz w:val="18"/>
                <w:szCs w:val="18"/>
              </w:rPr>
            </w:pPr>
            <w:r w:rsidRPr="00CA1566">
              <w:rPr>
                <w:rFonts w:eastAsia="Times New Roman" w:cs="Arial"/>
                <w:b/>
                <w:bCs/>
                <w:color w:val="FFFFFF"/>
                <w:sz w:val="18"/>
                <w:szCs w:val="18"/>
              </w:rPr>
              <w:t>100% Online Course Success Rates 2013-18</w:t>
            </w:r>
          </w:p>
        </w:tc>
        <w:tc>
          <w:tcPr>
            <w:tcW w:w="870" w:type="dxa"/>
            <w:tcBorders>
              <w:top w:val="single" w:sz="4" w:space="0" w:color="auto"/>
              <w:left w:val="nil"/>
              <w:bottom w:val="single" w:sz="4" w:space="0" w:color="auto"/>
              <w:right w:val="single" w:sz="4" w:space="0" w:color="auto"/>
            </w:tcBorders>
            <w:shd w:val="clear" w:color="FFFFFF" w:fill="548235"/>
            <w:vAlign w:val="center"/>
            <w:hideMark/>
          </w:tcPr>
          <w:p w14:paraId="6C7B0A75" w14:textId="77777777" w:rsidR="00CA1566" w:rsidRPr="00CA1566" w:rsidRDefault="00CA1566" w:rsidP="00CA1566">
            <w:pPr>
              <w:spacing w:after="0" w:line="240" w:lineRule="auto"/>
              <w:jc w:val="center"/>
              <w:rPr>
                <w:rFonts w:eastAsia="Times New Roman" w:cs="Arial"/>
                <w:b/>
                <w:bCs/>
                <w:color w:val="FFFFFF"/>
                <w:sz w:val="18"/>
                <w:szCs w:val="18"/>
              </w:rPr>
            </w:pPr>
            <w:r w:rsidRPr="00CA1566">
              <w:rPr>
                <w:rFonts w:eastAsia="Times New Roman" w:cs="Arial"/>
                <w:b/>
                <w:bCs/>
                <w:color w:val="FFFFFF"/>
                <w:sz w:val="18"/>
                <w:szCs w:val="18"/>
              </w:rPr>
              <w:t>PPG</w:t>
            </w:r>
          </w:p>
        </w:tc>
        <w:tc>
          <w:tcPr>
            <w:tcW w:w="899" w:type="dxa"/>
            <w:tcBorders>
              <w:top w:val="single" w:sz="4" w:space="0" w:color="auto"/>
              <w:left w:val="nil"/>
              <w:bottom w:val="single" w:sz="4" w:space="0" w:color="auto"/>
              <w:right w:val="single" w:sz="4" w:space="0" w:color="auto"/>
            </w:tcBorders>
            <w:shd w:val="clear" w:color="FFFFFF" w:fill="548235"/>
            <w:vAlign w:val="center"/>
            <w:hideMark/>
          </w:tcPr>
          <w:p w14:paraId="474D1F3E" w14:textId="77777777" w:rsidR="00CA1566" w:rsidRPr="00CA1566" w:rsidRDefault="00CA1566" w:rsidP="00CA1566">
            <w:pPr>
              <w:spacing w:after="0" w:line="240" w:lineRule="auto"/>
              <w:jc w:val="center"/>
              <w:rPr>
                <w:rFonts w:eastAsia="Times New Roman" w:cs="Arial"/>
                <w:b/>
                <w:bCs/>
                <w:color w:val="FFFFFF"/>
                <w:sz w:val="18"/>
                <w:szCs w:val="18"/>
              </w:rPr>
            </w:pPr>
            <w:r w:rsidRPr="00CA1566">
              <w:rPr>
                <w:rFonts w:eastAsia="Times New Roman" w:cs="Arial"/>
                <w:b/>
                <w:bCs/>
                <w:color w:val="FFFFFF"/>
                <w:sz w:val="18"/>
                <w:szCs w:val="18"/>
              </w:rPr>
              <w:t>Margin of Error</w:t>
            </w:r>
          </w:p>
        </w:tc>
      </w:tr>
      <w:tr w:rsidR="00CA1566" w:rsidRPr="00CA1566" w14:paraId="3334BE3A" w14:textId="77777777" w:rsidTr="00CA1566">
        <w:trPr>
          <w:trHeight w:val="26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47EE2C75" w14:textId="77777777" w:rsidR="00CA1566" w:rsidRPr="00CA1566" w:rsidRDefault="00CA1566" w:rsidP="00CA1566">
            <w:pPr>
              <w:spacing w:after="0" w:line="240" w:lineRule="auto"/>
              <w:rPr>
                <w:rFonts w:eastAsia="Times New Roman" w:cs="Arial"/>
                <w:b/>
                <w:bCs/>
                <w:color w:val="000000"/>
                <w:sz w:val="20"/>
                <w:szCs w:val="20"/>
              </w:rPr>
            </w:pPr>
            <w:r w:rsidRPr="00CA1566">
              <w:rPr>
                <w:rFonts w:eastAsia="Times New Roman" w:cs="Arial"/>
                <w:b/>
                <w:bCs/>
                <w:color w:val="000000"/>
                <w:sz w:val="20"/>
                <w:szCs w:val="20"/>
              </w:rPr>
              <w:t>OVERALL</w:t>
            </w:r>
          </w:p>
        </w:tc>
        <w:tc>
          <w:tcPr>
            <w:tcW w:w="1237" w:type="dxa"/>
            <w:tcBorders>
              <w:top w:val="nil"/>
              <w:left w:val="nil"/>
              <w:bottom w:val="single" w:sz="4" w:space="0" w:color="auto"/>
              <w:right w:val="single" w:sz="4" w:space="0" w:color="auto"/>
            </w:tcBorders>
            <w:shd w:val="clear" w:color="FFFFFF" w:fill="FCFDFD"/>
            <w:noWrap/>
            <w:vAlign w:val="center"/>
            <w:hideMark/>
          </w:tcPr>
          <w:p w14:paraId="172C5E0C" w14:textId="77777777" w:rsidR="00CA1566" w:rsidRPr="00CA1566" w:rsidRDefault="00CA1566" w:rsidP="00CA1566">
            <w:pPr>
              <w:spacing w:after="0" w:line="240" w:lineRule="auto"/>
              <w:jc w:val="center"/>
              <w:rPr>
                <w:rFonts w:eastAsia="Times New Roman" w:cs="Arial"/>
                <w:b/>
                <w:bCs/>
                <w:color w:val="333333"/>
                <w:sz w:val="20"/>
                <w:szCs w:val="20"/>
              </w:rPr>
            </w:pPr>
            <w:r w:rsidRPr="00CA1566">
              <w:rPr>
                <w:rFonts w:eastAsia="Times New Roman" w:cs="Arial"/>
                <w:b/>
                <w:bCs/>
                <w:color w:val="333333"/>
                <w:sz w:val="20"/>
                <w:szCs w:val="20"/>
              </w:rPr>
              <w:t>72.9%</w:t>
            </w:r>
          </w:p>
        </w:tc>
        <w:tc>
          <w:tcPr>
            <w:tcW w:w="869" w:type="dxa"/>
            <w:tcBorders>
              <w:top w:val="nil"/>
              <w:left w:val="nil"/>
              <w:bottom w:val="single" w:sz="4" w:space="0" w:color="auto"/>
              <w:right w:val="single" w:sz="4" w:space="0" w:color="auto"/>
            </w:tcBorders>
            <w:shd w:val="clear" w:color="FFFFFF" w:fill="FFFFFF"/>
            <w:noWrap/>
            <w:vAlign w:val="center"/>
            <w:hideMark/>
          </w:tcPr>
          <w:p w14:paraId="1C20A829"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 </w:t>
            </w:r>
          </w:p>
        </w:tc>
        <w:tc>
          <w:tcPr>
            <w:tcW w:w="899" w:type="dxa"/>
            <w:tcBorders>
              <w:top w:val="nil"/>
              <w:left w:val="nil"/>
              <w:bottom w:val="single" w:sz="4" w:space="0" w:color="auto"/>
              <w:right w:val="single" w:sz="4" w:space="0" w:color="auto"/>
            </w:tcBorders>
            <w:shd w:val="clear" w:color="FFFFFF" w:fill="FFFFFF"/>
            <w:noWrap/>
            <w:vAlign w:val="center"/>
            <w:hideMark/>
          </w:tcPr>
          <w:p w14:paraId="2BDFF068"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 </w:t>
            </w:r>
          </w:p>
        </w:tc>
        <w:tc>
          <w:tcPr>
            <w:tcW w:w="1304" w:type="dxa"/>
            <w:tcBorders>
              <w:top w:val="nil"/>
              <w:left w:val="nil"/>
              <w:bottom w:val="single" w:sz="4" w:space="0" w:color="auto"/>
              <w:right w:val="single" w:sz="4" w:space="0" w:color="auto"/>
            </w:tcBorders>
            <w:shd w:val="clear" w:color="FFFFFF" w:fill="FCFDFD"/>
            <w:noWrap/>
            <w:vAlign w:val="center"/>
            <w:hideMark/>
          </w:tcPr>
          <w:p w14:paraId="49169282" w14:textId="77777777" w:rsidR="00CA1566" w:rsidRPr="00CA1566" w:rsidRDefault="00CA1566" w:rsidP="00CA1566">
            <w:pPr>
              <w:spacing w:after="0" w:line="240" w:lineRule="auto"/>
              <w:jc w:val="center"/>
              <w:rPr>
                <w:rFonts w:eastAsia="Times New Roman" w:cs="Arial"/>
                <w:b/>
                <w:bCs/>
                <w:color w:val="333333"/>
                <w:sz w:val="20"/>
                <w:szCs w:val="20"/>
              </w:rPr>
            </w:pPr>
            <w:r w:rsidRPr="00CA1566">
              <w:rPr>
                <w:rFonts w:eastAsia="Times New Roman" w:cs="Arial"/>
                <w:b/>
                <w:bCs/>
                <w:color w:val="333333"/>
                <w:sz w:val="20"/>
                <w:szCs w:val="20"/>
              </w:rPr>
              <w:t>62.8%</w:t>
            </w:r>
          </w:p>
        </w:tc>
        <w:tc>
          <w:tcPr>
            <w:tcW w:w="870" w:type="dxa"/>
            <w:tcBorders>
              <w:top w:val="nil"/>
              <w:left w:val="nil"/>
              <w:bottom w:val="single" w:sz="4" w:space="0" w:color="auto"/>
              <w:right w:val="single" w:sz="4" w:space="0" w:color="auto"/>
            </w:tcBorders>
            <w:shd w:val="clear" w:color="FFFFFF" w:fill="FFFFFF"/>
            <w:noWrap/>
            <w:vAlign w:val="center"/>
            <w:hideMark/>
          </w:tcPr>
          <w:p w14:paraId="01FF5F12"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 </w:t>
            </w:r>
          </w:p>
        </w:tc>
        <w:tc>
          <w:tcPr>
            <w:tcW w:w="899" w:type="dxa"/>
            <w:tcBorders>
              <w:top w:val="nil"/>
              <w:left w:val="nil"/>
              <w:bottom w:val="single" w:sz="4" w:space="0" w:color="auto"/>
              <w:right w:val="single" w:sz="4" w:space="0" w:color="auto"/>
            </w:tcBorders>
            <w:shd w:val="clear" w:color="FFFFFF" w:fill="FFFFFF"/>
            <w:noWrap/>
            <w:vAlign w:val="center"/>
            <w:hideMark/>
          </w:tcPr>
          <w:p w14:paraId="3CEEE0D9"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 </w:t>
            </w:r>
          </w:p>
        </w:tc>
      </w:tr>
      <w:tr w:rsidR="00CA1566" w:rsidRPr="00CA1566" w14:paraId="3282CB34"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097275F0"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American Indian/Alaskan Native</w:t>
            </w:r>
          </w:p>
        </w:tc>
        <w:tc>
          <w:tcPr>
            <w:tcW w:w="1237" w:type="dxa"/>
            <w:tcBorders>
              <w:top w:val="nil"/>
              <w:left w:val="nil"/>
              <w:bottom w:val="single" w:sz="4" w:space="0" w:color="auto"/>
              <w:right w:val="single" w:sz="4" w:space="0" w:color="auto"/>
            </w:tcBorders>
            <w:shd w:val="clear" w:color="FFFFFF" w:fill="FCFDFD"/>
            <w:noWrap/>
            <w:vAlign w:val="center"/>
            <w:hideMark/>
          </w:tcPr>
          <w:p w14:paraId="07233AE1"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70.6%</w:t>
            </w:r>
          </w:p>
        </w:tc>
        <w:tc>
          <w:tcPr>
            <w:tcW w:w="869" w:type="dxa"/>
            <w:tcBorders>
              <w:top w:val="nil"/>
              <w:left w:val="nil"/>
              <w:bottom w:val="single" w:sz="4" w:space="0" w:color="auto"/>
              <w:right w:val="single" w:sz="4" w:space="0" w:color="auto"/>
            </w:tcBorders>
            <w:shd w:val="clear" w:color="FFFFFF" w:fill="FFFFFF"/>
            <w:noWrap/>
            <w:vAlign w:val="center"/>
            <w:hideMark/>
          </w:tcPr>
          <w:p w14:paraId="6D96702D"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-2%</w:t>
            </w:r>
          </w:p>
        </w:tc>
        <w:tc>
          <w:tcPr>
            <w:tcW w:w="899" w:type="dxa"/>
            <w:tcBorders>
              <w:top w:val="nil"/>
              <w:left w:val="nil"/>
              <w:bottom w:val="single" w:sz="4" w:space="0" w:color="auto"/>
              <w:right w:val="single" w:sz="4" w:space="0" w:color="auto"/>
            </w:tcBorders>
            <w:shd w:val="clear" w:color="FFFFFF" w:fill="FFFFFF"/>
            <w:noWrap/>
            <w:vAlign w:val="center"/>
            <w:hideMark/>
          </w:tcPr>
          <w:p w14:paraId="3F5A4F28"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w:t>
            </w:r>
          </w:p>
        </w:tc>
        <w:tc>
          <w:tcPr>
            <w:tcW w:w="1304" w:type="dxa"/>
            <w:tcBorders>
              <w:top w:val="nil"/>
              <w:left w:val="nil"/>
              <w:bottom w:val="single" w:sz="4" w:space="0" w:color="auto"/>
              <w:right w:val="single" w:sz="4" w:space="0" w:color="auto"/>
            </w:tcBorders>
            <w:shd w:val="clear" w:color="FFFFFF" w:fill="FCFDFD"/>
            <w:noWrap/>
            <w:vAlign w:val="center"/>
            <w:hideMark/>
          </w:tcPr>
          <w:p w14:paraId="069B7F16"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49.3%</w:t>
            </w:r>
          </w:p>
        </w:tc>
        <w:tc>
          <w:tcPr>
            <w:tcW w:w="870" w:type="dxa"/>
            <w:tcBorders>
              <w:top w:val="nil"/>
              <w:left w:val="nil"/>
              <w:bottom w:val="single" w:sz="4" w:space="0" w:color="auto"/>
              <w:right w:val="single" w:sz="4" w:space="0" w:color="auto"/>
            </w:tcBorders>
            <w:shd w:val="clear" w:color="FFFFFF" w:fill="FFFFFF"/>
            <w:noWrap/>
            <w:vAlign w:val="center"/>
            <w:hideMark/>
          </w:tcPr>
          <w:p w14:paraId="16672265"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-14%</w:t>
            </w:r>
          </w:p>
        </w:tc>
        <w:tc>
          <w:tcPr>
            <w:tcW w:w="899" w:type="dxa"/>
            <w:tcBorders>
              <w:top w:val="nil"/>
              <w:left w:val="nil"/>
              <w:bottom w:val="single" w:sz="4" w:space="0" w:color="auto"/>
              <w:right w:val="single" w:sz="4" w:space="0" w:color="auto"/>
            </w:tcBorders>
            <w:shd w:val="clear" w:color="FFFFFF" w:fill="FFFFFF"/>
            <w:noWrap/>
            <w:vAlign w:val="center"/>
            <w:hideMark/>
          </w:tcPr>
          <w:p w14:paraId="0D9F4766"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12%</w:t>
            </w:r>
          </w:p>
        </w:tc>
      </w:tr>
      <w:tr w:rsidR="00CA1566" w:rsidRPr="00CA1566" w14:paraId="0AB4FD21" w14:textId="77777777" w:rsidTr="00CA1566">
        <w:trPr>
          <w:trHeight w:val="26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5EBA57BD"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Asian</w:t>
            </w:r>
          </w:p>
        </w:tc>
        <w:tc>
          <w:tcPr>
            <w:tcW w:w="1237" w:type="dxa"/>
            <w:tcBorders>
              <w:top w:val="nil"/>
              <w:left w:val="nil"/>
              <w:bottom w:val="single" w:sz="4" w:space="0" w:color="auto"/>
              <w:right w:val="single" w:sz="4" w:space="0" w:color="auto"/>
            </w:tcBorders>
            <w:shd w:val="clear" w:color="FFFFFF" w:fill="FFFFFF"/>
            <w:noWrap/>
            <w:vAlign w:val="center"/>
            <w:hideMark/>
          </w:tcPr>
          <w:p w14:paraId="2DC4E34D"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83.6%</w:t>
            </w:r>
          </w:p>
        </w:tc>
        <w:tc>
          <w:tcPr>
            <w:tcW w:w="869" w:type="dxa"/>
            <w:tcBorders>
              <w:top w:val="nil"/>
              <w:left w:val="nil"/>
              <w:bottom w:val="single" w:sz="4" w:space="0" w:color="auto"/>
              <w:right w:val="single" w:sz="4" w:space="0" w:color="auto"/>
            </w:tcBorders>
            <w:shd w:val="clear" w:color="FFFFFF" w:fill="FFFFFF"/>
            <w:noWrap/>
            <w:vAlign w:val="center"/>
            <w:hideMark/>
          </w:tcPr>
          <w:p w14:paraId="7550BB3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11%</w:t>
            </w:r>
          </w:p>
        </w:tc>
        <w:tc>
          <w:tcPr>
            <w:tcW w:w="899" w:type="dxa"/>
            <w:tcBorders>
              <w:top w:val="nil"/>
              <w:left w:val="nil"/>
              <w:bottom w:val="single" w:sz="4" w:space="0" w:color="auto"/>
              <w:right w:val="single" w:sz="4" w:space="0" w:color="auto"/>
            </w:tcBorders>
            <w:shd w:val="clear" w:color="FFFFFF" w:fill="FFFFFF"/>
            <w:noWrap/>
            <w:vAlign w:val="center"/>
            <w:hideMark/>
          </w:tcPr>
          <w:p w14:paraId="352A25D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c>
          <w:tcPr>
            <w:tcW w:w="1304" w:type="dxa"/>
            <w:tcBorders>
              <w:top w:val="nil"/>
              <w:left w:val="nil"/>
              <w:bottom w:val="single" w:sz="4" w:space="0" w:color="auto"/>
              <w:right w:val="single" w:sz="4" w:space="0" w:color="auto"/>
            </w:tcBorders>
            <w:shd w:val="clear" w:color="FFFFFF" w:fill="FFFFFF"/>
            <w:noWrap/>
            <w:vAlign w:val="center"/>
            <w:hideMark/>
          </w:tcPr>
          <w:p w14:paraId="2CF95C54"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75.6%</w:t>
            </w:r>
          </w:p>
        </w:tc>
        <w:tc>
          <w:tcPr>
            <w:tcW w:w="870" w:type="dxa"/>
            <w:tcBorders>
              <w:top w:val="nil"/>
              <w:left w:val="nil"/>
              <w:bottom w:val="single" w:sz="4" w:space="0" w:color="auto"/>
              <w:right w:val="single" w:sz="4" w:space="0" w:color="auto"/>
            </w:tcBorders>
            <w:shd w:val="clear" w:color="FFFFFF" w:fill="FFFFFF"/>
            <w:noWrap/>
            <w:vAlign w:val="center"/>
            <w:hideMark/>
          </w:tcPr>
          <w:p w14:paraId="7557CC18"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13%</w:t>
            </w:r>
          </w:p>
        </w:tc>
        <w:tc>
          <w:tcPr>
            <w:tcW w:w="899" w:type="dxa"/>
            <w:tcBorders>
              <w:top w:val="nil"/>
              <w:left w:val="nil"/>
              <w:bottom w:val="single" w:sz="4" w:space="0" w:color="auto"/>
              <w:right w:val="single" w:sz="4" w:space="0" w:color="auto"/>
            </w:tcBorders>
            <w:shd w:val="clear" w:color="FFFFFF" w:fill="FFFFFF"/>
            <w:noWrap/>
            <w:vAlign w:val="center"/>
            <w:hideMark/>
          </w:tcPr>
          <w:p w14:paraId="443D9CCB"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r>
      <w:tr w:rsidR="00CA1566" w:rsidRPr="00CA1566" w14:paraId="24B86080"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5C5F853F"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Black - Non-Hispanic</w:t>
            </w:r>
          </w:p>
        </w:tc>
        <w:tc>
          <w:tcPr>
            <w:tcW w:w="1237" w:type="dxa"/>
            <w:tcBorders>
              <w:top w:val="nil"/>
              <w:left w:val="nil"/>
              <w:bottom w:val="single" w:sz="4" w:space="0" w:color="auto"/>
              <w:right w:val="single" w:sz="4" w:space="0" w:color="auto"/>
            </w:tcBorders>
            <w:shd w:val="clear" w:color="FFFFFF" w:fill="FCFDFD"/>
            <w:noWrap/>
            <w:vAlign w:val="center"/>
            <w:hideMark/>
          </w:tcPr>
          <w:p w14:paraId="5787ACCF"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64.0%</w:t>
            </w:r>
          </w:p>
        </w:tc>
        <w:tc>
          <w:tcPr>
            <w:tcW w:w="869" w:type="dxa"/>
            <w:tcBorders>
              <w:top w:val="nil"/>
              <w:left w:val="nil"/>
              <w:bottom w:val="single" w:sz="4" w:space="0" w:color="auto"/>
              <w:right w:val="single" w:sz="4" w:space="0" w:color="auto"/>
            </w:tcBorders>
            <w:shd w:val="clear" w:color="FFFFFF" w:fill="FFFFFF"/>
            <w:noWrap/>
            <w:vAlign w:val="center"/>
            <w:hideMark/>
          </w:tcPr>
          <w:p w14:paraId="0AFD62C2"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-9%</w:t>
            </w:r>
          </w:p>
        </w:tc>
        <w:tc>
          <w:tcPr>
            <w:tcW w:w="899" w:type="dxa"/>
            <w:tcBorders>
              <w:top w:val="nil"/>
              <w:left w:val="nil"/>
              <w:bottom w:val="single" w:sz="4" w:space="0" w:color="auto"/>
              <w:right w:val="single" w:sz="4" w:space="0" w:color="auto"/>
            </w:tcBorders>
            <w:shd w:val="clear" w:color="FFFFFF" w:fill="FFFFFF"/>
            <w:noWrap/>
            <w:vAlign w:val="center"/>
            <w:hideMark/>
          </w:tcPr>
          <w:p w14:paraId="35C272FC"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3%</w:t>
            </w:r>
          </w:p>
        </w:tc>
        <w:tc>
          <w:tcPr>
            <w:tcW w:w="1304" w:type="dxa"/>
            <w:tcBorders>
              <w:top w:val="nil"/>
              <w:left w:val="nil"/>
              <w:bottom w:val="single" w:sz="4" w:space="0" w:color="auto"/>
              <w:right w:val="single" w:sz="4" w:space="0" w:color="auto"/>
            </w:tcBorders>
            <w:shd w:val="clear" w:color="FFFFFF" w:fill="FCFDFD"/>
            <w:noWrap/>
            <w:vAlign w:val="center"/>
            <w:hideMark/>
          </w:tcPr>
          <w:p w14:paraId="7FC20476"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48.1%</w:t>
            </w:r>
          </w:p>
        </w:tc>
        <w:tc>
          <w:tcPr>
            <w:tcW w:w="870" w:type="dxa"/>
            <w:tcBorders>
              <w:top w:val="nil"/>
              <w:left w:val="nil"/>
              <w:bottom w:val="single" w:sz="4" w:space="0" w:color="auto"/>
              <w:right w:val="single" w:sz="4" w:space="0" w:color="auto"/>
            </w:tcBorders>
            <w:shd w:val="clear" w:color="FFFFFF" w:fill="FFFFFF"/>
            <w:noWrap/>
            <w:vAlign w:val="center"/>
            <w:hideMark/>
          </w:tcPr>
          <w:p w14:paraId="513217AE"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-15%</w:t>
            </w:r>
          </w:p>
        </w:tc>
        <w:tc>
          <w:tcPr>
            <w:tcW w:w="899" w:type="dxa"/>
            <w:tcBorders>
              <w:top w:val="nil"/>
              <w:left w:val="nil"/>
              <w:bottom w:val="single" w:sz="4" w:space="0" w:color="auto"/>
              <w:right w:val="single" w:sz="4" w:space="0" w:color="auto"/>
            </w:tcBorders>
            <w:shd w:val="clear" w:color="FFFFFF" w:fill="FFFFFF"/>
            <w:noWrap/>
            <w:vAlign w:val="center"/>
            <w:hideMark/>
          </w:tcPr>
          <w:p w14:paraId="09C34EF2"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3%</w:t>
            </w:r>
          </w:p>
        </w:tc>
      </w:tr>
      <w:tr w:rsidR="00CA1566" w:rsidRPr="00CA1566" w14:paraId="4F8CB6D6"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505AC605"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Filipino</w:t>
            </w:r>
          </w:p>
        </w:tc>
        <w:tc>
          <w:tcPr>
            <w:tcW w:w="1237" w:type="dxa"/>
            <w:tcBorders>
              <w:top w:val="nil"/>
              <w:left w:val="nil"/>
              <w:bottom w:val="single" w:sz="4" w:space="0" w:color="auto"/>
              <w:right w:val="single" w:sz="4" w:space="0" w:color="auto"/>
            </w:tcBorders>
            <w:shd w:val="clear" w:color="FFFFFF" w:fill="FFFFFF"/>
            <w:noWrap/>
            <w:vAlign w:val="center"/>
            <w:hideMark/>
          </w:tcPr>
          <w:p w14:paraId="456B9E82"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75.2%</w:t>
            </w:r>
          </w:p>
        </w:tc>
        <w:tc>
          <w:tcPr>
            <w:tcW w:w="869" w:type="dxa"/>
            <w:tcBorders>
              <w:top w:val="nil"/>
              <w:left w:val="nil"/>
              <w:bottom w:val="single" w:sz="4" w:space="0" w:color="auto"/>
              <w:right w:val="single" w:sz="4" w:space="0" w:color="auto"/>
            </w:tcBorders>
            <w:shd w:val="clear" w:color="FFFFFF" w:fill="FFFFFF"/>
            <w:noWrap/>
            <w:vAlign w:val="center"/>
            <w:hideMark/>
          </w:tcPr>
          <w:p w14:paraId="4CACC242"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2%</w:t>
            </w:r>
          </w:p>
        </w:tc>
        <w:tc>
          <w:tcPr>
            <w:tcW w:w="899" w:type="dxa"/>
            <w:tcBorders>
              <w:top w:val="nil"/>
              <w:left w:val="nil"/>
              <w:bottom w:val="single" w:sz="4" w:space="0" w:color="auto"/>
              <w:right w:val="single" w:sz="4" w:space="0" w:color="auto"/>
            </w:tcBorders>
            <w:shd w:val="clear" w:color="FFFFFF" w:fill="FFFFFF"/>
            <w:noWrap/>
            <w:vAlign w:val="center"/>
            <w:hideMark/>
          </w:tcPr>
          <w:p w14:paraId="1AA5406F"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c>
          <w:tcPr>
            <w:tcW w:w="1304" w:type="dxa"/>
            <w:tcBorders>
              <w:top w:val="nil"/>
              <w:left w:val="nil"/>
              <w:bottom w:val="single" w:sz="4" w:space="0" w:color="auto"/>
              <w:right w:val="single" w:sz="4" w:space="0" w:color="auto"/>
            </w:tcBorders>
            <w:shd w:val="clear" w:color="FFFFFF" w:fill="FFFFFF"/>
            <w:noWrap/>
            <w:vAlign w:val="center"/>
            <w:hideMark/>
          </w:tcPr>
          <w:p w14:paraId="50A5AFB9"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62.1%</w:t>
            </w:r>
          </w:p>
        </w:tc>
        <w:tc>
          <w:tcPr>
            <w:tcW w:w="870" w:type="dxa"/>
            <w:tcBorders>
              <w:top w:val="nil"/>
              <w:left w:val="nil"/>
              <w:bottom w:val="single" w:sz="4" w:space="0" w:color="auto"/>
              <w:right w:val="single" w:sz="4" w:space="0" w:color="auto"/>
            </w:tcBorders>
            <w:shd w:val="clear" w:color="FFFFFF" w:fill="FFFFFF"/>
            <w:noWrap/>
            <w:vAlign w:val="center"/>
            <w:hideMark/>
          </w:tcPr>
          <w:p w14:paraId="7F533E65"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-1%</w:t>
            </w:r>
          </w:p>
        </w:tc>
        <w:tc>
          <w:tcPr>
            <w:tcW w:w="899" w:type="dxa"/>
            <w:tcBorders>
              <w:top w:val="nil"/>
              <w:left w:val="nil"/>
              <w:bottom w:val="single" w:sz="4" w:space="0" w:color="auto"/>
              <w:right w:val="single" w:sz="4" w:space="0" w:color="auto"/>
            </w:tcBorders>
            <w:shd w:val="clear" w:color="FFFFFF" w:fill="FFFFFF"/>
            <w:noWrap/>
            <w:vAlign w:val="center"/>
            <w:hideMark/>
          </w:tcPr>
          <w:p w14:paraId="378DA20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r>
      <w:tr w:rsidR="00CA1566" w:rsidRPr="00CA1566" w14:paraId="0A8B0E6D"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644F0B9A"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Hispanic</w:t>
            </w:r>
          </w:p>
        </w:tc>
        <w:tc>
          <w:tcPr>
            <w:tcW w:w="1237" w:type="dxa"/>
            <w:tcBorders>
              <w:top w:val="nil"/>
              <w:left w:val="nil"/>
              <w:bottom w:val="single" w:sz="4" w:space="0" w:color="auto"/>
              <w:right w:val="single" w:sz="4" w:space="0" w:color="auto"/>
            </w:tcBorders>
            <w:shd w:val="clear" w:color="FFFFFF" w:fill="FCFDFD"/>
            <w:noWrap/>
            <w:vAlign w:val="center"/>
            <w:hideMark/>
          </w:tcPr>
          <w:p w14:paraId="477D074F"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67.6%</w:t>
            </w:r>
          </w:p>
        </w:tc>
        <w:tc>
          <w:tcPr>
            <w:tcW w:w="869" w:type="dxa"/>
            <w:tcBorders>
              <w:top w:val="nil"/>
              <w:left w:val="nil"/>
              <w:bottom w:val="single" w:sz="4" w:space="0" w:color="auto"/>
              <w:right w:val="single" w:sz="4" w:space="0" w:color="auto"/>
            </w:tcBorders>
            <w:shd w:val="clear" w:color="FFFFFF" w:fill="FFFFFF"/>
            <w:noWrap/>
            <w:vAlign w:val="center"/>
            <w:hideMark/>
          </w:tcPr>
          <w:p w14:paraId="228E3EEA"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-5%</w:t>
            </w:r>
          </w:p>
        </w:tc>
        <w:tc>
          <w:tcPr>
            <w:tcW w:w="899" w:type="dxa"/>
            <w:tcBorders>
              <w:top w:val="nil"/>
              <w:left w:val="nil"/>
              <w:bottom w:val="single" w:sz="4" w:space="0" w:color="auto"/>
              <w:right w:val="single" w:sz="4" w:space="0" w:color="auto"/>
            </w:tcBorders>
            <w:shd w:val="clear" w:color="FFFFFF" w:fill="FFFFFF"/>
            <w:noWrap/>
            <w:vAlign w:val="center"/>
            <w:hideMark/>
          </w:tcPr>
          <w:p w14:paraId="461048FC"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3%</w:t>
            </w:r>
          </w:p>
        </w:tc>
        <w:tc>
          <w:tcPr>
            <w:tcW w:w="1304" w:type="dxa"/>
            <w:tcBorders>
              <w:top w:val="nil"/>
              <w:left w:val="nil"/>
              <w:bottom w:val="single" w:sz="4" w:space="0" w:color="auto"/>
              <w:right w:val="single" w:sz="4" w:space="0" w:color="auto"/>
            </w:tcBorders>
            <w:shd w:val="clear" w:color="FFFFFF" w:fill="FCFDFD"/>
            <w:noWrap/>
            <w:vAlign w:val="center"/>
            <w:hideMark/>
          </w:tcPr>
          <w:p w14:paraId="79CCCB4D"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56.3%</w:t>
            </w:r>
          </w:p>
        </w:tc>
        <w:tc>
          <w:tcPr>
            <w:tcW w:w="870" w:type="dxa"/>
            <w:tcBorders>
              <w:top w:val="nil"/>
              <w:left w:val="nil"/>
              <w:bottom w:val="single" w:sz="4" w:space="0" w:color="auto"/>
              <w:right w:val="single" w:sz="4" w:space="0" w:color="auto"/>
            </w:tcBorders>
            <w:shd w:val="clear" w:color="FFFFFF" w:fill="FFFFFF"/>
            <w:noWrap/>
            <w:vAlign w:val="center"/>
            <w:hideMark/>
          </w:tcPr>
          <w:p w14:paraId="40A04E6C"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-7%</w:t>
            </w:r>
          </w:p>
        </w:tc>
        <w:tc>
          <w:tcPr>
            <w:tcW w:w="899" w:type="dxa"/>
            <w:tcBorders>
              <w:top w:val="nil"/>
              <w:left w:val="nil"/>
              <w:bottom w:val="single" w:sz="4" w:space="0" w:color="auto"/>
              <w:right w:val="single" w:sz="4" w:space="0" w:color="auto"/>
            </w:tcBorders>
            <w:shd w:val="clear" w:color="FFFFFF" w:fill="FFFFFF"/>
            <w:noWrap/>
            <w:vAlign w:val="center"/>
            <w:hideMark/>
          </w:tcPr>
          <w:p w14:paraId="60ED4C0A"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3%</w:t>
            </w:r>
          </w:p>
        </w:tc>
      </w:tr>
      <w:tr w:rsidR="00CA1566" w:rsidRPr="00CA1566" w14:paraId="7D752832"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13B52991"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Pacific Islander</w:t>
            </w:r>
          </w:p>
        </w:tc>
        <w:tc>
          <w:tcPr>
            <w:tcW w:w="1237" w:type="dxa"/>
            <w:tcBorders>
              <w:top w:val="nil"/>
              <w:left w:val="nil"/>
              <w:bottom w:val="single" w:sz="4" w:space="0" w:color="auto"/>
              <w:right w:val="single" w:sz="4" w:space="0" w:color="auto"/>
            </w:tcBorders>
            <w:shd w:val="clear" w:color="FFFFFF" w:fill="FFFFFF"/>
            <w:noWrap/>
            <w:vAlign w:val="center"/>
            <w:hideMark/>
          </w:tcPr>
          <w:p w14:paraId="28085B78"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61.6%</w:t>
            </w:r>
          </w:p>
        </w:tc>
        <w:tc>
          <w:tcPr>
            <w:tcW w:w="869" w:type="dxa"/>
            <w:tcBorders>
              <w:top w:val="nil"/>
              <w:left w:val="nil"/>
              <w:bottom w:val="single" w:sz="4" w:space="0" w:color="auto"/>
              <w:right w:val="single" w:sz="4" w:space="0" w:color="auto"/>
            </w:tcBorders>
            <w:shd w:val="clear" w:color="FFFFFF" w:fill="FFFFFF"/>
            <w:noWrap/>
            <w:vAlign w:val="center"/>
            <w:hideMark/>
          </w:tcPr>
          <w:p w14:paraId="63A9E27C"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-11%</w:t>
            </w:r>
          </w:p>
        </w:tc>
        <w:tc>
          <w:tcPr>
            <w:tcW w:w="899" w:type="dxa"/>
            <w:tcBorders>
              <w:top w:val="nil"/>
              <w:left w:val="nil"/>
              <w:bottom w:val="single" w:sz="4" w:space="0" w:color="auto"/>
              <w:right w:val="single" w:sz="4" w:space="0" w:color="auto"/>
            </w:tcBorders>
            <w:shd w:val="clear" w:color="FFFFFF" w:fill="FFFFFF"/>
            <w:noWrap/>
            <w:vAlign w:val="center"/>
            <w:hideMark/>
          </w:tcPr>
          <w:p w14:paraId="07628B5D"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4%</w:t>
            </w:r>
          </w:p>
        </w:tc>
        <w:tc>
          <w:tcPr>
            <w:tcW w:w="1304" w:type="dxa"/>
            <w:tcBorders>
              <w:top w:val="nil"/>
              <w:left w:val="nil"/>
              <w:bottom w:val="single" w:sz="4" w:space="0" w:color="auto"/>
              <w:right w:val="single" w:sz="4" w:space="0" w:color="auto"/>
            </w:tcBorders>
            <w:shd w:val="clear" w:color="FFFFFF" w:fill="FFFFFF"/>
            <w:noWrap/>
            <w:vAlign w:val="center"/>
            <w:hideMark/>
          </w:tcPr>
          <w:p w14:paraId="6A8919DE"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43.8%</w:t>
            </w:r>
          </w:p>
        </w:tc>
        <w:tc>
          <w:tcPr>
            <w:tcW w:w="870" w:type="dxa"/>
            <w:tcBorders>
              <w:top w:val="nil"/>
              <w:left w:val="nil"/>
              <w:bottom w:val="single" w:sz="4" w:space="0" w:color="auto"/>
              <w:right w:val="single" w:sz="4" w:space="0" w:color="auto"/>
            </w:tcBorders>
            <w:shd w:val="clear" w:color="FFFFFF" w:fill="FFFFFF"/>
            <w:noWrap/>
            <w:vAlign w:val="center"/>
            <w:hideMark/>
          </w:tcPr>
          <w:p w14:paraId="28B2447F"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-19%</w:t>
            </w:r>
          </w:p>
        </w:tc>
        <w:tc>
          <w:tcPr>
            <w:tcW w:w="899" w:type="dxa"/>
            <w:tcBorders>
              <w:top w:val="nil"/>
              <w:left w:val="nil"/>
              <w:bottom w:val="single" w:sz="4" w:space="0" w:color="auto"/>
              <w:right w:val="single" w:sz="4" w:space="0" w:color="auto"/>
            </w:tcBorders>
            <w:shd w:val="clear" w:color="FFFFFF" w:fill="FFFFFF"/>
            <w:noWrap/>
            <w:vAlign w:val="center"/>
            <w:hideMark/>
          </w:tcPr>
          <w:p w14:paraId="59FA96B9"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4%</w:t>
            </w:r>
          </w:p>
        </w:tc>
      </w:tr>
      <w:tr w:rsidR="00CA1566" w:rsidRPr="00CA1566" w14:paraId="5F6EBCA7"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12940313"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White Non-Hispanic</w:t>
            </w:r>
          </w:p>
        </w:tc>
        <w:tc>
          <w:tcPr>
            <w:tcW w:w="1237" w:type="dxa"/>
            <w:tcBorders>
              <w:top w:val="nil"/>
              <w:left w:val="nil"/>
              <w:bottom w:val="single" w:sz="4" w:space="0" w:color="auto"/>
              <w:right w:val="single" w:sz="4" w:space="0" w:color="auto"/>
            </w:tcBorders>
            <w:shd w:val="clear" w:color="FFFFFF" w:fill="FCFDFD"/>
            <w:noWrap/>
            <w:vAlign w:val="center"/>
            <w:hideMark/>
          </w:tcPr>
          <w:p w14:paraId="53469B96"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79.6%</w:t>
            </w:r>
          </w:p>
        </w:tc>
        <w:tc>
          <w:tcPr>
            <w:tcW w:w="869" w:type="dxa"/>
            <w:tcBorders>
              <w:top w:val="nil"/>
              <w:left w:val="nil"/>
              <w:bottom w:val="single" w:sz="4" w:space="0" w:color="auto"/>
              <w:right w:val="single" w:sz="4" w:space="0" w:color="auto"/>
            </w:tcBorders>
            <w:shd w:val="clear" w:color="FFFFFF" w:fill="FFFFFF"/>
            <w:noWrap/>
            <w:vAlign w:val="center"/>
            <w:hideMark/>
          </w:tcPr>
          <w:p w14:paraId="56CB9F5C"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w:t>
            </w:r>
          </w:p>
        </w:tc>
        <w:tc>
          <w:tcPr>
            <w:tcW w:w="899" w:type="dxa"/>
            <w:tcBorders>
              <w:top w:val="nil"/>
              <w:left w:val="nil"/>
              <w:bottom w:val="single" w:sz="4" w:space="0" w:color="auto"/>
              <w:right w:val="single" w:sz="4" w:space="0" w:color="auto"/>
            </w:tcBorders>
            <w:shd w:val="clear" w:color="FFFFFF" w:fill="FFFFFF"/>
            <w:noWrap/>
            <w:vAlign w:val="center"/>
            <w:hideMark/>
          </w:tcPr>
          <w:p w14:paraId="5CAD6C67"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c>
          <w:tcPr>
            <w:tcW w:w="1304" w:type="dxa"/>
            <w:tcBorders>
              <w:top w:val="nil"/>
              <w:left w:val="nil"/>
              <w:bottom w:val="single" w:sz="4" w:space="0" w:color="auto"/>
              <w:right w:val="single" w:sz="4" w:space="0" w:color="auto"/>
            </w:tcBorders>
            <w:shd w:val="clear" w:color="FFFFFF" w:fill="FCFDFD"/>
            <w:noWrap/>
            <w:vAlign w:val="center"/>
            <w:hideMark/>
          </w:tcPr>
          <w:p w14:paraId="04249F69"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67.7%</w:t>
            </w:r>
          </w:p>
        </w:tc>
        <w:tc>
          <w:tcPr>
            <w:tcW w:w="870" w:type="dxa"/>
            <w:tcBorders>
              <w:top w:val="nil"/>
              <w:left w:val="nil"/>
              <w:bottom w:val="single" w:sz="4" w:space="0" w:color="auto"/>
              <w:right w:val="single" w:sz="4" w:space="0" w:color="auto"/>
            </w:tcBorders>
            <w:shd w:val="clear" w:color="FFFFFF" w:fill="FFFFFF"/>
            <w:noWrap/>
            <w:vAlign w:val="center"/>
            <w:hideMark/>
          </w:tcPr>
          <w:p w14:paraId="0C043984"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5%</w:t>
            </w:r>
          </w:p>
        </w:tc>
        <w:tc>
          <w:tcPr>
            <w:tcW w:w="899" w:type="dxa"/>
            <w:tcBorders>
              <w:top w:val="nil"/>
              <w:left w:val="nil"/>
              <w:bottom w:val="single" w:sz="4" w:space="0" w:color="auto"/>
              <w:right w:val="single" w:sz="4" w:space="0" w:color="auto"/>
            </w:tcBorders>
            <w:shd w:val="clear" w:color="FFFFFF" w:fill="FFFFFF"/>
            <w:noWrap/>
            <w:vAlign w:val="center"/>
            <w:hideMark/>
          </w:tcPr>
          <w:p w14:paraId="191F438A"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r>
      <w:tr w:rsidR="00CA1566" w:rsidRPr="00CA1566" w14:paraId="1444F79F"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3648435C"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Multi Races</w:t>
            </w:r>
          </w:p>
        </w:tc>
        <w:tc>
          <w:tcPr>
            <w:tcW w:w="1237" w:type="dxa"/>
            <w:tcBorders>
              <w:top w:val="nil"/>
              <w:left w:val="nil"/>
              <w:bottom w:val="single" w:sz="4" w:space="0" w:color="auto"/>
              <w:right w:val="single" w:sz="4" w:space="0" w:color="auto"/>
            </w:tcBorders>
            <w:shd w:val="clear" w:color="FFFFFF" w:fill="FFFFFF"/>
            <w:noWrap/>
            <w:vAlign w:val="center"/>
            <w:hideMark/>
          </w:tcPr>
          <w:p w14:paraId="0D4D0175"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72.0%</w:t>
            </w:r>
          </w:p>
        </w:tc>
        <w:tc>
          <w:tcPr>
            <w:tcW w:w="869" w:type="dxa"/>
            <w:tcBorders>
              <w:top w:val="nil"/>
              <w:left w:val="nil"/>
              <w:bottom w:val="single" w:sz="4" w:space="0" w:color="auto"/>
              <w:right w:val="single" w:sz="4" w:space="0" w:color="auto"/>
            </w:tcBorders>
            <w:shd w:val="clear" w:color="FFFFFF" w:fill="FFFFFF"/>
            <w:noWrap/>
            <w:vAlign w:val="center"/>
            <w:hideMark/>
          </w:tcPr>
          <w:p w14:paraId="5E3DA198" w14:textId="77777777" w:rsidR="00CA1566" w:rsidRPr="00CA1566" w:rsidRDefault="00CA1566" w:rsidP="00CA1566">
            <w:pPr>
              <w:spacing w:after="0" w:line="240" w:lineRule="auto"/>
              <w:jc w:val="center"/>
              <w:rPr>
                <w:rFonts w:eastAsia="Times New Roman" w:cs="Arial"/>
                <w:sz w:val="18"/>
                <w:szCs w:val="18"/>
              </w:rPr>
            </w:pPr>
            <w:r w:rsidRPr="00CA1566">
              <w:rPr>
                <w:rFonts w:eastAsia="Times New Roman" w:cs="Arial"/>
                <w:sz w:val="18"/>
                <w:szCs w:val="18"/>
              </w:rPr>
              <w:t>-1%</w:t>
            </w:r>
          </w:p>
        </w:tc>
        <w:tc>
          <w:tcPr>
            <w:tcW w:w="899" w:type="dxa"/>
            <w:tcBorders>
              <w:top w:val="nil"/>
              <w:left w:val="nil"/>
              <w:bottom w:val="single" w:sz="4" w:space="0" w:color="auto"/>
              <w:right w:val="single" w:sz="4" w:space="0" w:color="auto"/>
            </w:tcBorders>
            <w:shd w:val="clear" w:color="FFFFFF" w:fill="FFFFFF"/>
            <w:noWrap/>
            <w:vAlign w:val="center"/>
            <w:hideMark/>
          </w:tcPr>
          <w:p w14:paraId="7D6D37FB"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3%</w:t>
            </w:r>
          </w:p>
        </w:tc>
        <w:tc>
          <w:tcPr>
            <w:tcW w:w="1304" w:type="dxa"/>
            <w:tcBorders>
              <w:top w:val="nil"/>
              <w:left w:val="nil"/>
              <w:bottom w:val="single" w:sz="4" w:space="0" w:color="auto"/>
              <w:right w:val="single" w:sz="4" w:space="0" w:color="auto"/>
            </w:tcBorders>
            <w:shd w:val="clear" w:color="FFFFFF" w:fill="FFFFFF"/>
            <w:noWrap/>
            <w:vAlign w:val="center"/>
            <w:hideMark/>
          </w:tcPr>
          <w:p w14:paraId="62098A5F"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59.2%</w:t>
            </w:r>
          </w:p>
        </w:tc>
        <w:tc>
          <w:tcPr>
            <w:tcW w:w="870" w:type="dxa"/>
            <w:tcBorders>
              <w:top w:val="nil"/>
              <w:left w:val="nil"/>
              <w:bottom w:val="single" w:sz="4" w:space="0" w:color="auto"/>
              <w:right w:val="single" w:sz="4" w:space="0" w:color="auto"/>
            </w:tcBorders>
            <w:shd w:val="clear" w:color="FFFFFF" w:fill="FFFFFF"/>
            <w:noWrap/>
            <w:vAlign w:val="center"/>
            <w:hideMark/>
          </w:tcPr>
          <w:p w14:paraId="230E57D3"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-4%</w:t>
            </w:r>
          </w:p>
        </w:tc>
        <w:tc>
          <w:tcPr>
            <w:tcW w:w="899" w:type="dxa"/>
            <w:tcBorders>
              <w:top w:val="nil"/>
              <w:left w:val="nil"/>
              <w:bottom w:val="single" w:sz="4" w:space="0" w:color="auto"/>
              <w:right w:val="single" w:sz="4" w:space="0" w:color="auto"/>
            </w:tcBorders>
            <w:shd w:val="clear" w:color="FFFFFF" w:fill="FFFFFF"/>
            <w:noWrap/>
            <w:vAlign w:val="center"/>
            <w:hideMark/>
          </w:tcPr>
          <w:p w14:paraId="784BF00C" w14:textId="77777777" w:rsidR="00CA1566" w:rsidRPr="00CA1566" w:rsidRDefault="00CA1566" w:rsidP="00CA1566">
            <w:pPr>
              <w:spacing w:after="0" w:line="240" w:lineRule="auto"/>
              <w:jc w:val="center"/>
              <w:rPr>
                <w:rFonts w:eastAsia="Times New Roman" w:cs="Arial"/>
                <w:color w:val="FF0000"/>
                <w:sz w:val="18"/>
                <w:szCs w:val="18"/>
              </w:rPr>
            </w:pPr>
            <w:r w:rsidRPr="00CA1566">
              <w:rPr>
                <w:rFonts w:eastAsia="Times New Roman" w:cs="Arial"/>
                <w:color w:val="FF0000"/>
                <w:sz w:val="18"/>
                <w:szCs w:val="18"/>
              </w:rPr>
              <w:t>3%</w:t>
            </w:r>
          </w:p>
        </w:tc>
      </w:tr>
      <w:tr w:rsidR="00CA1566" w:rsidRPr="00CA1566" w14:paraId="2A5460A0"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34DC3A99"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Unknown</w:t>
            </w:r>
          </w:p>
        </w:tc>
        <w:tc>
          <w:tcPr>
            <w:tcW w:w="1237" w:type="dxa"/>
            <w:tcBorders>
              <w:top w:val="nil"/>
              <w:left w:val="nil"/>
              <w:bottom w:val="single" w:sz="4" w:space="0" w:color="auto"/>
              <w:right w:val="single" w:sz="4" w:space="0" w:color="auto"/>
            </w:tcBorders>
            <w:shd w:val="clear" w:color="FFFFFF" w:fill="FCFDFD"/>
            <w:noWrap/>
            <w:vAlign w:val="center"/>
            <w:hideMark/>
          </w:tcPr>
          <w:p w14:paraId="7FC0BD05"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73.9%</w:t>
            </w:r>
          </w:p>
        </w:tc>
        <w:tc>
          <w:tcPr>
            <w:tcW w:w="869" w:type="dxa"/>
            <w:tcBorders>
              <w:top w:val="nil"/>
              <w:left w:val="nil"/>
              <w:bottom w:val="single" w:sz="4" w:space="0" w:color="auto"/>
              <w:right w:val="single" w:sz="4" w:space="0" w:color="auto"/>
            </w:tcBorders>
            <w:shd w:val="clear" w:color="FFFFFF" w:fill="FFFFFF"/>
            <w:noWrap/>
            <w:vAlign w:val="center"/>
            <w:hideMark/>
          </w:tcPr>
          <w:p w14:paraId="202066EC"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1%</w:t>
            </w:r>
          </w:p>
        </w:tc>
        <w:tc>
          <w:tcPr>
            <w:tcW w:w="899" w:type="dxa"/>
            <w:tcBorders>
              <w:top w:val="nil"/>
              <w:left w:val="nil"/>
              <w:bottom w:val="single" w:sz="4" w:space="0" w:color="auto"/>
              <w:right w:val="single" w:sz="4" w:space="0" w:color="auto"/>
            </w:tcBorders>
            <w:shd w:val="clear" w:color="FFFFFF" w:fill="FFFFFF"/>
            <w:noWrap/>
            <w:vAlign w:val="center"/>
            <w:hideMark/>
          </w:tcPr>
          <w:p w14:paraId="16193A3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w:t>
            </w:r>
          </w:p>
        </w:tc>
        <w:tc>
          <w:tcPr>
            <w:tcW w:w="1304" w:type="dxa"/>
            <w:tcBorders>
              <w:top w:val="nil"/>
              <w:left w:val="nil"/>
              <w:bottom w:val="single" w:sz="4" w:space="0" w:color="auto"/>
              <w:right w:val="single" w:sz="4" w:space="0" w:color="auto"/>
            </w:tcBorders>
            <w:shd w:val="clear" w:color="FFFFFF" w:fill="FCFDFD"/>
            <w:noWrap/>
            <w:vAlign w:val="center"/>
            <w:hideMark/>
          </w:tcPr>
          <w:p w14:paraId="60D9FDBB"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67.5%</w:t>
            </w:r>
          </w:p>
        </w:tc>
        <w:tc>
          <w:tcPr>
            <w:tcW w:w="870" w:type="dxa"/>
            <w:tcBorders>
              <w:top w:val="nil"/>
              <w:left w:val="nil"/>
              <w:bottom w:val="single" w:sz="4" w:space="0" w:color="auto"/>
              <w:right w:val="single" w:sz="4" w:space="0" w:color="auto"/>
            </w:tcBorders>
            <w:shd w:val="clear" w:color="FFFFFF" w:fill="FFFFFF"/>
            <w:noWrap/>
            <w:vAlign w:val="center"/>
            <w:hideMark/>
          </w:tcPr>
          <w:p w14:paraId="25E7D4EA"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5%</w:t>
            </w:r>
          </w:p>
        </w:tc>
        <w:tc>
          <w:tcPr>
            <w:tcW w:w="899" w:type="dxa"/>
            <w:tcBorders>
              <w:top w:val="nil"/>
              <w:left w:val="nil"/>
              <w:bottom w:val="single" w:sz="4" w:space="0" w:color="auto"/>
              <w:right w:val="single" w:sz="4" w:space="0" w:color="auto"/>
            </w:tcBorders>
            <w:shd w:val="clear" w:color="FFFFFF" w:fill="FFFFFF"/>
            <w:noWrap/>
            <w:vAlign w:val="center"/>
            <w:hideMark/>
          </w:tcPr>
          <w:p w14:paraId="49DFD0A7"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w:t>
            </w:r>
          </w:p>
        </w:tc>
      </w:tr>
      <w:tr w:rsidR="00CA1566" w:rsidRPr="00CA1566" w14:paraId="6D392F52"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020B9852"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Female</w:t>
            </w:r>
          </w:p>
        </w:tc>
        <w:tc>
          <w:tcPr>
            <w:tcW w:w="1237" w:type="dxa"/>
            <w:tcBorders>
              <w:top w:val="nil"/>
              <w:left w:val="nil"/>
              <w:bottom w:val="single" w:sz="4" w:space="0" w:color="auto"/>
              <w:right w:val="single" w:sz="4" w:space="0" w:color="auto"/>
            </w:tcBorders>
            <w:shd w:val="clear" w:color="FFFFFF" w:fill="FCFDFD"/>
            <w:noWrap/>
            <w:vAlign w:val="center"/>
            <w:hideMark/>
          </w:tcPr>
          <w:p w14:paraId="11DF2C2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75.0%</w:t>
            </w:r>
          </w:p>
        </w:tc>
        <w:tc>
          <w:tcPr>
            <w:tcW w:w="869" w:type="dxa"/>
            <w:tcBorders>
              <w:top w:val="nil"/>
              <w:left w:val="nil"/>
              <w:bottom w:val="single" w:sz="4" w:space="0" w:color="auto"/>
              <w:right w:val="single" w:sz="4" w:space="0" w:color="auto"/>
            </w:tcBorders>
            <w:shd w:val="clear" w:color="FFFFFF" w:fill="FFFFFF"/>
            <w:noWrap/>
            <w:vAlign w:val="center"/>
            <w:hideMark/>
          </w:tcPr>
          <w:p w14:paraId="39AC9328"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2%</w:t>
            </w:r>
          </w:p>
        </w:tc>
        <w:tc>
          <w:tcPr>
            <w:tcW w:w="899" w:type="dxa"/>
            <w:tcBorders>
              <w:top w:val="nil"/>
              <w:left w:val="nil"/>
              <w:bottom w:val="single" w:sz="4" w:space="0" w:color="auto"/>
              <w:right w:val="single" w:sz="4" w:space="0" w:color="auto"/>
            </w:tcBorders>
            <w:shd w:val="clear" w:color="FFFFFF" w:fill="FFFFFF"/>
            <w:noWrap/>
            <w:vAlign w:val="center"/>
            <w:hideMark/>
          </w:tcPr>
          <w:p w14:paraId="2C96339C"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c>
          <w:tcPr>
            <w:tcW w:w="1304" w:type="dxa"/>
            <w:tcBorders>
              <w:top w:val="nil"/>
              <w:left w:val="nil"/>
              <w:bottom w:val="single" w:sz="4" w:space="0" w:color="auto"/>
              <w:right w:val="single" w:sz="4" w:space="0" w:color="auto"/>
            </w:tcBorders>
            <w:shd w:val="clear" w:color="FFFFFF" w:fill="FCFDFD"/>
            <w:noWrap/>
            <w:vAlign w:val="center"/>
            <w:hideMark/>
          </w:tcPr>
          <w:p w14:paraId="1946A57E"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63.4%</w:t>
            </w:r>
          </w:p>
        </w:tc>
        <w:tc>
          <w:tcPr>
            <w:tcW w:w="870" w:type="dxa"/>
            <w:tcBorders>
              <w:top w:val="nil"/>
              <w:left w:val="nil"/>
              <w:bottom w:val="single" w:sz="4" w:space="0" w:color="auto"/>
              <w:right w:val="single" w:sz="4" w:space="0" w:color="auto"/>
            </w:tcBorders>
            <w:shd w:val="clear" w:color="FFFFFF" w:fill="FFFFFF"/>
            <w:noWrap/>
            <w:vAlign w:val="center"/>
            <w:hideMark/>
          </w:tcPr>
          <w:p w14:paraId="464780A1" w14:textId="77777777" w:rsidR="00CA1566" w:rsidRPr="00CA1566" w:rsidRDefault="00CA1566" w:rsidP="00CA1566">
            <w:pPr>
              <w:spacing w:after="0" w:line="240" w:lineRule="auto"/>
              <w:jc w:val="center"/>
              <w:rPr>
                <w:rFonts w:eastAsia="Times New Roman" w:cs="Arial"/>
                <w:sz w:val="18"/>
                <w:szCs w:val="18"/>
              </w:rPr>
            </w:pPr>
            <w:r w:rsidRPr="00CA1566">
              <w:rPr>
                <w:rFonts w:eastAsia="Times New Roman" w:cs="Arial"/>
                <w:sz w:val="18"/>
                <w:szCs w:val="18"/>
              </w:rPr>
              <w:t>1%</w:t>
            </w:r>
          </w:p>
        </w:tc>
        <w:tc>
          <w:tcPr>
            <w:tcW w:w="899" w:type="dxa"/>
            <w:tcBorders>
              <w:top w:val="nil"/>
              <w:left w:val="nil"/>
              <w:bottom w:val="single" w:sz="4" w:space="0" w:color="auto"/>
              <w:right w:val="single" w:sz="4" w:space="0" w:color="auto"/>
            </w:tcBorders>
            <w:shd w:val="clear" w:color="FFFFFF" w:fill="FFFFFF"/>
            <w:noWrap/>
            <w:vAlign w:val="center"/>
            <w:hideMark/>
          </w:tcPr>
          <w:p w14:paraId="401E809F" w14:textId="77777777" w:rsidR="00CA1566" w:rsidRPr="00CA1566" w:rsidRDefault="00CA1566" w:rsidP="00CA1566">
            <w:pPr>
              <w:spacing w:after="0" w:line="240" w:lineRule="auto"/>
              <w:jc w:val="center"/>
              <w:rPr>
                <w:rFonts w:eastAsia="Times New Roman" w:cs="Arial"/>
                <w:sz w:val="18"/>
                <w:szCs w:val="18"/>
              </w:rPr>
            </w:pPr>
            <w:r w:rsidRPr="00CA1566">
              <w:rPr>
                <w:rFonts w:eastAsia="Times New Roman" w:cs="Arial"/>
                <w:sz w:val="18"/>
                <w:szCs w:val="18"/>
              </w:rPr>
              <w:t>3%</w:t>
            </w:r>
          </w:p>
        </w:tc>
      </w:tr>
      <w:tr w:rsidR="00CA1566" w:rsidRPr="00CA1566" w14:paraId="0971C7C9"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45D95BA5"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Male</w:t>
            </w:r>
          </w:p>
        </w:tc>
        <w:tc>
          <w:tcPr>
            <w:tcW w:w="1237" w:type="dxa"/>
            <w:tcBorders>
              <w:top w:val="nil"/>
              <w:left w:val="nil"/>
              <w:bottom w:val="single" w:sz="4" w:space="0" w:color="auto"/>
              <w:right w:val="single" w:sz="4" w:space="0" w:color="auto"/>
            </w:tcBorders>
            <w:shd w:val="clear" w:color="FFFFFF" w:fill="FFFFFF"/>
            <w:noWrap/>
            <w:vAlign w:val="center"/>
            <w:hideMark/>
          </w:tcPr>
          <w:p w14:paraId="3E9D9059"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69.7%</w:t>
            </w:r>
          </w:p>
        </w:tc>
        <w:tc>
          <w:tcPr>
            <w:tcW w:w="869" w:type="dxa"/>
            <w:tcBorders>
              <w:top w:val="nil"/>
              <w:left w:val="nil"/>
              <w:bottom w:val="single" w:sz="4" w:space="0" w:color="auto"/>
              <w:right w:val="single" w:sz="4" w:space="0" w:color="auto"/>
            </w:tcBorders>
            <w:shd w:val="clear" w:color="FFFFFF" w:fill="FFFFFF"/>
            <w:noWrap/>
            <w:vAlign w:val="center"/>
            <w:hideMark/>
          </w:tcPr>
          <w:p w14:paraId="3DB78425"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c>
          <w:tcPr>
            <w:tcW w:w="899" w:type="dxa"/>
            <w:tcBorders>
              <w:top w:val="nil"/>
              <w:left w:val="nil"/>
              <w:bottom w:val="single" w:sz="4" w:space="0" w:color="auto"/>
              <w:right w:val="single" w:sz="4" w:space="0" w:color="auto"/>
            </w:tcBorders>
            <w:shd w:val="clear" w:color="FFFFFF" w:fill="FFFFFF"/>
            <w:noWrap/>
            <w:vAlign w:val="center"/>
            <w:hideMark/>
          </w:tcPr>
          <w:p w14:paraId="445542CD"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c>
          <w:tcPr>
            <w:tcW w:w="1304" w:type="dxa"/>
            <w:tcBorders>
              <w:top w:val="nil"/>
              <w:left w:val="nil"/>
              <w:bottom w:val="single" w:sz="4" w:space="0" w:color="auto"/>
              <w:right w:val="single" w:sz="4" w:space="0" w:color="auto"/>
            </w:tcBorders>
            <w:shd w:val="clear" w:color="FFFFFF" w:fill="FFFFFF"/>
            <w:noWrap/>
            <w:vAlign w:val="center"/>
            <w:hideMark/>
          </w:tcPr>
          <w:p w14:paraId="15F097A1"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62.1%</w:t>
            </w:r>
          </w:p>
        </w:tc>
        <w:tc>
          <w:tcPr>
            <w:tcW w:w="870" w:type="dxa"/>
            <w:tcBorders>
              <w:top w:val="nil"/>
              <w:left w:val="nil"/>
              <w:bottom w:val="single" w:sz="4" w:space="0" w:color="auto"/>
              <w:right w:val="single" w:sz="4" w:space="0" w:color="auto"/>
            </w:tcBorders>
            <w:shd w:val="clear" w:color="FFFFFF" w:fill="FFFFFF"/>
            <w:noWrap/>
            <w:vAlign w:val="center"/>
            <w:hideMark/>
          </w:tcPr>
          <w:p w14:paraId="49F5B735"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-1%</w:t>
            </w:r>
          </w:p>
        </w:tc>
        <w:tc>
          <w:tcPr>
            <w:tcW w:w="899" w:type="dxa"/>
            <w:tcBorders>
              <w:top w:val="nil"/>
              <w:left w:val="nil"/>
              <w:bottom w:val="single" w:sz="4" w:space="0" w:color="auto"/>
              <w:right w:val="single" w:sz="4" w:space="0" w:color="auto"/>
            </w:tcBorders>
            <w:shd w:val="clear" w:color="FFFFFF" w:fill="FFFFFF"/>
            <w:noWrap/>
            <w:vAlign w:val="center"/>
            <w:hideMark/>
          </w:tcPr>
          <w:p w14:paraId="72823D2C"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3%</w:t>
            </w:r>
          </w:p>
        </w:tc>
      </w:tr>
      <w:tr w:rsidR="00CA1566" w:rsidRPr="00CA1566" w14:paraId="15A994F7" w14:textId="77777777" w:rsidTr="00CA1566">
        <w:trPr>
          <w:trHeight w:val="250"/>
        </w:trPr>
        <w:tc>
          <w:tcPr>
            <w:tcW w:w="2562" w:type="dxa"/>
            <w:tcBorders>
              <w:top w:val="nil"/>
              <w:left w:val="single" w:sz="4" w:space="0" w:color="auto"/>
              <w:bottom w:val="single" w:sz="4" w:space="0" w:color="auto"/>
              <w:right w:val="single" w:sz="4" w:space="0" w:color="auto"/>
            </w:tcBorders>
            <w:shd w:val="clear" w:color="FFFFFF" w:fill="FFFFFF"/>
            <w:noWrap/>
            <w:vAlign w:val="center"/>
            <w:hideMark/>
          </w:tcPr>
          <w:p w14:paraId="6D0A14CD" w14:textId="77777777" w:rsidR="00CA1566" w:rsidRPr="00CA1566" w:rsidRDefault="00CA1566" w:rsidP="00CA1566">
            <w:pPr>
              <w:spacing w:after="0" w:line="240" w:lineRule="auto"/>
              <w:rPr>
                <w:rFonts w:eastAsia="Times New Roman" w:cs="Arial"/>
                <w:color w:val="000000"/>
                <w:sz w:val="18"/>
                <w:szCs w:val="18"/>
              </w:rPr>
            </w:pPr>
            <w:r w:rsidRPr="00CA1566">
              <w:rPr>
                <w:rFonts w:eastAsia="Times New Roman" w:cs="Arial"/>
                <w:color w:val="000000"/>
                <w:sz w:val="18"/>
                <w:szCs w:val="18"/>
              </w:rPr>
              <w:t>Unreported</w:t>
            </w:r>
          </w:p>
        </w:tc>
        <w:tc>
          <w:tcPr>
            <w:tcW w:w="1237" w:type="dxa"/>
            <w:tcBorders>
              <w:top w:val="nil"/>
              <w:left w:val="nil"/>
              <w:bottom w:val="single" w:sz="4" w:space="0" w:color="auto"/>
              <w:right w:val="single" w:sz="4" w:space="0" w:color="auto"/>
            </w:tcBorders>
            <w:shd w:val="clear" w:color="FFFFFF" w:fill="FCFDFD"/>
            <w:noWrap/>
            <w:vAlign w:val="center"/>
            <w:hideMark/>
          </w:tcPr>
          <w:p w14:paraId="36CCF1D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71.2%</w:t>
            </w:r>
          </w:p>
        </w:tc>
        <w:tc>
          <w:tcPr>
            <w:tcW w:w="869" w:type="dxa"/>
            <w:tcBorders>
              <w:top w:val="nil"/>
              <w:left w:val="nil"/>
              <w:bottom w:val="single" w:sz="4" w:space="0" w:color="auto"/>
              <w:right w:val="single" w:sz="4" w:space="0" w:color="auto"/>
            </w:tcBorders>
            <w:shd w:val="clear" w:color="FFFFFF" w:fill="FFFFFF"/>
            <w:noWrap/>
            <w:vAlign w:val="center"/>
            <w:hideMark/>
          </w:tcPr>
          <w:p w14:paraId="6F657D6B"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-2%</w:t>
            </w:r>
          </w:p>
        </w:tc>
        <w:tc>
          <w:tcPr>
            <w:tcW w:w="899" w:type="dxa"/>
            <w:tcBorders>
              <w:top w:val="nil"/>
              <w:left w:val="nil"/>
              <w:bottom w:val="single" w:sz="4" w:space="0" w:color="auto"/>
              <w:right w:val="single" w:sz="4" w:space="0" w:color="auto"/>
            </w:tcBorders>
            <w:shd w:val="clear" w:color="FFFFFF" w:fill="FFFFFF"/>
            <w:noWrap/>
            <w:vAlign w:val="center"/>
            <w:hideMark/>
          </w:tcPr>
          <w:p w14:paraId="23896F4E"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w:t>
            </w:r>
          </w:p>
        </w:tc>
        <w:tc>
          <w:tcPr>
            <w:tcW w:w="1304" w:type="dxa"/>
            <w:tcBorders>
              <w:top w:val="nil"/>
              <w:left w:val="nil"/>
              <w:bottom w:val="single" w:sz="4" w:space="0" w:color="auto"/>
              <w:right w:val="single" w:sz="4" w:space="0" w:color="auto"/>
            </w:tcBorders>
            <w:shd w:val="clear" w:color="FFFFFF" w:fill="FCFDFD"/>
            <w:noWrap/>
            <w:vAlign w:val="center"/>
            <w:hideMark/>
          </w:tcPr>
          <w:p w14:paraId="6A7FB982"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58.4%</w:t>
            </w:r>
          </w:p>
        </w:tc>
        <w:tc>
          <w:tcPr>
            <w:tcW w:w="870" w:type="dxa"/>
            <w:tcBorders>
              <w:top w:val="nil"/>
              <w:left w:val="nil"/>
              <w:bottom w:val="single" w:sz="4" w:space="0" w:color="auto"/>
              <w:right w:val="single" w:sz="4" w:space="0" w:color="auto"/>
            </w:tcBorders>
            <w:shd w:val="clear" w:color="FFFFFF" w:fill="FFFFFF"/>
            <w:noWrap/>
            <w:vAlign w:val="center"/>
            <w:hideMark/>
          </w:tcPr>
          <w:p w14:paraId="40FC9694"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w:t>
            </w:r>
          </w:p>
        </w:tc>
        <w:tc>
          <w:tcPr>
            <w:tcW w:w="899" w:type="dxa"/>
            <w:tcBorders>
              <w:top w:val="nil"/>
              <w:left w:val="nil"/>
              <w:bottom w:val="single" w:sz="4" w:space="0" w:color="auto"/>
              <w:right w:val="single" w:sz="4" w:space="0" w:color="auto"/>
            </w:tcBorders>
            <w:shd w:val="clear" w:color="FFFFFF" w:fill="FFFFFF"/>
            <w:noWrap/>
            <w:vAlign w:val="center"/>
            <w:hideMark/>
          </w:tcPr>
          <w:p w14:paraId="35298A40" w14:textId="77777777" w:rsidR="00CA1566" w:rsidRPr="00CA1566" w:rsidRDefault="00CA1566" w:rsidP="00CA1566">
            <w:pPr>
              <w:spacing w:after="0" w:line="240" w:lineRule="auto"/>
              <w:jc w:val="center"/>
              <w:rPr>
                <w:rFonts w:eastAsia="Times New Roman" w:cs="Arial"/>
                <w:color w:val="333333"/>
                <w:sz w:val="18"/>
                <w:szCs w:val="18"/>
              </w:rPr>
            </w:pPr>
            <w:r w:rsidRPr="00CA1566">
              <w:rPr>
                <w:rFonts w:eastAsia="Times New Roman" w:cs="Arial"/>
                <w:color w:val="333333"/>
                <w:sz w:val="18"/>
                <w:szCs w:val="18"/>
              </w:rPr>
              <w:t>4%</w:t>
            </w:r>
          </w:p>
        </w:tc>
      </w:tr>
    </w:tbl>
    <w:p w14:paraId="6E89121B" w14:textId="3EB4B942" w:rsidR="00425357" w:rsidRDefault="00572C7E" w:rsidP="00572C7E">
      <w:pPr>
        <w:pStyle w:val="Caption"/>
      </w:pPr>
      <w:r>
        <w:t xml:space="preserve">Table </w:t>
      </w:r>
      <w:r w:rsidR="006E784A">
        <w:rPr>
          <w:noProof/>
        </w:rPr>
        <w:fldChar w:fldCharType="begin"/>
      </w:r>
      <w:r w:rsidR="006E784A">
        <w:rPr>
          <w:noProof/>
        </w:rPr>
        <w:instrText xml:space="preserve"> SEQ Table \* ARABIC </w:instrText>
      </w:r>
      <w:r w:rsidR="006E784A">
        <w:rPr>
          <w:noProof/>
        </w:rPr>
        <w:fldChar w:fldCharType="separate"/>
      </w:r>
      <w:r w:rsidR="006E784A">
        <w:rPr>
          <w:noProof/>
        </w:rPr>
        <w:t>2</w:t>
      </w:r>
      <w:r w:rsidR="006E784A">
        <w:rPr>
          <w:noProof/>
        </w:rPr>
        <w:fldChar w:fldCharType="end"/>
      </w:r>
      <w:r>
        <w:t>: Course Success Rates, Face-to-Face versus Fully Online, 2013-2018</w:t>
      </w:r>
    </w:p>
    <w:p w14:paraId="1B888095" w14:textId="000B6323" w:rsidR="00425357" w:rsidRDefault="00425357" w:rsidP="00425357">
      <w:r>
        <w:t>The number of student sub-populations fairing disproportionately poorly doubles when we consider 100% online courses only. American Indian/Alaskan Native, Multi-racial, and female sub-populations as well as the Black-Non</w:t>
      </w:r>
      <w:r w:rsidR="00572C7E">
        <w:t>-</w:t>
      </w:r>
      <w:r>
        <w:t>Hispanic, Hispanic, and Pacific Islander groups seem to be disproportionately negatively impacted in the online environment.</w:t>
      </w:r>
    </w:p>
    <w:p w14:paraId="5EB9A7D2" w14:textId="77777777" w:rsidR="00425357" w:rsidRDefault="00425357" w:rsidP="00425357">
      <w:r>
        <w:t>That said, it appears that every racial and ethnic group (other than those whose race/ethnicity is unknown) is not as successful in online courses as they are in face-to-face courses.</w:t>
      </w:r>
    </w:p>
    <w:p w14:paraId="3D18E277" w14:textId="77777777" w:rsidR="00AA6009" w:rsidRDefault="00425357" w:rsidP="00AA6009">
      <w:pPr>
        <w:keepNext/>
        <w:jc w:val="center"/>
      </w:pPr>
      <w:r>
        <w:rPr>
          <w:noProof/>
        </w:rPr>
        <w:drawing>
          <wp:inline distT="0" distB="0" distL="0" distR="0" wp14:anchorId="4B0EE468" wp14:editId="6CDA7809">
            <wp:extent cx="4572000" cy="2743200"/>
            <wp:effectExtent l="0" t="0" r="0" b="0"/>
            <wp:docPr id="11" name="Chart 11" descr="This graph shows the course success rates, comparing face-to-face courses with all distance education courses, for the academic year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885190" w14:textId="1F832625" w:rsidR="00425357" w:rsidRDefault="00AA6009" w:rsidP="00AA6009">
      <w:pPr>
        <w:pStyle w:val="Caption"/>
        <w:jc w:val="center"/>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16</w:t>
      </w:r>
      <w:r w:rsidR="006E784A">
        <w:rPr>
          <w:noProof/>
        </w:rPr>
        <w:fldChar w:fldCharType="end"/>
      </w:r>
      <w:r>
        <w:t>: Course Success Rate by Mode of Instruction, Disaggregated by Race/Ethnicity, 2017/18</w:t>
      </w:r>
    </w:p>
    <w:p w14:paraId="066521EA" w14:textId="0841D788" w:rsidR="00425357" w:rsidRDefault="00425357" w:rsidP="00425357">
      <w:r>
        <w:t xml:space="preserve">As part of the College’s self-study process, the College realized the need for a more deliberative process for deciding which courses will be offered online. </w:t>
      </w:r>
      <w:r w:rsidRPr="00AA6009">
        <w:t xml:space="preserve">This new process is discussed in Standard </w:t>
      </w:r>
      <w:r w:rsidR="00AA6009">
        <w:t xml:space="preserve">II.A.2 on page </w:t>
      </w:r>
      <w:r w:rsidR="00AA6009">
        <w:fldChar w:fldCharType="begin"/>
      </w:r>
      <w:r w:rsidR="00AA6009">
        <w:instrText xml:space="preserve"> PAGEREF _Ref534722653 \h </w:instrText>
      </w:r>
      <w:r w:rsidR="00AA6009">
        <w:fldChar w:fldCharType="separate"/>
      </w:r>
      <w:r w:rsidR="006E784A">
        <w:rPr>
          <w:noProof/>
        </w:rPr>
        <w:t>78</w:t>
      </w:r>
      <w:r w:rsidR="00AA6009">
        <w:fldChar w:fldCharType="end"/>
      </w:r>
      <w:r w:rsidR="00AA6009">
        <w:t xml:space="preserve"> and Standard II.A.7 on page </w:t>
      </w:r>
      <w:r w:rsidR="00AA6009">
        <w:fldChar w:fldCharType="begin"/>
      </w:r>
      <w:r w:rsidR="00AA6009">
        <w:instrText xml:space="preserve"> PAGEREF _Ref620942 \h </w:instrText>
      </w:r>
      <w:r w:rsidR="00AA6009">
        <w:fldChar w:fldCharType="separate"/>
      </w:r>
      <w:r w:rsidR="006E784A">
        <w:rPr>
          <w:noProof/>
        </w:rPr>
        <w:t>84</w:t>
      </w:r>
      <w:r w:rsidR="00AA6009">
        <w:fldChar w:fldCharType="end"/>
      </w:r>
      <w:r w:rsidR="00AA6009">
        <w:t>.</w:t>
      </w:r>
    </w:p>
    <w:p w14:paraId="5E80F8CC" w14:textId="71D2163E" w:rsidR="00425357" w:rsidRDefault="00AA6009" w:rsidP="00425357">
      <w:r>
        <w:t>xxx</w:t>
      </w:r>
    </w:p>
    <w:p w14:paraId="70BAFE8C" w14:textId="77777777" w:rsidR="00AA6009" w:rsidRDefault="00AA6009" w:rsidP="00425357">
      <w:pPr>
        <w:sectPr w:rsidR="00AA6009">
          <w:endnotePr>
            <w:numRestart w:val="eachSect"/>
          </w:endnotePr>
          <w:pgSz w:w="12240" w:h="15840"/>
          <w:pgMar w:top="1440" w:right="1440" w:bottom="1440" w:left="1440" w:header="720" w:footer="720" w:gutter="0"/>
          <w:cols w:space="720"/>
          <w:docGrid w:linePitch="360"/>
        </w:sectPr>
      </w:pPr>
    </w:p>
    <w:p w14:paraId="14D59722" w14:textId="139E98C1" w:rsidR="00425357" w:rsidRDefault="00AA6009" w:rsidP="00AA6009">
      <w:pPr>
        <w:pStyle w:val="Heading1"/>
      </w:pPr>
      <w:bookmarkStart w:id="17" w:name="_Toc2929923"/>
      <w:r>
        <w:t xml:space="preserve">C. </w:t>
      </w:r>
      <w:r w:rsidR="00425357">
        <w:t>Organization of the Self-Evaluation Process</w:t>
      </w:r>
      <w:bookmarkEnd w:id="17"/>
    </w:p>
    <w:p w14:paraId="321E915A" w14:textId="608B144B" w:rsidR="00AA6009" w:rsidRDefault="00AA6009" w:rsidP="00AA6009">
      <w:r>
        <w:t>Faculty, staff, and administrators led the Self Evalua</w:t>
      </w:r>
      <w:r w:rsidR="006664E6">
        <w:t>tion Process. This was a campus-</w:t>
      </w:r>
      <w:r>
        <w:t xml:space="preserve">wide process and was inclusive of all divisions, levels of administration, and students. This was a concerted effort led by the </w:t>
      </w:r>
      <w:r w:rsidR="00954222">
        <w:rPr>
          <w:i/>
        </w:rPr>
        <w:t>Ad Hoc</w:t>
      </w:r>
      <w:r>
        <w:t xml:space="preserve"> Steering Committee</w:t>
      </w:r>
      <w:r w:rsidR="006664E6">
        <w:t xml:space="preserve"> which was comprised of the College President, the Accreditation Co-Chairs, and each of the Standard Co-Chairs</w:t>
      </w:r>
      <w:r>
        <w:t xml:space="preserve">. </w:t>
      </w:r>
      <w:r w:rsidR="006664E6">
        <w:t>Co-Chairs gave regular updates at the Instructional and Student Services Planning Councils as well as the College’s accreditation oversight committee,</w:t>
      </w:r>
      <w:r>
        <w:t xml:space="preserve"> the Planning and Budgeting </w:t>
      </w:r>
      <w:r w:rsidR="006664E6">
        <w:t>Council</w:t>
      </w:r>
      <w:r>
        <w:t xml:space="preserve">. </w:t>
      </w:r>
      <w:r w:rsidR="006664E6">
        <w:t xml:space="preserve">A complete list of those who participated in the ISER development process is on the </w:t>
      </w:r>
      <w:hyperlink r:id="rId38" w:history="1">
        <w:r w:rsidR="006664E6" w:rsidRPr="006664E6">
          <w:rPr>
            <w:rStyle w:val="Hyperlink"/>
          </w:rPr>
          <w:t>Colle</w:t>
        </w:r>
        <w:r w:rsidR="006664E6">
          <w:rPr>
            <w:rStyle w:val="Hyperlink"/>
          </w:rPr>
          <w:t>ge’</w:t>
        </w:r>
        <w:r w:rsidR="006664E6" w:rsidRPr="006664E6">
          <w:rPr>
            <w:rStyle w:val="Hyperlink"/>
          </w:rPr>
          <w:t>s Accreditation website</w:t>
        </w:r>
      </w:hyperlink>
      <w:r w:rsidR="006664E6">
        <w:t>.</w:t>
      </w:r>
    </w:p>
    <w:p w14:paraId="44DCC4E9" w14:textId="77777777" w:rsidR="00AA6009" w:rsidRDefault="00AA6009" w:rsidP="00AA6009">
      <w:pPr>
        <w:keepNext/>
      </w:pPr>
      <w:r>
        <w:rPr>
          <w:noProof/>
        </w:rPr>
        <w:drawing>
          <wp:inline distT="0" distB="0" distL="0" distR="0" wp14:anchorId="146B6B94" wp14:editId="5B93B481">
            <wp:extent cx="6075680" cy="2562219"/>
            <wp:effectExtent l="0" t="0" r="1270" b="0"/>
            <wp:docPr id="18" name="Picture 18" descr="This figure represents the planning structure for the college as it worked on and composed the 2019 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1044" cy="2577133"/>
                    </a:xfrm>
                    <a:prstGeom prst="rect">
                      <a:avLst/>
                    </a:prstGeom>
                    <a:noFill/>
                  </pic:spPr>
                </pic:pic>
              </a:graphicData>
            </a:graphic>
          </wp:inline>
        </w:drawing>
      </w:r>
    </w:p>
    <w:p w14:paraId="10608B1F" w14:textId="7E0F6113" w:rsidR="00AA6009" w:rsidRDefault="00AA6009" w:rsidP="00AA6009">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17</w:t>
      </w:r>
      <w:r w:rsidR="006E784A">
        <w:rPr>
          <w:noProof/>
        </w:rPr>
        <w:fldChar w:fldCharType="end"/>
      </w:r>
      <w:r>
        <w:t>: Planning Structure for the 2019 Cañada College ISER</w:t>
      </w:r>
    </w:p>
    <w:p w14:paraId="62C5E3E0" w14:textId="77777777" w:rsidR="00AA6009" w:rsidRDefault="00AA6009" w:rsidP="00AA6009">
      <w:pPr>
        <w:pStyle w:val="Heading4"/>
      </w:pPr>
      <w:r>
        <w:t>Timeline:</w:t>
      </w:r>
    </w:p>
    <w:p w14:paraId="5CC3EA61" w14:textId="77777777" w:rsidR="00AA6009" w:rsidRDefault="00AA6009" w:rsidP="00AA6009">
      <w:r>
        <w:t>The following timeline summarizes the major developments in our preparation and creation of this Institutional Self-Evaluation Report. Faculty, staff, administrators, and students engaged on writing teams, in FLEX Days, open forums, and through our various campus-wide committees.</w:t>
      </w:r>
    </w:p>
    <w:tbl>
      <w:tblPr>
        <w:tblStyle w:val="GridTable4-Accent1"/>
        <w:tblW w:w="0" w:type="auto"/>
        <w:tblLook w:val="04A0" w:firstRow="1" w:lastRow="0" w:firstColumn="1" w:lastColumn="0" w:noHBand="0" w:noVBand="1"/>
      </w:tblPr>
      <w:tblGrid>
        <w:gridCol w:w="1795"/>
        <w:gridCol w:w="7555"/>
      </w:tblGrid>
      <w:tr w:rsidR="00AA6009" w:rsidRPr="00AA6009" w14:paraId="24C142BA" w14:textId="77777777" w:rsidTr="00AA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1D8EC4C7" w14:textId="77777777" w:rsidR="00AA6009" w:rsidRPr="00AA6009" w:rsidRDefault="00AA6009" w:rsidP="00AA6009">
            <w:pPr>
              <w:spacing w:after="0"/>
              <w:rPr>
                <w:sz w:val="18"/>
              </w:rPr>
            </w:pPr>
            <w:r w:rsidRPr="00AA6009">
              <w:rPr>
                <w:sz w:val="18"/>
              </w:rPr>
              <w:t>Key Dates</w:t>
            </w:r>
          </w:p>
        </w:tc>
        <w:tc>
          <w:tcPr>
            <w:tcW w:w="7555" w:type="dxa"/>
            <w:hideMark/>
          </w:tcPr>
          <w:p w14:paraId="091FD1D3" w14:textId="77777777" w:rsidR="00AA6009" w:rsidRPr="00AA6009" w:rsidRDefault="00AA6009" w:rsidP="00AA6009">
            <w:pPr>
              <w:spacing w:after="0"/>
              <w:cnfStyle w:val="100000000000" w:firstRow="1" w:lastRow="0" w:firstColumn="0" w:lastColumn="0" w:oddVBand="0" w:evenVBand="0" w:oddHBand="0" w:evenHBand="0" w:firstRowFirstColumn="0" w:firstRowLastColumn="0" w:lastRowFirstColumn="0" w:lastRowLastColumn="0"/>
              <w:rPr>
                <w:sz w:val="18"/>
              </w:rPr>
            </w:pPr>
            <w:r w:rsidRPr="00AA6009">
              <w:rPr>
                <w:sz w:val="18"/>
              </w:rPr>
              <w:t>Activities</w:t>
            </w:r>
          </w:p>
        </w:tc>
      </w:tr>
      <w:tr w:rsidR="00AA6009" w:rsidRPr="00AA6009" w14:paraId="39C748FA"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2529A074" w14:textId="77777777" w:rsidR="00AA6009" w:rsidRPr="00AA6009" w:rsidRDefault="00AA6009" w:rsidP="00AA6009">
            <w:pPr>
              <w:spacing w:after="0"/>
              <w:rPr>
                <w:sz w:val="18"/>
              </w:rPr>
            </w:pPr>
            <w:r w:rsidRPr="00AA6009">
              <w:rPr>
                <w:sz w:val="18"/>
              </w:rPr>
              <w:t>January 2020</w:t>
            </w:r>
          </w:p>
        </w:tc>
        <w:tc>
          <w:tcPr>
            <w:tcW w:w="7555" w:type="dxa"/>
            <w:hideMark/>
          </w:tcPr>
          <w:p w14:paraId="48FD5589"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ACCJC Review and Decision on Reaffirmation of Accreditation</w:t>
            </w:r>
          </w:p>
        </w:tc>
      </w:tr>
      <w:tr w:rsidR="00AA6009" w:rsidRPr="00AA6009" w14:paraId="720609E1"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2D47815A" w14:textId="77777777" w:rsidR="00AA6009" w:rsidRPr="00AA6009" w:rsidRDefault="00AA6009" w:rsidP="00AA6009">
            <w:pPr>
              <w:spacing w:after="0"/>
              <w:rPr>
                <w:sz w:val="18"/>
              </w:rPr>
            </w:pPr>
            <w:r w:rsidRPr="00AA6009">
              <w:rPr>
                <w:sz w:val="18"/>
              </w:rPr>
              <w:t>Fall 2019</w:t>
            </w:r>
          </w:p>
        </w:tc>
        <w:tc>
          <w:tcPr>
            <w:tcW w:w="7555" w:type="dxa"/>
            <w:hideMark/>
          </w:tcPr>
          <w:p w14:paraId="2B3A2E11" w14:textId="6F598ABE"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Peer Review Team Visits Canada during the week of September 30-October 3, 2019</w:t>
            </w:r>
          </w:p>
        </w:tc>
      </w:tr>
      <w:tr w:rsidR="00AA6009" w:rsidRPr="00AA6009" w14:paraId="7F5716AE"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6CB5F66B" w14:textId="77777777" w:rsidR="00AA6009" w:rsidRPr="00AA6009" w:rsidRDefault="00AA6009" w:rsidP="00AA6009">
            <w:pPr>
              <w:spacing w:after="0"/>
              <w:rPr>
                <w:sz w:val="18"/>
              </w:rPr>
            </w:pPr>
            <w:r w:rsidRPr="00AA6009">
              <w:rPr>
                <w:sz w:val="18"/>
              </w:rPr>
              <w:t>Summer 2019</w:t>
            </w:r>
          </w:p>
        </w:tc>
        <w:tc>
          <w:tcPr>
            <w:tcW w:w="7555" w:type="dxa"/>
            <w:hideMark/>
          </w:tcPr>
          <w:p w14:paraId="1BBB667A" w14:textId="592C85B8"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Institutional Self Evaluation Report (ISER) submitted to the ACCJC: August 1, 2019</w:t>
            </w:r>
          </w:p>
        </w:tc>
      </w:tr>
      <w:tr w:rsidR="00AA6009" w:rsidRPr="00AA6009" w14:paraId="4C1D2AEB"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4B0E1289" w14:textId="77777777" w:rsidR="00AA6009" w:rsidRPr="00AA6009" w:rsidRDefault="00AA6009" w:rsidP="00AA6009">
            <w:pPr>
              <w:spacing w:after="0"/>
              <w:rPr>
                <w:sz w:val="18"/>
              </w:rPr>
            </w:pPr>
            <w:r w:rsidRPr="00AA6009">
              <w:rPr>
                <w:sz w:val="18"/>
              </w:rPr>
              <w:t>Spring 2019</w:t>
            </w:r>
          </w:p>
        </w:tc>
        <w:tc>
          <w:tcPr>
            <w:tcW w:w="7555" w:type="dxa"/>
            <w:hideMark/>
          </w:tcPr>
          <w:p w14:paraId="75E9FF63" w14:textId="77777777" w:rsidR="00AA6009" w:rsidRPr="00AA6009" w:rsidRDefault="006E784A" w:rsidP="00AA6009">
            <w:pPr>
              <w:spacing w:after="0"/>
              <w:cnfStyle w:val="000000000000" w:firstRow="0" w:lastRow="0" w:firstColumn="0" w:lastColumn="0" w:oddVBand="0" w:evenVBand="0" w:oddHBand="0" w:evenHBand="0" w:firstRowFirstColumn="0" w:firstRowLastColumn="0" w:lastRowFirstColumn="0" w:lastRowLastColumn="0"/>
              <w:rPr>
                <w:sz w:val="18"/>
              </w:rPr>
            </w:pPr>
            <w:hyperlink r:id="rId40" w:history="1">
              <w:r w:rsidR="00AA6009" w:rsidRPr="00AA6009">
                <w:rPr>
                  <w:rStyle w:val="Hyperlink"/>
                  <w:sz w:val="18"/>
                </w:rPr>
                <w:t>Governance Councils’ final review of ISER with QFE</w:t>
              </w:r>
            </w:hyperlink>
          </w:p>
          <w:p w14:paraId="2CF76F34"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Finalize ISER</w:t>
            </w:r>
          </w:p>
          <w:p w14:paraId="2B71E9A5"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Submit ISER to Board of Trustees</w:t>
            </w:r>
          </w:p>
        </w:tc>
      </w:tr>
      <w:tr w:rsidR="00AA6009" w:rsidRPr="00AA6009" w14:paraId="46BEF705"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16045A42" w14:textId="77777777" w:rsidR="00AA6009" w:rsidRPr="00AA6009" w:rsidRDefault="00AA6009" w:rsidP="00AA6009">
            <w:pPr>
              <w:spacing w:after="0"/>
              <w:rPr>
                <w:sz w:val="18"/>
              </w:rPr>
            </w:pPr>
            <w:r w:rsidRPr="00AA6009">
              <w:rPr>
                <w:sz w:val="18"/>
              </w:rPr>
              <w:t>Fall 2018</w:t>
            </w:r>
          </w:p>
        </w:tc>
        <w:tc>
          <w:tcPr>
            <w:tcW w:w="7555" w:type="dxa"/>
            <w:hideMark/>
          </w:tcPr>
          <w:p w14:paraId="40074422"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Continue implementation of improvement plans, cycles</w:t>
            </w:r>
          </w:p>
          <w:p w14:paraId="71CDA1FE"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Update report sections with new information, data, evidence</w:t>
            </w:r>
          </w:p>
          <w:p w14:paraId="78CC7EB6"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Complete 1st draft of Quality Focus Essay (QFE)</w:t>
            </w:r>
          </w:p>
          <w:p w14:paraId="58260C9E"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Complete 2nd Draft of ISER</w:t>
            </w:r>
          </w:p>
        </w:tc>
      </w:tr>
      <w:tr w:rsidR="00AA6009" w:rsidRPr="00AA6009" w14:paraId="24E01FC8"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27174AB1" w14:textId="77777777" w:rsidR="00AA6009" w:rsidRPr="00AA6009" w:rsidRDefault="00AA6009" w:rsidP="00AA6009">
            <w:pPr>
              <w:spacing w:after="0"/>
              <w:rPr>
                <w:sz w:val="18"/>
              </w:rPr>
            </w:pPr>
            <w:r w:rsidRPr="00AA6009">
              <w:rPr>
                <w:sz w:val="18"/>
              </w:rPr>
              <w:t>Spring 2018</w:t>
            </w:r>
          </w:p>
        </w:tc>
        <w:tc>
          <w:tcPr>
            <w:tcW w:w="7555" w:type="dxa"/>
            <w:hideMark/>
          </w:tcPr>
          <w:p w14:paraId="439933E7"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Begin implementation of improvement plans</w:t>
            </w:r>
          </w:p>
          <w:p w14:paraId="67690952"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Complete First Draft of Institutional Self Evaluation Report (ISER)</w:t>
            </w:r>
          </w:p>
          <w:p w14:paraId="439777EA"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Governance Councils review and provide feedback</w:t>
            </w:r>
          </w:p>
        </w:tc>
      </w:tr>
      <w:tr w:rsidR="00AA6009" w:rsidRPr="00AA6009" w14:paraId="08A8FDAC"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452FF1FB" w14:textId="77777777" w:rsidR="00AA6009" w:rsidRPr="00AA6009" w:rsidRDefault="00AA6009" w:rsidP="00AA6009">
            <w:pPr>
              <w:spacing w:after="0"/>
              <w:rPr>
                <w:sz w:val="18"/>
              </w:rPr>
            </w:pPr>
            <w:r w:rsidRPr="00AA6009">
              <w:rPr>
                <w:sz w:val="18"/>
              </w:rPr>
              <w:t>Fall 2017</w:t>
            </w:r>
          </w:p>
        </w:tc>
        <w:tc>
          <w:tcPr>
            <w:tcW w:w="7555" w:type="dxa"/>
            <w:hideMark/>
          </w:tcPr>
          <w:p w14:paraId="5B62F81C"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Identify teams for all standards</w:t>
            </w:r>
          </w:p>
          <w:p w14:paraId="7ED52069"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Orientation(s) and kick-off for accreditation activities</w:t>
            </w:r>
          </w:p>
          <w:p w14:paraId="51495EF8"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Teams gather evidence, identify areas of strength and weakness, suggest improvement plans</w:t>
            </w:r>
          </w:p>
          <w:p w14:paraId="06CD2FA2"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Governance Councils review and provide feedback</w:t>
            </w:r>
          </w:p>
        </w:tc>
      </w:tr>
      <w:tr w:rsidR="00AA6009" w:rsidRPr="00AA6009" w14:paraId="4F453C32"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56185C37" w14:textId="77777777" w:rsidR="00AA6009" w:rsidRPr="00AA6009" w:rsidRDefault="00AA6009" w:rsidP="00AA6009">
            <w:pPr>
              <w:spacing w:after="0"/>
              <w:rPr>
                <w:sz w:val="18"/>
              </w:rPr>
            </w:pPr>
            <w:r w:rsidRPr="00AA6009">
              <w:rPr>
                <w:sz w:val="18"/>
              </w:rPr>
              <w:t>Spring 2017</w:t>
            </w:r>
          </w:p>
        </w:tc>
        <w:tc>
          <w:tcPr>
            <w:tcW w:w="7555" w:type="dxa"/>
            <w:hideMark/>
          </w:tcPr>
          <w:p w14:paraId="7F9694AD"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Discuss planning process with District; Begin planning process at College</w:t>
            </w:r>
          </w:p>
          <w:p w14:paraId="4ED2A3DD"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Determine Oversight Committee; Identify Co-Chairs for Standards and Sections</w:t>
            </w:r>
          </w:p>
          <w:p w14:paraId="01E5283C"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Present plans to Planning and Budgeting Council</w:t>
            </w:r>
          </w:p>
        </w:tc>
      </w:tr>
    </w:tbl>
    <w:p w14:paraId="774E2208" w14:textId="77777777" w:rsidR="00AA6009" w:rsidRDefault="00AA6009" w:rsidP="00AA6009">
      <w:pPr>
        <w:sectPr w:rsidR="00AA6009">
          <w:endnotePr>
            <w:numRestart w:val="eachSect"/>
          </w:endnotePr>
          <w:pgSz w:w="12240" w:h="15840"/>
          <w:pgMar w:top="1440" w:right="1440" w:bottom="1440" w:left="1440" w:header="720" w:footer="720" w:gutter="0"/>
          <w:cols w:space="720"/>
          <w:docGrid w:linePitch="360"/>
        </w:sectPr>
      </w:pPr>
    </w:p>
    <w:p w14:paraId="2E231F10" w14:textId="6018FE05" w:rsidR="00AA6009" w:rsidRDefault="00AA6009" w:rsidP="00AA6009">
      <w:pPr>
        <w:pStyle w:val="Heading1"/>
      </w:pPr>
      <w:bookmarkStart w:id="18" w:name="_Toc2929924"/>
      <w:r>
        <w:t>D. Organizational Information</w:t>
      </w:r>
      <w:bookmarkEnd w:id="18"/>
    </w:p>
    <w:p w14:paraId="3D59A890" w14:textId="77777777" w:rsidR="002A46BB" w:rsidRDefault="002A46BB" w:rsidP="002A46BB">
      <w:pPr>
        <w:keepNext/>
      </w:pPr>
      <w:r>
        <w:rPr>
          <w:noProof/>
        </w:rPr>
        <w:drawing>
          <wp:inline distT="0" distB="0" distL="0" distR="0" wp14:anchorId="3B4D25FB" wp14:editId="32F0DCC9">
            <wp:extent cx="5943600" cy="3343275"/>
            <wp:effectExtent l="0" t="0" r="0" b="9525"/>
            <wp:docPr id="19" name="Picture 19" descr="This figure shows the College Cabinet for Cañada College, as of Febr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D5FAB5" w14:textId="687593A4" w:rsidR="00AA6009" w:rsidRDefault="002A46BB" w:rsidP="002A46BB">
      <w:pPr>
        <w:pStyle w:val="Caption"/>
      </w:pPr>
      <w:r>
        <w:t xml:space="preserve">Figure </w:t>
      </w:r>
      <w:r w:rsidR="006E784A">
        <w:rPr>
          <w:noProof/>
        </w:rPr>
        <w:fldChar w:fldCharType="begin"/>
      </w:r>
      <w:r w:rsidR="006E784A">
        <w:rPr>
          <w:noProof/>
        </w:rPr>
        <w:instrText xml:space="preserve"> SEQ Figure \* ARABIC </w:instrText>
      </w:r>
      <w:r w:rsidR="006E784A">
        <w:rPr>
          <w:noProof/>
        </w:rPr>
        <w:fldChar w:fldCharType="separate"/>
      </w:r>
      <w:r w:rsidR="006E784A">
        <w:rPr>
          <w:noProof/>
        </w:rPr>
        <w:t>18</w:t>
      </w:r>
      <w:r w:rsidR="006E784A">
        <w:rPr>
          <w:noProof/>
        </w:rPr>
        <w:fldChar w:fldCharType="end"/>
      </w:r>
      <w:r>
        <w:t>: Cañada College Cabinet, as of February 2019</w:t>
      </w:r>
    </w:p>
    <w:p w14:paraId="64B62A8C" w14:textId="1F6CCA2E" w:rsidR="002A46BB" w:rsidRPr="002A46BB" w:rsidRDefault="002A46BB" w:rsidP="002A46BB">
      <w:r>
        <w:t>(The other org charts will be inserted at a later date.</w:t>
      </w:r>
      <w:r w:rsidR="00AB1591">
        <w:t>)</w:t>
      </w:r>
    </w:p>
    <w:p w14:paraId="4FE9202E" w14:textId="3D8463CC" w:rsidR="002A46BB" w:rsidRDefault="002A46BB">
      <w:pPr>
        <w:spacing w:after="200"/>
      </w:pPr>
      <w:r>
        <w:br w:type="page"/>
      </w:r>
    </w:p>
    <w:p w14:paraId="0A367E0B" w14:textId="0315D879" w:rsidR="002A46BB" w:rsidRDefault="002A46BB" w:rsidP="002A46BB">
      <w:pPr>
        <w:pStyle w:val="Heading4"/>
      </w:pPr>
      <w:r>
        <w:t>District Functional Map</w:t>
      </w:r>
    </w:p>
    <w:p w14:paraId="6A860D23" w14:textId="430AA3B0" w:rsidR="002A46BB" w:rsidRPr="002A46BB" w:rsidRDefault="002A46BB" w:rsidP="002A46BB">
      <w:r w:rsidRPr="002A46BB">
        <w:t>The San Mateo County Community College District (SMCCCD) Function Map is intended to illustrate how the three colleges and the district manage the distribution of responsibility by function. It is based on the Policy and Procedures for the Evaluation of Institutions In Multi-College/Multi-Unit Districts or Systems of ACCJC/WASC.</w:t>
      </w:r>
    </w:p>
    <w:p w14:paraId="33B2D740" w14:textId="31535661" w:rsidR="002A46BB" w:rsidRPr="002A46BB" w:rsidRDefault="002A46BB" w:rsidP="002A46BB">
      <w:r w:rsidRPr="002A46BB">
        <w:t>The Functional Map clearly articulates the Primary, Secondary, and Shared nature of key functions as identified in the accreditation standards. It was produced as the result of a collaborative process among the three colleges of the District, Cañada, College of San Mateo, and Skyline and the San Mateo County Community College District office. The Functional Map was revised and approved by the Colleges and District as of October</w:t>
      </w:r>
      <w:r>
        <w:t xml:space="preserve"> 2017</w:t>
      </w:r>
      <w:r w:rsidRPr="002A46BB">
        <w:t>.</w:t>
      </w:r>
    </w:p>
    <w:p w14:paraId="6EF87C6D" w14:textId="77777777" w:rsidR="002A46BB" w:rsidRPr="002A46BB" w:rsidRDefault="002A46BB" w:rsidP="002A46BB">
      <w:r w:rsidRPr="002A46BB">
        <w:t>The Function Map includes indicators that depict the level and type of responsibility as follows:</w:t>
      </w:r>
    </w:p>
    <w:p w14:paraId="4DCA5B0E" w14:textId="77777777" w:rsidR="002A46BB" w:rsidRPr="002A46BB" w:rsidRDefault="002A46BB" w:rsidP="00472B09">
      <w:pPr>
        <w:pStyle w:val="ListParagraph"/>
        <w:numPr>
          <w:ilvl w:val="0"/>
          <w:numId w:val="45"/>
        </w:numPr>
        <w:spacing w:after="0"/>
      </w:pPr>
      <w:r w:rsidRPr="002A46BB">
        <w:t>P = Primary Responsibility: Primary responsibility indicates leadership and oversight of a given function which may include design, development, implementation and successful integration.</w:t>
      </w:r>
    </w:p>
    <w:p w14:paraId="671412DB" w14:textId="77777777" w:rsidR="002A46BB" w:rsidRPr="002A46BB" w:rsidRDefault="002A46BB" w:rsidP="00472B09">
      <w:pPr>
        <w:pStyle w:val="ListParagraph"/>
        <w:numPr>
          <w:ilvl w:val="0"/>
          <w:numId w:val="45"/>
        </w:numPr>
        <w:spacing w:after="0"/>
      </w:pPr>
      <w:r w:rsidRPr="002A46BB">
        <w:t>S = Secondary Responsibility: Secondary responsibility indicates support of a given function which may include feedback, input and communication to assist with successful integration.</w:t>
      </w:r>
    </w:p>
    <w:p w14:paraId="0824558C" w14:textId="77777777" w:rsidR="002A46BB" w:rsidRPr="002A46BB" w:rsidRDefault="002A46BB" w:rsidP="00472B09">
      <w:pPr>
        <w:pStyle w:val="ListParagraph"/>
        <w:numPr>
          <w:ilvl w:val="0"/>
          <w:numId w:val="45"/>
        </w:numPr>
        <w:spacing w:after="0"/>
      </w:pPr>
      <w:r w:rsidRPr="002A46BB">
        <w:t>SH = Shared Responsibility: Shared responsibility indicates that the District and the College are equally responsible for the leadership and oversight of a given function which may include design, development, implementation, and facilitation of input, feedback and communication for successful integration.</w:t>
      </w:r>
    </w:p>
    <w:p w14:paraId="74F2843E" w14:textId="77777777" w:rsidR="002A46BB" w:rsidRPr="002A46BB" w:rsidRDefault="002A46BB" w:rsidP="00472B09">
      <w:pPr>
        <w:pStyle w:val="ListParagraph"/>
        <w:numPr>
          <w:ilvl w:val="0"/>
          <w:numId w:val="45"/>
        </w:numPr>
        <w:spacing w:after="0"/>
      </w:pPr>
      <w:r w:rsidRPr="002A46BB">
        <w:t>N/A = Responsibility Not Applicable: In cases where neither the District nor the College has such responsibility, for example, Standard II. A. 8, concerning offering courses in foreign locations.</w:t>
      </w:r>
    </w:p>
    <w:p w14:paraId="62AE9A03" w14:textId="77777777" w:rsidR="002A46BB" w:rsidRDefault="002A46BB" w:rsidP="002A46BB">
      <w:r>
        <w:br w:type="page"/>
      </w:r>
    </w:p>
    <w:p w14:paraId="5F573F14" w14:textId="77777777" w:rsidR="002A46BB" w:rsidRPr="008C2AC5" w:rsidRDefault="002A46BB" w:rsidP="002A46BB">
      <w:pPr>
        <w:pStyle w:val="Heading4"/>
      </w:pPr>
      <w:r w:rsidRPr="008C2AC5">
        <w:t>Standard I: Institutional Mission and Effectiveness</w:t>
      </w:r>
    </w:p>
    <w:p w14:paraId="311BC1E0" w14:textId="77777777" w:rsidR="002A46BB" w:rsidRPr="00651952" w:rsidRDefault="002A46BB" w:rsidP="002A46BB">
      <w:pPr>
        <w:rPr>
          <w:sz w:val="18"/>
        </w:rPr>
      </w:pPr>
      <w:r w:rsidRPr="00651952">
        <w:rPr>
          <w:sz w:val="18"/>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tbl>
      <w:tblPr>
        <w:tblStyle w:val="GridTable4-Accent1"/>
        <w:tblW w:w="5000" w:type="pct"/>
        <w:tblLook w:val="0020" w:firstRow="1" w:lastRow="0" w:firstColumn="0" w:lastColumn="0" w:noHBand="0" w:noVBand="0"/>
      </w:tblPr>
      <w:tblGrid>
        <w:gridCol w:w="7718"/>
        <w:gridCol w:w="827"/>
        <w:gridCol w:w="805"/>
      </w:tblGrid>
      <w:tr w:rsidR="002A46BB" w:rsidRPr="002A46BB" w14:paraId="68CE06A7"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10E97F87" w14:textId="77777777" w:rsidR="002A46BB" w:rsidRPr="002A46BB" w:rsidRDefault="002A46BB" w:rsidP="00651952">
            <w:pPr>
              <w:spacing w:after="0"/>
              <w:rPr>
                <w:rFonts w:asciiTheme="minorHAnsi" w:hAnsiTheme="minorHAnsi" w:cstheme="minorHAnsi"/>
                <w:sz w:val="18"/>
                <w:szCs w:val="18"/>
              </w:rPr>
            </w:pPr>
            <w:r w:rsidRPr="002A46BB">
              <w:rPr>
                <w:rFonts w:asciiTheme="minorHAnsi" w:hAnsiTheme="minorHAnsi" w:cstheme="minorHAnsi"/>
                <w:sz w:val="18"/>
                <w:szCs w:val="18"/>
              </w:rPr>
              <w:t>A. Mission</w:t>
            </w:r>
          </w:p>
        </w:tc>
      </w:tr>
      <w:tr w:rsidR="002A46BB" w:rsidRPr="002A46BB" w14:paraId="43A322DA" w14:textId="77777777" w:rsidTr="0065195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133" w:type="pct"/>
          </w:tcPr>
          <w:p w14:paraId="42E21FBE" w14:textId="77777777" w:rsidR="002A46BB" w:rsidRPr="002A46BB" w:rsidRDefault="002A46BB" w:rsidP="00651952">
            <w:pPr>
              <w:spacing w:after="0"/>
              <w:rPr>
                <w:rFonts w:asciiTheme="minorHAnsi" w:hAnsiTheme="minorHAnsi" w:cstheme="minorHAnsi"/>
                <w:sz w:val="18"/>
                <w:szCs w:val="18"/>
              </w:rPr>
            </w:pPr>
          </w:p>
        </w:tc>
        <w:tc>
          <w:tcPr>
            <w:tcW w:w="431" w:type="pct"/>
          </w:tcPr>
          <w:p w14:paraId="77E88526"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436" w:type="pct"/>
          </w:tcPr>
          <w:p w14:paraId="2E490DC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2A46BB" w14:paraId="22ABAFC1"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47CD39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mission describes the institution’s broad educational purposes, its intended student population, the types of degrees and other credentials it offers, and its commitment to student learning and student achievement. (ER 6)</w:t>
            </w:r>
          </w:p>
        </w:tc>
        <w:tc>
          <w:tcPr>
            <w:tcW w:w="431" w:type="pct"/>
          </w:tcPr>
          <w:p w14:paraId="23CD61BB"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192B06A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3A23E6E9"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2F824C9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uses data to determine how effectively it is accomplishing its mission, and whether the mission directs institutional priorities in meeting the educational needs of students.</w:t>
            </w:r>
          </w:p>
        </w:tc>
        <w:tc>
          <w:tcPr>
            <w:tcW w:w="431" w:type="pct"/>
          </w:tcPr>
          <w:p w14:paraId="34C10FA7"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436" w:type="pct"/>
          </w:tcPr>
          <w:p w14:paraId="6D82487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2A46BB" w14:paraId="2946A150" w14:textId="77777777" w:rsidTr="00651952">
        <w:trPr>
          <w:trHeight w:val="820"/>
        </w:trPr>
        <w:tc>
          <w:tcPr>
            <w:cnfStyle w:val="000010000000" w:firstRow="0" w:lastRow="0" w:firstColumn="0" w:lastColumn="0" w:oddVBand="1" w:evenVBand="0" w:oddHBand="0" w:evenHBand="0" w:firstRowFirstColumn="0" w:firstRowLastColumn="0" w:lastRowFirstColumn="0" w:lastRowLastColumn="0"/>
            <w:tcW w:w="4133" w:type="pct"/>
          </w:tcPr>
          <w:p w14:paraId="0E5E4A1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institution’s programs and services are aligned with its mission. The mission guides institutional decision-making, planning, and resource allocation and informs institutional goals for student learning and achievement.</w:t>
            </w:r>
          </w:p>
        </w:tc>
        <w:tc>
          <w:tcPr>
            <w:tcW w:w="431" w:type="pct"/>
          </w:tcPr>
          <w:p w14:paraId="524D3F34"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787E887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6458E30"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15A7509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articulates its mission in a widely published statement approved by the governing board. The mission statement is periodically reviewed and updated as necessary.</w:t>
            </w:r>
          </w:p>
        </w:tc>
        <w:tc>
          <w:tcPr>
            <w:tcW w:w="431" w:type="pct"/>
          </w:tcPr>
          <w:p w14:paraId="4ECC1C48"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0765C50F"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5A64DA4E"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718"/>
        <w:gridCol w:w="827"/>
        <w:gridCol w:w="805"/>
      </w:tblGrid>
      <w:tr w:rsidR="002A46BB" w:rsidRPr="002A46BB" w14:paraId="0750C5FB"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156CBB0E" w14:textId="77777777" w:rsidR="002A46BB" w:rsidRPr="002A46BB" w:rsidRDefault="002A46BB" w:rsidP="00651952">
            <w:pPr>
              <w:spacing w:after="0"/>
              <w:rPr>
                <w:rFonts w:asciiTheme="minorHAnsi" w:hAnsiTheme="minorHAnsi" w:cstheme="minorHAnsi"/>
                <w:sz w:val="18"/>
                <w:szCs w:val="18"/>
              </w:rPr>
            </w:pPr>
            <w:r w:rsidRPr="002A46BB">
              <w:rPr>
                <w:rFonts w:asciiTheme="minorHAnsi" w:hAnsiTheme="minorHAnsi" w:cstheme="minorHAnsi"/>
                <w:sz w:val="18"/>
                <w:szCs w:val="18"/>
              </w:rPr>
              <w:t>B. Assuring Academic Quality and Institutional Effectiveness</w:t>
            </w:r>
          </w:p>
        </w:tc>
      </w:tr>
      <w:tr w:rsidR="002A46BB" w:rsidRPr="002A46BB" w14:paraId="4F5C9FBD"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40C7E302" w14:textId="77777777" w:rsidR="002A46BB" w:rsidRPr="00651952" w:rsidRDefault="002A46BB" w:rsidP="00651952">
            <w:pPr>
              <w:spacing w:after="0"/>
              <w:rPr>
                <w:rFonts w:asciiTheme="minorHAnsi" w:hAnsiTheme="minorHAnsi" w:cstheme="minorHAnsi"/>
                <w:b/>
                <w:sz w:val="18"/>
                <w:szCs w:val="18"/>
              </w:rPr>
            </w:pPr>
            <w:r w:rsidRPr="00651952">
              <w:rPr>
                <w:rFonts w:asciiTheme="minorHAnsi" w:hAnsiTheme="minorHAnsi" w:cstheme="minorHAnsi"/>
                <w:b/>
                <w:sz w:val="18"/>
                <w:szCs w:val="18"/>
              </w:rPr>
              <w:t>Academic Quality</w:t>
            </w:r>
          </w:p>
        </w:tc>
      </w:tr>
      <w:tr w:rsidR="002A46BB" w:rsidRPr="002A46BB" w14:paraId="012EAEC8" w14:textId="77777777" w:rsidTr="00651952">
        <w:trPr>
          <w:trHeight w:val="260"/>
        </w:trPr>
        <w:tc>
          <w:tcPr>
            <w:cnfStyle w:val="000010000000" w:firstRow="0" w:lastRow="0" w:firstColumn="0" w:lastColumn="0" w:oddVBand="1" w:evenVBand="0" w:oddHBand="0" w:evenHBand="0" w:firstRowFirstColumn="0" w:firstRowLastColumn="0" w:lastRowFirstColumn="0" w:lastRowLastColumn="0"/>
            <w:tcW w:w="4133" w:type="pct"/>
          </w:tcPr>
          <w:p w14:paraId="2F68F199" w14:textId="77777777" w:rsidR="002A46BB" w:rsidRPr="002A46BB" w:rsidRDefault="002A46BB" w:rsidP="00651952">
            <w:pPr>
              <w:spacing w:after="0"/>
              <w:rPr>
                <w:rFonts w:asciiTheme="minorHAnsi" w:hAnsiTheme="minorHAnsi" w:cstheme="minorHAnsi"/>
                <w:sz w:val="18"/>
                <w:szCs w:val="18"/>
              </w:rPr>
            </w:pPr>
          </w:p>
        </w:tc>
        <w:tc>
          <w:tcPr>
            <w:tcW w:w="431" w:type="pct"/>
          </w:tcPr>
          <w:p w14:paraId="68094F8C"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436" w:type="pct"/>
          </w:tcPr>
          <w:p w14:paraId="483DAD5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2A46BB" w14:paraId="16E5E8D7" w14:textId="77777777" w:rsidTr="00651952">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4133" w:type="pct"/>
          </w:tcPr>
          <w:p w14:paraId="76F3E48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demonstrates a sustained, substantive and collegial dialog about student outcomes, student equity, academic quality, institutional effectiveness, and continuous improvement of student learning and achievement.</w:t>
            </w:r>
          </w:p>
        </w:tc>
        <w:tc>
          <w:tcPr>
            <w:tcW w:w="431" w:type="pct"/>
          </w:tcPr>
          <w:p w14:paraId="0592FFE4"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736F7B9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7CCB5CE" w14:textId="77777777" w:rsidTr="00651952">
        <w:trPr>
          <w:trHeight w:val="521"/>
        </w:trPr>
        <w:tc>
          <w:tcPr>
            <w:cnfStyle w:val="000010000000" w:firstRow="0" w:lastRow="0" w:firstColumn="0" w:lastColumn="0" w:oddVBand="1" w:evenVBand="0" w:oddHBand="0" w:evenHBand="0" w:firstRowFirstColumn="0" w:firstRowLastColumn="0" w:lastRowFirstColumn="0" w:lastRowLastColumn="0"/>
            <w:tcW w:w="4133" w:type="pct"/>
          </w:tcPr>
          <w:p w14:paraId="0D22399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defines and assesses student learning outcomes for all instructional programs and student and learning support services. (ER 11)</w:t>
            </w:r>
          </w:p>
        </w:tc>
        <w:tc>
          <w:tcPr>
            <w:tcW w:w="431" w:type="pct"/>
          </w:tcPr>
          <w:p w14:paraId="7507A274"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0F0251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1EB044D9"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133" w:type="pct"/>
          </w:tcPr>
          <w:p w14:paraId="63678BB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establishes institution-set standards for student achievement, appropriate to its mission, assesses how well it is achieving them in pursuit of continuous improvement, and publishes this information. (ER 11)</w:t>
            </w:r>
          </w:p>
        </w:tc>
        <w:tc>
          <w:tcPr>
            <w:tcW w:w="431" w:type="pct"/>
          </w:tcPr>
          <w:p w14:paraId="1668745B"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0447E5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253E35F0" w14:textId="77777777" w:rsidTr="00651952">
        <w:trPr>
          <w:trHeight w:val="70"/>
        </w:trPr>
        <w:tc>
          <w:tcPr>
            <w:cnfStyle w:val="000010000000" w:firstRow="0" w:lastRow="0" w:firstColumn="0" w:lastColumn="0" w:oddVBand="1" w:evenVBand="0" w:oddHBand="0" w:evenHBand="0" w:firstRowFirstColumn="0" w:firstRowLastColumn="0" w:lastRowFirstColumn="0" w:lastRowLastColumn="0"/>
            <w:tcW w:w="4133" w:type="pct"/>
          </w:tcPr>
          <w:p w14:paraId="6B4DFFD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uses assessment data and organizes its institutional processes to support student learning and student achievement.</w:t>
            </w:r>
          </w:p>
        </w:tc>
        <w:tc>
          <w:tcPr>
            <w:tcW w:w="431" w:type="pct"/>
          </w:tcPr>
          <w:p w14:paraId="2A5DA29E"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65345F7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E4A44EC" w14:textId="77777777" w:rsidTr="00651952">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5000" w:type="pct"/>
            <w:gridSpan w:val="3"/>
          </w:tcPr>
          <w:p w14:paraId="5EA80164" w14:textId="77777777" w:rsidR="002A46BB" w:rsidRPr="00651952" w:rsidRDefault="002A46BB" w:rsidP="00651952">
            <w:pPr>
              <w:spacing w:after="0"/>
              <w:rPr>
                <w:rFonts w:asciiTheme="minorHAnsi" w:hAnsiTheme="minorHAnsi" w:cstheme="minorHAnsi"/>
                <w:b/>
                <w:sz w:val="18"/>
                <w:szCs w:val="18"/>
              </w:rPr>
            </w:pPr>
            <w:r w:rsidRPr="00651952">
              <w:rPr>
                <w:rFonts w:asciiTheme="minorHAnsi" w:hAnsiTheme="minorHAnsi" w:cstheme="minorHAnsi"/>
                <w:b/>
                <w:sz w:val="18"/>
                <w:szCs w:val="18"/>
              </w:rPr>
              <w:t>Institutional Effectiveness</w:t>
            </w:r>
          </w:p>
        </w:tc>
      </w:tr>
      <w:tr w:rsidR="002A46BB" w:rsidRPr="002A46BB" w14:paraId="198C2E26"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2430BA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tc>
        <w:tc>
          <w:tcPr>
            <w:tcW w:w="431" w:type="pct"/>
          </w:tcPr>
          <w:p w14:paraId="512280CC"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33B3F35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DE9B8B4"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1D328D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tc>
        <w:tc>
          <w:tcPr>
            <w:tcW w:w="431" w:type="pct"/>
          </w:tcPr>
          <w:p w14:paraId="0CD2B36C"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0A39FE9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3C1E565"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A5FD24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tc>
        <w:tc>
          <w:tcPr>
            <w:tcW w:w="431" w:type="pct"/>
          </w:tcPr>
          <w:p w14:paraId="091264BB"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436" w:type="pct"/>
          </w:tcPr>
          <w:p w14:paraId="21AF0E3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2A46BB" w14:paraId="7D075B2E"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508A261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broadly communicates the results of all of its assessment and evaluation activities so that the institution has a shared understanding of its strengths and weaknesses and sets appropriate priorities.</w:t>
            </w:r>
          </w:p>
        </w:tc>
        <w:tc>
          <w:tcPr>
            <w:tcW w:w="431" w:type="pct"/>
          </w:tcPr>
          <w:p w14:paraId="5EE4F8E1"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112CC17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1E43022D"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1E41E93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p>
        </w:tc>
        <w:tc>
          <w:tcPr>
            <w:tcW w:w="431" w:type="pct"/>
          </w:tcPr>
          <w:p w14:paraId="619C1C2C"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3CF1AB3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595818D0" w14:textId="77777777" w:rsidR="00651952" w:rsidRDefault="00651952"/>
    <w:tbl>
      <w:tblPr>
        <w:tblStyle w:val="GridTable4-Accent1"/>
        <w:tblW w:w="5005" w:type="pct"/>
        <w:tblLook w:val="0020" w:firstRow="1" w:lastRow="0" w:firstColumn="0" w:lastColumn="0" w:noHBand="0" w:noVBand="0"/>
      </w:tblPr>
      <w:tblGrid>
        <w:gridCol w:w="7736"/>
        <w:gridCol w:w="807"/>
        <w:gridCol w:w="816"/>
      </w:tblGrid>
      <w:tr w:rsidR="002A46BB" w:rsidRPr="002A46BB" w14:paraId="11773D05" w14:textId="77777777" w:rsidTr="00651952">
        <w:trPr>
          <w:cnfStyle w:val="100000000000" w:firstRow="1" w:lastRow="0" w:firstColumn="0" w:lastColumn="0" w:oddVBand="0" w:evenVBand="0" w:oddHBand="0"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5000" w:type="pct"/>
            <w:gridSpan w:val="3"/>
          </w:tcPr>
          <w:p w14:paraId="0BB748F9" w14:textId="77777777" w:rsidR="002A46BB" w:rsidRPr="002A46BB" w:rsidRDefault="002A46BB" w:rsidP="00651952">
            <w:pPr>
              <w:spacing w:after="0"/>
              <w:rPr>
                <w:rFonts w:asciiTheme="minorHAnsi" w:hAnsiTheme="minorHAnsi" w:cstheme="minorHAnsi"/>
                <w:sz w:val="18"/>
                <w:szCs w:val="18"/>
              </w:rPr>
            </w:pPr>
            <w:r w:rsidRPr="002A46BB">
              <w:rPr>
                <w:rFonts w:asciiTheme="minorHAnsi" w:hAnsiTheme="minorHAnsi" w:cstheme="minorHAnsi"/>
                <w:sz w:val="18"/>
                <w:szCs w:val="18"/>
              </w:rPr>
              <w:t>C. Institutional Integrity</w:t>
            </w:r>
          </w:p>
        </w:tc>
      </w:tr>
      <w:tr w:rsidR="002A46BB" w:rsidRPr="002A46BB" w14:paraId="19EC25F4"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266CA40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(ER 20)</w:t>
            </w:r>
          </w:p>
        </w:tc>
        <w:tc>
          <w:tcPr>
            <w:tcW w:w="431" w:type="pct"/>
          </w:tcPr>
          <w:p w14:paraId="30DCCD99"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1C83D8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0E2B7A3"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1378BBF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provides a print or online catalog for students and prospective students with precise, accurate, and current information on all facts, requirements, policies, and procedures listed in the “Catalog Requirements” (see endnote). (ER 20)</w:t>
            </w:r>
          </w:p>
        </w:tc>
        <w:tc>
          <w:tcPr>
            <w:tcW w:w="431" w:type="pct"/>
          </w:tcPr>
          <w:p w14:paraId="19CEA5CE"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7BB8B7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3E50A2D1"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74ABCCC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uses documented assessment of student learning and evaluation of student achievement to communicate matters of academic quality to appropriate constituencies, including current and prospective students and the public. (ER 19)</w:t>
            </w:r>
          </w:p>
        </w:tc>
        <w:tc>
          <w:tcPr>
            <w:tcW w:w="431" w:type="pct"/>
          </w:tcPr>
          <w:p w14:paraId="7DDB7243"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66BB664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EB21CD5"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682F5A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describes its certificates and degrees in terms of their purpose, content, course requirements, and expected learning outcomes.</w:t>
            </w:r>
          </w:p>
        </w:tc>
        <w:tc>
          <w:tcPr>
            <w:tcW w:w="431" w:type="pct"/>
          </w:tcPr>
          <w:p w14:paraId="5916FDAE"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620ED94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7D4CE82A"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4208FF6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reviews institutional policies, procedures, and publications to assure integrity in all representations of its mission, programs, and services.</w:t>
            </w:r>
          </w:p>
        </w:tc>
        <w:tc>
          <w:tcPr>
            <w:tcW w:w="431" w:type="pct"/>
          </w:tcPr>
          <w:p w14:paraId="6E3A0A92"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3B4772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F7D6BFC"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0A7385E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accurately informs current and prospective students regarding the total cost of education, including tuition, fees, and other required expenses, including textbooks, and other instructional materials.</w:t>
            </w:r>
          </w:p>
        </w:tc>
        <w:tc>
          <w:tcPr>
            <w:tcW w:w="431" w:type="pct"/>
          </w:tcPr>
          <w:p w14:paraId="0CE49F1A"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39B8540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500ED76"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9A486A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tc>
        <w:tc>
          <w:tcPr>
            <w:tcW w:w="431" w:type="pct"/>
          </w:tcPr>
          <w:p w14:paraId="77CE81EA"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85AF8A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1BF9079A"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FA2B1D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tc>
        <w:tc>
          <w:tcPr>
            <w:tcW w:w="431" w:type="pct"/>
          </w:tcPr>
          <w:p w14:paraId="4F8C729F"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5A16138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C3EC9A0"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BA570B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Faculty distinguish between personal conviction and professionally accepted views in a discipline. They present data and information fairly and objectively.</w:t>
            </w:r>
          </w:p>
        </w:tc>
        <w:tc>
          <w:tcPr>
            <w:tcW w:w="431" w:type="pct"/>
          </w:tcPr>
          <w:p w14:paraId="54E116A8"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5A2F1B7F"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39B1E8F1"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FC9EDF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Institutions that require conformity to specific codes of conduct of staff, faculty, administrators, or students, or that seek to instill specific beliefs or world views, give clear prior notice of such policies, including statements in the catalog and/or appropriate faculty and student handbooks.</w:t>
            </w:r>
          </w:p>
        </w:tc>
        <w:tc>
          <w:tcPr>
            <w:tcW w:w="431" w:type="pct"/>
          </w:tcPr>
          <w:p w14:paraId="30BA2931"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70CB135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0A833B2D"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7942349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Institutions operating in foreign locations operate in conformity with the Standards and applicable Commission policies for all students. Institutions must have authorization from the Commission to operate in a foreign location.</w:t>
            </w:r>
          </w:p>
        </w:tc>
        <w:tc>
          <w:tcPr>
            <w:tcW w:w="431" w:type="pct"/>
          </w:tcPr>
          <w:p w14:paraId="7BE8C39F"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BA5964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28B54DD"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781D9D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agrees to comply with Eligibility Requirements, Accreditation Standards, Commission policies, guidelines, and requirements for public disclosure, institutional reporting, team visits, and prior approval of substantive changes. When directed to act by the Commission, the institution responds to meet requirements within a time period set by the Commission. It discloses information required by the Commission to carry out its accrediting responsibilities. (ER 21)</w:t>
            </w:r>
          </w:p>
        </w:tc>
        <w:tc>
          <w:tcPr>
            <w:tcW w:w="431" w:type="pct"/>
          </w:tcPr>
          <w:p w14:paraId="7B8F7C59"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AA261B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BC6E9DD"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464382A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advocates and demonstrates honesty and integrity in its relationships with external agencies, including compliance with regulations and statutes. It describes itself in consistent terms to all of its accrediting agencies and communicates any changes in its accredited status to the Commission, students, and the public. (ER 21)</w:t>
            </w:r>
          </w:p>
        </w:tc>
        <w:tc>
          <w:tcPr>
            <w:tcW w:w="431" w:type="pct"/>
          </w:tcPr>
          <w:p w14:paraId="26F7BE0C"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09429E7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231DE037"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7906B5E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ensures that its commitments to high quality education, student achievement and student learning are paramount to other objectives such as generating financial returns for investors, contributing to a related or parent organization, or supporting external interests.</w:t>
            </w:r>
          </w:p>
        </w:tc>
        <w:tc>
          <w:tcPr>
            <w:tcW w:w="431" w:type="pct"/>
          </w:tcPr>
          <w:p w14:paraId="117E1B7E"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DF174E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2A78F14D" w14:textId="77777777" w:rsidR="00651952" w:rsidRDefault="00651952" w:rsidP="00651952"/>
    <w:p w14:paraId="7F0D21BD" w14:textId="77777777" w:rsidR="00651952" w:rsidRDefault="00651952">
      <w:pPr>
        <w:spacing w:after="200"/>
        <w:rPr>
          <w:rFonts w:asciiTheme="majorHAnsi" w:eastAsiaTheme="majorEastAsia" w:hAnsiTheme="majorHAnsi" w:cstheme="majorBidi"/>
          <w:b/>
          <w:bCs/>
          <w:i/>
          <w:iCs/>
          <w:sz w:val="24"/>
        </w:rPr>
      </w:pPr>
      <w:r>
        <w:br w:type="page"/>
      </w:r>
    </w:p>
    <w:p w14:paraId="4F23BDDD" w14:textId="7CCDD263" w:rsidR="002A46BB" w:rsidRPr="00346D40" w:rsidRDefault="002A46BB" w:rsidP="00651952">
      <w:pPr>
        <w:pStyle w:val="Heading4"/>
      </w:pPr>
      <w:r w:rsidRPr="00346D40">
        <w:t>Standard II: Student Learning Programs and Services</w:t>
      </w:r>
    </w:p>
    <w:p w14:paraId="2937AADE" w14:textId="77777777" w:rsidR="002A46BB" w:rsidRPr="00651952" w:rsidRDefault="002A46BB" w:rsidP="002A46BB">
      <w:pPr>
        <w:rPr>
          <w:sz w:val="18"/>
        </w:rPr>
      </w:pPr>
      <w:r w:rsidRPr="00651952">
        <w:rPr>
          <w:sz w:val="18"/>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tbl>
      <w:tblPr>
        <w:tblStyle w:val="GridTable4-Accent1"/>
        <w:tblW w:w="5000" w:type="pct"/>
        <w:tblLook w:val="0020" w:firstRow="1" w:lastRow="0" w:firstColumn="0" w:lastColumn="0" w:noHBand="0" w:noVBand="0"/>
      </w:tblPr>
      <w:tblGrid>
        <w:gridCol w:w="7464"/>
        <w:gridCol w:w="987"/>
        <w:gridCol w:w="899"/>
      </w:tblGrid>
      <w:tr w:rsidR="002A46BB" w:rsidRPr="00651952" w14:paraId="1B1874CA"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57A2C97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A. INSTRUCTIONAL PROGRAMS</w:t>
            </w:r>
          </w:p>
        </w:tc>
      </w:tr>
      <w:tr w:rsidR="002A46BB" w:rsidRPr="00651952" w14:paraId="1B555874" w14:textId="77777777" w:rsidTr="0065195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91" w:type="pct"/>
          </w:tcPr>
          <w:p w14:paraId="14451B96" w14:textId="77777777" w:rsidR="002A46BB" w:rsidRPr="00651952" w:rsidRDefault="002A46BB" w:rsidP="00651952">
            <w:pPr>
              <w:spacing w:after="0"/>
              <w:rPr>
                <w:rFonts w:asciiTheme="minorHAnsi" w:hAnsiTheme="minorHAnsi" w:cstheme="minorHAnsi"/>
                <w:sz w:val="18"/>
                <w:szCs w:val="18"/>
              </w:rPr>
            </w:pPr>
          </w:p>
        </w:tc>
        <w:tc>
          <w:tcPr>
            <w:tcW w:w="528" w:type="pct"/>
          </w:tcPr>
          <w:p w14:paraId="3A4017CB"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481" w:type="pct"/>
          </w:tcPr>
          <w:p w14:paraId="47DD997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651952" w14:paraId="0578F3C4" w14:textId="77777777" w:rsidTr="00651952">
        <w:trPr>
          <w:trHeight w:val="800"/>
        </w:trPr>
        <w:tc>
          <w:tcPr>
            <w:cnfStyle w:val="000010000000" w:firstRow="0" w:lastRow="0" w:firstColumn="0" w:lastColumn="0" w:oddVBand="1" w:evenVBand="0" w:oddHBand="0" w:evenHBand="0" w:firstRowFirstColumn="0" w:firstRowLastColumn="0" w:lastRowFirstColumn="0" w:lastRowLastColumn="0"/>
            <w:tcW w:w="3991" w:type="pct"/>
          </w:tcPr>
          <w:p w14:paraId="342F150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tc>
        <w:tc>
          <w:tcPr>
            <w:tcW w:w="528" w:type="pct"/>
          </w:tcPr>
          <w:p w14:paraId="0D46CB45"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FF0D71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E5C3CF5" w14:textId="77777777" w:rsidTr="00651952">
        <w:trPr>
          <w:cnfStyle w:val="000000100000" w:firstRow="0" w:lastRow="0" w:firstColumn="0" w:lastColumn="0" w:oddVBand="0" w:evenVBand="0" w:oddHBand="1" w:evenHBand="0" w:firstRowFirstColumn="0" w:firstRowLastColumn="0" w:lastRowFirstColumn="0" w:lastRowLastColumn="0"/>
          <w:trHeight w:val="1142"/>
        </w:trPr>
        <w:tc>
          <w:tcPr>
            <w:cnfStyle w:val="000010000000" w:firstRow="0" w:lastRow="0" w:firstColumn="0" w:lastColumn="0" w:oddVBand="1" w:evenVBand="0" w:oddHBand="0" w:evenHBand="0" w:firstRowFirstColumn="0" w:firstRowLastColumn="0" w:lastRowFirstColumn="0" w:lastRowLastColumn="0"/>
            <w:tcW w:w="3991" w:type="pct"/>
          </w:tcPr>
          <w:p w14:paraId="0C2C484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tc>
        <w:tc>
          <w:tcPr>
            <w:tcW w:w="528" w:type="pct"/>
          </w:tcPr>
          <w:p w14:paraId="19DE57E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1DE75D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67C80F3" w14:textId="77777777" w:rsidTr="00651952">
        <w:trPr>
          <w:trHeight w:val="820"/>
        </w:trPr>
        <w:tc>
          <w:tcPr>
            <w:cnfStyle w:val="000010000000" w:firstRow="0" w:lastRow="0" w:firstColumn="0" w:lastColumn="0" w:oddVBand="1" w:evenVBand="0" w:oddHBand="0" w:evenHBand="0" w:firstRowFirstColumn="0" w:firstRowLastColumn="0" w:lastRowFirstColumn="0" w:lastRowLastColumn="0"/>
            <w:tcW w:w="3991" w:type="pct"/>
          </w:tcPr>
          <w:p w14:paraId="439B5A2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p>
        </w:tc>
        <w:tc>
          <w:tcPr>
            <w:tcW w:w="528" w:type="pct"/>
          </w:tcPr>
          <w:p w14:paraId="39DE37CD"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1D0F7EB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3906518" w14:textId="77777777" w:rsidTr="00651952">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3991" w:type="pct"/>
          </w:tcPr>
          <w:p w14:paraId="216BE80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If the institution offers pre-collegiate level curriculum, it distinguishes that curriculum from college level curriculum and directly supports students in learning the knowledge and skills necessary to advance to and succeed in college level curriculum.</w:t>
            </w:r>
          </w:p>
        </w:tc>
        <w:tc>
          <w:tcPr>
            <w:tcW w:w="528" w:type="pct"/>
          </w:tcPr>
          <w:p w14:paraId="43B066C6"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1638FC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ECA9458" w14:textId="77777777" w:rsidTr="00651952">
        <w:trPr>
          <w:trHeight w:val="1079"/>
        </w:trPr>
        <w:tc>
          <w:tcPr>
            <w:cnfStyle w:val="000010000000" w:firstRow="0" w:lastRow="0" w:firstColumn="0" w:lastColumn="0" w:oddVBand="1" w:evenVBand="0" w:oddHBand="0" w:evenHBand="0" w:firstRowFirstColumn="0" w:firstRowLastColumn="0" w:lastRowFirstColumn="0" w:lastRowLastColumn="0"/>
            <w:tcW w:w="3991" w:type="pct"/>
          </w:tcPr>
          <w:p w14:paraId="1583175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p>
        </w:tc>
        <w:tc>
          <w:tcPr>
            <w:tcW w:w="528" w:type="pct"/>
          </w:tcPr>
          <w:p w14:paraId="61236BB3"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6E79EF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9301ED1"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91" w:type="pct"/>
          </w:tcPr>
          <w:p w14:paraId="5CA9BE4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schedules courses in a manner that allows students to complete certificate and degree programs within a period of time consistent with established expectations in higher education. (ER 9)</w:t>
            </w:r>
          </w:p>
        </w:tc>
        <w:tc>
          <w:tcPr>
            <w:tcW w:w="528" w:type="pct"/>
          </w:tcPr>
          <w:p w14:paraId="76F64AA3"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19A580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1029FD3" w14:textId="77777777" w:rsidTr="00651952">
        <w:trPr>
          <w:trHeight w:val="70"/>
        </w:trPr>
        <w:tc>
          <w:tcPr>
            <w:cnfStyle w:val="000010000000" w:firstRow="0" w:lastRow="0" w:firstColumn="0" w:lastColumn="0" w:oddVBand="1" w:evenVBand="0" w:oddHBand="0" w:evenHBand="0" w:firstRowFirstColumn="0" w:firstRowLastColumn="0" w:lastRowFirstColumn="0" w:lastRowLastColumn="0"/>
            <w:tcW w:w="3991" w:type="pct"/>
          </w:tcPr>
          <w:p w14:paraId="461B380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effectively uses delivery modes, teaching methodologies and learning support services that reflect the diverse and changing needs of its students, in support of equity in success for all students.</w:t>
            </w:r>
          </w:p>
        </w:tc>
        <w:tc>
          <w:tcPr>
            <w:tcW w:w="528" w:type="pct"/>
          </w:tcPr>
          <w:p w14:paraId="1D423BF1"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110251A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51AAA60" w14:textId="77777777" w:rsidTr="00651952">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3991" w:type="pct"/>
          </w:tcPr>
          <w:p w14:paraId="7CBA31A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validates the effectiveness of department-wide course and/or program examinations, where used, including direct assessment of prior learning. The institution ensures that processes are in place to reduce test bias and enhance reliability.</w:t>
            </w:r>
          </w:p>
        </w:tc>
        <w:tc>
          <w:tcPr>
            <w:tcW w:w="528" w:type="pct"/>
          </w:tcPr>
          <w:p w14:paraId="0E10936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CF3193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9F3B6CC" w14:textId="77777777" w:rsidTr="00651952">
        <w:trPr>
          <w:trHeight w:val="1232"/>
        </w:trPr>
        <w:tc>
          <w:tcPr>
            <w:cnfStyle w:val="000010000000" w:firstRow="0" w:lastRow="0" w:firstColumn="0" w:lastColumn="0" w:oddVBand="1" w:evenVBand="0" w:oddHBand="0" w:evenHBand="0" w:firstRowFirstColumn="0" w:firstRowLastColumn="0" w:lastRowFirstColumn="0" w:lastRowLastColumn="0"/>
            <w:tcW w:w="3991" w:type="pct"/>
          </w:tcPr>
          <w:p w14:paraId="6B06C71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tc>
        <w:tc>
          <w:tcPr>
            <w:tcW w:w="528" w:type="pct"/>
          </w:tcPr>
          <w:p w14:paraId="7E11A41C"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5D1BAB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6BD20DB6" w14:textId="77777777" w:rsidTr="00651952">
        <w:trPr>
          <w:cnfStyle w:val="000000100000" w:firstRow="0" w:lastRow="0" w:firstColumn="0" w:lastColumn="0" w:oddVBand="0" w:evenVBand="0" w:oddHBand="1" w:evenHBand="0" w:firstRowFirstColumn="0" w:firstRowLastColumn="0" w:lastRowFirstColumn="0" w:lastRowLastColumn="0"/>
          <w:trHeight w:val="1520"/>
        </w:trPr>
        <w:tc>
          <w:tcPr>
            <w:cnfStyle w:val="000010000000" w:firstRow="0" w:lastRow="0" w:firstColumn="0" w:lastColumn="0" w:oddVBand="1" w:evenVBand="0" w:oddHBand="0" w:evenHBand="0" w:firstRowFirstColumn="0" w:firstRowLastColumn="0" w:lastRowFirstColumn="0" w:lastRowLastColumn="0"/>
            <w:tcW w:w="3991" w:type="pct"/>
          </w:tcPr>
          <w:p w14:paraId="75B8872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p>
        </w:tc>
        <w:tc>
          <w:tcPr>
            <w:tcW w:w="528" w:type="pct"/>
          </w:tcPr>
          <w:p w14:paraId="4326A5BC"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3CB0F5C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69109DA" w14:textId="77777777" w:rsidTr="00651952">
        <w:trPr>
          <w:trHeight w:val="890"/>
        </w:trPr>
        <w:tc>
          <w:tcPr>
            <w:cnfStyle w:val="000010000000" w:firstRow="0" w:lastRow="0" w:firstColumn="0" w:lastColumn="0" w:oddVBand="1" w:evenVBand="0" w:oddHBand="0" w:evenHBand="0" w:firstRowFirstColumn="0" w:firstRowLastColumn="0" w:lastRowFirstColumn="0" w:lastRowLastColumn="0"/>
            <w:tcW w:w="3991" w:type="pct"/>
          </w:tcPr>
          <w:p w14:paraId="7464FC5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tc>
        <w:tc>
          <w:tcPr>
            <w:tcW w:w="528" w:type="pct"/>
          </w:tcPr>
          <w:p w14:paraId="6130C3B5"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6D0E29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650B6B44" w14:textId="77777777" w:rsidTr="00651952">
        <w:trPr>
          <w:cnfStyle w:val="000000100000" w:firstRow="0" w:lastRow="0" w:firstColumn="0" w:lastColumn="0" w:oddVBand="0" w:evenVBand="0" w:oddHBand="1" w:evenHBand="0" w:firstRowFirstColumn="0" w:firstRowLastColumn="0" w:lastRowFirstColumn="0" w:lastRowLastColumn="0"/>
          <w:trHeight w:val="1900"/>
        </w:trPr>
        <w:tc>
          <w:tcPr>
            <w:cnfStyle w:val="000010000000" w:firstRow="0" w:lastRow="0" w:firstColumn="0" w:lastColumn="0" w:oddVBand="1" w:evenVBand="0" w:oddHBand="0" w:evenHBand="0" w:firstRowFirstColumn="0" w:firstRowLastColumn="0" w:lastRowFirstColumn="0" w:lastRowLastColumn="0"/>
            <w:tcW w:w="3991" w:type="pct"/>
          </w:tcPr>
          <w:p w14:paraId="7533D1F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tc>
        <w:tc>
          <w:tcPr>
            <w:tcW w:w="528" w:type="pct"/>
          </w:tcPr>
          <w:p w14:paraId="600B3F3B"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A85AB5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C8637FE" w14:textId="77777777" w:rsidTr="00651952">
        <w:trPr>
          <w:trHeight w:val="1052"/>
        </w:trPr>
        <w:tc>
          <w:tcPr>
            <w:cnfStyle w:val="000010000000" w:firstRow="0" w:lastRow="0" w:firstColumn="0" w:lastColumn="0" w:oddVBand="1" w:evenVBand="0" w:oddHBand="0" w:evenHBand="0" w:firstRowFirstColumn="0" w:firstRowLastColumn="0" w:lastRowFirstColumn="0" w:lastRowLastColumn="0"/>
            <w:tcW w:w="3991" w:type="pct"/>
          </w:tcPr>
          <w:p w14:paraId="021F0C2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tc>
        <w:tc>
          <w:tcPr>
            <w:tcW w:w="528" w:type="pct"/>
          </w:tcPr>
          <w:p w14:paraId="7C224F6B"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4B4DA38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23793B8"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91" w:type="pct"/>
          </w:tcPr>
          <w:p w14:paraId="441F0AF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Graduates completing career-technical certificates and degrees demonstrate technical and professional competencies that meet employment standards and other applicable standards and preparation for external licensure and certification.</w:t>
            </w:r>
          </w:p>
        </w:tc>
        <w:tc>
          <w:tcPr>
            <w:tcW w:w="528" w:type="pct"/>
          </w:tcPr>
          <w:p w14:paraId="75F3F9E5"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BC6BC6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F4D30FC" w14:textId="77777777" w:rsidTr="00651952">
        <w:trPr>
          <w:trHeight w:val="692"/>
        </w:trPr>
        <w:tc>
          <w:tcPr>
            <w:cnfStyle w:val="000010000000" w:firstRow="0" w:lastRow="0" w:firstColumn="0" w:lastColumn="0" w:oddVBand="1" w:evenVBand="0" w:oddHBand="0" w:evenHBand="0" w:firstRowFirstColumn="0" w:firstRowLastColumn="0" w:lastRowFirstColumn="0" w:lastRowLastColumn="0"/>
            <w:tcW w:w="3991" w:type="pct"/>
          </w:tcPr>
          <w:p w14:paraId="292A9F7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When programs are eliminated or program requirements are significantly changed, the institution makes appropriate arrangements so that enrolled students may complete their education in a timely manner with a minimum of disruption.</w:t>
            </w:r>
          </w:p>
        </w:tc>
        <w:tc>
          <w:tcPr>
            <w:tcW w:w="528" w:type="pct"/>
          </w:tcPr>
          <w:p w14:paraId="63342C63"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397BD7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53AF8A3" w14:textId="77777777" w:rsidTr="00651952">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3991" w:type="pct"/>
          </w:tcPr>
          <w:p w14:paraId="5F5D25D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tc>
        <w:tc>
          <w:tcPr>
            <w:tcW w:w="528" w:type="pct"/>
          </w:tcPr>
          <w:p w14:paraId="1380767B"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424DFEF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415287FC"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464"/>
        <w:gridCol w:w="987"/>
        <w:gridCol w:w="899"/>
      </w:tblGrid>
      <w:tr w:rsidR="002A46BB" w:rsidRPr="00651952" w14:paraId="6AD94128" w14:textId="77777777" w:rsidTr="00651952">
        <w:trPr>
          <w:cnfStyle w:val="100000000000" w:firstRow="1" w:lastRow="0" w:firstColumn="0" w:lastColumn="0" w:oddVBand="0" w:evenVBand="0" w:oddHBand="0"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00" w:type="pct"/>
            <w:gridSpan w:val="3"/>
          </w:tcPr>
          <w:p w14:paraId="026153D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B. Library and Learning Support Services</w:t>
            </w:r>
          </w:p>
        </w:tc>
      </w:tr>
      <w:tr w:rsidR="002A46BB" w:rsidRPr="00651952" w14:paraId="0F590570" w14:textId="77777777" w:rsidTr="00651952">
        <w:trPr>
          <w:cnfStyle w:val="000000100000" w:firstRow="0" w:lastRow="0" w:firstColumn="0" w:lastColumn="0" w:oddVBand="0" w:evenVBand="0" w:oddHBand="1" w:evenHBand="0" w:firstRowFirstColumn="0" w:firstRowLastColumn="0" w:lastRowFirstColumn="0" w:lastRowLastColumn="0"/>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2BA5794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and correspondence education. Learning support services include, but are not limited to, library collections, tutoring, learning centers, computer laboratories, learning technology, and ongoing instruction for users of library and other learning support services. (ER 17)</w:t>
            </w:r>
          </w:p>
        </w:tc>
        <w:tc>
          <w:tcPr>
            <w:tcW w:w="528" w:type="pct"/>
          </w:tcPr>
          <w:p w14:paraId="062A1F77"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1905D21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D4CAE9E" w14:textId="77777777" w:rsidTr="00651952">
        <w:trPr>
          <w:trHeight w:val="720"/>
        </w:trPr>
        <w:tc>
          <w:tcPr>
            <w:cnfStyle w:val="000010000000" w:firstRow="0" w:lastRow="0" w:firstColumn="0" w:lastColumn="0" w:oddVBand="1" w:evenVBand="0" w:oddHBand="0" w:evenHBand="0" w:firstRowFirstColumn="0" w:firstRowLastColumn="0" w:lastRowFirstColumn="0" w:lastRowLastColumn="0"/>
            <w:tcW w:w="3991" w:type="pct"/>
          </w:tcPr>
          <w:p w14:paraId="653247B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Relying on appropriate expertise of faculty, including librarians, and other learning support services professionals, the institution selects and maintains educational equipment and materials to support student learning and enhance the achievement of the mission.</w:t>
            </w:r>
          </w:p>
        </w:tc>
        <w:tc>
          <w:tcPr>
            <w:tcW w:w="528" w:type="pct"/>
          </w:tcPr>
          <w:p w14:paraId="54F53F5F"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5F8CF2D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4682878"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91" w:type="pct"/>
          </w:tcPr>
          <w:p w14:paraId="41D3CA0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evaluates library and other learning support services to assure their adequacy in meeting identified student needs. Evaluation of these services includes evidence that they contribute to the attainment of student learning outcomes. The institution uses the results of these evaluations as the basis for improvement.</w:t>
            </w:r>
          </w:p>
        </w:tc>
        <w:tc>
          <w:tcPr>
            <w:tcW w:w="528" w:type="pct"/>
          </w:tcPr>
          <w:p w14:paraId="74FB28B7"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255E61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EAFE822" w14:textId="77777777" w:rsidTr="00651952">
        <w:trPr>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7AE5349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institution takes responsibility for and assures the security, maintenance, and reliability of services provided either directly or through contractual arrangement. The institution regularly evaluates these services to ensure their effectiveness. (ER 17)</w:t>
            </w:r>
          </w:p>
        </w:tc>
        <w:tc>
          <w:tcPr>
            <w:tcW w:w="528" w:type="pct"/>
          </w:tcPr>
          <w:p w14:paraId="461FA37B"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46CF6DB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16379894" w14:textId="7683C2E6" w:rsidR="00651952" w:rsidRDefault="00651952" w:rsidP="00651952">
      <w:pPr>
        <w:spacing w:after="0"/>
        <w:rPr>
          <w:sz w:val="18"/>
        </w:rPr>
      </w:pPr>
    </w:p>
    <w:p w14:paraId="37D8D968" w14:textId="77777777" w:rsidR="00651952" w:rsidRDefault="00651952">
      <w:pPr>
        <w:spacing w:after="200"/>
        <w:rPr>
          <w:sz w:val="18"/>
        </w:rPr>
      </w:pPr>
      <w:r>
        <w:rPr>
          <w:sz w:val="18"/>
        </w:rPr>
        <w:br w:type="page"/>
      </w:r>
    </w:p>
    <w:tbl>
      <w:tblPr>
        <w:tblStyle w:val="GridTable4-Accent1"/>
        <w:tblW w:w="5000" w:type="pct"/>
        <w:tblLook w:val="0020" w:firstRow="1" w:lastRow="0" w:firstColumn="0" w:lastColumn="0" w:noHBand="0" w:noVBand="0"/>
      </w:tblPr>
      <w:tblGrid>
        <w:gridCol w:w="7464"/>
        <w:gridCol w:w="987"/>
        <w:gridCol w:w="899"/>
      </w:tblGrid>
      <w:tr w:rsidR="002A46BB" w:rsidRPr="00651952" w14:paraId="311D3854" w14:textId="77777777" w:rsidTr="00651952">
        <w:trPr>
          <w:cnfStyle w:val="100000000000" w:firstRow="1" w:lastRow="0" w:firstColumn="0" w:lastColumn="0" w:oddVBand="0" w:evenVBand="0" w:oddHBand="0"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3991" w:type="pct"/>
          </w:tcPr>
          <w:p w14:paraId="5D69291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C. Student Support Services</w:t>
            </w:r>
          </w:p>
        </w:tc>
        <w:tc>
          <w:tcPr>
            <w:tcW w:w="528" w:type="pct"/>
          </w:tcPr>
          <w:p w14:paraId="265AD8F6" w14:textId="77777777" w:rsidR="002A46BB" w:rsidRPr="00651952" w:rsidRDefault="002A46BB" w:rsidP="0065195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6421B4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4110FF6"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91" w:type="pct"/>
          </w:tcPr>
          <w:p w14:paraId="4906B79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the quality of student support services and demonstrates that these services, regardless of location or means of delivery, including distance education and correspondence education, support student learning, and enhance accomplishment of the mission of the institution. (ER 15)</w:t>
            </w:r>
          </w:p>
        </w:tc>
        <w:tc>
          <w:tcPr>
            <w:tcW w:w="528" w:type="pct"/>
          </w:tcPr>
          <w:p w14:paraId="21BD39B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735B63D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22122D7"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91" w:type="pct"/>
          </w:tcPr>
          <w:p w14:paraId="6D9E0B5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w:t>
            </w:r>
          </w:p>
        </w:tc>
        <w:tc>
          <w:tcPr>
            <w:tcW w:w="528" w:type="pct"/>
          </w:tcPr>
          <w:p w14:paraId="6325BA35"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396566AF"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574B08C"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91" w:type="pct"/>
          </w:tcPr>
          <w:p w14:paraId="4C424EB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assures equitable access to all of its students by providing appropriate, comprehensive, and reliable services to students regardless of service location or delivery method. (ER 15)</w:t>
            </w:r>
          </w:p>
        </w:tc>
        <w:tc>
          <w:tcPr>
            <w:tcW w:w="528" w:type="pct"/>
          </w:tcPr>
          <w:p w14:paraId="26D2E707"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3F5BD8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E738286" w14:textId="77777777" w:rsidTr="00651952">
        <w:trPr>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68A5AFC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Co-curricular programs and athletics programs are suited to the institution’s mission and contribute to the social and cultural dimensions of the educational experience of its students. If the institution offers co-curricular or athletic programs, they are conducted with sound educational policy and standards of integrity. The institution has responsibility for the control of these programs, including their finances.</w:t>
            </w:r>
          </w:p>
        </w:tc>
        <w:tc>
          <w:tcPr>
            <w:tcW w:w="528" w:type="pct"/>
          </w:tcPr>
          <w:p w14:paraId="3755DCC8"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7403BCE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0F367BF" w14:textId="77777777" w:rsidTr="00651952">
        <w:trPr>
          <w:cnfStyle w:val="000000100000" w:firstRow="0" w:lastRow="0" w:firstColumn="0" w:lastColumn="0" w:oddVBand="0" w:evenVBand="0" w:oddHBand="1" w:evenHBand="0" w:firstRowFirstColumn="0" w:firstRowLastColumn="0" w:lastRowFirstColumn="0" w:lastRowLastColumn="0"/>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406331F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provides counseling and/or academic advising programs to support student development and success and prepares faculty and other personnel responsible for the advising function. Counseling and advising programs orient students to ensure they understand the requirements related to their programs of study and receive timely, useful, and accurate information about relevant academic requirements, including graduation and transfer policies.</w:t>
            </w:r>
          </w:p>
        </w:tc>
        <w:tc>
          <w:tcPr>
            <w:tcW w:w="528" w:type="pct"/>
          </w:tcPr>
          <w:p w14:paraId="388077B2"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337CAC8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CCAA7A1"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91" w:type="pct"/>
          </w:tcPr>
          <w:p w14:paraId="24DFE6C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has adopted and adheres to admission policies consistent with its mission that specify the qualifications of students appropriate for its programs. The institution defines and advises students on clear pathways to complete degrees, certificate and transfer goals. (ER 16)</w:t>
            </w:r>
          </w:p>
        </w:tc>
        <w:tc>
          <w:tcPr>
            <w:tcW w:w="528" w:type="pct"/>
          </w:tcPr>
          <w:p w14:paraId="3CA51258"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3BDA0B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6D0C38C" w14:textId="77777777" w:rsidTr="00651952">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3991" w:type="pct"/>
          </w:tcPr>
          <w:p w14:paraId="458D929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admissions and placement instruments and practices to validate their effectiveness while minimizing biases.</w:t>
            </w:r>
          </w:p>
        </w:tc>
        <w:tc>
          <w:tcPr>
            <w:tcW w:w="528" w:type="pct"/>
          </w:tcPr>
          <w:p w14:paraId="633DB98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5202F72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544CA86"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91" w:type="pct"/>
          </w:tcPr>
          <w:p w14:paraId="21EAC20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maintains student records permanently, securely, and confidentially, with provision for secure backup of all files, regardless of the form in which those files are maintained. The institution publishes and follows established policies for release of student records.</w:t>
            </w:r>
          </w:p>
        </w:tc>
        <w:tc>
          <w:tcPr>
            <w:tcW w:w="528" w:type="pct"/>
          </w:tcPr>
          <w:p w14:paraId="46225D29"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F5CC6D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07683FD8" w14:textId="77777777" w:rsidR="002A46BB" w:rsidRDefault="002A46BB" w:rsidP="00651952">
      <w:pPr>
        <w:pStyle w:val="Heading4"/>
      </w:pPr>
      <w:r w:rsidRPr="008C2AC5">
        <w:t>Standard III: Resources</w:t>
      </w:r>
    </w:p>
    <w:p w14:paraId="4565EAC1" w14:textId="77777777" w:rsidR="002A46BB" w:rsidRPr="00651952" w:rsidRDefault="002A46BB" w:rsidP="002A46BB">
      <w:pPr>
        <w:rPr>
          <w:sz w:val="18"/>
        </w:rPr>
      </w:pPr>
      <w:r w:rsidRPr="00651952">
        <w:rPr>
          <w:sz w:val="18"/>
        </w:rPr>
        <w:t>The institution effectively uses its human, physical, technology, and financial resources to achieve its mission and to improve academic quality and institutional effectiveness. Accredited colleges in multi-college systems may be organized so that responsibility for resources, allocation of resources, and planning rests with the district/system. In such cases, the district/system is responsible for meeting the Standards, and an evaluation of its performance is reflected in the accredited status of the institution(s).</w:t>
      </w:r>
    </w:p>
    <w:tbl>
      <w:tblPr>
        <w:tblStyle w:val="GridTable4-Accent1"/>
        <w:tblW w:w="5000" w:type="pct"/>
        <w:tblLook w:val="0020" w:firstRow="1" w:lastRow="0" w:firstColumn="0" w:lastColumn="0" w:noHBand="0" w:noVBand="0"/>
      </w:tblPr>
      <w:tblGrid>
        <w:gridCol w:w="7374"/>
        <w:gridCol w:w="989"/>
        <w:gridCol w:w="987"/>
      </w:tblGrid>
      <w:tr w:rsidR="002A46BB" w:rsidRPr="00651952" w14:paraId="7DDE47BF"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71EBCB2C"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 Human Resources</w:t>
            </w:r>
          </w:p>
        </w:tc>
      </w:tr>
      <w:tr w:rsidR="002A46BB" w:rsidRPr="00651952" w14:paraId="721338F7" w14:textId="77777777" w:rsidTr="0065195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43" w:type="pct"/>
          </w:tcPr>
          <w:p w14:paraId="537378D3" w14:textId="77777777" w:rsidR="002A46BB" w:rsidRPr="00651952" w:rsidRDefault="002A46BB" w:rsidP="00651952">
            <w:pPr>
              <w:rPr>
                <w:rFonts w:asciiTheme="minorHAnsi" w:hAnsiTheme="minorHAnsi" w:cstheme="minorHAnsi"/>
                <w:sz w:val="18"/>
                <w:szCs w:val="18"/>
              </w:rPr>
            </w:pPr>
          </w:p>
        </w:tc>
        <w:tc>
          <w:tcPr>
            <w:tcW w:w="529" w:type="pct"/>
          </w:tcPr>
          <w:p w14:paraId="0FEF1C09"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528" w:type="pct"/>
          </w:tcPr>
          <w:p w14:paraId="63132F8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651952" w14:paraId="58107044"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667D3D4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the integrity and quality of its programs and services by employing administrators, faculty and staff who are qualified by appropriate education, training, and experience to provide and support these programs and services. Criteria, qualifications, and procedures for selection of personnel are clearly and publicly stated and address the needs of the institution in serving its student population. Job descriptions are directly related to institutional mission and goals and accurately reflect position duties, responsibilities, and authority.</w:t>
            </w:r>
          </w:p>
        </w:tc>
        <w:tc>
          <w:tcPr>
            <w:tcW w:w="529" w:type="pct"/>
          </w:tcPr>
          <w:p w14:paraId="6DA5068A"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6EF8C0FC"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4AC3B2B6"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09AFD02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Faculty qualifications include knowledge of the subject matter and requisite skills for the service to be performed. Factors of qualification include appropriate degrees, professional experience, discipline expertise, level of assignment, teaching skills, scholarly activities, and potential to contribute to the mission of the institution. Faculty job descriptions include development and review of curriculum as well as assessment of learning. (ER 14)</w:t>
            </w:r>
          </w:p>
        </w:tc>
        <w:tc>
          <w:tcPr>
            <w:tcW w:w="529" w:type="pct"/>
          </w:tcPr>
          <w:p w14:paraId="38D012EC"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2172C38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A0DE9A9" w14:textId="77777777" w:rsidTr="00651952">
        <w:trPr>
          <w:trHeight w:val="720"/>
        </w:trPr>
        <w:tc>
          <w:tcPr>
            <w:cnfStyle w:val="000010000000" w:firstRow="0" w:lastRow="0" w:firstColumn="0" w:lastColumn="0" w:oddVBand="1" w:evenVBand="0" w:oddHBand="0" w:evenHBand="0" w:firstRowFirstColumn="0" w:firstRowLastColumn="0" w:lastRowFirstColumn="0" w:lastRowLastColumn="0"/>
            <w:tcW w:w="3943" w:type="pct"/>
          </w:tcPr>
          <w:p w14:paraId="50ABD17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Administrators and other employees responsible for educational programs and services possess qualifications necessary to perform duties required to sustain institutional effectiveness and academic quality.</w:t>
            </w:r>
          </w:p>
        </w:tc>
        <w:tc>
          <w:tcPr>
            <w:tcW w:w="529" w:type="pct"/>
          </w:tcPr>
          <w:p w14:paraId="6A8F00BE"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0B1C5C4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4F9E5E5"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62C9E39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Required degrees held by faculty, administrators and other employees are from institutions accredited by recognized U.S. accrediting agencies. Degrees from non-U.S. institutions are recognized only if equivalence has been established.</w:t>
            </w:r>
          </w:p>
        </w:tc>
        <w:tc>
          <w:tcPr>
            <w:tcW w:w="529" w:type="pct"/>
          </w:tcPr>
          <w:p w14:paraId="762DFB76"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5D14E09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33494DD"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01F5232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tc>
        <w:tc>
          <w:tcPr>
            <w:tcW w:w="529" w:type="pct"/>
          </w:tcPr>
          <w:p w14:paraId="3452B2BD"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639FC42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71524001"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43" w:type="pct"/>
          </w:tcPr>
          <w:p w14:paraId="133F987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evaluation of faculty, academic administrators, and other personnel directly responsible for student learning includes, as a component of that evaluation, consideration of how these employees use the results of the assessment of learning outcomes to improve teaching and learning.</w:t>
            </w:r>
          </w:p>
        </w:tc>
        <w:tc>
          <w:tcPr>
            <w:tcW w:w="529" w:type="pct"/>
          </w:tcPr>
          <w:p w14:paraId="09C8A6DD"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1B6150B"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C4ACADF"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7B6E4DB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maintains a sufficient number of qualified faculty, which includes full time faculty and may include part time and adjunct faculty, to assure the fulfillment of faculty responsibilities essential to the quality of educational programs and services to achieve institutional mission and purposes. (ER 14)</w:t>
            </w:r>
          </w:p>
        </w:tc>
        <w:tc>
          <w:tcPr>
            <w:tcW w:w="529" w:type="pct"/>
          </w:tcPr>
          <w:p w14:paraId="51A7455C"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191CADF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669280C8"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43" w:type="pct"/>
          </w:tcPr>
          <w:p w14:paraId="5C55CDA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An institution with part time and adjunct faculty has employment policies and practices which provide for their orientation, oversight, evaluation, and professional development. The institution provides opportunities for integration of part time and adjunct faculty into the life of the institution.</w:t>
            </w:r>
          </w:p>
        </w:tc>
        <w:tc>
          <w:tcPr>
            <w:tcW w:w="529" w:type="pct"/>
          </w:tcPr>
          <w:p w14:paraId="62BFC7F3"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266A34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28D19D1" w14:textId="77777777" w:rsidTr="00651952">
        <w:trPr>
          <w:trHeight w:val="720"/>
        </w:trPr>
        <w:tc>
          <w:tcPr>
            <w:cnfStyle w:val="000010000000" w:firstRow="0" w:lastRow="0" w:firstColumn="0" w:lastColumn="0" w:oddVBand="1" w:evenVBand="0" w:oddHBand="0" w:evenHBand="0" w:firstRowFirstColumn="0" w:firstRowLastColumn="0" w:lastRowFirstColumn="0" w:lastRowLastColumn="0"/>
            <w:tcW w:w="3943" w:type="pct"/>
          </w:tcPr>
          <w:p w14:paraId="1D63561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has a sufficient number of staff with appropriate qualifications to support the effective educational, technological, physical, and administrative operations of the institution. (ER 8)</w:t>
            </w:r>
          </w:p>
        </w:tc>
        <w:tc>
          <w:tcPr>
            <w:tcW w:w="529" w:type="pct"/>
          </w:tcPr>
          <w:p w14:paraId="06EA9D9B"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1ACF05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2FB8F23"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4A24231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maintains a sufficient number of administrators with appropriate preparation and expertise to provide continuity and effective administrative leadership and services that support the institution’s mission and purposes. (ER 8)</w:t>
            </w:r>
          </w:p>
        </w:tc>
        <w:tc>
          <w:tcPr>
            <w:tcW w:w="529" w:type="pct"/>
          </w:tcPr>
          <w:p w14:paraId="67632416"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16C4E0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8A67C02"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57AEE49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establishes, publishes, and adheres to written personnel policies and procedures that are available for information and review. Such policies and procedures are fair and equitably and consistently administered.</w:t>
            </w:r>
          </w:p>
        </w:tc>
        <w:tc>
          <w:tcPr>
            <w:tcW w:w="529" w:type="pct"/>
          </w:tcPr>
          <w:p w14:paraId="6B845B81"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4FB75E3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3A68969"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35F0479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Through its policies and practices, the institution creates and maintains appropriate programs, practices, and services that support its diverse personnel. The institution regularly assesses its record in employment equity and diversity consistent with its mission.</w:t>
            </w:r>
          </w:p>
        </w:tc>
        <w:tc>
          <w:tcPr>
            <w:tcW w:w="529" w:type="pct"/>
          </w:tcPr>
          <w:p w14:paraId="5DF87201"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1F3A890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4BF3E1B1"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46F254C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upholds a written code of professional ethics for all of its personnel, including consequences for violation.</w:t>
            </w:r>
          </w:p>
        </w:tc>
        <w:tc>
          <w:tcPr>
            <w:tcW w:w="529" w:type="pct"/>
          </w:tcPr>
          <w:p w14:paraId="59AAB1F4"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0479B3D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9D05775"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662626C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plans for and provides all personnel with appropriate opportunities for continued professional development, consistent with the institutional mission and based on evolving pedagogy, technology, and learning needs. The institution systematically evaluates professional development programs and uses the results of these evaluations as the basis for improvement.</w:t>
            </w:r>
          </w:p>
        </w:tc>
        <w:tc>
          <w:tcPr>
            <w:tcW w:w="529" w:type="pct"/>
          </w:tcPr>
          <w:p w14:paraId="60AB8F11"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309C5E0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6F4D071"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48B81BB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makes provision for the security and confidentiality of personnel records. Each employee has access to his/her personnel records in accordance with law.</w:t>
            </w:r>
          </w:p>
        </w:tc>
        <w:tc>
          <w:tcPr>
            <w:tcW w:w="529" w:type="pct"/>
          </w:tcPr>
          <w:p w14:paraId="5A0B1643"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7661F4A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bl>
    <w:p w14:paraId="725F818C" w14:textId="4D7E36B9" w:rsidR="00651952" w:rsidRDefault="00651952"/>
    <w:p w14:paraId="7E0629B3" w14:textId="77777777" w:rsidR="00651952" w:rsidRDefault="00651952">
      <w:pPr>
        <w:spacing w:after="200"/>
      </w:pPr>
      <w:r>
        <w:br w:type="page"/>
      </w:r>
    </w:p>
    <w:tbl>
      <w:tblPr>
        <w:tblStyle w:val="GridTable4-Accent1"/>
        <w:tblW w:w="5000" w:type="pct"/>
        <w:tblLook w:val="0020" w:firstRow="1" w:lastRow="0" w:firstColumn="0" w:lastColumn="0" w:noHBand="0" w:noVBand="0"/>
      </w:tblPr>
      <w:tblGrid>
        <w:gridCol w:w="7374"/>
        <w:gridCol w:w="989"/>
        <w:gridCol w:w="987"/>
      </w:tblGrid>
      <w:tr w:rsidR="002A46BB" w:rsidRPr="00651952" w14:paraId="1F4EFFB0"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18ED441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B. Physical Resources</w:t>
            </w:r>
          </w:p>
        </w:tc>
        <w:tc>
          <w:tcPr>
            <w:tcW w:w="529" w:type="pct"/>
          </w:tcPr>
          <w:p w14:paraId="6158D873" w14:textId="77777777" w:rsidR="002A46BB" w:rsidRPr="00651952" w:rsidRDefault="002A46BB" w:rsidP="0065195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2874AE49" w14:textId="77777777" w:rsidR="002A46BB" w:rsidRPr="00651952" w:rsidRDefault="002A46BB" w:rsidP="00651952">
            <w:pPr>
              <w:rPr>
                <w:rFonts w:asciiTheme="minorHAnsi" w:hAnsiTheme="minorHAnsi" w:cstheme="minorHAnsi"/>
                <w:sz w:val="18"/>
                <w:szCs w:val="18"/>
              </w:rPr>
            </w:pPr>
          </w:p>
        </w:tc>
      </w:tr>
      <w:tr w:rsidR="002A46BB" w:rsidRPr="00651952" w14:paraId="16D10B90"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34B3BC42"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safe and sufficient physical resources at all locations where it offers courses, programs, and learning support services. They are constructed and maintained to assure access, safety, security, and a healthful learning and working environment.</w:t>
            </w:r>
          </w:p>
        </w:tc>
        <w:tc>
          <w:tcPr>
            <w:tcW w:w="529" w:type="pct"/>
          </w:tcPr>
          <w:p w14:paraId="6E4A0817"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29254B9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36634158"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6CB55FE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plans, acquires or builds, maintains, and upgrades or replaces its physical resources, including facilities, equipment, land, and other assets, in a manner that assures effective utilization and the continuing quality necessary to support its programs and services and achieve its mission.</w:t>
            </w:r>
          </w:p>
        </w:tc>
        <w:tc>
          <w:tcPr>
            <w:tcW w:w="529" w:type="pct"/>
          </w:tcPr>
          <w:p w14:paraId="052C79BC"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1646D4E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7690DE1F" w14:textId="77777777" w:rsidTr="0065195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18CE9E1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To assure the feasibility and effectiveness of physical resources in supporting institutional programs and services, the institution plans and evaluates its facilities and equipment on a regular basis, taking utilization and other relevant data into account.</w:t>
            </w:r>
          </w:p>
        </w:tc>
        <w:tc>
          <w:tcPr>
            <w:tcW w:w="529" w:type="pct"/>
          </w:tcPr>
          <w:p w14:paraId="4994B3DF"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8C55D1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209CC33"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2EA62FE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Long-range capital plans support institutional improvement goals and reflect projections of the total cost of ownership of new facilities and equipment.</w:t>
            </w:r>
          </w:p>
        </w:tc>
        <w:tc>
          <w:tcPr>
            <w:tcW w:w="529" w:type="pct"/>
          </w:tcPr>
          <w:p w14:paraId="38881592"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57B0506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bl>
    <w:p w14:paraId="5C4ADCF6"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374"/>
        <w:gridCol w:w="989"/>
        <w:gridCol w:w="987"/>
      </w:tblGrid>
      <w:tr w:rsidR="002A46BB" w:rsidRPr="00651952" w14:paraId="5DED237D" w14:textId="77777777" w:rsidTr="00651952">
        <w:trPr>
          <w:cnfStyle w:val="100000000000" w:firstRow="1" w:lastRow="0" w:firstColumn="0" w:lastColumn="0" w:oddVBand="0" w:evenVBand="0" w:oddHBand="0"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3943" w:type="pct"/>
          </w:tcPr>
          <w:p w14:paraId="6CEB844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C. Technology Resources</w:t>
            </w:r>
          </w:p>
        </w:tc>
        <w:tc>
          <w:tcPr>
            <w:tcW w:w="529" w:type="pct"/>
          </w:tcPr>
          <w:p w14:paraId="223DDFF9" w14:textId="77777777" w:rsidR="002A46BB" w:rsidRPr="00651952" w:rsidRDefault="002A46BB" w:rsidP="0065195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3AC62102" w14:textId="77777777" w:rsidR="002A46BB" w:rsidRPr="00651952" w:rsidRDefault="002A46BB" w:rsidP="00651952">
            <w:pPr>
              <w:rPr>
                <w:rFonts w:asciiTheme="minorHAnsi" w:hAnsiTheme="minorHAnsi" w:cstheme="minorHAnsi"/>
                <w:sz w:val="18"/>
                <w:szCs w:val="18"/>
              </w:rPr>
            </w:pPr>
          </w:p>
        </w:tc>
      </w:tr>
      <w:tr w:rsidR="002A46BB" w:rsidRPr="00651952" w14:paraId="043CD7B6" w14:textId="77777777" w:rsidTr="0065195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6D77637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Technology services, professional support, facilities, hardware, and software are appropriate and adequate to support the institution’s management and operational functions, academic programs, teaching and learning, and support services.</w:t>
            </w:r>
          </w:p>
        </w:tc>
        <w:tc>
          <w:tcPr>
            <w:tcW w:w="529" w:type="pct"/>
          </w:tcPr>
          <w:p w14:paraId="18301CD5"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08CEE53C"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6A3C94D1" w14:textId="77777777" w:rsidTr="00651952">
        <w:trPr>
          <w:trHeight w:val="80"/>
        </w:trPr>
        <w:tc>
          <w:tcPr>
            <w:cnfStyle w:val="000010000000" w:firstRow="0" w:lastRow="0" w:firstColumn="0" w:lastColumn="0" w:oddVBand="1" w:evenVBand="0" w:oddHBand="0" w:evenHBand="0" w:firstRowFirstColumn="0" w:firstRowLastColumn="0" w:lastRowFirstColumn="0" w:lastRowLastColumn="0"/>
            <w:tcW w:w="3943" w:type="pct"/>
          </w:tcPr>
          <w:p w14:paraId="2D2C1B5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continuously plans for, updates and replaces technology to ensure its technological infrastructure, quality and capacity are adequate to support its mission, operations, programs, and services.</w:t>
            </w:r>
          </w:p>
        </w:tc>
        <w:tc>
          <w:tcPr>
            <w:tcW w:w="529" w:type="pct"/>
          </w:tcPr>
          <w:p w14:paraId="10219141"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2CE2A6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704315C" w14:textId="77777777" w:rsidTr="0065195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3125FE2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that technology resources at all locations where it offers courses, programs, and services are implemented and maintained to assure reliable access, safety, and security.</w:t>
            </w:r>
          </w:p>
        </w:tc>
        <w:tc>
          <w:tcPr>
            <w:tcW w:w="529" w:type="pct"/>
          </w:tcPr>
          <w:p w14:paraId="1993EB0C"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5AACECC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8CC05B9"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36E6709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provides appropriate instruction and support for faculty, staff, students, and administrators, in the effective use of technology and technology systems related to its programs, services, and institutional operations.</w:t>
            </w:r>
          </w:p>
        </w:tc>
        <w:tc>
          <w:tcPr>
            <w:tcW w:w="529" w:type="pct"/>
          </w:tcPr>
          <w:p w14:paraId="41790B7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5BBAD00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03AC399"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360447E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has policies and procedures that guide the appropriate use of technology in the teaching and learning processes.</w:t>
            </w:r>
          </w:p>
        </w:tc>
        <w:tc>
          <w:tcPr>
            <w:tcW w:w="529" w:type="pct"/>
          </w:tcPr>
          <w:p w14:paraId="5D4622A8"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6AC6F6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bl>
    <w:p w14:paraId="3F0BBB7C"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374"/>
        <w:gridCol w:w="989"/>
        <w:gridCol w:w="987"/>
      </w:tblGrid>
      <w:tr w:rsidR="002A46BB" w:rsidRPr="00651952" w14:paraId="584E0279"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696E7DC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D. Financial Resources</w:t>
            </w:r>
          </w:p>
        </w:tc>
        <w:tc>
          <w:tcPr>
            <w:tcW w:w="529" w:type="pct"/>
          </w:tcPr>
          <w:p w14:paraId="4EDB1F4B" w14:textId="77777777" w:rsidR="002A46BB" w:rsidRPr="00651952" w:rsidRDefault="002A46BB" w:rsidP="0065195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474C61BA" w14:textId="77777777" w:rsidR="002A46BB" w:rsidRPr="00651952" w:rsidRDefault="002A46BB" w:rsidP="00651952">
            <w:pPr>
              <w:rPr>
                <w:rFonts w:asciiTheme="minorHAnsi" w:hAnsiTheme="minorHAnsi" w:cstheme="minorHAnsi"/>
                <w:sz w:val="18"/>
                <w:szCs w:val="18"/>
              </w:rPr>
            </w:pPr>
          </w:p>
        </w:tc>
      </w:tr>
      <w:tr w:rsidR="002A46BB" w:rsidRPr="00651952" w14:paraId="1AE62BE8"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43C1B6FF" w14:textId="77777777" w:rsidR="002A46BB" w:rsidRPr="00651952" w:rsidRDefault="002A46BB" w:rsidP="00651952">
            <w:pPr>
              <w:rPr>
                <w:rFonts w:asciiTheme="minorHAnsi" w:hAnsiTheme="minorHAnsi" w:cstheme="minorHAnsi"/>
                <w:b/>
                <w:sz w:val="18"/>
                <w:szCs w:val="18"/>
              </w:rPr>
            </w:pPr>
            <w:r w:rsidRPr="00651952">
              <w:rPr>
                <w:rFonts w:asciiTheme="minorHAnsi" w:hAnsiTheme="minorHAnsi" w:cstheme="minorHAnsi"/>
                <w:b/>
                <w:sz w:val="18"/>
                <w:szCs w:val="18"/>
              </w:rPr>
              <w:t>Planning</w:t>
            </w:r>
          </w:p>
        </w:tc>
        <w:tc>
          <w:tcPr>
            <w:tcW w:w="529" w:type="pct"/>
          </w:tcPr>
          <w:p w14:paraId="799622B5"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0FBE844D" w14:textId="77777777" w:rsidR="002A46BB" w:rsidRPr="00651952" w:rsidRDefault="002A46BB" w:rsidP="00651952">
            <w:pPr>
              <w:rPr>
                <w:rFonts w:asciiTheme="minorHAnsi" w:hAnsiTheme="minorHAnsi" w:cstheme="minorHAnsi"/>
                <w:b/>
                <w:sz w:val="18"/>
                <w:szCs w:val="18"/>
              </w:rPr>
            </w:pPr>
          </w:p>
        </w:tc>
      </w:tr>
      <w:tr w:rsidR="002A46BB" w:rsidRPr="00651952" w14:paraId="7989B147"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0B2F240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Financial resources are sufficient to support and sustain student learning programs and services and improve institutional effectiveness. The distribution of resources supports the development, maintenance, allocation and reallocation, and enhancement of programs and services. The institution plans and manages its financial affairs with integrity and in a manner that ensures financial stability. (ER 18)</w:t>
            </w:r>
          </w:p>
        </w:tc>
        <w:tc>
          <w:tcPr>
            <w:tcW w:w="529" w:type="pct"/>
          </w:tcPr>
          <w:p w14:paraId="2A85AB42"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507DBD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5A978B6"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3262D96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institution’s mission and goals are the foundation for financial planning, and financial planning is integrated with and supports all institutional planning. The institution has policies and procedures to ensure sound financial practices and financial stability. Appropriate financial information is disseminated throughout the institution in a timely manner.</w:t>
            </w:r>
          </w:p>
        </w:tc>
        <w:tc>
          <w:tcPr>
            <w:tcW w:w="529" w:type="pct"/>
          </w:tcPr>
          <w:p w14:paraId="153AC10D"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0A0CBC8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EA5BC6A" w14:textId="77777777" w:rsidTr="00472B09">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7188A6A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clearly defines and follows its guidelines and processes for financial planning and budget development, with all constituencies having appropriate opportunities to participate in the development of institutional plans and budgets.</w:t>
            </w:r>
          </w:p>
        </w:tc>
        <w:tc>
          <w:tcPr>
            <w:tcW w:w="529" w:type="pct"/>
          </w:tcPr>
          <w:p w14:paraId="226E018D"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13E509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48C2379" w14:textId="77777777" w:rsidTr="00472B09">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3943" w:type="pct"/>
          </w:tcPr>
          <w:p w14:paraId="373A2485" w14:textId="77777777" w:rsidR="002A46BB" w:rsidRPr="00472B09" w:rsidRDefault="002A46BB" w:rsidP="00651952">
            <w:pPr>
              <w:rPr>
                <w:rFonts w:asciiTheme="minorHAnsi" w:hAnsiTheme="minorHAnsi" w:cstheme="minorHAnsi"/>
                <w:b/>
                <w:sz w:val="18"/>
                <w:szCs w:val="18"/>
              </w:rPr>
            </w:pPr>
            <w:r w:rsidRPr="00472B09">
              <w:rPr>
                <w:rFonts w:asciiTheme="minorHAnsi" w:hAnsiTheme="minorHAnsi" w:cstheme="minorHAnsi"/>
                <w:b/>
                <w:sz w:val="18"/>
                <w:szCs w:val="18"/>
              </w:rPr>
              <w:t>Fiscal Responsibility and Stability</w:t>
            </w:r>
          </w:p>
        </w:tc>
        <w:tc>
          <w:tcPr>
            <w:tcW w:w="529" w:type="pct"/>
          </w:tcPr>
          <w:p w14:paraId="4C97DF74"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79643682" w14:textId="77777777" w:rsidR="002A46BB" w:rsidRPr="00651952" w:rsidRDefault="002A46BB" w:rsidP="00651952">
            <w:pPr>
              <w:rPr>
                <w:rFonts w:asciiTheme="minorHAnsi" w:hAnsiTheme="minorHAnsi" w:cstheme="minorHAnsi"/>
                <w:sz w:val="18"/>
                <w:szCs w:val="18"/>
              </w:rPr>
            </w:pPr>
          </w:p>
        </w:tc>
      </w:tr>
      <w:tr w:rsidR="002A46BB" w:rsidRPr="00651952" w14:paraId="752D5F26"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5F39916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Institutional planning reflects a realistic assessment of financial resource availability, development of financial resources, partnerships, and expenditure requirements.</w:t>
            </w:r>
          </w:p>
        </w:tc>
        <w:tc>
          <w:tcPr>
            <w:tcW w:w="529" w:type="pct"/>
          </w:tcPr>
          <w:p w14:paraId="3E8B0776"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6AA0FC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96892BC"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68A824D2"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To assure the financial integrity of the institution and responsible use of its financial resources, the internal control structure has appropriate control mechanisms and widely disseminates dependable and timely information for sound financial decision making. The institution regularly evaluates its financial management practices and uses the results to improve internal control systems.</w:t>
            </w:r>
          </w:p>
        </w:tc>
        <w:tc>
          <w:tcPr>
            <w:tcW w:w="529" w:type="pct"/>
          </w:tcPr>
          <w:p w14:paraId="15997B69"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3C202CE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0F5DD34" w14:textId="77777777" w:rsidTr="00651952">
        <w:trPr>
          <w:trHeight w:val="70"/>
        </w:trPr>
        <w:tc>
          <w:tcPr>
            <w:cnfStyle w:val="000010000000" w:firstRow="0" w:lastRow="0" w:firstColumn="0" w:lastColumn="0" w:oddVBand="1" w:evenVBand="0" w:oddHBand="0" w:evenHBand="0" w:firstRowFirstColumn="0" w:firstRowLastColumn="0" w:lastRowFirstColumn="0" w:lastRowLastColumn="0"/>
            <w:tcW w:w="3943" w:type="pct"/>
          </w:tcPr>
          <w:p w14:paraId="7BD1FBD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Financial documents, including the budget, have a high degree of credibility and accuracy, and reflect appropriate allocation and use of financial resources to support student learning programs and services.</w:t>
            </w:r>
          </w:p>
        </w:tc>
        <w:tc>
          <w:tcPr>
            <w:tcW w:w="529" w:type="pct"/>
          </w:tcPr>
          <w:p w14:paraId="41B6E36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203FF71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4749906"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0333FD2B"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Institutional responses to external audit findings are comprehensive, timely, and communicated appropriately.</w:t>
            </w:r>
          </w:p>
        </w:tc>
        <w:tc>
          <w:tcPr>
            <w:tcW w:w="529" w:type="pct"/>
          </w:tcPr>
          <w:p w14:paraId="7C8415F6"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24B792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0DB1F64" w14:textId="77777777" w:rsidTr="00472B09">
        <w:trPr>
          <w:trHeight w:val="432"/>
        </w:trPr>
        <w:tc>
          <w:tcPr>
            <w:cnfStyle w:val="000010000000" w:firstRow="0" w:lastRow="0" w:firstColumn="0" w:lastColumn="0" w:oddVBand="1" w:evenVBand="0" w:oddHBand="0" w:evenHBand="0" w:firstRowFirstColumn="0" w:firstRowLastColumn="0" w:lastRowFirstColumn="0" w:lastRowLastColumn="0"/>
            <w:tcW w:w="3943" w:type="pct"/>
          </w:tcPr>
          <w:p w14:paraId="181F67C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institution’s financial and internal control systems are evaluated and assessed for validity and effectiveness, and the results of this assessment are used for improvement.</w:t>
            </w:r>
          </w:p>
        </w:tc>
        <w:tc>
          <w:tcPr>
            <w:tcW w:w="529" w:type="pct"/>
          </w:tcPr>
          <w:p w14:paraId="07DC1229"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20B1677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C8D9C35" w14:textId="77777777" w:rsidTr="00472B0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01500D0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has sufficient cash flow and reserves to maintain stability, support strategies for appropriate risk management, and, when necessary, implement contingency plans to meet financial emergencies and unforeseen occurrences.</w:t>
            </w:r>
          </w:p>
        </w:tc>
        <w:tc>
          <w:tcPr>
            <w:tcW w:w="529" w:type="pct"/>
          </w:tcPr>
          <w:p w14:paraId="7710AD3E"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55D30C5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9405B75"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7FAE69F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practices effective oversight of finances, including management of financial aid, grants, externally funded programs, contractual relationships, auxiliary organizations or foundations, and institutional investments and assets.</w:t>
            </w:r>
          </w:p>
        </w:tc>
        <w:tc>
          <w:tcPr>
            <w:tcW w:w="529" w:type="pct"/>
          </w:tcPr>
          <w:p w14:paraId="61249C05"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548263E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06AF67BE"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2501619C" w14:textId="77777777" w:rsidR="002A46BB" w:rsidRPr="00472B09" w:rsidRDefault="002A46BB" w:rsidP="00651952">
            <w:pPr>
              <w:rPr>
                <w:rFonts w:asciiTheme="minorHAnsi" w:hAnsiTheme="minorHAnsi" w:cstheme="minorHAnsi"/>
                <w:b/>
                <w:sz w:val="18"/>
                <w:szCs w:val="18"/>
              </w:rPr>
            </w:pPr>
            <w:r w:rsidRPr="00472B09">
              <w:rPr>
                <w:rFonts w:asciiTheme="minorHAnsi" w:hAnsiTheme="minorHAnsi" w:cstheme="minorHAnsi"/>
                <w:b/>
                <w:sz w:val="18"/>
                <w:szCs w:val="18"/>
              </w:rPr>
              <w:t>Liabilities</w:t>
            </w:r>
          </w:p>
        </w:tc>
        <w:tc>
          <w:tcPr>
            <w:tcW w:w="529" w:type="pct"/>
          </w:tcPr>
          <w:p w14:paraId="410A69CD"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4789A5EE" w14:textId="77777777" w:rsidR="002A46BB" w:rsidRPr="00651952" w:rsidRDefault="002A46BB" w:rsidP="00651952">
            <w:pPr>
              <w:rPr>
                <w:rFonts w:asciiTheme="minorHAnsi" w:hAnsiTheme="minorHAnsi" w:cstheme="minorHAnsi"/>
                <w:sz w:val="18"/>
                <w:szCs w:val="18"/>
              </w:rPr>
            </w:pPr>
          </w:p>
        </w:tc>
      </w:tr>
      <w:tr w:rsidR="002A46BB" w:rsidRPr="00651952" w14:paraId="062CC7C7"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122B940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level of financial resources provides a reasonable expectation of both short-term and long-term financial solvency. When making short-range financial plans, the institution considers its long-range financial priorities to assure financial stability. The institution clearly identifies, plans, and allocates resources for payment of liabilities and future obligations.</w:t>
            </w:r>
          </w:p>
        </w:tc>
        <w:tc>
          <w:tcPr>
            <w:tcW w:w="529" w:type="pct"/>
          </w:tcPr>
          <w:p w14:paraId="2CDBA11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00C0F96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6C80601"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7EF8CB3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plans for and allocates appropriate resources for the payment of liabilities and future obligations, including Other Post-Employment Benefits (OPEB), compensated absences, and other employee related obligations. The actuarial plan to determine Other Post-Employment Benefits (OPEB) is current and prepared as required by appropriate accounting standards.</w:t>
            </w:r>
          </w:p>
        </w:tc>
        <w:tc>
          <w:tcPr>
            <w:tcW w:w="529" w:type="pct"/>
          </w:tcPr>
          <w:p w14:paraId="29993C4F"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76AB5AD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159DFCF1"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629B146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On an annual basis, the institution assesses and allocates resources for the repayment of any locally incurred debt instruments that can affect the financial condition of the institution.</w:t>
            </w:r>
          </w:p>
        </w:tc>
        <w:tc>
          <w:tcPr>
            <w:tcW w:w="529" w:type="pct"/>
          </w:tcPr>
          <w:p w14:paraId="726B7F0C"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20F5ED5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6B7D7D7E" w14:textId="77777777" w:rsidTr="00472B09">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43" w:type="pct"/>
          </w:tcPr>
          <w:p w14:paraId="68FD6C1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All financial resources, including short- and long-term debt instruments (such as bonds and Certificates of Participation), auxiliary activities, fund-raising efforts, and grants, are used with integrity in a manner consistent with the intended purpose of the funding source.</w:t>
            </w:r>
          </w:p>
        </w:tc>
        <w:tc>
          <w:tcPr>
            <w:tcW w:w="529" w:type="pct"/>
          </w:tcPr>
          <w:p w14:paraId="5D286D38"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72F2E66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9CF779E" w14:textId="77777777" w:rsidTr="00472B09">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48442BA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monitors and manages student loan default rates, revenue streams, and assets to ensure compliance with federal requirements, including Title IV of the Higher Education Act, and comes into compliance when the federal government identifies deficiencies.</w:t>
            </w:r>
          </w:p>
        </w:tc>
        <w:tc>
          <w:tcPr>
            <w:tcW w:w="529" w:type="pct"/>
          </w:tcPr>
          <w:p w14:paraId="7A4BA09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425DF6B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4D29E036"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172CC2C4" w14:textId="77777777" w:rsidR="002A46BB" w:rsidRPr="00472B09" w:rsidRDefault="002A46BB" w:rsidP="00651952">
            <w:pPr>
              <w:rPr>
                <w:rFonts w:asciiTheme="minorHAnsi" w:hAnsiTheme="minorHAnsi" w:cstheme="minorHAnsi"/>
                <w:b/>
                <w:sz w:val="18"/>
                <w:szCs w:val="18"/>
              </w:rPr>
            </w:pPr>
            <w:r w:rsidRPr="00472B09">
              <w:rPr>
                <w:rFonts w:asciiTheme="minorHAnsi" w:hAnsiTheme="minorHAnsi" w:cstheme="minorHAnsi"/>
                <w:b/>
                <w:sz w:val="18"/>
                <w:szCs w:val="18"/>
              </w:rPr>
              <w:t>Contractual Agreements</w:t>
            </w:r>
          </w:p>
        </w:tc>
        <w:tc>
          <w:tcPr>
            <w:tcW w:w="529" w:type="pct"/>
          </w:tcPr>
          <w:p w14:paraId="2B388EEE"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33CFFD01" w14:textId="77777777" w:rsidR="002A46BB" w:rsidRPr="00651952" w:rsidRDefault="002A46BB" w:rsidP="00651952">
            <w:pPr>
              <w:rPr>
                <w:rFonts w:asciiTheme="minorHAnsi" w:hAnsiTheme="minorHAnsi" w:cstheme="minorHAnsi"/>
                <w:sz w:val="18"/>
                <w:szCs w:val="18"/>
              </w:rPr>
            </w:pPr>
          </w:p>
        </w:tc>
      </w:tr>
      <w:tr w:rsidR="002A46BB" w:rsidRPr="00651952" w14:paraId="017AA9E0" w14:textId="77777777" w:rsidTr="00472B09">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5A8B511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Contractual agreements with external entities are consistent with the mission and goals of the institution, governed by institutional policies, and contain appropriate provisions to maintain the integrity of the institution and the quality of its programs, services, and operations.</w:t>
            </w:r>
          </w:p>
        </w:tc>
        <w:tc>
          <w:tcPr>
            <w:tcW w:w="529" w:type="pct"/>
          </w:tcPr>
          <w:p w14:paraId="2DB267D3"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3045D14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bl>
    <w:p w14:paraId="5E10C9CA" w14:textId="77777777" w:rsidR="00472B09" w:rsidRDefault="00472B09" w:rsidP="00472B09"/>
    <w:p w14:paraId="1A7027E7" w14:textId="77777777" w:rsidR="00472B09" w:rsidRDefault="00472B09">
      <w:pPr>
        <w:spacing w:after="200"/>
        <w:rPr>
          <w:rFonts w:asciiTheme="majorHAnsi" w:eastAsiaTheme="majorEastAsia" w:hAnsiTheme="majorHAnsi" w:cstheme="majorBidi"/>
          <w:b/>
          <w:bCs/>
          <w:i/>
          <w:iCs/>
          <w:sz w:val="24"/>
        </w:rPr>
      </w:pPr>
      <w:r>
        <w:br w:type="page"/>
      </w:r>
    </w:p>
    <w:p w14:paraId="59D3AD5F" w14:textId="451A3BAD" w:rsidR="002A46BB" w:rsidRDefault="002A46BB" w:rsidP="00472B09">
      <w:pPr>
        <w:pStyle w:val="Heading4"/>
      </w:pPr>
      <w:r w:rsidRPr="008C2AC5">
        <w:t>Standard IV: Leadership and Governance</w:t>
      </w:r>
    </w:p>
    <w:p w14:paraId="28AEFBCB" w14:textId="77777777" w:rsidR="002A46BB" w:rsidRPr="00472B09" w:rsidRDefault="002A46BB" w:rsidP="002A46BB">
      <w:pPr>
        <w:rPr>
          <w:sz w:val="18"/>
        </w:rPr>
      </w:pPr>
      <w:r w:rsidRPr="00472B09">
        <w:rPr>
          <w:sz w:val="18"/>
        </w:rPr>
        <w:t>The institution recognizes and uses the contributions of leadership throughout the organization for promoting student success, sustaining academic quality, integrity, fiscal stability, and continuous improvement of the institution. Governance roles are defined in policy and are designed to facilitate decisions that support student learning programs and services and improve institutional effectiveness, while acknowledging the designated responsibilities of the governing board and the chief executive officer. Through established governance structures, processes, and practices, the governing board, administrators, faculty, staff, and students work together for the good of the institution. In multi-college districts or systems, the roles within the district/system are clearly delineated. The multi-college district or system has policies for allocation of resources to adequately support and sustain the colleges.</w:t>
      </w:r>
    </w:p>
    <w:tbl>
      <w:tblPr>
        <w:tblStyle w:val="GridTable4-Accent1"/>
        <w:tblW w:w="5042" w:type="pct"/>
        <w:tblLook w:val="0020" w:firstRow="1" w:lastRow="0" w:firstColumn="0" w:lastColumn="0" w:noHBand="0" w:noVBand="0"/>
      </w:tblPr>
      <w:tblGrid>
        <w:gridCol w:w="7434"/>
        <w:gridCol w:w="1016"/>
        <w:gridCol w:w="979"/>
      </w:tblGrid>
      <w:tr w:rsidR="002A46BB" w:rsidRPr="00472B09" w14:paraId="476A629A" w14:textId="77777777" w:rsidTr="00472B09">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5BFE575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A. Decision-Making Roles and Processes</w:t>
            </w:r>
          </w:p>
        </w:tc>
      </w:tr>
      <w:tr w:rsidR="002A46BB" w:rsidRPr="00472B09" w14:paraId="6DB61E5C" w14:textId="77777777" w:rsidTr="00472B0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42" w:type="pct"/>
          </w:tcPr>
          <w:p w14:paraId="5755834A" w14:textId="77777777" w:rsidR="002A46BB" w:rsidRPr="00472B09" w:rsidRDefault="002A46BB" w:rsidP="00472B09">
            <w:pPr>
              <w:spacing w:after="0"/>
              <w:rPr>
                <w:rFonts w:asciiTheme="minorHAnsi" w:hAnsiTheme="minorHAnsi" w:cstheme="minorHAnsi"/>
                <w:sz w:val="18"/>
                <w:szCs w:val="18"/>
              </w:rPr>
            </w:pPr>
          </w:p>
        </w:tc>
        <w:tc>
          <w:tcPr>
            <w:tcW w:w="539" w:type="pct"/>
          </w:tcPr>
          <w:p w14:paraId="069A8374"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519" w:type="pct"/>
          </w:tcPr>
          <w:p w14:paraId="70B1BD3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District</w:t>
            </w:r>
          </w:p>
        </w:tc>
      </w:tr>
      <w:tr w:rsidR="002A46BB" w:rsidRPr="00472B09" w14:paraId="54F81A45" w14:textId="77777777" w:rsidTr="00472B09">
        <w:trPr>
          <w:trHeight w:val="1296"/>
        </w:trPr>
        <w:tc>
          <w:tcPr>
            <w:cnfStyle w:val="000010000000" w:firstRow="0" w:lastRow="0" w:firstColumn="0" w:lastColumn="0" w:oddVBand="1" w:evenVBand="0" w:oddHBand="0" w:evenHBand="0" w:firstRowFirstColumn="0" w:firstRowLastColumn="0" w:lastRowFirstColumn="0" w:lastRowLastColumn="0"/>
            <w:tcW w:w="3942" w:type="pct"/>
          </w:tcPr>
          <w:p w14:paraId="7EB78EA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Institutional leaders create and encourage innovation leading to institutional excellence. They support administrators, faculty, staff, and students, no matter what their official titles, in taking initiative for improving the practices, programs, and services in which they are involved. When ideas for improvement have policy or significant institution-wide implications, systematic participative processes are used to assure effective planning and implementation.</w:t>
            </w:r>
          </w:p>
        </w:tc>
        <w:tc>
          <w:tcPr>
            <w:tcW w:w="539" w:type="pct"/>
          </w:tcPr>
          <w:p w14:paraId="62E897C6"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1013718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1EBDC26E" w14:textId="77777777" w:rsidTr="00472B09">
        <w:trPr>
          <w:cnfStyle w:val="000000100000" w:firstRow="0" w:lastRow="0" w:firstColumn="0" w:lastColumn="0" w:oddVBand="0" w:evenVBand="0" w:oddHBand="1" w:evenHBand="0" w:firstRowFirstColumn="0" w:firstRowLastColumn="0" w:lastRowFirstColumn="0" w:lastRowLastColumn="0"/>
          <w:trHeight w:val="1358"/>
        </w:trPr>
        <w:tc>
          <w:tcPr>
            <w:cnfStyle w:val="000010000000" w:firstRow="0" w:lastRow="0" w:firstColumn="0" w:lastColumn="0" w:oddVBand="1" w:evenVBand="0" w:oddHBand="0" w:evenHBand="0" w:firstRowFirstColumn="0" w:firstRowLastColumn="0" w:lastRowFirstColumn="0" w:lastRowLastColumn="0"/>
            <w:tcW w:w="3942" w:type="pct"/>
          </w:tcPr>
          <w:p w14:paraId="4D14A00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 establishes and implements policy and procedures authorizing administrator, faculty, and staff participation in decision-making processes. The policy makes provisions for student participation and consideration of student views in those matters in which students have a direct and reasonable interest. Policy specifies the manner in which individuals bring forward ideas and work together on appropriate policy, planning, and special-purpose committees.</w:t>
            </w:r>
          </w:p>
        </w:tc>
        <w:tc>
          <w:tcPr>
            <w:tcW w:w="539" w:type="pct"/>
          </w:tcPr>
          <w:p w14:paraId="2B4D34DE"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4BF2052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0293775D"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42" w:type="pct"/>
          </w:tcPr>
          <w:p w14:paraId="70D8AE1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Administrators and faculty, through policy and procedures, have a substantive and clearly defined role in institutional governance and exercise a substantial voice in institutional policies, planning, and budget that relate to their areas of responsibility and expertise.</w:t>
            </w:r>
          </w:p>
        </w:tc>
        <w:tc>
          <w:tcPr>
            <w:tcW w:w="539" w:type="pct"/>
          </w:tcPr>
          <w:p w14:paraId="439B3757"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34A6EB0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5140DCFE"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6E56DC0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Faculty and academic administrators, through policy and procedures, and through well-defined structures, have responsibility for recommendations about curriculum and student learning programs and services.</w:t>
            </w:r>
          </w:p>
        </w:tc>
        <w:tc>
          <w:tcPr>
            <w:tcW w:w="539" w:type="pct"/>
          </w:tcPr>
          <w:p w14:paraId="154345E6"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50DD34D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61595164"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406AE1A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Through its system of board and institutional governance, the institution ensures the appropriate consideration of relevant perspectives; decision-making aligned with expertise and responsibility; and timely action on institutional plans, policies, curricular change, and other key considerations.</w:t>
            </w:r>
          </w:p>
        </w:tc>
        <w:tc>
          <w:tcPr>
            <w:tcW w:w="539" w:type="pct"/>
          </w:tcPr>
          <w:p w14:paraId="5F5F944A"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70C8C5C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C4D5758"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3A94565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processes for decision-making and the resulting decisions are documented and widely communicated across the institution.</w:t>
            </w:r>
          </w:p>
        </w:tc>
        <w:tc>
          <w:tcPr>
            <w:tcW w:w="539" w:type="pct"/>
          </w:tcPr>
          <w:p w14:paraId="67C1792F"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0452ECA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5F474B49"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3E1CD04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Leadership roles and the institution’s governance and decision-making policies, procedures, and processes are regularly evaluated to assure their integrity and effectiveness. The institution widely communicates the results of these evaluations and uses them as the basis for improvement.</w:t>
            </w:r>
          </w:p>
        </w:tc>
        <w:tc>
          <w:tcPr>
            <w:tcW w:w="539" w:type="pct"/>
          </w:tcPr>
          <w:p w14:paraId="726E9FEF"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18FA8ED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bl>
    <w:p w14:paraId="0C579091" w14:textId="52B54013" w:rsidR="00472B09" w:rsidRDefault="00472B09" w:rsidP="00472B09">
      <w:pPr>
        <w:spacing w:after="0"/>
        <w:rPr>
          <w:sz w:val="18"/>
        </w:rPr>
      </w:pPr>
    </w:p>
    <w:p w14:paraId="0E67EABA" w14:textId="77777777" w:rsidR="00472B09" w:rsidRDefault="00472B09">
      <w:pPr>
        <w:spacing w:after="200"/>
        <w:rPr>
          <w:sz w:val="18"/>
        </w:rPr>
      </w:pPr>
      <w:r>
        <w:rPr>
          <w:sz w:val="18"/>
        </w:rPr>
        <w:br w:type="page"/>
      </w:r>
    </w:p>
    <w:tbl>
      <w:tblPr>
        <w:tblStyle w:val="GridTable4-Accent1"/>
        <w:tblW w:w="5042" w:type="pct"/>
        <w:tblLook w:val="0020" w:firstRow="1" w:lastRow="0" w:firstColumn="0" w:lastColumn="0" w:noHBand="0" w:noVBand="0"/>
      </w:tblPr>
      <w:tblGrid>
        <w:gridCol w:w="7434"/>
        <w:gridCol w:w="1016"/>
        <w:gridCol w:w="979"/>
      </w:tblGrid>
      <w:tr w:rsidR="002A46BB" w:rsidRPr="00472B09" w14:paraId="6F7FC9AD" w14:textId="77777777" w:rsidTr="00472B09">
        <w:trPr>
          <w:cnfStyle w:val="100000000000" w:firstRow="1" w:lastRow="0" w:firstColumn="0" w:lastColumn="0" w:oddVBand="0" w:evenVBand="0" w:oddHBand="0"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4D2026A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B. Chief Executive Officer</w:t>
            </w:r>
          </w:p>
        </w:tc>
        <w:tc>
          <w:tcPr>
            <w:tcW w:w="539" w:type="pct"/>
          </w:tcPr>
          <w:p w14:paraId="6577CD86" w14:textId="77777777" w:rsidR="002A46BB" w:rsidRPr="00472B09" w:rsidRDefault="002A46BB" w:rsidP="00472B09">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40148D5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BF246AA" w14:textId="77777777" w:rsidTr="00472B09">
        <w:trPr>
          <w:cnfStyle w:val="000000100000" w:firstRow="0" w:lastRow="0" w:firstColumn="0" w:lastColumn="0" w:oddVBand="0" w:evenVBand="0" w:oddHBand="1" w:evenHBand="0" w:firstRowFirstColumn="0" w:firstRowLastColumn="0" w:lastRowFirstColumn="0" w:lastRowLastColumn="0"/>
          <w:trHeight w:val="773"/>
        </w:trPr>
        <w:tc>
          <w:tcPr>
            <w:cnfStyle w:val="000010000000" w:firstRow="0" w:lastRow="0" w:firstColumn="0" w:lastColumn="0" w:oddVBand="1" w:evenVBand="0" w:oddHBand="0" w:evenHBand="0" w:firstRowFirstColumn="0" w:firstRowLastColumn="0" w:lastRowFirstColumn="0" w:lastRowLastColumn="0"/>
            <w:tcW w:w="3942" w:type="pct"/>
          </w:tcPr>
          <w:p w14:paraId="1468E81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institutional chief executive officer (CEO) has primary responsibility for the quality of the institution. The CEO provides effective leadership in planning, organizing, budgeting, selecting and developing personnel, and assessing institutional effectiveness.</w:t>
            </w:r>
          </w:p>
        </w:tc>
        <w:tc>
          <w:tcPr>
            <w:tcW w:w="539" w:type="pct"/>
          </w:tcPr>
          <w:p w14:paraId="179C5FBF"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6511EE5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BC2B501"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2" w:type="pct"/>
          </w:tcPr>
          <w:p w14:paraId="188DE2A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plans, oversees, and evaluates an administrative structure organized and staffed to reflect the institution’s purposes, size, and complexity. The CEO delegates authority to administrators and others consistent with their responsibilities, as appropriate.</w:t>
            </w:r>
          </w:p>
        </w:tc>
        <w:tc>
          <w:tcPr>
            <w:tcW w:w="539" w:type="pct"/>
          </w:tcPr>
          <w:p w14:paraId="163C8339"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2A82ECC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3142AC02"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77A6ED5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Through established policies and procedures, the CEO guides institutional improvement of the teaching and learning environment by:</w:t>
            </w:r>
          </w:p>
          <w:p w14:paraId="59EBCD63"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establishing a collegial process that sets values, goals, and priorities;</w:t>
            </w:r>
          </w:p>
          <w:p w14:paraId="46334461"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ensuring the college sets institutional performance standards for student achievement;</w:t>
            </w:r>
          </w:p>
          <w:p w14:paraId="37D308EB"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ensuring that evaluation and planning rely on high quality research and analysis of external and internal conditions;</w:t>
            </w:r>
          </w:p>
          <w:p w14:paraId="3609E462"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ensuring that educational planning is integrated with resource planning and allocation to support student achievement and learning;</w:t>
            </w:r>
          </w:p>
          <w:p w14:paraId="348B423E"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 xml:space="preserve">ensuring that the allocation of resources supports and improves learning and achievement; and </w:t>
            </w:r>
          </w:p>
          <w:p w14:paraId="5D7918AB"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establishing procedures to evaluate overall institutional planning and implementation efforts to achieve the mission of the institution.</w:t>
            </w:r>
          </w:p>
        </w:tc>
        <w:tc>
          <w:tcPr>
            <w:tcW w:w="539" w:type="pct"/>
          </w:tcPr>
          <w:p w14:paraId="09B4314A"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60D39D3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301707E1"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65CD939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has the primary leadership role for accreditation, ensuring that the institution meets or exceeds Eligibility Requirements, Accreditation Standards, and Commission policies at all times. Faculty, staff, and administrative leaders of the institution also have responsibility for assuring compliance with accreditation requirements.</w:t>
            </w:r>
          </w:p>
        </w:tc>
        <w:tc>
          <w:tcPr>
            <w:tcW w:w="539" w:type="pct"/>
          </w:tcPr>
          <w:p w14:paraId="1AA38037"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0D7A839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063FE96D"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7E961C4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assures the implementation of statutes, regulations, and governing board policies and assures that institutional practices are consistent with institutional mission and policies, including effective control of budget and expenditures.</w:t>
            </w:r>
          </w:p>
        </w:tc>
        <w:tc>
          <w:tcPr>
            <w:tcW w:w="539" w:type="pct"/>
          </w:tcPr>
          <w:p w14:paraId="5FC7ABF4"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0A1C99AB"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1A003AA"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5CEAA5D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works and communicates effectively with the communities served by the institution.</w:t>
            </w:r>
          </w:p>
        </w:tc>
        <w:tc>
          <w:tcPr>
            <w:tcW w:w="539" w:type="pct"/>
          </w:tcPr>
          <w:p w14:paraId="30E8AECD"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6986C0D1"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bl>
    <w:p w14:paraId="099FCA48" w14:textId="77777777" w:rsidR="00472B09" w:rsidRPr="00472B09" w:rsidRDefault="00472B09" w:rsidP="00472B09">
      <w:pPr>
        <w:spacing w:after="0"/>
        <w:rPr>
          <w:sz w:val="18"/>
        </w:rPr>
      </w:pPr>
    </w:p>
    <w:tbl>
      <w:tblPr>
        <w:tblStyle w:val="GridTable4-Accent1"/>
        <w:tblW w:w="5042" w:type="pct"/>
        <w:tblLook w:val="0020" w:firstRow="1" w:lastRow="0" w:firstColumn="0" w:lastColumn="0" w:noHBand="0" w:noVBand="0"/>
      </w:tblPr>
      <w:tblGrid>
        <w:gridCol w:w="7469"/>
        <w:gridCol w:w="981"/>
        <w:gridCol w:w="979"/>
      </w:tblGrid>
      <w:tr w:rsidR="002A46BB" w:rsidRPr="00472B09" w14:paraId="426E50F6" w14:textId="77777777" w:rsidTr="00472B09">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22B9869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C. Governing Board</w:t>
            </w:r>
          </w:p>
        </w:tc>
      </w:tr>
      <w:tr w:rsidR="002A46BB" w:rsidRPr="00472B09" w14:paraId="46509707" w14:textId="77777777" w:rsidTr="00472B0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61" w:type="pct"/>
          </w:tcPr>
          <w:p w14:paraId="1D24C6FC" w14:textId="77777777" w:rsidR="002A46BB" w:rsidRPr="00472B09" w:rsidRDefault="002A46BB" w:rsidP="00472B09">
            <w:pPr>
              <w:spacing w:after="0"/>
              <w:rPr>
                <w:rFonts w:asciiTheme="minorHAnsi" w:hAnsiTheme="minorHAnsi" w:cstheme="minorHAnsi"/>
                <w:sz w:val="18"/>
                <w:szCs w:val="18"/>
              </w:rPr>
            </w:pPr>
          </w:p>
        </w:tc>
        <w:tc>
          <w:tcPr>
            <w:tcW w:w="520" w:type="pct"/>
          </w:tcPr>
          <w:p w14:paraId="26F26E51"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519" w:type="pct"/>
          </w:tcPr>
          <w:p w14:paraId="3D7ED8D1"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District</w:t>
            </w:r>
          </w:p>
        </w:tc>
      </w:tr>
      <w:tr w:rsidR="002A46BB" w:rsidRPr="00472B09" w14:paraId="4DBED8FC" w14:textId="77777777" w:rsidTr="00472B09">
        <w:trPr>
          <w:trHeight w:val="818"/>
        </w:trPr>
        <w:tc>
          <w:tcPr>
            <w:cnfStyle w:val="000010000000" w:firstRow="0" w:lastRow="0" w:firstColumn="0" w:lastColumn="0" w:oddVBand="1" w:evenVBand="0" w:oddHBand="0" w:evenHBand="0" w:firstRowFirstColumn="0" w:firstRowLastColumn="0" w:lastRowFirstColumn="0" w:lastRowLastColumn="0"/>
            <w:tcW w:w="3961" w:type="pct"/>
          </w:tcPr>
          <w:p w14:paraId="1CBEBDD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 has a governing board that has authority over and responsibility for policies to assure the academic quality, integrity, and effectiveness of the student learning programs and services and the financial stability of the institution. (ER 7)</w:t>
            </w:r>
          </w:p>
        </w:tc>
        <w:tc>
          <w:tcPr>
            <w:tcW w:w="520" w:type="pct"/>
          </w:tcPr>
          <w:p w14:paraId="5C86845A"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2F904BF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2E62890F" w14:textId="77777777" w:rsidTr="00472B0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3961" w:type="pct"/>
          </w:tcPr>
          <w:p w14:paraId="2D97135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 xml:space="preserve">The governing board acts as a collective entity. Once the board reaches a decision, all board members act in support of the decision. </w:t>
            </w:r>
          </w:p>
        </w:tc>
        <w:tc>
          <w:tcPr>
            <w:tcW w:w="520" w:type="pct"/>
          </w:tcPr>
          <w:p w14:paraId="17CEAC22"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EAE438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C138ECE" w14:textId="77777777" w:rsidTr="00472B09">
        <w:trPr>
          <w:trHeight w:val="70"/>
        </w:trPr>
        <w:tc>
          <w:tcPr>
            <w:cnfStyle w:val="000010000000" w:firstRow="0" w:lastRow="0" w:firstColumn="0" w:lastColumn="0" w:oddVBand="1" w:evenVBand="0" w:oddHBand="0" w:evenHBand="0" w:firstRowFirstColumn="0" w:firstRowLastColumn="0" w:lastRowFirstColumn="0" w:lastRowLastColumn="0"/>
            <w:tcW w:w="3961" w:type="pct"/>
          </w:tcPr>
          <w:p w14:paraId="1530E2A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adheres to a clearly defined policy for selecting and evaluating the CEO of the college and/or the district/system.</w:t>
            </w:r>
          </w:p>
        </w:tc>
        <w:tc>
          <w:tcPr>
            <w:tcW w:w="520" w:type="pct"/>
          </w:tcPr>
          <w:p w14:paraId="0F73470F"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479B4A2"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2C186D05"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755A5A8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 xml:space="preserve">The governing board is an independent, policy-making body that reflects the public interest in the institution’s educational quality. It advocates for and defends the institution and protects it from undue influence or political pressure. (ER 7) </w:t>
            </w:r>
          </w:p>
        </w:tc>
        <w:tc>
          <w:tcPr>
            <w:tcW w:w="520" w:type="pct"/>
          </w:tcPr>
          <w:p w14:paraId="264F4017"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495A666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37CCBE73"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401B113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establishes policies consistent with the college/district/system mission to ensure the quality, integrity, and improvement of student learning programs and services and the resources necessary to support them. The governing board has ultimate responsibility for educational quality, legal matters, and financial integrity and stability.</w:t>
            </w:r>
          </w:p>
        </w:tc>
        <w:tc>
          <w:tcPr>
            <w:tcW w:w="520" w:type="pct"/>
          </w:tcPr>
          <w:p w14:paraId="69712261"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3440DF8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777DE97B" w14:textId="77777777" w:rsidTr="00472B0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61" w:type="pct"/>
          </w:tcPr>
          <w:p w14:paraId="44B30B4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 or the governing board publishes the board bylaws and policies specifying the board’s size, duties, responsibilities, structure, and operating procedures.</w:t>
            </w:r>
          </w:p>
        </w:tc>
        <w:tc>
          <w:tcPr>
            <w:tcW w:w="520" w:type="pct"/>
          </w:tcPr>
          <w:p w14:paraId="23C4AA44"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4AC4B5C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62145C05"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34730640"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acts in a manner consistent with its policies and bylaws. The board regularly assesses its policies and bylaws for their effectiveness in fulfilling the college/district/system mission and revises them as necessary.</w:t>
            </w:r>
          </w:p>
        </w:tc>
        <w:tc>
          <w:tcPr>
            <w:tcW w:w="520" w:type="pct"/>
          </w:tcPr>
          <w:p w14:paraId="3BC394C0"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92E58E0"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14F3AC2E"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421B1311"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To ensure the institution is accomplishing its goals for student success, the governing board regularly reviews key indicators of student learning and achievement and institutional plans for improving academic quality.</w:t>
            </w:r>
          </w:p>
        </w:tc>
        <w:tc>
          <w:tcPr>
            <w:tcW w:w="520" w:type="pct"/>
          </w:tcPr>
          <w:p w14:paraId="23B7588E"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4BCD103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4DC656C"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63211BE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has an ongoing training program for board development, including new member orientation. It has a mechanism for providing for continuity of board membership and staggered terms of office.</w:t>
            </w:r>
          </w:p>
        </w:tc>
        <w:tc>
          <w:tcPr>
            <w:tcW w:w="520" w:type="pct"/>
          </w:tcPr>
          <w:p w14:paraId="083859CB"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74D9714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2F7C88B4"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262BC0F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Board policies and/or bylaws clearly establish a process for board evaluation. The evaluation assesses the board’s effectiveness in promoting and sustaining academic quality and institutional effectiveness. The governing board regularly evaluates its practices and performance, including full participation in board training, and makes public the results. The results are used to improve board performance, academic quality, and institutional effectiveness.</w:t>
            </w:r>
          </w:p>
        </w:tc>
        <w:tc>
          <w:tcPr>
            <w:tcW w:w="520" w:type="pct"/>
          </w:tcPr>
          <w:p w14:paraId="7796B0AC"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B04BABB"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12019A77"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5795231A"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upholds a code of ethics and conflict of interest policy, and individual board members adhere to the code. The board has a clearly defined policy for dealing with behavior that violates its code and implements it when necessary. A majority of the board members have no employment, family, ownership, or other personal financial interest in the institution. Board member interests are disclosed and do not interfere with the impartiality of governing body members or outweigh the greater duty to secure and ensure the academic and fiscal integrity of the institution. (ER 7)</w:t>
            </w:r>
          </w:p>
        </w:tc>
        <w:tc>
          <w:tcPr>
            <w:tcW w:w="520" w:type="pct"/>
          </w:tcPr>
          <w:p w14:paraId="0F7081C0"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A2E6C6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3D3DBD02" w14:textId="77777777" w:rsidTr="00472B0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61" w:type="pct"/>
          </w:tcPr>
          <w:p w14:paraId="628F820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delegates full responsibility and authority to the CEO to implement and administer board policies without board interference and holds the CEO accountable for the operation of the district/system or college, respectively.</w:t>
            </w:r>
          </w:p>
        </w:tc>
        <w:tc>
          <w:tcPr>
            <w:tcW w:w="520" w:type="pct"/>
          </w:tcPr>
          <w:p w14:paraId="367CF6C1"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73130F4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0ABEC1F"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0488C1C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is informed about the Eligibility Requirements, the Accreditation Standards, Commission policies, accreditation processes, and the college’s accredited status, and supports through policy the college’s efforts to improve and excel. The board participates in evaluation of governing board roles and functions in the accreditation process.</w:t>
            </w:r>
          </w:p>
        </w:tc>
        <w:tc>
          <w:tcPr>
            <w:tcW w:w="520" w:type="pct"/>
          </w:tcPr>
          <w:p w14:paraId="0D7ED726"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19" w:type="pct"/>
          </w:tcPr>
          <w:p w14:paraId="561076D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SH</w:t>
            </w:r>
          </w:p>
        </w:tc>
      </w:tr>
    </w:tbl>
    <w:p w14:paraId="521FE5C6" w14:textId="77777777" w:rsidR="00472B09" w:rsidRPr="00472B09" w:rsidRDefault="00472B09" w:rsidP="00472B09">
      <w:pPr>
        <w:spacing w:after="0"/>
        <w:rPr>
          <w:sz w:val="18"/>
        </w:rPr>
      </w:pPr>
    </w:p>
    <w:tbl>
      <w:tblPr>
        <w:tblStyle w:val="GridTable4-Accent1"/>
        <w:tblW w:w="5042" w:type="pct"/>
        <w:tblLook w:val="0020" w:firstRow="1" w:lastRow="0" w:firstColumn="0" w:lastColumn="0" w:noHBand="0" w:noVBand="0"/>
      </w:tblPr>
      <w:tblGrid>
        <w:gridCol w:w="7469"/>
        <w:gridCol w:w="981"/>
        <w:gridCol w:w="979"/>
      </w:tblGrid>
      <w:tr w:rsidR="002A46BB" w:rsidRPr="00472B09" w14:paraId="7F786930" w14:textId="77777777" w:rsidTr="00472B09">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61" w:type="pct"/>
          </w:tcPr>
          <w:p w14:paraId="6E8E4F2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 Multi-College Districts or Systems</w:t>
            </w:r>
          </w:p>
        </w:tc>
        <w:tc>
          <w:tcPr>
            <w:tcW w:w="520" w:type="pct"/>
          </w:tcPr>
          <w:p w14:paraId="64808375" w14:textId="77777777" w:rsidR="002A46BB" w:rsidRPr="00472B09" w:rsidRDefault="002A46BB" w:rsidP="00472B09">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19" w:type="pct"/>
          </w:tcPr>
          <w:p w14:paraId="31400123" w14:textId="77777777" w:rsidR="002A46BB" w:rsidRPr="00472B09" w:rsidRDefault="002A46BB" w:rsidP="00472B09">
            <w:pPr>
              <w:spacing w:after="0"/>
              <w:rPr>
                <w:rFonts w:asciiTheme="minorHAnsi" w:hAnsiTheme="minorHAnsi" w:cstheme="minorHAnsi"/>
                <w:sz w:val="18"/>
                <w:szCs w:val="18"/>
              </w:rPr>
            </w:pPr>
          </w:p>
        </w:tc>
      </w:tr>
      <w:tr w:rsidR="002A46BB" w:rsidRPr="00472B09" w14:paraId="1A5403A3"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49684F9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In multi-college districts or systems, the district/system CEO provides leadership in setting and communicating expectations of educational excellence and integrity throughout the district/system and assures support for the effective operation of the colleges. Working with the colleges, the district/system CEO establishes clearly defined roles, authority and responsibility between the colleges and the district/system.</w:t>
            </w:r>
          </w:p>
        </w:tc>
        <w:tc>
          <w:tcPr>
            <w:tcW w:w="520" w:type="pct"/>
          </w:tcPr>
          <w:p w14:paraId="41C26F7B"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B3BA5C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138F263F"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241C421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district/system CEO clearly delineates, documents, and communicates the operational responsibilities and functions of the district/system from those of the colleges and consistently adheres to this delineation in practice. The district/system CEO ensures that the colleges receive effective and adequate district/system provided services to support the colleges in achieving their missions. Where a district/system has responsibility for resources, allocation of resources, and planning, it is evaluated against the Standards, and its performance is reflected in the accredited status of the institution.</w:t>
            </w:r>
          </w:p>
        </w:tc>
        <w:tc>
          <w:tcPr>
            <w:tcW w:w="520" w:type="pct"/>
          </w:tcPr>
          <w:p w14:paraId="6B20E0FE"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76472A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7876221B" w14:textId="77777777" w:rsidTr="00472B0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61" w:type="pct"/>
          </w:tcPr>
          <w:p w14:paraId="75BAED7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district/system has a policy for allocation and reallocation of resources that are adequate to support the effective operations and sustainability of the colleges and district/system. The district/system CEO ensures effective control of expenditures.</w:t>
            </w:r>
          </w:p>
        </w:tc>
        <w:tc>
          <w:tcPr>
            <w:tcW w:w="520" w:type="pct"/>
          </w:tcPr>
          <w:p w14:paraId="1F35D3DE"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F0D9E1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6E4286D4"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6707528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of the district or system delegates full responsibility and authority to the CEOs of the colleges to implement and administer delegated district/system policies without interference and holds college CEO’s accountable for the operation of the colleges.</w:t>
            </w:r>
          </w:p>
        </w:tc>
        <w:tc>
          <w:tcPr>
            <w:tcW w:w="520" w:type="pct"/>
          </w:tcPr>
          <w:p w14:paraId="1EF5F477"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CB0308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1AF98CC" w14:textId="77777777" w:rsidTr="00472B09">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3961" w:type="pct"/>
          </w:tcPr>
          <w:p w14:paraId="093B606A"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District/system planning and evaluation are integrated with college planning and evaluation to improve student learning and achievement and institutional effectiveness.</w:t>
            </w:r>
          </w:p>
        </w:tc>
        <w:tc>
          <w:tcPr>
            <w:tcW w:w="520" w:type="pct"/>
          </w:tcPr>
          <w:p w14:paraId="45EE7D7A"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950894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70005D4C"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5885BDC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Communication between colleges and districts/systems ensures effective operations of the colleges and should be timely, accurate, and complete in order for the colleges to make decisions effectively.</w:t>
            </w:r>
          </w:p>
        </w:tc>
        <w:tc>
          <w:tcPr>
            <w:tcW w:w="520" w:type="pct"/>
          </w:tcPr>
          <w:p w14:paraId="1DCF2656"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2EFE61F2"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671EA7CF"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59082B6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district/system CEO regularly evaluates district/system and college role delineations, governance and decision-making processes to assure their integrity and effectiveness in assisting the colleges in meeting educational goals for student achievement and learning. The district/system widely communicates the results of these evaluations and uses them as the basis for improvement.</w:t>
            </w:r>
          </w:p>
        </w:tc>
        <w:tc>
          <w:tcPr>
            <w:tcW w:w="520" w:type="pct"/>
          </w:tcPr>
          <w:p w14:paraId="29755BB1"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164B704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bl>
    <w:p w14:paraId="79E6428E" w14:textId="77777777" w:rsidR="00304DDB" w:rsidRPr="0090113C" w:rsidRDefault="00304DDB" w:rsidP="796197A4">
      <w:pPr>
        <w:spacing w:after="0" w:line="240" w:lineRule="auto"/>
        <w:rPr>
          <w:rFonts w:asciiTheme="minorHAnsi" w:eastAsiaTheme="minorEastAsia" w:hAnsiTheme="minorHAnsi"/>
          <w:sz w:val="24"/>
          <w:szCs w:val="24"/>
        </w:rPr>
      </w:pPr>
    </w:p>
    <w:p w14:paraId="12C6C876" w14:textId="77777777" w:rsidR="00414550" w:rsidRDefault="00414550" w:rsidP="796197A4">
      <w:pPr>
        <w:spacing w:after="0" w:line="240" w:lineRule="auto"/>
        <w:rPr>
          <w:rFonts w:asciiTheme="minorHAnsi" w:eastAsiaTheme="minorEastAsia" w:hAnsiTheme="minorHAnsi"/>
        </w:rPr>
        <w:sectPr w:rsidR="00414550">
          <w:headerReference w:type="default" r:id="rId42"/>
          <w:footerReference w:type="default" r:id="rId43"/>
          <w:endnotePr>
            <w:numRestart w:val="eachSect"/>
          </w:endnotePr>
          <w:pgSz w:w="12240" w:h="15840"/>
          <w:pgMar w:top="1440" w:right="1440" w:bottom="1440" w:left="1440" w:header="720" w:footer="720" w:gutter="0"/>
          <w:cols w:space="720"/>
          <w:docGrid w:linePitch="360"/>
        </w:sectPr>
      </w:pPr>
    </w:p>
    <w:p w14:paraId="2699EC5F" w14:textId="7223E2CF" w:rsidR="000E1265" w:rsidRPr="004E2D1A" w:rsidRDefault="00414550" w:rsidP="00AA6009">
      <w:pPr>
        <w:pStyle w:val="Heading1"/>
      </w:pPr>
      <w:bookmarkStart w:id="19" w:name="_Toc2929925"/>
      <w:r>
        <w:t xml:space="preserve">E. </w:t>
      </w:r>
      <w:r w:rsidR="000E1265" w:rsidRPr="004E2D1A">
        <w:t>Certification of Continued Compliance with Eligibility</w:t>
      </w:r>
      <w:r w:rsidR="00522DF5" w:rsidRPr="004E2D1A">
        <w:t xml:space="preserve"> Requirements</w:t>
      </w:r>
      <w:bookmarkEnd w:id="19"/>
      <w:r w:rsidR="00522DF5" w:rsidRPr="004E2D1A">
        <w:t xml:space="preserve"> </w:t>
      </w:r>
    </w:p>
    <w:p w14:paraId="7AAE2D84" w14:textId="50367B13" w:rsidR="00D0757D" w:rsidRPr="007D007B" w:rsidRDefault="00CE321F" w:rsidP="00B840AE">
      <w:pPr>
        <w:pStyle w:val="Heading4"/>
      </w:pPr>
      <w:r w:rsidRPr="007D007B">
        <w:t>Eligibility Requirement 1: Authority</w:t>
      </w:r>
    </w:p>
    <w:p w14:paraId="0715268E" w14:textId="79C5DA82" w:rsidR="00CE321F" w:rsidRPr="00980D34" w:rsidRDefault="0021037D" w:rsidP="0021037D">
      <w:r>
        <w:t>Cañada College</w:t>
      </w:r>
      <w:r w:rsidRPr="0021037D">
        <w:t xml:space="preserve"> is a public two-year community college that has been in continual</w:t>
      </w:r>
      <w:r>
        <w:t xml:space="preserve"> </w:t>
      </w:r>
      <w:r w:rsidRPr="0021037D">
        <w:t xml:space="preserve">operation since </w:t>
      </w:r>
      <w:r>
        <w:t>1968.</w:t>
      </w:r>
      <w:r w:rsidRPr="0021037D">
        <w:rPr>
          <w:rFonts w:eastAsiaTheme="minorEastAsia"/>
        </w:rPr>
        <w:t xml:space="preserve"> </w:t>
      </w:r>
      <w:r>
        <w:rPr>
          <w:rFonts w:eastAsiaTheme="minorEastAsia"/>
        </w:rPr>
        <w:t>It</w:t>
      </w:r>
      <w:r w:rsidRPr="0655B60D">
        <w:rPr>
          <w:rFonts w:eastAsiaTheme="minorEastAsia"/>
        </w:rPr>
        <w:t xml:space="preserve"> is</w:t>
      </w:r>
      <w:r w:rsidRPr="00980D34">
        <w:t xml:space="preserve"> authorized to operate as a public, post-secondary educational institution and to award degrees by the Accrediting Commission for Community and Junior Colleges (ACCJC)</w:t>
      </w:r>
      <w:hyperlink r:id="rId44" w:history="1">
        <w:r w:rsidRPr="0021037D">
          <w:rPr>
            <w:rStyle w:val="Hyperlink"/>
            <w:vertAlign w:val="superscript"/>
          </w:rPr>
          <w:endnoteReference w:id="4"/>
        </w:r>
      </w:hyperlink>
      <w:r w:rsidRPr="00980D34">
        <w:t>, Western Association of Schools and Colleges, as required by the State of California and the United States Department of Education.</w:t>
      </w:r>
      <w:r w:rsidRPr="0021037D">
        <w:t xml:space="preserve"> The </w:t>
      </w:r>
      <w:r>
        <w:t>C</w:t>
      </w:r>
      <w:r w:rsidRPr="0021037D">
        <w:t>ollege operates under the CCCCO and authorized by the State of</w:t>
      </w:r>
      <w:r>
        <w:t xml:space="preserve"> </w:t>
      </w:r>
      <w:r w:rsidRPr="0021037D">
        <w:t xml:space="preserve">California. </w:t>
      </w:r>
      <w:r>
        <w:t>It</w:t>
      </w:r>
      <w:r w:rsidRPr="0021037D">
        <w:t xml:space="preserve"> is one of three community colleges in the </w:t>
      </w:r>
      <w:r>
        <w:t xml:space="preserve">San Mateo County Community College District, </w:t>
      </w:r>
      <w:r w:rsidRPr="0021037D">
        <w:t>which is divided into five segments for elected representation as described in</w:t>
      </w:r>
      <w:r>
        <w:t xml:space="preserve"> </w:t>
      </w:r>
      <w:r w:rsidRPr="0021037D">
        <w:t>Standard IV.C</w:t>
      </w:r>
      <w:r w:rsidR="007B267C">
        <w:t>.1</w:t>
      </w:r>
      <w:r>
        <w:t xml:space="preserve"> on page</w:t>
      </w:r>
      <w:r w:rsidR="007B267C">
        <w:t xml:space="preserve"> </w:t>
      </w:r>
      <w:r w:rsidR="007B267C">
        <w:fldChar w:fldCharType="begin"/>
      </w:r>
      <w:r w:rsidR="007B267C">
        <w:instrText xml:space="preserve"> PAGEREF _Ref2765771 \h </w:instrText>
      </w:r>
      <w:r w:rsidR="007B267C">
        <w:fldChar w:fldCharType="separate"/>
      </w:r>
      <w:r w:rsidR="006E784A">
        <w:rPr>
          <w:noProof/>
        </w:rPr>
        <w:t>208</w:t>
      </w:r>
      <w:r w:rsidR="007B267C">
        <w:fldChar w:fldCharType="end"/>
      </w:r>
      <w:r w:rsidRPr="0021037D">
        <w:t>.</w:t>
      </w:r>
    </w:p>
    <w:p w14:paraId="04D8AFAC" w14:textId="4CB2CCF0" w:rsidR="00EE0798" w:rsidRPr="008F2F43" w:rsidRDefault="00CE321F" w:rsidP="00B840AE">
      <w:pPr>
        <w:pStyle w:val="Heading4"/>
      </w:pPr>
      <w:r w:rsidRPr="00B31247">
        <w:t>Eligibility</w:t>
      </w:r>
      <w:r w:rsidR="00EE0798" w:rsidRPr="008F2F43">
        <w:t xml:space="preserve"> </w:t>
      </w:r>
      <w:r w:rsidRPr="008F2F43">
        <w:t xml:space="preserve">Requirement </w:t>
      </w:r>
      <w:r w:rsidR="00EE0798" w:rsidRPr="008F2F43">
        <w:t>2</w:t>
      </w:r>
      <w:r w:rsidRPr="008F2F43">
        <w:t xml:space="preserve">: </w:t>
      </w:r>
      <w:r w:rsidR="00EE0798" w:rsidRPr="008F2F43">
        <w:t>Operational Status</w:t>
      </w:r>
    </w:p>
    <w:p w14:paraId="25DA8D49" w14:textId="0D11486F" w:rsidR="007B267C" w:rsidRPr="007B267C" w:rsidRDefault="007B267C" w:rsidP="007B267C">
      <w:r>
        <w:t>Cañada College</w:t>
      </w:r>
      <w:r w:rsidRPr="007B267C">
        <w:t xml:space="preserve"> is operational, having served 31,292 student</w:t>
      </w:r>
      <w:r>
        <w:t>s</w:t>
      </w:r>
      <w:r w:rsidRPr="007B267C">
        <w:t xml:space="preserve"> in 2016-17 through</w:t>
      </w:r>
      <w:r>
        <w:t xml:space="preserve"> </w:t>
      </w:r>
      <w:r w:rsidRPr="007B267C">
        <w:t xml:space="preserve">diverse course offerings. </w:t>
      </w:r>
      <w:r>
        <w:t>The</w:t>
      </w:r>
      <w:r w:rsidRPr="007B267C">
        <w:t xml:space="preserve"> headcount continues to increase, with a 34.4 percent</w:t>
      </w:r>
      <w:r>
        <w:t xml:space="preserve"> </w:t>
      </w:r>
      <w:r w:rsidRPr="007B267C">
        <w:t>increase in enro</w:t>
      </w:r>
      <w:r w:rsidR="00954222">
        <w:t>llment over the last five years</w:t>
      </w:r>
      <w:r w:rsidRPr="007B267C">
        <w:t xml:space="preserve">. </w:t>
      </w:r>
      <w:r>
        <w:t>Cañada</w:t>
      </w:r>
      <w:r w:rsidRPr="007B267C">
        <w:t xml:space="preserve"> College students are actively</w:t>
      </w:r>
      <w:r>
        <w:t xml:space="preserve"> </w:t>
      </w:r>
      <w:r w:rsidRPr="007B267C">
        <w:t>pursuing degrees, with a 33.9</w:t>
      </w:r>
      <w:r>
        <w:t>%</w:t>
      </w:r>
      <w:r w:rsidRPr="007B267C">
        <w:t xml:space="preserve"> increase in awards over the last five years and the highest</w:t>
      </w:r>
      <w:r>
        <w:t xml:space="preserve"> </w:t>
      </w:r>
      <w:r w:rsidRPr="007B267C">
        <w:t>number of students who transferred last year at 670</w:t>
      </w:r>
      <w:r>
        <w:t>—</w:t>
      </w:r>
      <w:r w:rsidRPr="007B267C">
        <w:t>a 36.2</w:t>
      </w:r>
      <w:r>
        <w:t>%</w:t>
      </w:r>
      <w:r w:rsidRPr="007B267C">
        <w:t xml:space="preserve"> increase.</w:t>
      </w:r>
      <w:r>
        <w:t xml:space="preserve"> The</w:t>
      </w:r>
      <w:r w:rsidRPr="007B267C">
        <w:t xml:space="preserve"> College is not only operational, it is thriving and students are earning awards and</w:t>
      </w:r>
      <w:r>
        <w:t xml:space="preserve"> </w:t>
      </w:r>
      <w:r w:rsidRPr="007B267C">
        <w:t xml:space="preserve">transferring at increasingly high rates in line with </w:t>
      </w:r>
      <w:r>
        <w:t>its</w:t>
      </w:r>
      <w:r w:rsidRPr="007B267C">
        <w:t xml:space="preserve"> mission, as discussed in Standards I and II.</w:t>
      </w:r>
    </w:p>
    <w:p w14:paraId="08404DFC" w14:textId="551C6DE1" w:rsidR="005D242C" w:rsidRPr="007D007B" w:rsidRDefault="005D242C" w:rsidP="00B840AE">
      <w:pPr>
        <w:pStyle w:val="Heading4"/>
      </w:pPr>
      <w:r w:rsidRPr="007D007B">
        <w:t>Eligibility Requirement 3</w:t>
      </w:r>
      <w:r w:rsidR="00DC6625" w:rsidRPr="007D007B">
        <w:t>: Degrees</w:t>
      </w:r>
    </w:p>
    <w:p w14:paraId="18A09E6C" w14:textId="33F3A658" w:rsidR="00AA4CD9" w:rsidRPr="00AA4CD9" w:rsidRDefault="00AA4CD9" w:rsidP="00AA4CD9">
      <w:r w:rsidRPr="00980D34">
        <w:t xml:space="preserve">A substantial portion </w:t>
      </w:r>
      <w:r>
        <w:t xml:space="preserve">of </w:t>
      </w:r>
      <w:r w:rsidRPr="00EA51AF">
        <w:t>Cañada College</w:t>
      </w:r>
      <w:r>
        <w:t xml:space="preserve">’s </w:t>
      </w:r>
      <w:r w:rsidRPr="00980D34">
        <w:t>educational offerings are programs that lead to degrees, and a significant proportion of its students are enrolled in them.</w:t>
      </w:r>
      <w:r w:rsidRPr="00AA4CD9">
        <w:t xml:space="preserve"> </w:t>
      </w:r>
      <w:r w:rsidR="001D3012">
        <w:t>The list of degrees, course credit requirements, and length of study for each degree program is listed online</w:t>
      </w:r>
      <w:hyperlink r:id="rId45" w:history="1">
        <w:r w:rsidR="001D3012" w:rsidRPr="001D3012">
          <w:rPr>
            <w:rStyle w:val="Hyperlink"/>
            <w:vertAlign w:val="superscript"/>
          </w:rPr>
          <w:endnoteReference w:id="5"/>
        </w:r>
      </w:hyperlink>
      <w:r w:rsidR="001D3012">
        <w:t>. The college catalog offers information on CSU</w:t>
      </w:r>
      <w:hyperlink r:id="rId46" w:history="1">
        <w:r w:rsidR="001D3012" w:rsidRPr="001D3012">
          <w:rPr>
            <w:rStyle w:val="Hyperlink"/>
            <w:vertAlign w:val="superscript"/>
          </w:rPr>
          <w:endnoteReference w:id="6"/>
        </w:r>
      </w:hyperlink>
      <w:r w:rsidR="001D3012">
        <w:t xml:space="preserve"> and IGETC</w:t>
      </w:r>
      <w:hyperlink r:id="rId47" w:history="1">
        <w:r w:rsidR="001D3012" w:rsidRPr="001D3012">
          <w:rPr>
            <w:rStyle w:val="Hyperlink"/>
            <w:vertAlign w:val="superscript"/>
          </w:rPr>
          <w:endnoteReference w:id="7"/>
        </w:r>
      </w:hyperlink>
      <w:r w:rsidR="001D3012">
        <w:t xml:space="preserve"> requirements. </w:t>
      </w:r>
      <w:r w:rsidRPr="00AA4CD9">
        <w:t xml:space="preserve">Evidence of </w:t>
      </w:r>
      <w:r>
        <w:t>the College’s</w:t>
      </w:r>
      <w:r w:rsidRPr="00AA4CD9">
        <w:t xml:space="preserve"> degree offerings are available in Standards I.A.1</w:t>
      </w:r>
      <w:r>
        <w:t xml:space="preserve"> on page </w:t>
      </w:r>
      <w:r>
        <w:fldChar w:fldCharType="begin"/>
      </w:r>
      <w:r>
        <w:instrText xml:space="preserve"> PAGEREF _Ref2766292 \h </w:instrText>
      </w:r>
      <w:r>
        <w:fldChar w:fldCharType="separate"/>
      </w:r>
      <w:r w:rsidR="006E784A">
        <w:rPr>
          <w:noProof/>
        </w:rPr>
        <w:t>39</w:t>
      </w:r>
      <w:r>
        <w:fldChar w:fldCharType="end"/>
      </w:r>
      <w:r w:rsidRPr="00AA4CD9">
        <w:t>, I.C.2</w:t>
      </w:r>
      <w:r>
        <w:t xml:space="preserve"> on page </w:t>
      </w:r>
      <w:r>
        <w:fldChar w:fldCharType="begin"/>
      </w:r>
      <w:r>
        <w:instrText xml:space="preserve"> PAGEREF _Ref534720882 \h </w:instrText>
      </w:r>
      <w:r>
        <w:fldChar w:fldCharType="separate"/>
      </w:r>
      <w:r w:rsidR="006E784A">
        <w:rPr>
          <w:noProof/>
        </w:rPr>
        <w:t>60</w:t>
      </w:r>
      <w:r>
        <w:fldChar w:fldCharType="end"/>
      </w:r>
      <w:r w:rsidRPr="00AA4CD9">
        <w:t>, I.C.4</w:t>
      </w:r>
      <w:r>
        <w:t xml:space="preserve"> on page </w:t>
      </w:r>
      <w:r>
        <w:fldChar w:fldCharType="begin"/>
      </w:r>
      <w:r>
        <w:instrText xml:space="preserve"> PAGEREF _Ref2766324 \h </w:instrText>
      </w:r>
      <w:r>
        <w:fldChar w:fldCharType="separate"/>
      </w:r>
      <w:r w:rsidR="006E784A">
        <w:rPr>
          <w:noProof/>
        </w:rPr>
        <w:t>63</w:t>
      </w:r>
      <w:r>
        <w:fldChar w:fldCharType="end"/>
      </w:r>
      <w:r w:rsidRPr="00AA4CD9">
        <w:t>, II.A.1</w:t>
      </w:r>
      <w:r>
        <w:t xml:space="preserve"> on page </w:t>
      </w:r>
      <w:r>
        <w:fldChar w:fldCharType="begin"/>
      </w:r>
      <w:r>
        <w:instrText xml:space="preserve"> PAGEREF _Ref2766338 \h </w:instrText>
      </w:r>
      <w:r>
        <w:fldChar w:fldCharType="separate"/>
      </w:r>
      <w:r w:rsidR="006E784A">
        <w:rPr>
          <w:noProof/>
        </w:rPr>
        <w:t>76</w:t>
      </w:r>
      <w:r>
        <w:fldChar w:fldCharType="end"/>
      </w:r>
      <w:r w:rsidRPr="00AA4CD9">
        <w:t>, II.A.9</w:t>
      </w:r>
      <w:r>
        <w:t xml:space="preserve"> on page </w:t>
      </w:r>
      <w:r>
        <w:fldChar w:fldCharType="begin"/>
      </w:r>
      <w:r>
        <w:instrText xml:space="preserve"> PAGEREF _Ref2766358 \h </w:instrText>
      </w:r>
      <w:r>
        <w:fldChar w:fldCharType="separate"/>
      </w:r>
      <w:r w:rsidR="006E784A">
        <w:rPr>
          <w:noProof/>
        </w:rPr>
        <w:t>87</w:t>
      </w:r>
      <w:r>
        <w:fldChar w:fldCharType="end"/>
      </w:r>
      <w:r w:rsidRPr="00AA4CD9">
        <w:t>, II.A.12</w:t>
      </w:r>
      <w:r>
        <w:t xml:space="preserve"> on page </w:t>
      </w:r>
      <w:r>
        <w:fldChar w:fldCharType="begin"/>
      </w:r>
      <w:r>
        <w:instrText xml:space="preserve"> PAGEREF _Ref635830 \h </w:instrText>
      </w:r>
      <w:r>
        <w:fldChar w:fldCharType="separate"/>
      </w:r>
      <w:r w:rsidR="006E784A">
        <w:rPr>
          <w:noProof/>
        </w:rPr>
        <w:t>91</w:t>
      </w:r>
      <w:r>
        <w:fldChar w:fldCharType="end"/>
      </w:r>
      <w:r w:rsidRPr="00AA4CD9">
        <w:t>, and II.A.13</w:t>
      </w:r>
      <w:r>
        <w:t xml:space="preserve"> on page </w:t>
      </w:r>
      <w:r>
        <w:fldChar w:fldCharType="begin"/>
      </w:r>
      <w:r>
        <w:instrText xml:space="preserve"> PAGEREF _Ref2766379 \h </w:instrText>
      </w:r>
      <w:r>
        <w:fldChar w:fldCharType="separate"/>
      </w:r>
      <w:r w:rsidR="006E784A">
        <w:rPr>
          <w:noProof/>
        </w:rPr>
        <w:t>92</w:t>
      </w:r>
      <w:r>
        <w:fldChar w:fldCharType="end"/>
      </w:r>
      <w:r w:rsidRPr="00AA4CD9">
        <w:t>.</w:t>
      </w:r>
    </w:p>
    <w:p w14:paraId="4CBDB23D" w14:textId="3EB032BF" w:rsidR="005D242C" w:rsidRPr="007D007B" w:rsidRDefault="005D242C" w:rsidP="00B840AE">
      <w:pPr>
        <w:pStyle w:val="Heading4"/>
      </w:pPr>
      <w:r w:rsidRPr="007D007B">
        <w:t xml:space="preserve">Eligibility Requirement </w:t>
      </w:r>
      <w:r w:rsidR="00DC6625" w:rsidRPr="007D007B">
        <w:t>4: Chief Executive Officer</w:t>
      </w:r>
    </w:p>
    <w:p w14:paraId="246BAB86" w14:textId="4F4A1D26" w:rsidR="00DC6625" w:rsidRPr="009F0457" w:rsidRDefault="0065330A" w:rsidP="009F0457">
      <w:r w:rsidRPr="009F0457">
        <w:t xml:space="preserve">Cañada College </w:t>
      </w:r>
      <w:r w:rsidR="00DC6625" w:rsidRPr="009F0457">
        <w:t>has a chief executive officer</w:t>
      </w:r>
      <w:r w:rsidRPr="009F0457">
        <w:t>, Dr. Jamillah Moore</w:t>
      </w:r>
      <w:hyperlink r:id="rId48" w:history="1">
        <w:r w:rsidR="00F01A0D" w:rsidRPr="00F01A0D">
          <w:rPr>
            <w:rStyle w:val="Hyperlink"/>
            <w:vertAlign w:val="superscript"/>
          </w:rPr>
          <w:endnoteReference w:id="8"/>
        </w:r>
      </w:hyperlink>
      <w:r w:rsidRPr="009F0457">
        <w:t xml:space="preserve">, </w:t>
      </w:r>
      <w:r w:rsidR="00DC6625" w:rsidRPr="009F0457">
        <w:t xml:space="preserve">appointed by the </w:t>
      </w:r>
      <w:r w:rsidRPr="009F0457">
        <w:t>SMC</w:t>
      </w:r>
      <w:r w:rsidR="00F01A0D">
        <w:t>C</w:t>
      </w:r>
      <w:r w:rsidRPr="009F0457">
        <w:t>CD Board of Trustees,</w:t>
      </w:r>
      <w:r w:rsidR="00DC6625" w:rsidRPr="009F0457">
        <w:t xml:space="preserve"> whose full-time responsibility is to the institution, and who possesses the requisite authority to administer board policies. </w:t>
      </w:r>
      <w:r w:rsidRPr="009F0457">
        <w:t>The President of the SMCCD Board of Trustees is Maurice Goodman</w:t>
      </w:r>
      <w:r w:rsidR="00167E13">
        <w:t>; it is</w:t>
      </w:r>
      <w:r w:rsidRPr="009F0457">
        <w:t xml:space="preserve"> not Ron Galatolo, the SMCCD Chancellor, </w:t>
      </w:r>
      <w:r w:rsidR="00167E13">
        <w:t>n</w:t>
      </w:r>
      <w:r w:rsidRPr="009F0457">
        <w:t xml:space="preserve">or Jamillah Moore, Cañada College President. </w:t>
      </w:r>
      <w:r w:rsidR="00223D58" w:rsidRPr="009F0457">
        <w:t>The SMCCD Board appointed Dr. Jamillah Moore as president of the College in 2016.</w:t>
      </w:r>
      <w:r w:rsidR="00F01A0D">
        <w:t xml:space="preserve"> </w:t>
      </w:r>
      <w:r w:rsidR="00F01A0D" w:rsidRPr="00FD31E8">
        <w:t>Evidence of the CEO’s</w:t>
      </w:r>
      <w:r w:rsidR="00F01A0D">
        <w:t xml:space="preserve"> </w:t>
      </w:r>
      <w:r w:rsidR="00F01A0D" w:rsidRPr="00FD31E8">
        <w:t>scope of responsibility as delegated by the KCCD BOT are described fully in Standards IV.B and IV.C.</w:t>
      </w:r>
    </w:p>
    <w:p w14:paraId="1F2CD3FF" w14:textId="08979358" w:rsidR="005D242C" w:rsidRPr="007D007B" w:rsidRDefault="005D242C" w:rsidP="00B840AE">
      <w:pPr>
        <w:pStyle w:val="Heading4"/>
      </w:pPr>
      <w:r w:rsidRPr="007D007B">
        <w:t xml:space="preserve">Eligibility Requirement </w:t>
      </w:r>
      <w:r w:rsidR="00DC6625" w:rsidRPr="007D007B">
        <w:t>5: Financial Accountability</w:t>
      </w:r>
    </w:p>
    <w:p w14:paraId="382B8476" w14:textId="564E37D2" w:rsidR="00F01A0D" w:rsidRPr="00F01A0D" w:rsidRDefault="00F01A0D" w:rsidP="00F01A0D">
      <w:r w:rsidRPr="009F0457">
        <w:t xml:space="preserve">Cañada College </w:t>
      </w:r>
      <w:r>
        <w:t xml:space="preserve">and the District </w:t>
      </w:r>
      <w:r w:rsidRPr="009F0457">
        <w:t>annually undergo and make available an external financial audit by a certified public accountant or an audit by an appropriate public agency</w:t>
      </w:r>
      <w:r>
        <w:t>. A</w:t>
      </w:r>
      <w:r w:rsidRPr="00F01A0D">
        <w:t xml:space="preserve">s required in </w:t>
      </w:r>
      <w:r>
        <w:t>Board Policy 8.05</w:t>
      </w:r>
      <w:hyperlink r:id="rId49" w:history="1">
        <w:r w:rsidRPr="00F01A0D">
          <w:rPr>
            <w:rStyle w:val="Hyperlink"/>
            <w:vertAlign w:val="superscript"/>
          </w:rPr>
          <w:endnoteReference w:id="9"/>
        </w:r>
      </w:hyperlink>
      <w:r>
        <w:t xml:space="preserve"> and Administrative Procedure 8.05.1</w:t>
      </w:r>
      <w:hyperlink r:id="rId50" w:history="1">
        <w:r w:rsidRPr="00F01A0D">
          <w:rPr>
            <w:rStyle w:val="Hyperlink"/>
            <w:vertAlign w:val="superscript"/>
          </w:rPr>
          <w:endnoteReference w:id="10"/>
        </w:r>
      </w:hyperlink>
      <w:r>
        <w:t>,</w:t>
      </w:r>
      <w:r w:rsidRPr="00F01A0D">
        <w:t xml:space="preserve"> </w:t>
      </w:r>
      <w:r>
        <w:t>f</w:t>
      </w:r>
      <w:r w:rsidRPr="00F01A0D">
        <w:t xml:space="preserve">iscal </w:t>
      </w:r>
      <w:r>
        <w:t>a</w:t>
      </w:r>
      <w:r w:rsidRPr="00F01A0D">
        <w:t>ccountability is</w:t>
      </w:r>
      <w:r>
        <w:t xml:space="preserve"> </w:t>
      </w:r>
      <w:r w:rsidRPr="00F01A0D">
        <w:t xml:space="preserve">delegated to the </w:t>
      </w:r>
      <w:r>
        <w:t>SMCCCD</w:t>
      </w:r>
      <w:r w:rsidRPr="00F01A0D">
        <w:t xml:space="preserve"> Chancellor, the Chief Financial Officer, and Internal Audito</w:t>
      </w:r>
      <w:r>
        <w:t>r</w:t>
      </w:r>
      <w:r w:rsidRPr="00F01A0D">
        <w:t>. Evidence of all annual external audit reports</w:t>
      </w:r>
      <w:hyperlink r:id="rId51" w:history="1">
        <w:r w:rsidR="0074021D" w:rsidRPr="0074021D">
          <w:rPr>
            <w:rStyle w:val="Hyperlink"/>
            <w:vertAlign w:val="superscript"/>
          </w:rPr>
          <w:endnoteReference w:id="11"/>
        </w:r>
      </w:hyperlink>
      <w:r w:rsidRPr="00F01A0D">
        <w:t>, as well as</w:t>
      </w:r>
      <w:r>
        <w:t xml:space="preserve"> </w:t>
      </w:r>
      <w:r w:rsidRPr="00F01A0D">
        <w:t>budget and quarterly financial reports</w:t>
      </w:r>
      <w:hyperlink r:id="rId52" w:history="1">
        <w:r w:rsidR="0074021D" w:rsidRPr="0074021D">
          <w:rPr>
            <w:rStyle w:val="Hyperlink"/>
            <w:vertAlign w:val="superscript"/>
          </w:rPr>
          <w:endnoteReference w:id="12"/>
        </w:r>
      </w:hyperlink>
      <w:r w:rsidRPr="00F01A0D">
        <w:t xml:space="preserve"> is described fully in Standard III.D</w:t>
      </w:r>
      <w:r w:rsidR="0074021D">
        <w:t xml:space="preserve"> on page </w:t>
      </w:r>
      <w:r w:rsidR="0074021D">
        <w:fldChar w:fldCharType="begin"/>
      </w:r>
      <w:r w:rsidR="0074021D">
        <w:instrText xml:space="preserve"> PAGEREF _Ref2767892 \h </w:instrText>
      </w:r>
      <w:r w:rsidR="0074021D">
        <w:fldChar w:fldCharType="separate"/>
      </w:r>
      <w:r w:rsidR="006E784A">
        <w:rPr>
          <w:noProof/>
        </w:rPr>
        <w:t>164</w:t>
      </w:r>
      <w:r w:rsidR="0074021D">
        <w:fldChar w:fldCharType="end"/>
      </w:r>
      <w:r w:rsidRPr="00F01A0D">
        <w:t xml:space="preserve">. </w:t>
      </w:r>
      <w:r w:rsidR="00F37485">
        <w:t>The budget process for the District is clearly documented and available online</w:t>
      </w:r>
      <w:hyperlink r:id="rId53" w:history="1">
        <w:r w:rsidR="00F37485" w:rsidRPr="00F37485">
          <w:rPr>
            <w:rStyle w:val="Hyperlink"/>
            <w:vertAlign w:val="superscript"/>
          </w:rPr>
          <w:endnoteReference w:id="13"/>
        </w:r>
      </w:hyperlink>
      <w:r w:rsidR="00F37485">
        <w:t xml:space="preserve">. </w:t>
      </w:r>
      <w:r w:rsidRPr="00F01A0D">
        <w:t xml:space="preserve">The </w:t>
      </w:r>
      <w:r w:rsidR="0074021D">
        <w:t>C</w:t>
      </w:r>
      <w:r w:rsidRPr="00F01A0D">
        <w:t xml:space="preserve">ollege is </w:t>
      </w:r>
      <w:r w:rsidR="006A38BB">
        <w:t>Title IV</w:t>
      </w:r>
      <w:r>
        <w:t xml:space="preserve"> </w:t>
      </w:r>
      <w:r w:rsidRPr="00F01A0D">
        <w:t>compliant and certifies compliance annually in order to meet higher education responsibilities</w:t>
      </w:r>
      <w:r>
        <w:t xml:space="preserve"> </w:t>
      </w:r>
      <w:r w:rsidRPr="00F01A0D">
        <w:t>FDCR.A.10.060. The student loan default rate</w:t>
      </w:r>
      <w:hyperlink r:id="rId54" w:history="1">
        <w:r w:rsidR="00F37485" w:rsidRPr="00F37485">
          <w:rPr>
            <w:rStyle w:val="Hyperlink"/>
            <w:vertAlign w:val="superscript"/>
          </w:rPr>
          <w:endnoteReference w:id="14"/>
        </w:r>
      </w:hyperlink>
      <w:r w:rsidRPr="00F01A0D">
        <w:t xml:space="preserve"> has been decreasing</w:t>
      </w:r>
      <w:r>
        <w:t xml:space="preserve"> </w:t>
      </w:r>
      <w:r w:rsidRPr="00F01A0D">
        <w:t>as indicated in the financial aid report</w:t>
      </w:r>
      <w:hyperlink r:id="rId55" w:history="1">
        <w:r w:rsidR="00F37485" w:rsidRPr="00F37485">
          <w:rPr>
            <w:rStyle w:val="Hyperlink"/>
            <w:vertAlign w:val="superscript"/>
          </w:rPr>
          <w:endnoteReference w:id="15"/>
        </w:r>
      </w:hyperlink>
      <w:r w:rsidR="0074021D">
        <w:t xml:space="preserve"> and on the College Navigator page for the College</w:t>
      </w:r>
      <w:hyperlink r:id="rId56" w:anchor="fedloans" w:history="1">
        <w:r w:rsidR="00001593" w:rsidRPr="00001593">
          <w:rPr>
            <w:rStyle w:val="Hyperlink"/>
            <w:vertAlign w:val="superscript"/>
          </w:rPr>
          <w:endnoteReference w:id="16"/>
        </w:r>
      </w:hyperlink>
      <w:r w:rsidRPr="00F01A0D">
        <w:t>.</w:t>
      </w:r>
    </w:p>
    <w:p w14:paraId="286B6DDE" w14:textId="77777777" w:rsidR="002863DD" w:rsidRDefault="002863DD" w:rsidP="00E949EF">
      <w:pPr>
        <w:spacing w:after="0" w:line="240" w:lineRule="auto"/>
        <w:rPr>
          <w:rFonts w:ascii="Times New Roman" w:hAnsi="Times New Roman" w:cs="Times New Roman"/>
          <w:w w:val="95"/>
          <w:sz w:val="24"/>
          <w:szCs w:val="24"/>
        </w:rPr>
      </w:pPr>
    </w:p>
    <w:p w14:paraId="132D18DA" w14:textId="77777777" w:rsidR="00B4174C" w:rsidRDefault="00B4174C" w:rsidP="00E949EF">
      <w:pPr>
        <w:spacing w:after="0" w:line="240" w:lineRule="auto"/>
        <w:rPr>
          <w:rFonts w:ascii="Times New Roman" w:hAnsi="Times New Roman" w:cs="Times New Roman"/>
          <w:w w:val="95"/>
          <w:sz w:val="24"/>
          <w:szCs w:val="24"/>
        </w:rPr>
        <w:sectPr w:rsidR="00B4174C">
          <w:endnotePr>
            <w:numRestart w:val="eachSect"/>
          </w:endnotePr>
          <w:pgSz w:w="12240" w:h="15840"/>
          <w:pgMar w:top="1440" w:right="1440" w:bottom="1440" w:left="1440" w:header="720" w:footer="720" w:gutter="0"/>
          <w:cols w:space="720"/>
          <w:docGrid w:linePitch="360"/>
        </w:sectPr>
      </w:pPr>
    </w:p>
    <w:p w14:paraId="323FE6EB" w14:textId="0F228145" w:rsidR="00522DF5" w:rsidRDefault="00B4174C" w:rsidP="00AA6009">
      <w:pPr>
        <w:pStyle w:val="Heading1"/>
      </w:pPr>
      <w:bookmarkStart w:id="20" w:name="_Toc2929926"/>
      <w:r>
        <w:t xml:space="preserve">F. </w:t>
      </w:r>
      <w:r w:rsidR="00522DF5" w:rsidRPr="00EB25A9">
        <w:t>Certification of Continued Institutional Compliance with Commission Policies</w:t>
      </w:r>
      <w:bookmarkEnd w:id="20"/>
    </w:p>
    <w:p w14:paraId="588AA008" w14:textId="77777777" w:rsidR="00E51F1C" w:rsidRDefault="00E51F1C" w:rsidP="00E949EF">
      <w:pPr>
        <w:spacing w:after="0" w:line="240" w:lineRule="auto"/>
        <w:rPr>
          <w:rFonts w:ascii="Times New Roman" w:hAnsi="Times New Roman" w:cs="Times New Roman"/>
          <w:sz w:val="24"/>
          <w:szCs w:val="24"/>
        </w:rPr>
      </w:pPr>
    </w:p>
    <w:p w14:paraId="592A4ADD" w14:textId="73B1D2F0" w:rsidR="00DA0E93" w:rsidRDefault="009F0457" w:rsidP="00B4174C">
      <w:r>
        <w:t>Cañada College</w:t>
      </w:r>
      <w:r w:rsidR="00D516AF">
        <w:t xml:space="preserve"> </w:t>
      </w:r>
      <w:r w:rsidR="00FA2CA1">
        <w:t xml:space="preserve">certifies that it </w:t>
      </w:r>
      <w:r w:rsidR="00D516AF">
        <w:t xml:space="preserve">continues to be in compliance with </w:t>
      </w:r>
      <w:r w:rsidR="004B4DDD">
        <w:t xml:space="preserve">the federal regulations noted below, and </w:t>
      </w:r>
      <w:r w:rsidR="00D516AF">
        <w:t xml:space="preserve">Commission Policies </w:t>
      </w:r>
      <w:r w:rsidR="004B4DDD">
        <w:t xml:space="preserve">on </w:t>
      </w:r>
      <w:r w:rsidR="00617F9D">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w:t>
      </w:r>
      <w:r w:rsidR="006A38BB">
        <w:t>Title IV</w:t>
      </w:r>
      <w:r w:rsidR="00617F9D">
        <w:t>.</w:t>
      </w:r>
    </w:p>
    <w:p w14:paraId="430DF9E3" w14:textId="39FC5529" w:rsidR="0062438A" w:rsidRDefault="0092282C" w:rsidP="00B840AE">
      <w:pPr>
        <w:pStyle w:val="Heading4"/>
      </w:pPr>
      <w:bookmarkStart w:id="21" w:name="_Toc508197230"/>
      <w:r w:rsidRPr="00361B38">
        <w:t xml:space="preserve">Public Notification of an Evaluation Team Visit and </w:t>
      </w:r>
      <w:r w:rsidR="008D6DAF" w:rsidRPr="00361B38">
        <w:t>Third-Party</w:t>
      </w:r>
      <w:r w:rsidRPr="00361B38">
        <w:t xml:space="preserve"> Comment</w:t>
      </w:r>
      <w:bookmarkEnd w:id="21"/>
    </w:p>
    <w:p w14:paraId="0A3844D9" w14:textId="0E0D49C7" w:rsidR="0062438A" w:rsidRPr="003F56FB" w:rsidRDefault="0062438A" w:rsidP="00B4174C">
      <w:pPr>
        <w:rPr>
          <w:i/>
          <w:sz w:val="20"/>
        </w:rPr>
      </w:pPr>
      <w:r w:rsidRPr="003F56FB">
        <w:rPr>
          <w:i/>
          <w:sz w:val="20"/>
        </w:rPr>
        <w:t>Regulation citation: 602.23(b)</w:t>
      </w:r>
    </w:p>
    <w:p w14:paraId="62D149C5" w14:textId="2AFFB59A" w:rsidR="5E067078" w:rsidRDefault="5E067078" w:rsidP="5E067078">
      <w:r>
        <w:t xml:space="preserve">Cañada College </w:t>
      </w:r>
      <w:r w:rsidR="008D6DAF">
        <w:t xml:space="preserve">has </w:t>
      </w:r>
      <w:r>
        <w:t>made an appropriate and timely effort to solicit third</w:t>
      </w:r>
      <w:r w:rsidR="00FF312A">
        <w:t>-</w:t>
      </w:r>
      <w:r>
        <w:t xml:space="preserve">party comment in advance of </w:t>
      </w:r>
      <w:r w:rsidR="00613EB0">
        <w:t>the</w:t>
      </w:r>
      <w:r>
        <w:t xml:space="preserve"> September 30</w:t>
      </w:r>
      <w:r w:rsidR="00613EB0">
        <w:t>-</w:t>
      </w:r>
      <w:r>
        <w:t>October 3, 2019 comprehensive evaluation visit by:</w:t>
      </w:r>
    </w:p>
    <w:p w14:paraId="045A694F" w14:textId="735D5A78" w:rsidR="2444DF8B" w:rsidRDefault="5E067078" w:rsidP="00425357">
      <w:pPr>
        <w:pStyle w:val="ListParagraph"/>
        <w:numPr>
          <w:ilvl w:val="0"/>
          <w:numId w:val="23"/>
        </w:numPr>
      </w:pPr>
      <w:r w:rsidRPr="5E067078">
        <w:rPr>
          <w:rFonts w:eastAsia="Arial" w:cs="Arial"/>
        </w:rPr>
        <w:t>Issuing a press</w:t>
      </w:r>
      <w:r w:rsidR="2444DF8B" w:rsidRPr="2444DF8B">
        <w:rPr>
          <w:rFonts w:eastAsia="Arial" w:cs="Arial"/>
        </w:rPr>
        <w:t xml:space="preserve"> release of </w:t>
      </w:r>
      <w:r w:rsidR="008D6DAF">
        <w:rPr>
          <w:rFonts w:eastAsia="Arial" w:cs="Arial"/>
        </w:rPr>
        <w:t>the</w:t>
      </w:r>
      <w:r w:rsidR="2444DF8B" w:rsidRPr="2444DF8B">
        <w:rPr>
          <w:rFonts w:eastAsia="Arial" w:cs="Arial"/>
        </w:rPr>
        <w:t xml:space="preserve"> upcoming visit by </w:t>
      </w:r>
      <w:r w:rsidRPr="5E067078">
        <w:rPr>
          <w:rFonts w:eastAsia="Arial" w:cs="Arial"/>
        </w:rPr>
        <w:t>the</w:t>
      </w:r>
      <w:r w:rsidR="2444DF8B" w:rsidRPr="2444DF8B">
        <w:rPr>
          <w:rFonts w:eastAsia="Arial" w:cs="Arial"/>
        </w:rPr>
        <w:t xml:space="preserve"> accreditation peer</w:t>
      </w:r>
      <w:r w:rsidRPr="5E067078">
        <w:rPr>
          <w:rFonts w:eastAsia="Arial" w:cs="Arial"/>
        </w:rPr>
        <w:t xml:space="preserve"> </w:t>
      </w:r>
      <w:r w:rsidR="2444DF8B" w:rsidRPr="2444DF8B">
        <w:rPr>
          <w:rFonts w:eastAsia="Arial" w:cs="Arial"/>
        </w:rPr>
        <w:t>review team and notification for interested parties to provide third-party comments</w:t>
      </w:r>
      <w:r w:rsidRPr="5E067078">
        <w:rPr>
          <w:rFonts w:eastAsia="Arial" w:cs="Arial"/>
        </w:rPr>
        <w:t xml:space="preserve"> on</w:t>
      </w:r>
      <w:r w:rsidR="008D6DAF">
        <w:rPr>
          <w:rFonts w:eastAsia="Arial" w:cs="Arial"/>
        </w:rPr>
        <w:t xml:space="preserve"> March 4, 2019</w:t>
      </w:r>
      <w:hyperlink r:id="rId57" w:history="1">
        <w:r w:rsidR="008D6DAF" w:rsidRPr="008D6DAF">
          <w:rPr>
            <w:rStyle w:val="Hyperlink"/>
            <w:rFonts w:eastAsia="Arial" w:cs="Arial"/>
            <w:vertAlign w:val="superscript"/>
          </w:rPr>
          <w:endnoteReference w:id="17"/>
        </w:r>
      </w:hyperlink>
      <w:r w:rsidR="008D6DAF">
        <w:rPr>
          <w:rFonts w:eastAsia="Arial" w:cs="Arial"/>
        </w:rPr>
        <w:t>.</w:t>
      </w:r>
    </w:p>
    <w:p w14:paraId="565D58E4" w14:textId="343E3EED" w:rsidR="5E067078" w:rsidRPr="008D6DAF" w:rsidRDefault="5E067078" w:rsidP="00425357">
      <w:pPr>
        <w:pStyle w:val="ListParagraph"/>
        <w:numPr>
          <w:ilvl w:val="0"/>
          <w:numId w:val="23"/>
        </w:numPr>
      </w:pPr>
      <w:r w:rsidRPr="5E067078">
        <w:rPr>
          <w:rFonts w:eastAsia="Arial" w:cs="Arial"/>
        </w:rPr>
        <w:t xml:space="preserve">Posing the announcement of the upcoming visit be the accreditation peer review team, including a link to the ACCJC Third Party Comment form on </w:t>
      </w:r>
      <w:r w:rsidR="008D6DAF">
        <w:rPr>
          <w:rFonts w:eastAsia="Arial" w:cs="Arial"/>
        </w:rPr>
        <w:t>the college</w:t>
      </w:r>
      <w:r w:rsidRPr="5E067078">
        <w:rPr>
          <w:rFonts w:eastAsia="Arial" w:cs="Arial"/>
        </w:rPr>
        <w:t xml:space="preserve"> Accreditation </w:t>
      </w:r>
      <w:r w:rsidR="008D6DAF">
        <w:rPr>
          <w:rFonts w:eastAsia="Arial" w:cs="Arial"/>
        </w:rPr>
        <w:t xml:space="preserve">2019 Timeline </w:t>
      </w:r>
      <w:r w:rsidRPr="5E067078">
        <w:rPr>
          <w:rFonts w:eastAsia="Arial" w:cs="Arial"/>
        </w:rPr>
        <w:t>webpage</w:t>
      </w:r>
      <w:hyperlink r:id="rId58" w:history="1">
        <w:r w:rsidR="008D6DAF" w:rsidRPr="008D6DAF">
          <w:rPr>
            <w:rStyle w:val="Hyperlink"/>
            <w:rFonts w:eastAsia="Arial" w:cs="Arial"/>
            <w:vertAlign w:val="superscript"/>
          </w:rPr>
          <w:endnoteReference w:id="18"/>
        </w:r>
      </w:hyperlink>
      <w:r w:rsidRPr="5E067078">
        <w:rPr>
          <w:rFonts w:eastAsia="Arial" w:cs="Arial"/>
        </w:rPr>
        <w:t xml:space="preserve">. </w:t>
      </w:r>
    </w:p>
    <w:p w14:paraId="5300DFAA" w14:textId="18F44152" w:rsidR="008D6DAF" w:rsidRPr="008D6DAF" w:rsidRDefault="008D6DAF" w:rsidP="008D6DAF">
      <w:r>
        <w:rPr>
          <w:rFonts w:eastAsia="Arial" w:cs="Arial"/>
        </w:rPr>
        <w:t xml:space="preserve">More information can be found in </w:t>
      </w:r>
      <w:r w:rsidRPr="2444DF8B">
        <w:rPr>
          <w:rFonts w:eastAsia="Arial" w:cs="Arial"/>
        </w:rPr>
        <w:t>Standard I</w:t>
      </w:r>
      <w:r>
        <w:rPr>
          <w:rFonts w:eastAsia="Arial" w:cs="Arial"/>
        </w:rPr>
        <w:t>.</w:t>
      </w:r>
      <w:r w:rsidRPr="2444DF8B">
        <w:rPr>
          <w:rFonts w:eastAsia="Arial" w:cs="Arial"/>
        </w:rPr>
        <w:t>C</w:t>
      </w:r>
      <w:r>
        <w:rPr>
          <w:rFonts w:eastAsia="Arial" w:cs="Arial"/>
        </w:rPr>
        <w:t>.</w:t>
      </w:r>
      <w:r w:rsidRPr="2444DF8B">
        <w:rPr>
          <w:rFonts w:eastAsia="Arial" w:cs="Arial"/>
        </w:rPr>
        <w:t>12</w:t>
      </w:r>
      <w:r>
        <w:rPr>
          <w:rFonts w:eastAsia="Arial" w:cs="Arial"/>
        </w:rPr>
        <w:t xml:space="preserve"> on page </w:t>
      </w:r>
      <w:r>
        <w:rPr>
          <w:rFonts w:eastAsia="Arial" w:cs="Arial"/>
        </w:rPr>
        <w:fldChar w:fldCharType="begin"/>
      </w:r>
      <w:r>
        <w:rPr>
          <w:rFonts w:eastAsia="Arial" w:cs="Arial"/>
        </w:rPr>
        <w:instrText xml:space="preserve"> PAGEREF _Ref2775135 \h </w:instrText>
      </w:r>
      <w:r>
        <w:rPr>
          <w:rFonts w:eastAsia="Arial" w:cs="Arial"/>
        </w:rPr>
      </w:r>
      <w:r>
        <w:rPr>
          <w:rFonts w:eastAsia="Arial" w:cs="Arial"/>
        </w:rPr>
        <w:fldChar w:fldCharType="separate"/>
      </w:r>
      <w:r w:rsidR="006E784A">
        <w:rPr>
          <w:rFonts w:eastAsia="Arial" w:cs="Arial"/>
          <w:noProof/>
        </w:rPr>
        <w:t>70</w:t>
      </w:r>
      <w:r>
        <w:rPr>
          <w:rFonts w:eastAsia="Arial" w:cs="Arial"/>
        </w:rPr>
        <w:fldChar w:fldCharType="end"/>
      </w:r>
    </w:p>
    <w:p w14:paraId="0352553E" w14:textId="4048CA57" w:rsidR="00EB5127" w:rsidRDefault="0092282C" w:rsidP="00B840AE">
      <w:pPr>
        <w:pStyle w:val="Heading4"/>
      </w:pPr>
      <w:bookmarkStart w:id="22" w:name="_Toc508197231"/>
      <w:r w:rsidRPr="5E067078">
        <w:t>Performance with Respect to Student Achievement</w:t>
      </w:r>
      <w:bookmarkEnd w:id="22"/>
    </w:p>
    <w:p w14:paraId="089CCB26" w14:textId="4E1B72BB" w:rsidR="007D48D5" w:rsidRPr="003F56FB" w:rsidRDefault="007D48D5" w:rsidP="00B4174C">
      <w:pPr>
        <w:rPr>
          <w:i/>
          <w:sz w:val="20"/>
        </w:rPr>
      </w:pPr>
      <w:r w:rsidRPr="003F56FB">
        <w:rPr>
          <w:i/>
          <w:sz w:val="20"/>
        </w:rPr>
        <w:t>Regulation citations: 602.16(a)(1)(i); 602.17(f); 602.19 (a-e)</w:t>
      </w:r>
    </w:p>
    <w:p w14:paraId="50AEE415" w14:textId="556C279B" w:rsidR="001E5762" w:rsidRPr="001E5762" w:rsidRDefault="001E5762" w:rsidP="001E5762">
      <w:bookmarkStart w:id="23" w:name="_Toc508197232"/>
      <w:r w:rsidRPr="001E5762">
        <w:t>Evidence documented in Standard I.B</w:t>
      </w:r>
      <w:r>
        <w:t xml:space="preserve"> on page </w:t>
      </w:r>
      <w:r>
        <w:fldChar w:fldCharType="begin"/>
      </w:r>
      <w:r>
        <w:instrText xml:space="preserve"> PAGEREF _Ref2775270 \h </w:instrText>
      </w:r>
      <w:r>
        <w:fldChar w:fldCharType="separate"/>
      </w:r>
      <w:r w:rsidR="006E784A">
        <w:rPr>
          <w:noProof/>
        </w:rPr>
        <w:t>48</w:t>
      </w:r>
      <w:r>
        <w:fldChar w:fldCharType="end"/>
      </w:r>
      <w:r w:rsidRPr="001E5762">
        <w:t xml:space="preserve"> and II.A</w:t>
      </w:r>
      <w:r>
        <w:t xml:space="preserve"> on page </w:t>
      </w:r>
      <w:r>
        <w:fldChar w:fldCharType="begin"/>
      </w:r>
      <w:r>
        <w:instrText xml:space="preserve"> PAGEREF _Ref2775286 \h </w:instrText>
      </w:r>
      <w:r>
        <w:fldChar w:fldCharType="separate"/>
      </w:r>
      <w:r w:rsidR="006E784A">
        <w:rPr>
          <w:noProof/>
        </w:rPr>
        <w:t>76</w:t>
      </w:r>
      <w:r>
        <w:fldChar w:fldCharType="end"/>
      </w:r>
      <w:r w:rsidRPr="001E5762">
        <w:t xml:space="preserve"> describe student performance and achievement at</w:t>
      </w:r>
      <w:r>
        <w:t xml:space="preserve"> Cañada College</w:t>
      </w:r>
      <w:r w:rsidRPr="001E5762">
        <w:t xml:space="preserve">. Program </w:t>
      </w:r>
      <w:r>
        <w:t>r</w:t>
      </w:r>
      <w:r w:rsidRPr="001E5762">
        <w:t xml:space="preserve">eview, </w:t>
      </w:r>
      <w:r>
        <w:t>s</w:t>
      </w:r>
      <w:r w:rsidRPr="001E5762">
        <w:t xml:space="preserve">trategic </w:t>
      </w:r>
      <w:r>
        <w:t>d</w:t>
      </w:r>
      <w:r w:rsidRPr="001E5762">
        <w:t xml:space="preserve">irections scoring, and </w:t>
      </w:r>
      <w:r>
        <w:t>a</w:t>
      </w:r>
      <w:r w:rsidRPr="001E5762">
        <w:t>ssessment processes integrate evaluation</w:t>
      </w:r>
      <w:r>
        <w:t xml:space="preserve"> </w:t>
      </w:r>
      <w:r w:rsidRPr="001E5762">
        <w:t>of student achievement within programs and link the results with planning and decision-making. In</w:t>
      </w:r>
      <w:r>
        <w:t xml:space="preserve"> </w:t>
      </w:r>
      <w:r w:rsidRPr="001E5762">
        <w:t xml:space="preserve">addition, </w:t>
      </w:r>
      <w:r>
        <w:t>the College’s</w:t>
      </w:r>
      <w:r w:rsidRPr="001E5762">
        <w:t xml:space="preserve"> guided pathways redesign of processes </w:t>
      </w:r>
      <w:r>
        <w:t xml:space="preserve">are in the process of </w:t>
      </w:r>
      <w:r w:rsidRPr="001E5762">
        <w:t>integrat</w:t>
      </w:r>
      <w:r>
        <w:t>ing</w:t>
      </w:r>
      <w:r w:rsidRPr="001E5762">
        <w:t xml:space="preserve"> new levels of student performance</w:t>
      </w:r>
      <w:r>
        <w:t xml:space="preserve"> </w:t>
      </w:r>
      <w:r w:rsidRPr="001E5762">
        <w:t>and achievement with intrusive messaging. The Institutional Scorecard defines the standards of</w:t>
      </w:r>
      <w:r>
        <w:t xml:space="preserve"> </w:t>
      </w:r>
      <w:r w:rsidRPr="001E5762">
        <w:t>student performance based upon our mission and reports the measurements through a collegewide</w:t>
      </w:r>
      <w:r>
        <w:t xml:space="preserve"> </w:t>
      </w:r>
      <w:r w:rsidRPr="001E5762">
        <w:t>process that addresses the Institution-Set Standards. These standards include required</w:t>
      </w:r>
      <w:r>
        <w:t xml:space="preserve"> </w:t>
      </w:r>
      <w:r w:rsidRPr="001E5762">
        <w:t>elements of job placement rates for program completers. For programs in fields where licensure is</w:t>
      </w:r>
      <w:r>
        <w:t xml:space="preserve"> </w:t>
      </w:r>
      <w:r w:rsidRPr="001E5762">
        <w:t>required, the licensure examination passage rates for program completers. Data Coaching practices</w:t>
      </w:r>
      <w:r>
        <w:t xml:space="preserve"> </w:t>
      </w:r>
      <w:r w:rsidRPr="001E5762">
        <w:t>discussed in Standards I.A.2</w:t>
      </w:r>
      <w:r w:rsidR="00E85055">
        <w:t xml:space="preserve"> on page </w:t>
      </w:r>
      <w:r w:rsidR="00E85055">
        <w:fldChar w:fldCharType="begin"/>
      </w:r>
      <w:r w:rsidR="00E85055">
        <w:instrText xml:space="preserve"> PAGEREF _Ref2775539 \h </w:instrText>
      </w:r>
      <w:r w:rsidR="00E85055">
        <w:fldChar w:fldCharType="separate"/>
      </w:r>
      <w:r w:rsidR="006E784A">
        <w:rPr>
          <w:noProof/>
        </w:rPr>
        <w:t>41</w:t>
      </w:r>
      <w:r w:rsidR="00E85055">
        <w:fldChar w:fldCharType="end"/>
      </w:r>
      <w:r w:rsidRPr="001E5762">
        <w:t>, I.B.3</w:t>
      </w:r>
      <w:r w:rsidR="00E85055">
        <w:t xml:space="preserve"> on page </w:t>
      </w:r>
      <w:r w:rsidR="00E85055">
        <w:fldChar w:fldCharType="begin"/>
      </w:r>
      <w:r w:rsidR="00E85055">
        <w:instrText xml:space="preserve"> PAGEREF _Ref2775550 \h </w:instrText>
      </w:r>
      <w:r w:rsidR="00E85055">
        <w:fldChar w:fldCharType="separate"/>
      </w:r>
      <w:r w:rsidR="006E784A">
        <w:rPr>
          <w:noProof/>
        </w:rPr>
        <w:t>51</w:t>
      </w:r>
      <w:r w:rsidR="00E85055">
        <w:fldChar w:fldCharType="end"/>
      </w:r>
      <w:r w:rsidRPr="001E5762">
        <w:t xml:space="preserve">, </w:t>
      </w:r>
      <w:r w:rsidR="0016341A">
        <w:t xml:space="preserve">I.B.4 on page </w:t>
      </w:r>
      <w:r w:rsidR="0016341A">
        <w:fldChar w:fldCharType="begin"/>
      </w:r>
      <w:r w:rsidR="0016341A">
        <w:instrText xml:space="preserve"> PAGEREF _Ref544398 \h </w:instrText>
      </w:r>
      <w:r w:rsidR="0016341A">
        <w:fldChar w:fldCharType="separate"/>
      </w:r>
      <w:r w:rsidR="006E784A">
        <w:rPr>
          <w:noProof/>
        </w:rPr>
        <w:t>51</w:t>
      </w:r>
      <w:r w:rsidR="0016341A">
        <w:fldChar w:fldCharType="end"/>
      </w:r>
      <w:r w:rsidR="0016341A">
        <w:t xml:space="preserve">, </w:t>
      </w:r>
      <w:r w:rsidRPr="001E5762">
        <w:t>I.B.6</w:t>
      </w:r>
      <w:r w:rsidR="00E85055">
        <w:t xml:space="preserve"> on page </w:t>
      </w:r>
      <w:r w:rsidR="00E85055">
        <w:fldChar w:fldCharType="begin"/>
      </w:r>
      <w:r w:rsidR="00E85055">
        <w:instrText xml:space="preserve"> PAGEREF _Ref2775561 \h </w:instrText>
      </w:r>
      <w:r w:rsidR="00E85055">
        <w:fldChar w:fldCharType="separate"/>
      </w:r>
      <w:r w:rsidR="006E784A">
        <w:rPr>
          <w:noProof/>
        </w:rPr>
        <w:t>53</w:t>
      </w:r>
      <w:r w:rsidR="00E85055">
        <w:fldChar w:fldCharType="end"/>
      </w:r>
      <w:r w:rsidRPr="001E5762">
        <w:t xml:space="preserve">, </w:t>
      </w:r>
      <w:r w:rsidR="0016341A">
        <w:t xml:space="preserve">I.B.9 on page </w:t>
      </w:r>
      <w:r w:rsidR="0016341A">
        <w:fldChar w:fldCharType="begin"/>
      </w:r>
      <w:r w:rsidR="0016341A">
        <w:instrText xml:space="preserve"> PAGEREF _Ref534722976 \h </w:instrText>
      </w:r>
      <w:r w:rsidR="0016341A">
        <w:fldChar w:fldCharType="separate"/>
      </w:r>
      <w:r w:rsidR="006E784A">
        <w:rPr>
          <w:noProof/>
        </w:rPr>
        <w:t>54</w:t>
      </w:r>
      <w:r w:rsidR="0016341A">
        <w:fldChar w:fldCharType="end"/>
      </w:r>
      <w:r w:rsidR="0016341A">
        <w:t xml:space="preserve">, </w:t>
      </w:r>
      <w:r w:rsidRPr="001E5762">
        <w:t>and IV.A.5</w:t>
      </w:r>
      <w:r w:rsidR="00E85055">
        <w:t xml:space="preserve"> on page </w:t>
      </w:r>
      <w:r w:rsidR="00E85055">
        <w:fldChar w:fldCharType="begin"/>
      </w:r>
      <w:r w:rsidR="00E85055">
        <w:instrText xml:space="preserve"> PAGEREF _Ref2775577 \h </w:instrText>
      </w:r>
      <w:r w:rsidR="00E85055">
        <w:fldChar w:fldCharType="separate"/>
      </w:r>
      <w:r w:rsidR="006E784A">
        <w:rPr>
          <w:noProof/>
        </w:rPr>
        <w:t>193</w:t>
      </w:r>
      <w:r w:rsidR="00E85055">
        <w:fldChar w:fldCharType="end"/>
      </w:r>
      <w:r w:rsidRPr="001E5762">
        <w:t xml:space="preserve"> describe the broad discussions about student</w:t>
      </w:r>
      <w:r>
        <w:t xml:space="preserve"> </w:t>
      </w:r>
      <w:r w:rsidRPr="001E5762">
        <w:t xml:space="preserve">data at </w:t>
      </w:r>
      <w:r w:rsidR="00E85055">
        <w:t>Cañada College</w:t>
      </w:r>
      <w:r w:rsidRPr="001E5762">
        <w:t xml:space="preserve">, an area that has expanded, and become part of the </w:t>
      </w:r>
      <w:r w:rsidR="00E85055">
        <w:t>campus</w:t>
      </w:r>
      <w:r w:rsidRPr="001E5762">
        <w:t xml:space="preserve"> </w:t>
      </w:r>
      <w:r w:rsidR="00E85055">
        <w:t>culture</w:t>
      </w:r>
      <w:r w:rsidRPr="001E5762">
        <w:t xml:space="preserve">. The </w:t>
      </w:r>
      <w:r w:rsidR="00E85055">
        <w:t>C</w:t>
      </w:r>
      <w:r w:rsidRPr="001E5762">
        <w:t>ollege complies</w:t>
      </w:r>
      <w:r>
        <w:t xml:space="preserve"> </w:t>
      </w:r>
      <w:r w:rsidRPr="001E5762">
        <w:t xml:space="preserve">with Commission </w:t>
      </w:r>
      <w:r w:rsidR="00ED6692" w:rsidRPr="00ED6692">
        <w:rPr>
          <w:i/>
        </w:rPr>
        <w:t>P</w:t>
      </w:r>
      <w:r w:rsidRPr="00ED6692">
        <w:rPr>
          <w:i/>
        </w:rPr>
        <w:t xml:space="preserve">olicy on </w:t>
      </w:r>
      <w:r w:rsidR="00ED6692" w:rsidRPr="00ED6692">
        <w:rPr>
          <w:i/>
        </w:rPr>
        <w:t>S</w:t>
      </w:r>
      <w:r w:rsidRPr="00ED6692">
        <w:rPr>
          <w:i/>
        </w:rPr>
        <w:t xml:space="preserve">tandards and </w:t>
      </w:r>
      <w:r w:rsidR="00ED6692" w:rsidRPr="00ED6692">
        <w:rPr>
          <w:i/>
        </w:rPr>
        <w:t>P</w:t>
      </w:r>
      <w:r w:rsidRPr="00ED6692">
        <w:rPr>
          <w:i/>
        </w:rPr>
        <w:t xml:space="preserve">erformance with </w:t>
      </w:r>
      <w:r w:rsidR="00ED6692" w:rsidRPr="00ED6692">
        <w:rPr>
          <w:i/>
        </w:rPr>
        <w:t>R</w:t>
      </w:r>
      <w:r w:rsidRPr="00ED6692">
        <w:rPr>
          <w:i/>
        </w:rPr>
        <w:t xml:space="preserve">espect to </w:t>
      </w:r>
      <w:r w:rsidR="00ED6692" w:rsidRPr="00ED6692">
        <w:rPr>
          <w:i/>
        </w:rPr>
        <w:t>S</w:t>
      </w:r>
      <w:r w:rsidRPr="00ED6692">
        <w:rPr>
          <w:i/>
        </w:rPr>
        <w:t xml:space="preserve">tudent </w:t>
      </w:r>
      <w:r w:rsidR="00ED6692" w:rsidRPr="00ED6692">
        <w:rPr>
          <w:i/>
        </w:rPr>
        <w:t>A</w:t>
      </w:r>
      <w:r w:rsidRPr="00ED6692">
        <w:rPr>
          <w:i/>
        </w:rPr>
        <w:t>chievement</w:t>
      </w:r>
      <w:r w:rsidRPr="001E5762">
        <w:t>.</w:t>
      </w:r>
    </w:p>
    <w:p w14:paraId="7A48B31F" w14:textId="77777777" w:rsidR="00EB5127" w:rsidRDefault="0092282C" w:rsidP="00B840AE">
      <w:pPr>
        <w:pStyle w:val="Heading4"/>
      </w:pPr>
      <w:r w:rsidRPr="009847C6">
        <w:t>Credits, Program Length, and Tuition</w:t>
      </w:r>
      <w:bookmarkEnd w:id="23"/>
    </w:p>
    <w:p w14:paraId="4924BB4A" w14:textId="41F4AD45" w:rsidR="00180D83" w:rsidRPr="003F56FB" w:rsidRDefault="00A96A6D" w:rsidP="00B4174C">
      <w:pPr>
        <w:rPr>
          <w:i/>
          <w:sz w:val="20"/>
        </w:rPr>
      </w:pPr>
      <w:r w:rsidRPr="003F56FB">
        <w:rPr>
          <w:i/>
          <w:sz w:val="20"/>
        </w:rPr>
        <w:t>Regulation citations: 600.2 (definition of credit hour);</w:t>
      </w:r>
      <w:r w:rsidR="00EB5127" w:rsidRPr="003F56FB">
        <w:rPr>
          <w:i/>
          <w:sz w:val="20"/>
        </w:rPr>
        <w:t xml:space="preserve"> </w:t>
      </w:r>
      <w:r w:rsidRPr="003F56FB">
        <w:rPr>
          <w:i/>
          <w:sz w:val="20"/>
        </w:rPr>
        <w:t>602.16(a)(1</w:t>
      </w:r>
      <w:r w:rsidR="00EB5127" w:rsidRPr="003F56FB">
        <w:rPr>
          <w:i/>
          <w:sz w:val="20"/>
        </w:rPr>
        <w:t>)(viii); 602.24(e), (f); 668.2;</w:t>
      </w:r>
      <w:r w:rsidR="003F56FB" w:rsidRPr="003F56FB">
        <w:rPr>
          <w:i/>
          <w:sz w:val="20"/>
        </w:rPr>
        <w:t xml:space="preserve"> </w:t>
      </w:r>
      <w:r w:rsidRPr="003F56FB">
        <w:rPr>
          <w:i/>
          <w:sz w:val="20"/>
        </w:rPr>
        <w:t>668.9.</w:t>
      </w:r>
    </w:p>
    <w:p w14:paraId="659952E7" w14:textId="717333A7" w:rsidR="00E6438B" w:rsidRPr="00E6438B" w:rsidRDefault="00E6438B" w:rsidP="00E6438B">
      <w:r w:rsidRPr="00E6438B">
        <w:t>Credit hour assignments and degree program lengths are within the range of good practice in</w:t>
      </w:r>
      <w:r>
        <w:t xml:space="preserve"> </w:t>
      </w:r>
      <w:r w:rsidRPr="00E6438B">
        <w:t>higher education, comply with California regulation</w:t>
      </w:r>
      <w:r w:rsidR="00954222">
        <w:t>s</w:t>
      </w:r>
      <w:r w:rsidRPr="00E6438B">
        <w:t xml:space="preserve">, C-ID and </w:t>
      </w:r>
      <w:r>
        <w:t>t</w:t>
      </w:r>
      <w:r w:rsidRPr="00E6438B">
        <w:t>ransfer degree agreements</w:t>
      </w:r>
      <w:r>
        <w:t xml:space="preserve"> </w:t>
      </w:r>
      <w:r w:rsidRPr="00E6438B">
        <w:t>that align with four-year institutions. Course and program descriptors are being thoroughly scrutinized within the Guided Pathways framework. Curriculum committee review,</w:t>
      </w:r>
      <w:r>
        <w:t xml:space="preserve"> </w:t>
      </w:r>
      <w:r w:rsidRPr="00E6438B">
        <w:t xml:space="preserve">external program accreditation such as </w:t>
      </w:r>
      <w:r>
        <w:t xml:space="preserve">the </w:t>
      </w:r>
      <w:r w:rsidRPr="00E6438B">
        <w:t>Radiologic Technology program, in addition</w:t>
      </w:r>
      <w:r>
        <w:t xml:space="preserve"> </w:t>
      </w:r>
      <w:r w:rsidRPr="00E6438B">
        <w:t>to recent work with transfer institutions and Strong Workforce planning has resulted in</w:t>
      </w:r>
      <w:r>
        <w:t xml:space="preserve"> </w:t>
      </w:r>
      <w:r w:rsidRPr="00E6438B">
        <w:t>verification of credit hours, clinical practice course and degree paths.</w:t>
      </w:r>
    </w:p>
    <w:p w14:paraId="626028A9" w14:textId="5571E25B" w:rsidR="003F56FB" w:rsidRPr="00E6438B" w:rsidRDefault="00E6438B" w:rsidP="00E6438B">
      <w:r w:rsidRPr="00E6438B">
        <w:t>The college website, catalog and curriculum documents comply with units, hours, rigor and</w:t>
      </w:r>
      <w:r>
        <w:t xml:space="preserve"> </w:t>
      </w:r>
      <w:r w:rsidRPr="00E6438B">
        <w:t>adherence to higher education practice</w:t>
      </w:r>
      <w:r>
        <w:t xml:space="preserve">, as documented in Standard II.A.5 on page </w:t>
      </w:r>
      <w:r>
        <w:fldChar w:fldCharType="begin"/>
      </w:r>
      <w:r>
        <w:instrText xml:space="preserve"> PAGEREF _Ref2776347 \h </w:instrText>
      </w:r>
      <w:r>
        <w:fldChar w:fldCharType="separate"/>
      </w:r>
      <w:r w:rsidR="006E784A">
        <w:rPr>
          <w:noProof/>
        </w:rPr>
        <w:t>82</w:t>
      </w:r>
      <w:r>
        <w:fldChar w:fldCharType="end"/>
      </w:r>
      <w:r w:rsidRPr="00E6438B">
        <w:t>. Clock hour conversions adhere to Department of Education</w:t>
      </w:r>
      <w:r>
        <w:t xml:space="preserve"> </w:t>
      </w:r>
      <w:r w:rsidRPr="00E6438B">
        <w:t>formulas, policies and procedures</w:t>
      </w:r>
      <w:r>
        <w:t xml:space="preserve">, as described in Standard II.A.9 on page </w:t>
      </w:r>
      <w:r>
        <w:fldChar w:fldCharType="begin"/>
      </w:r>
      <w:r>
        <w:instrText xml:space="preserve"> PAGEREF _Ref2766358 \h </w:instrText>
      </w:r>
      <w:r>
        <w:fldChar w:fldCharType="separate"/>
      </w:r>
      <w:r w:rsidR="006E784A">
        <w:rPr>
          <w:noProof/>
        </w:rPr>
        <w:t>87</w:t>
      </w:r>
      <w:r>
        <w:fldChar w:fldCharType="end"/>
      </w:r>
      <w:r w:rsidRPr="00E6438B">
        <w:t>. Degrees and credits comply with the commission’s policies,</w:t>
      </w:r>
      <w:r>
        <w:t xml:space="preserve"> </w:t>
      </w:r>
      <w:r w:rsidRPr="00E6438B">
        <w:t>standards for institutions of higher education and CCCCO regulations. Tuition for all programs are</w:t>
      </w:r>
      <w:r>
        <w:t xml:space="preserve"> </w:t>
      </w:r>
      <w:r w:rsidRPr="00E6438B">
        <w:t>the same with the exception of the baccalaureate degree, which clearly explain the additional costs</w:t>
      </w:r>
      <w:r>
        <w:t xml:space="preserve"> </w:t>
      </w:r>
      <w:r w:rsidRPr="00E6438B">
        <w:t>of upper division work</w:t>
      </w:r>
      <w:r w:rsidR="00111173">
        <w:t xml:space="preserve">, as detailed in Standard I.C.6 on page </w:t>
      </w:r>
      <w:r w:rsidR="00111173">
        <w:fldChar w:fldCharType="begin"/>
      </w:r>
      <w:r w:rsidR="00111173">
        <w:instrText xml:space="preserve"> PAGEREF _Ref2776416 \h </w:instrText>
      </w:r>
      <w:r w:rsidR="00111173">
        <w:fldChar w:fldCharType="separate"/>
      </w:r>
      <w:r w:rsidR="006E784A">
        <w:rPr>
          <w:noProof/>
        </w:rPr>
        <w:t>66</w:t>
      </w:r>
      <w:r w:rsidR="00111173">
        <w:fldChar w:fldCharType="end"/>
      </w:r>
      <w:r w:rsidRPr="00E6438B">
        <w:t xml:space="preserve">. The </w:t>
      </w:r>
      <w:r>
        <w:t>C</w:t>
      </w:r>
      <w:r w:rsidRPr="00E6438B">
        <w:t xml:space="preserve">ollege complies with the Commission </w:t>
      </w:r>
      <w:r w:rsidRPr="00ED6692">
        <w:rPr>
          <w:i/>
        </w:rPr>
        <w:t>Credits, Program Length, and Tuition.</w:t>
      </w:r>
    </w:p>
    <w:p w14:paraId="6D28B821" w14:textId="77777777" w:rsidR="00BE1582" w:rsidRDefault="0092282C" w:rsidP="00B840AE">
      <w:pPr>
        <w:pStyle w:val="Heading4"/>
      </w:pPr>
      <w:bookmarkStart w:id="24" w:name="_Toc508197233"/>
      <w:r w:rsidRPr="009847C6">
        <w:t>Transfer Policies</w:t>
      </w:r>
      <w:bookmarkEnd w:id="24"/>
    </w:p>
    <w:p w14:paraId="4C0A69F4" w14:textId="77777777" w:rsidR="005E2E2F" w:rsidRPr="005E2E2F" w:rsidRDefault="005E2E2F" w:rsidP="005E2E2F">
      <w:pPr>
        <w:rPr>
          <w:i/>
          <w:sz w:val="20"/>
        </w:rPr>
      </w:pPr>
      <w:r w:rsidRPr="005E2E2F">
        <w:rPr>
          <w:i/>
          <w:sz w:val="20"/>
        </w:rPr>
        <w:t>Regulation citations: 602.16(a)(1)(viii); 602.17(a)(3); 602.24(e); 668.43(a)(ii).</w:t>
      </w:r>
    </w:p>
    <w:p w14:paraId="22B9903C" w14:textId="2CEA8B2A" w:rsidR="005E2E2F" w:rsidRPr="005E2E2F" w:rsidRDefault="005E2E2F" w:rsidP="005E2E2F">
      <w:r w:rsidRPr="005E2E2F">
        <w:t>The website, catalog, and other program documents appropriately display information about</w:t>
      </w:r>
      <w:r>
        <w:t xml:space="preserve"> </w:t>
      </w:r>
      <w:r w:rsidRPr="005E2E2F">
        <w:t xml:space="preserve">transfer policies including the acceptance of transfer units, AP/CREF and other testing results. </w:t>
      </w:r>
      <w:r>
        <w:t xml:space="preserve">Cañada College </w:t>
      </w:r>
      <w:r w:rsidRPr="005E2E2F">
        <w:t>complies with the commission’s policy on Transfer of Credit and clearly describe this to students.</w:t>
      </w:r>
      <w:r>
        <w:t xml:space="preserve"> </w:t>
      </w:r>
      <w:r w:rsidRPr="005E2E2F">
        <w:t xml:space="preserve">Evidence of </w:t>
      </w:r>
      <w:r>
        <w:t>the College’s</w:t>
      </w:r>
      <w:r w:rsidRPr="005E2E2F">
        <w:t xml:space="preserve"> transfer policies are detailed in Standard II.A.10</w:t>
      </w:r>
      <w:r>
        <w:t xml:space="preserve"> on page </w:t>
      </w:r>
      <w:r>
        <w:fldChar w:fldCharType="begin"/>
      </w:r>
      <w:r>
        <w:instrText xml:space="preserve"> PAGEREF _Ref2776690 \h </w:instrText>
      </w:r>
      <w:r>
        <w:fldChar w:fldCharType="separate"/>
      </w:r>
      <w:r w:rsidR="006E784A">
        <w:rPr>
          <w:noProof/>
        </w:rPr>
        <w:t>88</w:t>
      </w:r>
      <w:r>
        <w:fldChar w:fldCharType="end"/>
      </w:r>
      <w:r w:rsidRPr="005E2E2F">
        <w:t xml:space="preserve">. The </w:t>
      </w:r>
      <w:r>
        <w:t>C</w:t>
      </w:r>
      <w:r w:rsidRPr="005E2E2F">
        <w:t>ollege complies</w:t>
      </w:r>
      <w:r>
        <w:t xml:space="preserve"> with </w:t>
      </w:r>
      <w:r w:rsidRPr="005E2E2F">
        <w:t xml:space="preserve">the Commission </w:t>
      </w:r>
      <w:r w:rsidRPr="00ED6692">
        <w:rPr>
          <w:i/>
        </w:rPr>
        <w:t>Policy on Transfer Policies</w:t>
      </w:r>
      <w:r w:rsidRPr="005E2E2F">
        <w:t>.</w:t>
      </w:r>
    </w:p>
    <w:p w14:paraId="63F20C72" w14:textId="77777777" w:rsidR="0092282C" w:rsidRDefault="0092282C" w:rsidP="00546B2E">
      <w:pPr>
        <w:pStyle w:val="Heading3"/>
        <w:ind w:left="360"/>
      </w:pPr>
      <w:bookmarkStart w:id="25" w:name="_Toc508197234"/>
      <w:bookmarkStart w:id="26" w:name="_Toc2929927"/>
      <w:r w:rsidRPr="009847C6">
        <w:t>Distance Education and Correspondence Education</w:t>
      </w:r>
      <w:bookmarkEnd w:id="25"/>
      <w:bookmarkEnd w:id="26"/>
    </w:p>
    <w:p w14:paraId="57D45584" w14:textId="77777777" w:rsidR="00232B8C" w:rsidRPr="005E2E2F" w:rsidRDefault="00232B8C" w:rsidP="00B4174C">
      <w:pPr>
        <w:rPr>
          <w:i/>
          <w:sz w:val="20"/>
        </w:rPr>
      </w:pPr>
      <w:r w:rsidRPr="005E2E2F">
        <w:rPr>
          <w:i/>
          <w:sz w:val="20"/>
        </w:rPr>
        <w:t>Regulation citations: 602.16(a)(1)(iv), (vi); 602.17(g); 668.38.</w:t>
      </w:r>
    </w:p>
    <w:p w14:paraId="536E633E" w14:textId="2275F617" w:rsidR="005E2E2F" w:rsidRPr="005E2E2F" w:rsidRDefault="00ED6692" w:rsidP="005E2E2F">
      <w:bookmarkStart w:id="27" w:name="_Toc508197235"/>
      <w:r>
        <w:t>Cañada</w:t>
      </w:r>
      <w:r w:rsidR="005E2E2F" w:rsidRPr="005E2E2F">
        <w:t xml:space="preserve"> College has specific processes, policies and procedures for defining, creating, and</w:t>
      </w:r>
      <w:r w:rsidR="005E2E2F">
        <w:t xml:space="preserve"> </w:t>
      </w:r>
      <w:r w:rsidR="005E2E2F" w:rsidRPr="005E2E2F">
        <w:t>validating online</w:t>
      </w:r>
      <w:r w:rsidR="005E2E2F">
        <w:t xml:space="preserve"> and </w:t>
      </w:r>
      <w:r w:rsidR="005E2E2F" w:rsidRPr="005E2E2F">
        <w:t>DE coursework that is consistent with the Online</w:t>
      </w:r>
      <w:r w:rsidR="005E2E2F">
        <w:t xml:space="preserve"> </w:t>
      </w:r>
      <w:r w:rsidR="005E2E2F" w:rsidRPr="005E2E2F">
        <w:t>Educational Initiative and U.S. Department of Education definition of DE, as detailed with</w:t>
      </w:r>
      <w:r w:rsidR="005E2E2F">
        <w:t xml:space="preserve"> </w:t>
      </w:r>
      <w:r w:rsidR="005E2E2F" w:rsidRPr="005E2E2F">
        <w:t>evidence in Standard II.A.2</w:t>
      </w:r>
      <w:r w:rsidR="005E2E2F">
        <w:t xml:space="preserve"> on page </w:t>
      </w:r>
      <w:r w:rsidR="005E2E2F">
        <w:fldChar w:fldCharType="begin"/>
      </w:r>
      <w:r w:rsidR="005E2E2F">
        <w:instrText xml:space="preserve"> PAGEREF _Ref534722653 \h </w:instrText>
      </w:r>
      <w:r w:rsidR="005E2E2F">
        <w:fldChar w:fldCharType="separate"/>
      </w:r>
      <w:r w:rsidR="006E784A">
        <w:rPr>
          <w:noProof/>
        </w:rPr>
        <w:t>78</w:t>
      </w:r>
      <w:r w:rsidR="005E2E2F">
        <w:fldChar w:fldCharType="end"/>
      </w:r>
      <w:r>
        <w:t xml:space="preserve"> and in Standard II.A.7 on page </w:t>
      </w:r>
      <w:r>
        <w:fldChar w:fldCharType="begin"/>
      </w:r>
      <w:r>
        <w:instrText xml:space="preserve"> PAGEREF _Ref620942 \h </w:instrText>
      </w:r>
      <w:r>
        <w:fldChar w:fldCharType="separate"/>
      </w:r>
      <w:r w:rsidR="006E784A">
        <w:rPr>
          <w:noProof/>
        </w:rPr>
        <w:t>84</w:t>
      </w:r>
      <w:r>
        <w:fldChar w:fldCharType="end"/>
      </w:r>
      <w:r w:rsidR="005E2E2F" w:rsidRPr="005E2E2F">
        <w:t>.</w:t>
      </w:r>
      <w:r>
        <w:t xml:space="preserve"> The Technology Committee, in conjunction with District ITS, </w:t>
      </w:r>
      <w:r w:rsidR="00AC2701">
        <w:t xml:space="preserve">ensure that the technological needs of the students and faculty are met in order to sustain DE courses, as detailed in Standard III.C.1 on page </w:t>
      </w:r>
      <w:r w:rsidR="00AC2701">
        <w:fldChar w:fldCharType="begin"/>
      </w:r>
      <w:r w:rsidR="00AC2701">
        <w:instrText xml:space="preserve"> PAGEREF _Ref1479897 \h </w:instrText>
      </w:r>
      <w:r w:rsidR="00AC2701">
        <w:fldChar w:fldCharType="separate"/>
      </w:r>
      <w:r w:rsidR="006E784A">
        <w:rPr>
          <w:noProof/>
        </w:rPr>
        <w:t>149</w:t>
      </w:r>
      <w:r w:rsidR="00AC2701">
        <w:fldChar w:fldCharType="end"/>
      </w:r>
      <w:r w:rsidR="00AC2701">
        <w:t>.</w:t>
      </w:r>
      <w:r w:rsidR="005E2E2F" w:rsidRPr="005E2E2F">
        <w:t xml:space="preserve"> The Curriculum Committee sets consistent policies and procedures that</w:t>
      </w:r>
      <w:r w:rsidR="005E2E2F">
        <w:t xml:space="preserve"> </w:t>
      </w:r>
      <w:r w:rsidR="005E2E2F" w:rsidRPr="005E2E2F">
        <w:t>require regular and substantive interaction with the instructor and online activities that are</w:t>
      </w:r>
      <w:r w:rsidR="005E2E2F">
        <w:t xml:space="preserve"> </w:t>
      </w:r>
      <w:r w:rsidR="005E2E2F" w:rsidRPr="005E2E2F">
        <w:t xml:space="preserve">factored into the student’s grade. The </w:t>
      </w:r>
      <w:r>
        <w:t>C</w:t>
      </w:r>
      <w:r w:rsidR="005E2E2F" w:rsidRPr="005E2E2F">
        <w:t>ollege consistently applies standard practices for verifying</w:t>
      </w:r>
      <w:r w:rsidR="005E2E2F">
        <w:t xml:space="preserve"> </w:t>
      </w:r>
      <w:r w:rsidR="005E2E2F" w:rsidRPr="005E2E2F">
        <w:t>the identity of students, and protects student information, with required FERPA training a critical</w:t>
      </w:r>
      <w:r w:rsidR="005E2E2F">
        <w:t xml:space="preserve"> </w:t>
      </w:r>
      <w:r w:rsidR="005E2E2F" w:rsidRPr="005E2E2F">
        <w:t>component of employment as discussed in Standard II.C.8</w:t>
      </w:r>
      <w:r w:rsidR="005E2E2F">
        <w:t xml:space="preserve"> on page </w:t>
      </w:r>
      <w:r w:rsidR="005E2E2F">
        <w:fldChar w:fldCharType="begin"/>
      </w:r>
      <w:r w:rsidR="005E2E2F">
        <w:instrText xml:space="preserve"> PAGEREF _Ref2776846 \h </w:instrText>
      </w:r>
      <w:r w:rsidR="005E2E2F">
        <w:fldChar w:fldCharType="separate"/>
      </w:r>
      <w:r w:rsidR="006E784A">
        <w:rPr>
          <w:noProof/>
        </w:rPr>
        <w:t>115</w:t>
      </w:r>
      <w:r w:rsidR="005E2E2F">
        <w:fldChar w:fldCharType="end"/>
      </w:r>
      <w:r w:rsidR="005E2E2F" w:rsidRPr="005E2E2F">
        <w:t xml:space="preserve">. The </w:t>
      </w:r>
      <w:r>
        <w:t>C</w:t>
      </w:r>
      <w:r w:rsidR="005E2E2F" w:rsidRPr="005E2E2F">
        <w:t>ollege complies with the</w:t>
      </w:r>
      <w:r w:rsidR="005E2E2F">
        <w:t xml:space="preserve"> </w:t>
      </w:r>
      <w:r w:rsidR="005E2E2F" w:rsidRPr="005E2E2F">
        <w:t xml:space="preserve">Commission </w:t>
      </w:r>
      <w:r w:rsidR="005E2E2F" w:rsidRPr="00ED6692">
        <w:rPr>
          <w:i/>
        </w:rPr>
        <w:t>Policy on Distance Education and Correspondence Education</w:t>
      </w:r>
      <w:r w:rsidR="005E2E2F" w:rsidRPr="005E2E2F">
        <w:t>.</w:t>
      </w:r>
    </w:p>
    <w:p w14:paraId="3E8767A6" w14:textId="77777777" w:rsidR="00412DAC" w:rsidRDefault="0092282C" w:rsidP="00546B2E">
      <w:pPr>
        <w:pStyle w:val="Heading3"/>
        <w:ind w:left="360"/>
      </w:pPr>
      <w:bookmarkStart w:id="28" w:name="_Toc2929928"/>
      <w:r w:rsidRPr="009847C6">
        <w:t>Student Complaints</w:t>
      </w:r>
      <w:bookmarkEnd w:id="27"/>
      <w:bookmarkEnd w:id="28"/>
      <w:r w:rsidRPr="009847C6">
        <w:t xml:space="preserve"> </w:t>
      </w:r>
    </w:p>
    <w:p w14:paraId="6BA02764" w14:textId="77777777" w:rsidR="00412DAC" w:rsidRPr="00FA652E" w:rsidRDefault="00412DAC" w:rsidP="00B4174C">
      <w:pPr>
        <w:rPr>
          <w:i/>
          <w:sz w:val="20"/>
        </w:rPr>
      </w:pPr>
      <w:r w:rsidRPr="00FA652E">
        <w:rPr>
          <w:i/>
          <w:sz w:val="20"/>
        </w:rPr>
        <w:t>Regulation citations: 602.16(a)(1)(ix); 668.43.</w:t>
      </w:r>
    </w:p>
    <w:p w14:paraId="7589C9A5" w14:textId="5B92E868" w:rsidR="00FA652E" w:rsidRPr="00FA652E" w:rsidRDefault="00FA652E" w:rsidP="00FA652E">
      <w:bookmarkStart w:id="29" w:name="_Toc508197236"/>
      <w:r w:rsidRPr="00FA652E">
        <w:t xml:space="preserve">The </w:t>
      </w:r>
      <w:r>
        <w:t>Cañada College</w:t>
      </w:r>
      <w:r w:rsidRPr="00FA652E">
        <w:t xml:space="preserve"> </w:t>
      </w:r>
      <w:r>
        <w:t>c</w:t>
      </w:r>
      <w:r w:rsidRPr="00FA652E">
        <w:t>atalog and website describe clear policies and procedures for handling student complaints</w:t>
      </w:r>
      <w:r>
        <w:t xml:space="preserve"> </w:t>
      </w:r>
      <w:r w:rsidRPr="00FA652E">
        <w:t>as detailed in Standard I.C.2</w:t>
      </w:r>
      <w:r>
        <w:t xml:space="preserve"> on page </w:t>
      </w:r>
      <w:r>
        <w:fldChar w:fldCharType="begin"/>
      </w:r>
      <w:r>
        <w:instrText xml:space="preserve"> PAGEREF _Ref534720882 \h </w:instrText>
      </w:r>
      <w:r>
        <w:fldChar w:fldCharType="separate"/>
      </w:r>
      <w:r w:rsidR="006E784A">
        <w:rPr>
          <w:noProof/>
        </w:rPr>
        <w:t>60</w:t>
      </w:r>
      <w:r>
        <w:fldChar w:fldCharType="end"/>
      </w:r>
      <w:r w:rsidRPr="00FA652E">
        <w:t>. Student complaint files for the previous six years are available and</w:t>
      </w:r>
      <w:r>
        <w:t xml:space="preserve"> </w:t>
      </w:r>
      <w:r w:rsidRPr="00FA652E">
        <w:t>demonstrate accurate implementation of the complaint policies and procedures. The accreditation</w:t>
      </w:r>
      <w:r>
        <w:t xml:space="preserve"> </w:t>
      </w:r>
      <w:r w:rsidRPr="00FA652E">
        <w:t>associations and agencies are available on the website at the bottom of the page as a single click.</w:t>
      </w:r>
      <w:r>
        <w:t xml:space="preserve"> </w:t>
      </w:r>
      <w:r w:rsidRPr="00FA652E">
        <w:t>Appropriate student complaint policies are documented in</w:t>
      </w:r>
      <w:r>
        <w:t xml:space="preserve"> Standard </w:t>
      </w:r>
      <w:r w:rsidRPr="00FA652E">
        <w:t>I.C</w:t>
      </w:r>
      <w:r w:rsidR="0069187D">
        <w:t xml:space="preserve">.8 on page </w:t>
      </w:r>
      <w:r w:rsidR="0069187D">
        <w:fldChar w:fldCharType="begin"/>
      </w:r>
      <w:r w:rsidR="0069187D">
        <w:instrText xml:space="preserve"> PAGEREF _Ref534721065 \h </w:instrText>
      </w:r>
      <w:r w:rsidR="0069187D">
        <w:fldChar w:fldCharType="separate"/>
      </w:r>
      <w:r w:rsidR="006E784A">
        <w:rPr>
          <w:noProof/>
        </w:rPr>
        <w:t>68</w:t>
      </w:r>
      <w:r w:rsidR="0069187D">
        <w:fldChar w:fldCharType="end"/>
      </w:r>
      <w:r w:rsidRPr="00FA652E">
        <w:t>. Public information for</w:t>
      </w:r>
      <w:r>
        <w:t xml:space="preserve"> </w:t>
      </w:r>
      <w:r w:rsidRPr="00FA652E">
        <w:t>advertising and recruitment are consistent with the commission policies and regulations. The</w:t>
      </w:r>
      <w:r>
        <w:t xml:space="preserve"> </w:t>
      </w:r>
      <w:r w:rsidR="0069187D">
        <w:t>C</w:t>
      </w:r>
      <w:r w:rsidRPr="00FA652E">
        <w:t xml:space="preserve">ollege demonstrates compliance with the Commission </w:t>
      </w:r>
      <w:r w:rsidRPr="0069187D">
        <w:rPr>
          <w:i/>
        </w:rPr>
        <w:t>Policy on Representation of Accredited Status</w:t>
      </w:r>
      <w:r w:rsidRPr="00FA652E">
        <w:t xml:space="preserve"> and the </w:t>
      </w:r>
      <w:r w:rsidRPr="0069187D">
        <w:rPr>
          <w:i/>
        </w:rPr>
        <w:t>Policy on Student and Public Complaints against Institutions</w:t>
      </w:r>
      <w:r w:rsidRPr="00FA652E">
        <w:t>.</w:t>
      </w:r>
    </w:p>
    <w:p w14:paraId="6300A1EB" w14:textId="77777777" w:rsidR="000A57A0" w:rsidRDefault="005E4DAB" w:rsidP="00B840AE">
      <w:pPr>
        <w:pStyle w:val="Heading4"/>
      </w:pPr>
      <w:r>
        <w:t>I</w:t>
      </w:r>
      <w:r w:rsidR="0092282C" w:rsidRPr="009847C6">
        <w:t>nstitutional Disclosure and Advertising and Recruitment Materials</w:t>
      </w:r>
      <w:bookmarkEnd w:id="29"/>
    </w:p>
    <w:p w14:paraId="2A50A537" w14:textId="77777777" w:rsidR="000A57A0" w:rsidRPr="006A38BB" w:rsidRDefault="000A57A0" w:rsidP="00B4174C">
      <w:pPr>
        <w:rPr>
          <w:i/>
          <w:sz w:val="20"/>
        </w:rPr>
      </w:pPr>
      <w:r w:rsidRPr="006A38BB">
        <w:rPr>
          <w:i/>
          <w:sz w:val="20"/>
        </w:rPr>
        <w:t>Regulation citations: 602.16(a)(1))(vii); 668.6.</w:t>
      </w:r>
    </w:p>
    <w:p w14:paraId="099FFAE7" w14:textId="493275ED" w:rsidR="009F60E8" w:rsidRDefault="00AF1C7C" w:rsidP="00B4174C">
      <w:bookmarkStart w:id="30" w:name="_Toc508197237"/>
      <w:r>
        <w:t xml:space="preserve">Cañada College provides accurate, current, and appropriately-detailed information to students and the public about its programs, locations, and policies through its website and the college catalog, which is also online. It announces its accreditation status from both ACCJC and its Radiological Technology program on its Accreditation website. More about both of these areas can be found in detail in Standard I.C.1 on page </w:t>
      </w:r>
      <w:r>
        <w:fldChar w:fldCharType="begin"/>
      </w:r>
      <w:r>
        <w:instrText xml:space="preserve"> PAGEREF _Ref534720845 \h </w:instrText>
      </w:r>
      <w:r>
        <w:fldChar w:fldCharType="separate"/>
      </w:r>
      <w:r w:rsidR="006E784A">
        <w:rPr>
          <w:noProof/>
        </w:rPr>
        <w:t>59</w:t>
      </w:r>
      <w:r>
        <w:fldChar w:fldCharType="end"/>
      </w:r>
      <w:r>
        <w:t xml:space="preserve">, and in Standard I.C.2 on page </w:t>
      </w:r>
      <w:r>
        <w:fldChar w:fldCharType="begin"/>
      </w:r>
      <w:r>
        <w:instrText xml:space="preserve"> PAGEREF _Ref534720882 \h </w:instrText>
      </w:r>
      <w:r>
        <w:fldChar w:fldCharType="separate"/>
      </w:r>
      <w:r w:rsidR="006E784A">
        <w:rPr>
          <w:noProof/>
        </w:rPr>
        <w:t>60</w:t>
      </w:r>
      <w:r>
        <w:fldChar w:fldCharType="end"/>
      </w:r>
      <w:r>
        <w:t>.</w:t>
      </w:r>
    </w:p>
    <w:p w14:paraId="79F26923" w14:textId="77777777" w:rsidR="0092282C" w:rsidRDefault="0092282C" w:rsidP="00B840AE">
      <w:pPr>
        <w:pStyle w:val="Heading4"/>
      </w:pPr>
      <w:r w:rsidRPr="009847C6">
        <w:t>Title IV Compliance</w:t>
      </w:r>
      <w:bookmarkEnd w:id="30"/>
    </w:p>
    <w:p w14:paraId="63B86125" w14:textId="77777777" w:rsidR="003A3E03" w:rsidRPr="006A38BB" w:rsidRDefault="003A3E03" w:rsidP="00B4174C">
      <w:pPr>
        <w:rPr>
          <w:i/>
          <w:sz w:val="20"/>
        </w:rPr>
      </w:pPr>
      <w:r w:rsidRPr="006A38BB">
        <w:rPr>
          <w:i/>
          <w:sz w:val="20"/>
        </w:rPr>
        <w:t>Regulation citations: 602.16(a)(1)(v); 602.16(a)(1)(x); 602.19(b); 668.5; 668.15; 668.16; 668.71 et seq.</w:t>
      </w:r>
    </w:p>
    <w:p w14:paraId="4385C36E" w14:textId="04BE4002" w:rsidR="00760A61" w:rsidRPr="00FC08E4" w:rsidRDefault="00FC08E4" w:rsidP="001778CD">
      <w:r>
        <w:t>Cañada College has not been the recipient of a federal audit since at least 2003. As such, the College does not have any FSA Audits, nor responses to findings that we have had to address.</w:t>
      </w:r>
      <w:r w:rsidR="006A38BB">
        <w:t xml:space="preserve"> </w:t>
      </w:r>
      <w:r>
        <w:t xml:space="preserve">The College performs an internal audit annually, as required per the Single Audit (OMB Circular A-133), which the District is responsible for submitting. More information can be found </w:t>
      </w:r>
      <w:r w:rsidRPr="001778CD">
        <w:t xml:space="preserve">on page 90 of the 2018 </w:t>
      </w:r>
      <w:r w:rsidR="001778CD">
        <w:t>SMCCCD Financial Services</w:t>
      </w:r>
      <w:r w:rsidRPr="001778CD">
        <w:t xml:space="preserve"> Audit</w:t>
      </w:r>
      <w:hyperlink r:id="rId59" w:history="1">
        <w:r w:rsidR="001778CD" w:rsidRPr="001778CD">
          <w:rPr>
            <w:rStyle w:val="Hyperlink"/>
            <w:vertAlign w:val="superscript"/>
          </w:rPr>
          <w:endnoteReference w:id="19"/>
        </w:r>
      </w:hyperlink>
      <w:r>
        <w:t xml:space="preserve">. </w:t>
      </w:r>
      <w:r w:rsidR="00760A61">
        <w:t>This document indicates that internal auditors did not identify any internal control compliance or financial findings.</w:t>
      </w:r>
      <w:r w:rsidR="006A38BB">
        <w:t xml:space="preserve"> </w:t>
      </w:r>
      <w:r w:rsidR="00760A61">
        <w:t xml:space="preserve">The most recent official CDRs are within acceptable levels, which is below the 30% default rate threshold for sanction. This is shown </w:t>
      </w:r>
      <w:r w:rsidR="00760A61" w:rsidRPr="001778CD">
        <w:t>in the College Navigator page for Cañada College</w:t>
      </w:r>
      <w:hyperlink r:id="rId60" w:anchor="fedloans" w:history="1">
        <w:r w:rsidR="001778CD" w:rsidRPr="001778CD">
          <w:rPr>
            <w:rStyle w:val="Hyperlink"/>
            <w:vertAlign w:val="superscript"/>
          </w:rPr>
          <w:endnoteReference w:id="20"/>
        </w:r>
      </w:hyperlink>
      <w:r w:rsidR="00760A61" w:rsidRPr="001778CD">
        <w:t>.</w:t>
      </w:r>
      <w:r w:rsidR="00760A61">
        <w:t xml:space="preserve"> The 2016 official rates will be released in Septe</w:t>
      </w:r>
      <w:bookmarkStart w:id="31" w:name="_GoBack"/>
      <w:bookmarkEnd w:id="31"/>
      <w:r w:rsidR="00760A61">
        <w:t>mber 2019.</w:t>
      </w:r>
      <w:r w:rsidR="006A38BB">
        <w:t xml:space="preserve"> </w:t>
      </w:r>
      <w:r w:rsidR="00760A61">
        <w:t xml:space="preserve">The Financial Aid Department does not contract or have any agreements with non-regionally-accredited organizations as it relates to the delivery of educational programs (e.g. we do not use consortium agreements with another educational institution that is not approved under </w:t>
      </w:r>
      <w:r w:rsidR="006A38BB">
        <w:t>Title IV</w:t>
      </w:r>
      <w:r w:rsidR="00760A61">
        <w:t xml:space="preserve"> to pay aid for coursework taken at those colleges and accepted for credit at the College). </w:t>
      </w:r>
      <w:r w:rsidR="006A38BB">
        <w:t xml:space="preserve">This is discussed in greater detail in </w:t>
      </w:r>
      <w:r w:rsidR="001778CD">
        <w:t xml:space="preserve">Standard III.D.15 on page </w:t>
      </w:r>
      <w:r w:rsidR="001778CD">
        <w:fldChar w:fldCharType="begin"/>
      </w:r>
      <w:r w:rsidR="001778CD">
        <w:instrText xml:space="preserve"> PAGEREF _Ref2688511 \h </w:instrText>
      </w:r>
      <w:r w:rsidR="001778CD">
        <w:fldChar w:fldCharType="separate"/>
      </w:r>
      <w:r w:rsidR="006E784A">
        <w:rPr>
          <w:noProof/>
        </w:rPr>
        <w:t>180</w:t>
      </w:r>
      <w:r w:rsidR="001778CD">
        <w:fldChar w:fldCharType="end"/>
      </w:r>
      <w:r w:rsidR="001778CD">
        <w:t>.</w:t>
      </w:r>
    </w:p>
    <w:p w14:paraId="2F6AEB0A" w14:textId="3014B44E" w:rsidR="5E067078" w:rsidRDefault="5E067078" w:rsidP="001778CD">
      <w:pPr>
        <w:pStyle w:val="ListParagraph"/>
      </w:pPr>
    </w:p>
    <w:p w14:paraId="56464A8E" w14:textId="4C4C5B07" w:rsidR="00B4174C" w:rsidRPr="001F2D14" w:rsidRDefault="00B4174C" w:rsidP="001F2D14">
      <w:pPr>
        <w:pStyle w:val="ListParagraph"/>
      </w:pPr>
    </w:p>
    <w:p w14:paraId="2470954D" w14:textId="2A36C807" w:rsidR="003C1481" w:rsidRDefault="003C1481" w:rsidP="00E949EF">
      <w:pPr>
        <w:spacing w:after="0" w:line="240" w:lineRule="auto"/>
        <w:rPr>
          <w:rFonts w:ascii="Times New Roman" w:hAnsi="Times New Roman" w:cs="Times New Roman"/>
          <w:sz w:val="24"/>
          <w:szCs w:val="24"/>
        </w:rPr>
        <w:sectPr w:rsidR="003C1481">
          <w:endnotePr>
            <w:numRestart w:val="eachSect"/>
          </w:endnotePr>
          <w:pgSz w:w="12240" w:h="15840"/>
          <w:pgMar w:top="1440" w:right="1440" w:bottom="1440" w:left="1440" w:header="720" w:footer="720" w:gutter="0"/>
          <w:cols w:space="720"/>
          <w:docGrid w:linePitch="360"/>
        </w:sectPr>
      </w:pPr>
    </w:p>
    <w:p w14:paraId="180D0379" w14:textId="11C2A6B7" w:rsidR="00535C69" w:rsidRDefault="00B4174C" w:rsidP="00AA6009">
      <w:pPr>
        <w:pStyle w:val="Heading1"/>
        <w:rPr>
          <w:sz w:val="24"/>
          <w:szCs w:val="24"/>
        </w:rPr>
      </w:pPr>
      <w:bookmarkStart w:id="32" w:name="_Toc2929929"/>
      <w:bookmarkStart w:id="33" w:name="_Hlk987545"/>
      <w:r>
        <w:t xml:space="preserve">G. </w:t>
      </w:r>
      <w:r w:rsidR="006E3E56" w:rsidRPr="00535C69">
        <w:t>Institutional Analysis</w:t>
      </w:r>
      <w:bookmarkEnd w:id="32"/>
    </w:p>
    <w:p w14:paraId="464AEE61" w14:textId="77777777" w:rsidR="00DE09EA" w:rsidRDefault="00DE09EA" w:rsidP="000B4052"/>
    <w:p w14:paraId="43A7ECA2" w14:textId="77777777" w:rsidR="003C6053" w:rsidRDefault="003C6053" w:rsidP="00462449">
      <w:pPr>
        <w:pStyle w:val="Heading2"/>
        <w:spacing w:before="0" w:line="240" w:lineRule="auto"/>
        <w:rPr>
          <w:rFonts w:ascii="Times New Roman" w:hAnsi="Times New Roman" w:cs="Times New Roman"/>
          <w:szCs w:val="28"/>
        </w:rPr>
      </w:pPr>
      <w:bookmarkStart w:id="34" w:name="_Toc2929930"/>
      <w:r w:rsidRPr="00B96872">
        <w:rPr>
          <w:rFonts w:ascii="Times New Roman" w:hAnsi="Times New Roman" w:cs="Times New Roman"/>
          <w:szCs w:val="28"/>
        </w:rPr>
        <w:t>Standard I: Mission, Academic Quality and Institutional Effectiveness, and Integrity</w:t>
      </w:r>
      <w:bookmarkEnd w:id="34"/>
    </w:p>
    <w:p w14:paraId="2797B70B" w14:textId="11648BA3" w:rsidR="003C6053" w:rsidRDefault="003C6053" w:rsidP="00B4174C">
      <w:r w:rsidRPr="003C6053">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3304D31B" w14:textId="5F45EBD6" w:rsidR="00DB734D" w:rsidRPr="006861D0" w:rsidRDefault="00B4174C" w:rsidP="00B4174C">
      <w:pPr>
        <w:pStyle w:val="Heading3"/>
        <w:ind w:left="0" w:firstLine="0"/>
        <w:rPr>
          <w:rFonts w:ascii="Times New Roman" w:hAnsi="Times New Roman" w:cs="Times New Roman"/>
        </w:rPr>
      </w:pPr>
      <w:bookmarkStart w:id="35" w:name="_Toc2929931"/>
      <w:r>
        <w:rPr>
          <w:rFonts w:ascii="Times New Roman" w:hAnsi="Times New Roman" w:cs="Times New Roman"/>
        </w:rPr>
        <w:t xml:space="preserve">A. </w:t>
      </w:r>
      <w:r w:rsidR="003C6053" w:rsidRPr="0034166F">
        <w:rPr>
          <w:rFonts w:ascii="Times New Roman" w:hAnsi="Times New Roman" w:cs="Times New Roman"/>
        </w:rPr>
        <w:t>Mission</w:t>
      </w:r>
      <w:bookmarkEnd w:id="35"/>
    </w:p>
    <w:p w14:paraId="7B1FED45" w14:textId="187562C9" w:rsidR="00DE09EA" w:rsidRPr="006861D0" w:rsidRDefault="79B33F5B" w:rsidP="006861D0">
      <w:pPr>
        <w:pStyle w:val="Heading4"/>
      </w:pPr>
      <w:bookmarkStart w:id="36" w:name="_Ref2766292"/>
      <w:r w:rsidRPr="79B33F5B">
        <w:t>1. The mission describes the institution’s broad educational purposes, its intended student population, the types of degrees and other credentials it offers, and its commitment to student learning and student achievement. (ER 6)</w:t>
      </w:r>
      <w:bookmarkEnd w:id="36"/>
    </w:p>
    <w:p w14:paraId="12DE6FAC" w14:textId="77777777" w:rsidR="00DC35C3" w:rsidRPr="006B0A00" w:rsidRDefault="00DC35C3" w:rsidP="00B4174C">
      <w:pPr>
        <w:pStyle w:val="Heading5"/>
      </w:pPr>
      <w:r w:rsidRPr="006B0A00">
        <w:t>Evidence of Meeting the Standard</w:t>
      </w:r>
    </w:p>
    <w:p w14:paraId="3A224D89" w14:textId="570622D7" w:rsidR="008766E9" w:rsidRPr="00E41FF1" w:rsidRDefault="006E784A" w:rsidP="00840428">
      <w:pPr>
        <w:spacing w:after="0"/>
        <w:ind w:left="1080" w:hanging="720"/>
        <w:rPr>
          <w:sz w:val="20"/>
        </w:rPr>
      </w:pPr>
      <w:hyperlink r:id="rId61" w:history="1">
        <w:r w:rsidR="008766E9" w:rsidRPr="00E41FF1">
          <w:rPr>
            <w:rStyle w:val="Hyperlink"/>
            <w:sz w:val="20"/>
          </w:rPr>
          <w:t>I.A.1-1</w:t>
        </w:r>
      </w:hyperlink>
      <w:r w:rsidR="008766E9" w:rsidRPr="00E41FF1">
        <w:rPr>
          <w:sz w:val="20"/>
        </w:rPr>
        <w:t xml:space="preserve"> College Mission, Vision and Values Statements</w:t>
      </w:r>
    </w:p>
    <w:p w14:paraId="2012AF02" w14:textId="04AC5D9E" w:rsidR="008766E9" w:rsidRPr="00E41FF1" w:rsidRDefault="006E784A" w:rsidP="00840428">
      <w:pPr>
        <w:spacing w:after="0"/>
        <w:ind w:left="1080" w:hanging="720"/>
        <w:rPr>
          <w:sz w:val="20"/>
        </w:rPr>
      </w:pPr>
      <w:hyperlink r:id="rId62" w:history="1">
        <w:r w:rsidR="008766E9" w:rsidRPr="00E41FF1">
          <w:rPr>
            <w:rStyle w:val="Hyperlink"/>
            <w:sz w:val="20"/>
          </w:rPr>
          <w:t>I.A.1-2</w:t>
        </w:r>
      </w:hyperlink>
      <w:r w:rsidR="008766E9" w:rsidRPr="00E41FF1">
        <w:rPr>
          <w:sz w:val="20"/>
        </w:rPr>
        <w:t xml:space="preserve"> Planning and Budgeting Council (PBC) minutes approving the updated College Mission, Vision and Values Statements</w:t>
      </w:r>
    </w:p>
    <w:p w14:paraId="6CA651CF" w14:textId="07B2EC39" w:rsidR="008766E9" w:rsidRPr="00E41FF1" w:rsidRDefault="006E784A" w:rsidP="00840428">
      <w:pPr>
        <w:spacing w:after="0"/>
        <w:ind w:left="1080" w:hanging="720"/>
        <w:rPr>
          <w:sz w:val="20"/>
        </w:rPr>
      </w:pPr>
      <w:hyperlink r:id="rId63">
        <w:r w:rsidR="0FBF0CFE" w:rsidRPr="00E41FF1">
          <w:rPr>
            <w:rStyle w:val="Hyperlink"/>
            <w:sz w:val="20"/>
          </w:rPr>
          <w:t>I.A.1-3</w:t>
        </w:r>
      </w:hyperlink>
      <w:r w:rsidR="008766E9" w:rsidRPr="00E41FF1">
        <w:rPr>
          <w:sz w:val="20"/>
        </w:rPr>
        <w:t xml:space="preserve"> SMCCCD Board of Trustees meeting approving Cañada’s Mission, Vision, and Values Statements, as part of the EMP.</w:t>
      </w:r>
    </w:p>
    <w:p w14:paraId="78850F05" w14:textId="77777777" w:rsidR="00DC35C3" w:rsidRDefault="006B0A00" w:rsidP="00B4174C">
      <w:pPr>
        <w:pStyle w:val="Heading5"/>
      </w:pPr>
      <w:r w:rsidRPr="006B0A00">
        <w:t>Analysis and Evaluation</w:t>
      </w:r>
    </w:p>
    <w:p w14:paraId="0ED87654" w14:textId="3F55A0B5" w:rsidR="00837D8B" w:rsidRDefault="79B33F5B" w:rsidP="796197A4">
      <w:pPr>
        <w:rPr>
          <w:lang w:val="en"/>
        </w:rPr>
      </w:pPr>
      <w:r w:rsidRPr="79B33F5B">
        <w:rPr>
          <w:lang w:val="en"/>
        </w:rPr>
        <w:t>Cañada College’s mission statement</w:t>
      </w:r>
      <w:hyperlink r:id="rId64" w:history="1">
        <w:r w:rsidR="00036C25" w:rsidRPr="00036C25">
          <w:rPr>
            <w:rStyle w:val="Hyperlink"/>
            <w:vertAlign w:val="superscript"/>
            <w:lang w:val="en"/>
          </w:rPr>
          <w:endnoteReference w:id="21"/>
        </w:r>
      </w:hyperlink>
      <w:r w:rsidRPr="79B33F5B">
        <w:rPr>
          <w:lang w:val="en"/>
        </w:rPr>
        <w:t xml:space="preserve"> </w:t>
      </w:r>
      <w:r w:rsidR="00837D8B">
        <w:rPr>
          <w:lang w:val="en"/>
        </w:rPr>
        <w:t>reads as follows</w:t>
      </w:r>
      <w:r w:rsidRPr="79B33F5B">
        <w:rPr>
          <w:lang w:val="en"/>
        </w:rPr>
        <w:t xml:space="preserve">: </w:t>
      </w:r>
    </w:p>
    <w:p w14:paraId="27A93A1B" w14:textId="4273F5F8" w:rsidR="79B33F5B" w:rsidRPr="00837D8B" w:rsidRDefault="79B33F5B" w:rsidP="00837D8B">
      <w:pPr>
        <w:ind w:left="720" w:right="720"/>
        <w:rPr>
          <w:rFonts w:cs="Arial"/>
          <w:sz w:val="20"/>
        </w:rPr>
      </w:pPr>
      <w:r w:rsidRPr="00837D8B">
        <w:rPr>
          <w:sz w:val="20"/>
          <w:lang w:val="en"/>
        </w:rPr>
        <w:t xml:space="preserve">Cañada College provides our community with a </w:t>
      </w:r>
      <w:r w:rsidRPr="00837D8B">
        <w:rPr>
          <w:rFonts w:cs="Arial"/>
          <w:sz w:val="20"/>
          <w:lang w:val="en"/>
        </w:rPr>
        <w:t>learning-centered environment, ensuring that all students have equitable opportunities to achieve their transfer, career education, and lifelong learning educational goals. The college cultivates in its students the ability to think critically and creatively, communicate effectively, reason quantitatively, and understand and appreciate different points of view within a diverse community.</w:t>
      </w:r>
    </w:p>
    <w:p w14:paraId="5C640DD7" w14:textId="1BE12990" w:rsidR="006D69CD" w:rsidRDefault="00A848BA" w:rsidP="00B4174C">
      <w:pPr>
        <w:rPr>
          <w:rFonts w:cs="Arial"/>
          <w:lang w:val="en"/>
        </w:rPr>
      </w:pPr>
      <w:r>
        <w:rPr>
          <w:rFonts w:cs="Arial"/>
          <w:lang w:val="en"/>
        </w:rPr>
        <w:fldChar w:fldCharType="begin"/>
      </w:r>
      <w:r>
        <w:rPr>
          <w:rFonts w:cs="Arial"/>
          <w:lang w:val="en"/>
        </w:rPr>
        <w:instrText xml:space="preserve"> REF _Ref726045 \h </w:instrText>
      </w:r>
      <w:r>
        <w:rPr>
          <w:rFonts w:cs="Arial"/>
          <w:lang w:val="en"/>
        </w:rPr>
      </w:r>
      <w:r>
        <w:rPr>
          <w:rFonts w:cs="Arial"/>
          <w:lang w:val="en"/>
        </w:rPr>
        <w:fldChar w:fldCharType="separate"/>
      </w:r>
      <w:r w:rsidR="006E784A">
        <w:t xml:space="preserve">Table </w:t>
      </w:r>
      <w:r w:rsidR="006E784A">
        <w:rPr>
          <w:noProof/>
        </w:rPr>
        <w:t>3</w:t>
      </w:r>
      <w:r>
        <w:rPr>
          <w:rFonts w:cs="Arial"/>
          <w:lang w:val="en"/>
        </w:rPr>
        <w:fldChar w:fldCharType="end"/>
      </w:r>
      <w:r>
        <w:rPr>
          <w:rFonts w:cs="Arial"/>
          <w:lang w:val="en"/>
        </w:rPr>
        <w:t xml:space="preserve"> </w:t>
      </w:r>
      <w:r w:rsidR="79B33F5B" w:rsidRPr="006861D0">
        <w:rPr>
          <w:rFonts w:cs="Arial"/>
          <w:lang w:val="en"/>
        </w:rPr>
        <w:t>below describes how Ca</w:t>
      </w:r>
      <w:r w:rsidR="79B33F5B" w:rsidRPr="006861D0">
        <w:rPr>
          <w:rFonts w:cs="Arial"/>
          <w:color w:val="333333"/>
          <w:lang w:val="en"/>
        </w:rPr>
        <w:t>ñ</w:t>
      </w:r>
      <w:r w:rsidR="79B33F5B" w:rsidRPr="006861D0">
        <w:rPr>
          <w:rFonts w:cs="Arial"/>
          <w:lang w:val="en"/>
        </w:rPr>
        <w:t>ada College’s mission statement describes the College’s broad educational purposes, its intended student population, the types of degrees and other credentials it offers, and its commitment to student learning and student achievement.</w:t>
      </w:r>
    </w:p>
    <w:p w14:paraId="0AC08765" w14:textId="77777777" w:rsidR="006D69CD" w:rsidRDefault="006D69CD">
      <w:pPr>
        <w:spacing w:after="200"/>
        <w:rPr>
          <w:rFonts w:cs="Arial"/>
          <w:lang w:val="en"/>
        </w:rPr>
      </w:pPr>
      <w:r>
        <w:rPr>
          <w:rFonts w:cs="Arial"/>
          <w:lang w:val="en"/>
        </w:rPr>
        <w:br w:type="page"/>
      </w:r>
    </w:p>
    <w:tbl>
      <w:tblPr>
        <w:tblStyle w:val="ListTable4-Accent1"/>
        <w:tblW w:w="9360" w:type="dxa"/>
        <w:tblLayout w:type="fixed"/>
        <w:tblLook w:val="0620" w:firstRow="1" w:lastRow="0" w:firstColumn="0" w:lastColumn="0" w:noHBand="1" w:noVBand="1"/>
      </w:tblPr>
      <w:tblGrid>
        <w:gridCol w:w="3120"/>
        <w:gridCol w:w="3120"/>
        <w:gridCol w:w="3120"/>
      </w:tblGrid>
      <w:tr w:rsidR="79B33F5B" w:rsidRPr="0007307E" w14:paraId="4C2AA9C0" w14:textId="77777777" w:rsidTr="73C90348">
        <w:trPr>
          <w:cnfStyle w:val="100000000000" w:firstRow="1" w:lastRow="0" w:firstColumn="0" w:lastColumn="0" w:oddVBand="0" w:evenVBand="0" w:oddHBand="0" w:evenHBand="0" w:firstRowFirstColumn="0" w:firstRowLastColumn="0" w:lastRowFirstColumn="0" w:lastRowLastColumn="0"/>
        </w:trPr>
        <w:tc>
          <w:tcPr>
            <w:tcW w:w="0" w:type="dxa"/>
          </w:tcPr>
          <w:p w14:paraId="118F2244" w14:textId="343DAF3E" w:rsidR="79B33F5B" w:rsidRPr="0007307E" w:rsidRDefault="79B33F5B" w:rsidP="79B33F5B">
            <w:pPr>
              <w:ind w:left="100"/>
              <w:rPr>
                <w:rFonts w:cs="Arial"/>
                <w:sz w:val="20"/>
              </w:rPr>
            </w:pPr>
            <w:r w:rsidRPr="0007307E">
              <w:rPr>
                <w:rFonts w:cs="Arial"/>
                <w:bCs w:val="0"/>
                <w:sz w:val="20"/>
                <w:lang w:val="en"/>
              </w:rPr>
              <w:t xml:space="preserve">Standard </w:t>
            </w:r>
            <w:r w:rsidR="0007307E" w:rsidRPr="0007307E">
              <w:rPr>
                <w:rFonts w:cs="Arial"/>
                <w:bCs w:val="0"/>
                <w:sz w:val="20"/>
                <w:lang w:val="en"/>
              </w:rPr>
              <w:t>I</w:t>
            </w:r>
            <w:r w:rsidRPr="0007307E">
              <w:rPr>
                <w:rFonts w:cs="Arial"/>
                <w:bCs w:val="0"/>
                <w:sz w:val="20"/>
                <w:lang w:val="en"/>
              </w:rPr>
              <w:t xml:space="preserve">.A.1 </w:t>
            </w:r>
          </w:p>
        </w:tc>
        <w:tc>
          <w:tcPr>
            <w:tcW w:w="0" w:type="dxa"/>
          </w:tcPr>
          <w:p w14:paraId="2CDC2F3D" w14:textId="640F4B12" w:rsidR="79B33F5B" w:rsidRPr="0007307E" w:rsidRDefault="79B33F5B" w:rsidP="79B33F5B">
            <w:pPr>
              <w:ind w:left="100"/>
              <w:rPr>
                <w:rFonts w:cs="Arial"/>
                <w:sz w:val="20"/>
              </w:rPr>
            </w:pPr>
            <w:r w:rsidRPr="0007307E">
              <w:rPr>
                <w:rFonts w:cs="Arial"/>
                <w:sz w:val="20"/>
                <w:lang w:val="en"/>
              </w:rPr>
              <w:t>Cañada College Mission Statement</w:t>
            </w:r>
          </w:p>
        </w:tc>
        <w:tc>
          <w:tcPr>
            <w:tcW w:w="0" w:type="dxa"/>
          </w:tcPr>
          <w:p w14:paraId="7784668B" w14:textId="3FF5609F" w:rsidR="79B33F5B" w:rsidRPr="0007307E" w:rsidRDefault="79B33F5B" w:rsidP="79B33F5B">
            <w:pPr>
              <w:ind w:left="100"/>
              <w:rPr>
                <w:rFonts w:cs="Arial"/>
                <w:sz w:val="20"/>
              </w:rPr>
            </w:pPr>
            <w:r w:rsidRPr="0007307E">
              <w:rPr>
                <w:rFonts w:cs="Arial"/>
                <w:sz w:val="20"/>
                <w:lang w:val="en"/>
              </w:rPr>
              <w:t xml:space="preserve">Analysis </w:t>
            </w:r>
            <w:r w:rsidR="0007307E" w:rsidRPr="0007307E">
              <w:rPr>
                <w:rFonts w:cs="Arial"/>
                <w:sz w:val="20"/>
                <w:lang w:val="en"/>
              </w:rPr>
              <w:t>and</w:t>
            </w:r>
            <w:r w:rsidRPr="0007307E">
              <w:rPr>
                <w:rFonts w:cs="Arial"/>
                <w:sz w:val="20"/>
                <w:lang w:val="en"/>
              </w:rPr>
              <w:t xml:space="preserve"> Evaluation</w:t>
            </w:r>
          </w:p>
        </w:tc>
      </w:tr>
      <w:tr w:rsidR="79B33F5B" w:rsidRPr="0007307E" w14:paraId="38B2F027" w14:textId="77777777" w:rsidTr="73C90348">
        <w:tc>
          <w:tcPr>
            <w:tcW w:w="0" w:type="dxa"/>
          </w:tcPr>
          <w:p w14:paraId="7AF17DDC" w14:textId="543D4020" w:rsidR="79B33F5B" w:rsidRPr="0007307E" w:rsidRDefault="79B33F5B" w:rsidP="79B33F5B">
            <w:pPr>
              <w:ind w:left="100"/>
              <w:rPr>
                <w:rFonts w:cs="Arial"/>
                <w:sz w:val="20"/>
              </w:rPr>
            </w:pPr>
            <w:r w:rsidRPr="0007307E">
              <w:rPr>
                <w:rFonts w:cs="Arial"/>
                <w:b/>
                <w:bCs/>
                <w:sz w:val="20"/>
                <w:lang w:val="en"/>
              </w:rPr>
              <w:t>Institution’s broad educational purposes</w:t>
            </w:r>
          </w:p>
        </w:tc>
        <w:tc>
          <w:tcPr>
            <w:tcW w:w="0" w:type="dxa"/>
          </w:tcPr>
          <w:p w14:paraId="7D99BF3C" w14:textId="3DF66CF4" w:rsidR="79B33F5B" w:rsidRPr="0007307E" w:rsidRDefault="79B33F5B" w:rsidP="001570F5">
            <w:pPr>
              <w:ind w:left="100"/>
              <w:rPr>
                <w:rFonts w:cs="Arial"/>
                <w:sz w:val="20"/>
              </w:rPr>
            </w:pPr>
            <w:r w:rsidRPr="0007307E">
              <w:rPr>
                <w:rFonts w:cs="Arial"/>
                <w:sz w:val="20"/>
                <w:lang w:val="en"/>
              </w:rPr>
              <w:t xml:space="preserve">Cañada College </w:t>
            </w:r>
            <w:r w:rsidRPr="001570F5">
              <w:rPr>
                <w:sz w:val="20"/>
              </w:rPr>
              <w:t xml:space="preserve">provides </w:t>
            </w:r>
            <w:r w:rsidRPr="001570F5">
              <w:rPr>
                <w:sz w:val="20"/>
                <w:lang w:val="en"/>
              </w:rPr>
              <w:t>our community</w:t>
            </w:r>
            <w:r w:rsidRPr="001570F5">
              <w:rPr>
                <w:sz w:val="20"/>
              </w:rPr>
              <w:t xml:space="preserve"> with a learning</w:t>
            </w:r>
            <w:r w:rsidRPr="0007307E">
              <w:rPr>
                <w:rFonts w:cs="Arial"/>
                <w:sz w:val="20"/>
                <w:lang w:val="en"/>
              </w:rPr>
              <w:t>-centered environment, ensuring that all students have equitable opportunities to achieve their transfer, career education, and lifelong learning educational goals. The college cultivates in its students the ability to think critically and creatively, communicate effectively, reason quantitatively, and understand and appreciate different points of view within a diverse community.</w:t>
            </w:r>
          </w:p>
        </w:tc>
        <w:tc>
          <w:tcPr>
            <w:tcW w:w="0" w:type="dxa"/>
          </w:tcPr>
          <w:p w14:paraId="34C0BD37" w14:textId="604CE94E" w:rsidR="79B33F5B" w:rsidRPr="0007307E" w:rsidRDefault="79B33F5B" w:rsidP="79B33F5B">
            <w:pPr>
              <w:ind w:left="100"/>
              <w:rPr>
                <w:rFonts w:cs="Arial"/>
                <w:sz w:val="20"/>
              </w:rPr>
            </w:pPr>
            <w:r w:rsidRPr="0007307E">
              <w:rPr>
                <w:rFonts w:cs="Arial"/>
                <w:sz w:val="20"/>
                <w:lang w:val="en"/>
              </w:rPr>
              <w:t>The mission statement in its entirety reflects our broad educational purpose.</w:t>
            </w:r>
          </w:p>
        </w:tc>
      </w:tr>
      <w:tr w:rsidR="79B33F5B" w:rsidRPr="0007307E" w14:paraId="09A18052" w14:textId="77777777" w:rsidTr="73C90348">
        <w:tc>
          <w:tcPr>
            <w:tcW w:w="0" w:type="dxa"/>
          </w:tcPr>
          <w:p w14:paraId="7CBCFE66" w14:textId="2212C577" w:rsidR="79B33F5B" w:rsidRPr="0007307E" w:rsidRDefault="79B33F5B" w:rsidP="79B33F5B">
            <w:pPr>
              <w:ind w:left="100"/>
              <w:rPr>
                <w:rFonts w:cs="Arial"/>
                <w:sz w:val="20"/>
              </w:rPr>
            </w:pPr>
            <w:r w:rsidRPr="0007307E">
              <w:rPr>
                <w:rFonts w:cs="Arial"/>
                <w:b/>
                <w:bCs/>
                <w:sz w:val="20"/>
                <w:lang w:val="en"/>
              </w:rPr>
              <w:t>Intended student population</w:t>
            </w:r>
          </w:p>
        </w:tc>
        <w:tc>
          <w:tcPr>
            <w:tcW w:w="0" w:type="dxa"/>
          </w:tcPr>
          <w:p w14:paraId="05AE5E3A" w14:textId="31BE90FA" w:rsidR="79B33F5B" w:rsidRPr="0007307E" w:rsidRDefault="79B33F5B" w:rsidP="79B33F5B">
            <w:pPr>
              <w:ind w:left="100"/>
              <w:rPr>
                <w:rFonts w:cs="Arial"/>
                <w:sz w:val="20"/>
              </w:rPr>
            </w:pPr>
            <w:r w:rsidRPr="0007307E">
              <w:rPr>
                <w:rFonts w:cs="Arial"/>
                <w:color w:val="333333"/>
                <w:sz w:val="20"/>
                <w:lang w:val="en"/>
              </w:rPr>
              <w:t xml:space="preserve">Cañada College provides </w:t>
            </w:r>
            <w:r w:rsidRPr="001570F5">
              <w:rPr>
                <w:sz w:val="20"/>
                <w:lang w:val="en"/>
              </w:rPr>
              <w:t>our community</w:t>
            </w:r>
            <w:r w:rsidRPr="001570F5">
              <w:rPr>
                <w:sz w:val="20"/>
              </w:rPr>
              <w:t xml:space="preserve"> with a learning-centered environment</w:t>
            </w:r>
            <w:r w:rsidR="00484DDC">
              <w:rPr>
                <w:sz w:val="20"/>
              </w:rPr>
              <w:t>.</w:t>
            </w:r>
          </w:p>
        </w:tc>
        <w:tc>
          <w:tcPr>
            <w:tcW w:w="0" w:type="dxa"/>
          </w:tcPr>
          <w:p w14:paraId="646BD421" w14:textId="7F5F1177" w:rsidR="79B33F5B" w:rsidRPr="0007307E" w:rsidRDefault="79B33F5B" w:rsidP="79B33F5B">
            <w:pPr>
              <w:ind w:left="100"/>
              <w:rPr>
                <w:rFonts w:cs="Arial"/>
                <w:sz w:val="20"/>
              </w:rPr>
            </w:pPr>
            <w:r w:rsidRPr="0007307E">
              <w:rPr>
                <w:rFonts w:cs="Arial"/>
                <w:sz w:val="20"/>
                <w:lang w:val="en"/>
              </w:rPr>
              <w:t>The College’s mission refers to “our community” which includes everyone in San Mateo County, as indicated in the link to our Education Master Plan highlighted on our website.</w:t>
            </w:r>
          </w:p>
        </w:tc>
      </w:tr>
      <w:tr w:rsidR="79B33F5B" w:rsidRPr="0007307E" w14:paraId="73818490" w14:textId="77777777" w:rsidTr="73C90348">
        <w:tc>
          <w:tcPr>
            <w:tcW w:w="0" w:type="dxa"/>
          </w:tcPr>
          <w:p w14:paraId="137F0921" w14:textId="1B712B69" w:rsidR="79B33F5B" w:rsidRPr="0007307E" w:rsidRDefault="79B33F5B" w:rsidP="79B33F5B">
            <w:pPr>
              <w:ind w:left="100"/>
              <w:rPr>
                <w:rFonts w:cs="Arial"/>
                <w:sz w:val="20"/>
              </w:rPr>
            </w:pPr>
            <w:r w:rsidRPr="0007307E">
              <w:rPr>
                <w:rFonts w:cs="Arial"/>
                <w:b/>
                <w:bCs/>
                <w:sz w:val="20"/>
                <w:lang w:val="en"/>
              </w:rPr>
              <w:t>Types of degrees and other credentials</w:t>
            </w:r>
          </w:p>
        </w:tc>
        <w:tc>
          <w:tcPr>
            <w:tcW w:w="0" w:type="dxa"/>
          </w:tcPr>
          <w:p w14:paraId="21975FEC" w14:textId="76CC9378" w:rsidR="79B33F5B" w:rsidRPr="0007307E" w:rsidRDefault="79B33F5B" w:rsidP="79B33F5B">
            <w:pPr>
              <w:ind w:left="100"/>
              <w:rPr>
                <w:rFonts w:cs="Arial"/>
                <w:sz w:val="20"/>
              </w:rPr>
            </w:pPr>
            <w:r w:rsidRPr="0007307E">
              <w:rPr>
                <w:rFonts w:cs="Arial"/>
                <w:sz w:val="20"/>
                <w:lang w:val="en"/>
              </w:rPr>
              <w:t>“...equitable opportunities to achieve their transfer, career education, and lifelong learning educational goals”.</w:t>
            </w:r>
          </w:p>
        </w:tc>
        <w:tc>
          <w:tcPr>
            <w:tcW w:w="0" w:type="dxa"/>
          </w:tcPr>
          <w:p w14:paraId="0C548DF4" w14:textId="19647417" w:rsidR="79B33F5B" w:rsidRPr="0007307E" w:rsidRDefault="79B33F5B" w:rsidP="79B33F5B">
            <w:pPr>
              <w:ind w:left="100"/>
              <w:rPr>
                <w:rFonts w:cs="Arial"/>
                <w:sz w:val="20"/>
              </w:rPr>
            </w:pPr>
            <w:r w:rsidRPr="0007307E">
              <w:rPr>
                <w:rFonts w:cs="Arial"/>
                <w:sz w:val="20"/>
                <w:lang w:val="en"/>
              </w:rPr>
              <w:t>This refers to the types of degrees and credentials the College offers.</w:t>
            </w:r>
          </w:p>
        </w:tc>
      </w:tr>
      <w:tr w:rsidR="79B33F5B" w:rsidRPr="0007307E" w14:paraId="1405A4DC" w14:textId="77777777" w:rsidTr="73C90348">
        <w:tc>
          <w:tcPr>
            <w:tcW w:w="0" w:type="dxa"/>
          </w:tcPr>
          <w:p w14:paraId="33847F0F" w14:textId="5D7FE1B0" w:rsidR="79B33F5B" w:rsidRPr="0007307E" w:rsidRDefault="79B33F5B" w:rsidP="79B33F5B">
            <w:pPr>
              <w:ind w:left="100"/>
              <w:rPr>
                <w:rFonts w:cs="Arial"/>
                <w:sz w:val="20"/>
              </w:rPr>
            </w:pPr>
            <w:r w:rsidRPr="0007307E">
              <w:rPr>
                <w:rFonts w:cs="Arial"/>
                <w:b/>
                <w:bCs/>
                <w:sz w:val="20"/>
                <w:lang w:val="en"/>
              </w:rPr>
              <w:t>Commitment to student learning and student achievement</w:t>
            </w:r>
          </w:p>
        </w:tc>
        <w:tc>
          <w:tcPr>
            <w:tcW w:w="0" w:type="dxa"/>
          </w:tcPr>
          <w:p w14:paraId="1DDC7E85" w14:textId="61DBAE08" w:rsidR="79B33F5B" w:rsidRPr="0007307E" w:rsidRDefault="79B33F5B" w:rsidP="001570F5">
            <w:pPr>
              <w:ind w:left="100"/>
              <w:rPr>
                <w:rFonts w:cs="Arial"/>
                <w:sz w:val="20"/>
              </w:rPr>
            </w:pPr>
            <w:r w:rsidRPr="0007307E">
              <w:rPr>
                <w:rFonts w:cs="Arial"/>
                <w:sz w:val="20"/>
                <w:lang w:val="en"/>
              </w:rPr>
              <w:t xml:space="preserve">“...ensuring that all students have equitable opportunities to achieve their transfer, career education, and lifelong learning educational goals. The college cultivates in its students the ability to think critically and creatively, communicate effectively, reason quantitatively, and understand and appreciate different points of view within a diverse community. </w:t>
            </w:r>
          </w:p>
        </w:tc>
        <w:tc>
          <w:tcPr>
            <w:tcW w:w="0" w:type="dxa"/>
          </w:tcPr>
          <w:p w14:paraId="4D484F1F" w14:textId="4724FF0E" w:rsidR="79B33F5B" w:rsidRPr="0007307E" w:rsidRDefault="79B33F5B" w:rsidP="79B33F5B">
            <w:pPr>
              <w:ind w:left="100"/>
              <w:rPr>
                <w:rFonts w:cs="Arial"/>
                <w:sz w:val="20"/>
              </w:rPr>
            </w:pPr>
            <w:r w:rsidRPr="0007307E">
              <w:rPr>
                <w:rFonts w:cs="Arial"/>
                <w:sz w:val="20"/>
                <w:lang w:val="en"/>
              </w:rPr>
              <w:t>This part of the mission statement demonstrates our commitment to key student learning and achievement goals: the ability to think, communicate, reason, understand and appreciate different points of view.</w:t>
            </w:r>
          </w:p>
        </w:tc>
      </w:tr>
    </w:tbl>
    <w:p w14:paraId="384949AD" w14:textId="00D4BB71" w:rsidR="0007307E" w:rsidRDefault="0007307E" w:rsidP="00C322AF">
      <w:pPr>
        <w:pStyle w:val="Caption"/>
      </w:pPr>
      <w:bookmarkStart w:id="37" w:name="_Ref726045"/>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6E784A">
        <w:rPr>
          <w:noProof/>
        </w:rPr>
        <w:t>3</w:t>
      </w:r>
      <w:r w:rsidR="000852B0">
        <w:rPr>
          <w:noProof/>
        </w:rPr>
        <w:fldChar w:fldCharType="end"/>
      </w:r>
      <w:bookmarkEnd w:id="37"/>
      <w:r>
        <w:t>: Cañada College's Mission Statement Mapped to Elements in Standard I.A.1</w:t>
      </w:r>
    </w:p>
    <w:p w14:paraId="570A1F41" w14:textId="17B4A6F4" w:rsidR="79B33F5B" w:rsidRPr="006861D0" w:rsidRDefault="79B33F5B">
      <w:pPr>
        <w:rPr>
          <w:rFonts w:cs="Arial"/>
        </w:rPr>
      </w:pPr>
      <w:r w:rsidRPr="006861D0">
        <w:rPr>
          <w:rFonts w:eastAsia="Times New Roman" w:cs="Arial"/>
          <w:lang w:val="en"/>
        </w:rPr>
        <w:t>The Mission is further explicated through the College’s Vision and Values statements. The College Vision re-iterates the College’s broad educational purpose by stating: “[the] College is committed to being a preeminent institution of learning, renowned for its quality of academic life, its diverse culture and practice of personal support and development.” The Vision also highlights the types of degrees and other credentials the College offers: “</w:t>
      </w:r>
      <w:r w:rsidR="0007307E">
        <w:rPr>
          <w:rFonts w:eastAsia="Times New Roman" w:cs="Arial"/>
          <w:lang w:val="en"/>
        </w:rPr>
        <w:t>[D</w:t>
      </w:r>
      <w:r w:rsidRPr="006861D0">
        <w:rPr>
          <w:rFonts w:eastAsia="Times New Roman" w:cs="Arial"/>
          <w:lang w:val="en"/>
        </w:rPr>
        <w:t>ynamic</w:t>
      </w:r>
      <w:r w:rsidR="0007307E">
        <w:rPr>
          <w:rFonts w:eastAsia="Times New Roman" w:cs="Arial"/>
          <w:lang w:val="en"/>
        </w:rPr>
        <w:t>]</w:t>
      </w:r>
      <w:r w:rsidRPr="006861D0">
        <w:rPr>
          <w:rFonts w:eastAsia="Times New Roman" w:cs="Arial"/>
          <w:lang w:val="en"/>
        </w:rPr>
        <w:t>, innovative programs that prepare students for the university, the modern workplace, and the global community.” The statement that the College is “renowned for its quality of academic life, its diverse culture….and extraordinary student success” reveals its commitment to student learning and student achievement. The College Values aligned with the Standard are listed below</w:t>
      </w:r>
      <w:r w:rsidR="0007307E">
        <w:rPr>
          <w:rFonts w:eastAsia="Times New Roman" w:cs="Arial"/>
          <w:lang w:val="en"/>
        </w:rPr>
        <w:t xml:space="preserve"> in</w:t>
      </w:r>
      <w:r w:rsidR="00867B28">
        <w:rPr>
          <w:rFonts w:eastAsia="Times New Roman" w:cs="Arial"/>
          <w:lang w:val="en"/>
        </w:rPr>
        <w:t xml:space="preserve"> </w:t>
      </w:r>
      <w:r w:rsidR="00867B28">
        <w:rPr>
          <w:rFonts w:eastAsia="Times New Roman" w:cs="Arial"/>
          <w:lang w:val="en"/>
        </w:rPr>
        <w:fldChar w:fldCharType="begin"/>
      </w:r>
      <w:r w:rsidR="00867B28">
        <w:rPr>
          <w:rFonts w:eastAsia="Times New Roman" w:cs="Arial"/>
          <w:lang w:val="en"/>
        </w:rPr>
        <w:instrText xml:space="preserve"> REF _Ref726063 \h </w:instrText>
      </w:r>
      <w:r w:rsidR="00867B28">
        <w:rPr>
          <w:rFonts w:eastAsia="Times New Roman" w:cs="Arial"/>
          <w:lang w:val="en"/>
        </w:rPr>
      </w:r>
      <w:r w:rsidR="00867B28">
        <w:rPr>
          <w:rFonts w:eastAsia="Times New Roman" w:cs="Arial"/>
          <w:lang w:val="en"/>
        </w:rPr>
        <w:fldChar w:fldCharType="separate"/>
      </w:r>
      <w:r w:rsidR="006E784A">
        <w:t xml:space="preserve">Table </w:t>
      </w:r>
      <w:r w:rsidR="006E784A">
        <w:rPr>
          <w:noProof/>
        </w:rPr>
        <w:t>4</w:t>
      </w:r>
      <w:r w:rsidR="00867B28">
        <w:rPr>
          <w:rFonts w:eastAsia="Times New Roman" w:cs="Arial"/>
          <w:lang w:val="en"/>
        </w:rPr>
        <w:fldChar w:fldCharType="end"/>
      </w:r>
      <w:r w:rsidRPr="006861D0">
        <w:rPr>
          <w:rFonts w:eastAsia="Times New Roman" w:cs="Arial"/>
          <w:lang w:val="en"/>
        </w:rPr>
        <w:t>.</w:t>
      </w:r>
    </w:p>
    <w:tbl>
      <w:tblPr>
        <w:tblStyle w:val="GridTable4-Accent1"/>
        <w:tblW w:w="9535" w:type="dxa"/>
        <w:tblLayout w:type="fixed"/>
        <w:tblLook w:val="0620" w:firstRow="1" w:lastRow="0" w:firstColumn="0" w:lastColumn="0" w:noHBand="1" w:noVBand="1"/>
      </w:tblPr>
      <w:tblGrid>
        <w:gridCol w:w="4767"/>
        <w:gridCol w:w="4768"/>
      </w:tblGrid>
      <w:tr w:rsidR="0007307E" w:rsidRPr="00B15D55" w14:paraId="77DD8192" w14:textId="77777777" w:rsidTr="73C90348">
        <w:trPr>
          <w:cnfStyle w:val="100000000000" w:firstRow="1" w:lastRow="0" w:firstColumn="0" w:lastColumn="0" w:oddVBand="0" w:evenVBand="0" w:oddHBand="0" w:evenHBand="0" w:firstRowFirstColumn="0" w:firstRowLastColumn="0" w:lastRowFirstColumn="0" w:lastRowLastColumn="0"/>
        </w:trPr>
        <w:tc>
          <w:tcPr>
            <w:tcW w:w="0" w:type="dxa"/>
          </w:tcPr>
          <w:p w14:paraId="2D3EC08D" w14:textId="262D7608" w:rsidR="79B33F5B" w:rsidRPr="00B15D55" w:rsidRDefault="79B33F5B" w:rsidP="00B15D55">
            <w:pPr>
              <w:rPr>
                <w:sz w:val="20"/>
              </w:rPr>
            </w:pPr>
            <w:r w:rsidRPr="00B15D55">
              <w:rPr>
                <w:sz w:val="20"/>
                <w:lang w:val="en"/>
              </w:rPr>
              <w:t>Standard 1A.1</w:t>
            </w:r>
          </w:p>
        </w:tc>
        <w:tc>
          <w:tcPr>
            <w:tcW w:w="0" w:type="dxa"/>
          </w:tcPr>
          <w:p w14:paraId="0A6A6850" w14:textId="1F82B05F" w:rsidR="79B33F5B" w:rsidRPr="00B15D55" w:rsidRDefault="79B33F5B" w:rsidP="00B15D55">
            <w:pPr>
              <w:rPr>
                <w:sz w:val="20"/>
              </w:rPr>
            </w:pPr>
            <w:r w:rsidRPr="00B15D55">
              <w:rPr>
                <w:bCs w:val="0"/>
                <w:sz w:val="20"/>
                <w:lang w:val="en"/>
              </w:rPr>
              <w:t>Cañada</w:t>
            </w:r>
            <w:r w:rsidRPr="00B15D55">
              <w:rPr>
                <w:sz w:val="20"/>
                <w:lang w:val="en"/>
              </w:rPr>
              <w:t xml:space="preserve"> </w:t>
            </w:r>
            <w:r w:rsidRPr="00B15D55">
              <w:rPr>
                <w:bCs w:val="0"/>
                <w:sz w:val="20"/>
                <w:lang w:val="en"/>
              </w:rPr>
              <w:t>College Values</w:t>
            </w:r>
          </w:p>
        </w:tc>
      </w:tr>
      <w:tr w:rsidR="79B33F5B" w:rsidRPr="00B15D55" w14:paraId="0A8E255B" w14:textId="77777777" w:rsidTr="73C90348">
        <w:tc>
          <w:tcPr>
            <w:tcW w:w="0" w:type="dxa"/>
          </w:tcPr>
          <w:p w14:paraId="0CC124C5" w14:textId="61755B6B" w:rsidR="79B33F5B" w:rsidRPr="00B15D55" w:rsidRDefault="79B33F5B" w:rsidP="00B15D55">
            <w:pPr>
              <w:rPr>
                <w:b/>
                <w:i/>
                <w:sz w:val="20"/>
              </w:rPr>
            </w:pPr>
            <w:r w:rsidRPr="00B15D55">
              <w:rPr>
                <w:b/>
                <w:i/>
                <w:sz w:val="20"/>
                <w:lang w:val="en"/>
              </w:rPr>
              <w:t>broad educational purposes...</w:t>
            </w:r>
          </w:p>
        </w:tc>
        <w:tc>
          <w:tcPr>
            <w:tcW w:w="0" w:type="dxa"/>
          </w:tcPr>
          <w:p w14:paraId="1D42CF40" w14:textId="5BA26665" w:rsidR="79B33F5B" w:rsidRPr="00B15D55" w:rsidRDefault="79B33F5B" w:rsidP="00B15D55">
            <w:pPr>
              <w:rPr>
                <w:sz w:val="20"/>
              </w:rPr>
            </w:pPr>
            <w:r w:rsidRPr="00B15D55">
              <w:rPr>
                <w:color w:val="333333"/>
                <w:sz w:val="20"/>
                <w:lang w:val="en"/>
              </w:rPr>
              <w:t>Transforming Lives</w:t>
            </w:r>
          </w:p>
          <w:p w14:paraId="2FF8F396" w14:textId="3BAB8C8A" w:rsidR="79B33F5B" w:rsidRPr="00B15D55" w:rsidRDefault="79B33F5B" w:rsidP="00B15D55">
            <w:pPr>
              <w:rPr>
                <w:sz w:val="20"/>
              </w:rPr>
            </w:pPr>
            <w:r w:rsidRPr="00B15D55">
              <w:rPr>
                <w:color w:val="333333"/>
                <w:sz w:val="20"/>
                <w:lang w:val="en"/>
              </w:rPr>
              <w:t>High Academic Standards</w:t>
            </w:r>
          </w:p>
          <w:p w14:paraId="7C98F148" w14:textId="2325782D" w:rsidR="79B33F5B" w:rsidRPr="00B15D55" w:rsidRDefault="79B33F5B" w:rsidP="00B15D55">
            <w:pPr>
              <w:rPr>
                <w:sz w:val="20"/>
              </w:rPr>
            </w:pPr>
            <w:r w:rsidRPr="00B15D55">
              <w:rPr>
                <w:color w:val="333333"/>
                <w:sz w:val="20"/>
                <w:lang w:val="en"/>
              </w:rPr>
              <w:t>Diverse and Inclusive Environment</w:t>
            </w:r>
          </w:p>
        </w:tc>
      </w:tr>
      <w:tr w:rsidR="79B33F5B" w:rsidRPr="00B15D55" w14:paraId="6B31E0CD" w14:textId="77777777" w:rsidTr="73C90348">
        <w:tc>
          <w:tcPr>
            <w:tcW w:w="0" w:type="dxa"/>
          </w:tcPr>
          <w:p w14:paraId="4B8497DF" w14:textId="49CAEDC9" w:rsidR="79B33F5B" w:rsidRPr="00B15D55" w:rsidRDefault="79B33F5B" w:rsidP="00B15D55">
            <w:pPr>
              <w:rPr>
                <w:b/>
                <w:i/>
                <w:sz w:val="20"/>
              </w:rPr>
            </w:pPr>
            <w:r w:rsidRPr="00B15D55">
              <w:rPr>
                <w:b/>
                <w:i/>
                <w:sz w:val="20"/>
                <w:lang w:val="en"/>
              </w:rPr>
              <w:t>its intended student population...</w:t>
            </w:r>
          </w:p>
        </w:tc>
        <w:tc>
          <w:tcPr>
            <w:tcW w:w="0" w:type="dxa"/>
          </w:tcPr>
          <w:p w14:paraId="76A2B9EA" w14:textId="3860E56B" w:rsidR="79B33F5B" w:rsidRPr="00B15D55" w:rsidRDefault="79B33F5B" w:rsidP="00B15D55">
            <w:pPr>
              <w:rPr>
                <w:sz w:val="20"/>
              </w:rPr>
            </w:pPr>
            <w:r w:rsidRPr="00B15D55">
              <w:rPr>
                <w:color w:val="333333"/>
                <w:sz w:val="20"/>
                <w:lang w:val="en"/>
              </w:rPr>
              <w:t>Community, Education, and Industry Partnerships</w:t>
            </w:r>
          </w:p>
          <w:p w14:paraId="5DD2AC6D" w14:textId="3178B798" w:rsidR="79B33F5B" w:rsidRPr="00B15D55" w:rsidRDefault="79B33F5B" w:rsidP="00B15D55">
            <w:pPr>
              <w:rPr>
                <w:sz w:val="20"/>
              </w:rPr>
            </w:pPr>
            <w:r w:rsidRPr="00B15D55">
              <w:rPr>
                <w:color w:val="333333"/>
                <w:sz w:val="20"/>
                <w:lang w:val="en"/>
              </w:rPr>
              <w:t>Communication and Collaboration</w:t>
            </w:r>
          </w:p>
        </w:tc>
      </w:tr>
      <w:tr w:rsidR="79B33F5B" w:rsidRPr="00B15D55" w14:paraId="0ADBBE0A" w14:textId="77777777" w:rsidTr="73C90348">
        <w:tc>
          <w:tcPr>
            <w:tcW w:w="0" w:type="dxa"/>
          </w:tcPr>
          <w:p w14:paraId="71AD682E" w14:textId="4D4B9ED9" w:rsidR="79B33F5B" w:rsidRPr="00B15D55" w:rsidRDefault="79B33F5B" w:rsidP="00B15D55">
            <w:pPr>
              <w:rPr>
                <w:b/>
                <w:i/>
                <w:sz w:val="20"/>
              </w:rPr>
            </w:pPr>
            <w:r w:rsidRPr="00B15D55">
              <w:rPr>
                <w:b/>
                <w:i/>
                <w:sz w:val="20"/>
                <w:lang w:val="en"/>
              </w:rPr>
              <w:t>its commitment to student learning and student achievement</w:t>
            </w:r>
          </w:p>
        </w:tc>
        <w:tc>
          <w:tcPr>
            <w:tcW w:w="0" w:type="dxa"/>
          </w:tcPr>
          <w:p w14:paraId="0C906F3B" w14:textId="43CE800A" w:rsidR="79B33F5B" w:rsidRPr="00B15D55" w:rsidRDefault="79B33F5B" w:rsidP="00B15D55">
            <w:pPr>
              <w:rPr>
                <w:sz w:val="20"/>
              </w:rPr>
            </w:pPr>
            <w:r w:rsidRPr="00B15D55">
              <w:rPr>
                <w:color w:val="333333"/>
                <w:sz w:val="20"/>
                <w:lang w:val="en"/>
              </w:rPr>
              <w:t>Student Success in Achieving Educational Goals</w:t>
            </w:r>
          </w:p>
          <w:p w14:paraId="123B78C6" w14:textId="20A354F6" w:rsidR="79B33F5B" w:rsidRPr="00B15D55" w:rsidRDefault="79B33F5B" w:rsidP="00B15D55">
            <w:pPr>
              <w:rPr>
                <w:sz w:val="20"/>
              </w:rPr>
            </w:pPr>
            <w:r w:rsidRPr="00B15D55">
              <w:rPr>
                <w:color w:val="333333"/>
                <w:sz w:val="20"/>
                <w:lang w:val="en"/>
              </w:rPr>
              <w:t>Engaging Student Life</w:t>
            </w:r>
          </w:p>
          <w:p w14:paraId="39278880" w14:textId="1022A81C" w:rsidR="79B33F5B" w:rsidRPr="00B15D55" w:rsidRDefault="79B33F5B" w:rsidP="00B15D55">
            <w:pPr>
              <w:rPr>
                <w:sz w:val="20"/>
              </w:rPr>
            </w:pPr>
            <w:r w:rsidRPr="00B15D55">
              <w:rPr>
                <w:color w:val="333333"/>
                <w:sz w:val="20"/>
                <w:lang w:val="en"/>
              </w:rPr>
              <w:t>Accountability</w:t>
            </w:r>
          </w:p>
          <w:p w14:paraId="5F575E25" w14:textId="7737663B" w:rsidR="79B33F5B" w:rsidRPr="00B15D55" w:rsidRDefault="79B33F5B" w:rsidP="00B15D55">
            <w:pPr>
              <w:rPr>
                <w:sz w:val="20"/>
              </w:rPr>
            </w:pPr>
            <w:r w:rsidRPr="00B15D55">
              <w:rPr>
                <w:color w:val="333333"/>
                <w:sz w:val="20"/>
                <w:lang w:val="en"/>
              </w:rPr>
              <w:t>Sustainability</w:t>
            </w:r>
          </w:p>
          <w:p w14:paraId="6FF05C49" w14:textId="1256F36C" w:rsidR="79B33F5B" w:rsidRPr="00B15D55" w:rsidRDefault="79B33F5B" w:rsidP="00B15D55">
            <w:pPr>
              <w:rPr>
                <w:sz w:val="20"/>
              </w:rPr>
            </w:pPr>
            <w:r w:rsidRPr="00B15D55">
              <w:rPr>
                <w:color w:val="333333"/>
                <w:sz w:val="20"/>
                <w:lang w:val="en"/>
              </w:rPr>
              <w:t>Transparency</w:t>
            </w:r>
          </w:p>
        </w:tc>
      </w:tr>
    </w:tbl>
    <w:p w14:paraId="153055AC" w14:textId="459E9345" w:rsidR="0007307E" w:rsidRDefault="0007307E" w:rsidP="00C322AF">
      <w:pPr>
        <w:pStyle w:val="Caption"/>
      </w:pPr>
      <w:bookmarkStart w:id="38" w:name="_Ref726063"/>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6E784A">
        <w:rPr>
          <w:noProof/>
        </w:rPr>
        <w:t>4</w:t>
      </w:r>
      <w:r w:rsidR="000852B0">
        <w:rPr>
          <w:noProof/>
        </w:rPr>
        <w:fldChar w:fldCharType="end"/>
      </w:r>
      <w:bookmarkEnd w:id="38"/>
      <w:r>
        <w:t>: Cañada College Values Aligned to Elements in Standard I.A.1</w:t>
      </w:r>
    </w:p>
    <w:p w14:paraId="47A56B62" w14:textId="60350458" w:rsidR="79B33F5B" w:rsidRPr="006861D0" w:rsidRDefault="79B33F5B">
      <w:pPr>
        <w:rPr>
          <w:rFonts w:cs="Arial"/>
        </w:rPr>
      </w:pPr>
      <w:r w:rsidRPr="006861D0">
        <w:rPr>
          <w:rFonts w:eastAsia="Times New Roman" w:cs="Arial"/>
          <w:lang w:val="en"/>
        </w:rPr>
        <w:t>Cañada College’s mission statement describes the College’s broad educational purposes, its intended student population, the types of degrees and other credentials it offers, and its commitment to student learning and student achievement. These elements are further described in the College Vision and Values statements.</w:t>
      </w:r>
    </w:p>
    <w:p w14:paraId="64E20610" w14:textId="43B0C04A" w:rsidR="00D26F7E" w:rsidRDefault="79B33F5B" w:rsidP="00336E96">
      <w:pPr>
        <w:pStyle w:val="Heading4"/>
      </w:pPr>
      <w:bookmarkStart w:id="39" w:name="_Ref2775539"/>
      <w:r w:rsidRPr="79B33F5B">
        <w:t>2. The institution uses data to determine how effectively it is accomplishing its mission, and whether the mission directs institutional priorities in meeting the educational needs of students.</w:t>
      </w:r>
      <w:bookmarkEnd w:id="39"/>
    </w:p>
    <w:p w14:paraId="416A0BC7" w14:textId="67FD64FE" w:rsidR="00C73BDB" w:rsidRDefault="00C73BDB" w:rsidP="0007307E">
      <w:pPr>
        <w:pStyle w:val="Heading5"/>
      </w:pPr>
      <w:r w:rsidRPr="00C73BDB">
        <w:t>Evidence of Meeting the Standard</w:t>
      </w:r>
    </w:p>
    <w:p w14:paraId="1BC5C730" w14:textId="77777777" w:rsidR="00484DDC" w:rsidRPr="00E41FF1" w:rsidRDefault="006E784A" w:rsidP="00484DDC">
      <w:pPr>
        <w:spacing w:after="0"/>
        <w:ind w:left="1800" w:hanging="1440"/>
        <w:rPr>
          <w:sz w:val="20"/>
          <w:szCs w:val="20"/>
        </w:rPr>
      </w:pPr>
      <w:hyperlink r:id="rId65" w:history="1">
        <w:r w:rsidR="00484DDC" w:rsidRPr="00E41FF1">
          <w:rPr>
            <w:rStyle w:val="Hyperlink"/>
            <w:sz w:val="20"/>
            <w:szCs w:val="20"/>
          </w:rPr>
          <w:t>I.A.2-</w:t>
        </w:r>
        <w:r w:rsidR="00484DDC">
          <w:rPr>
            <w:rStyle w:val="Hyperlink"/>
            <w:sz w:val="20"/>
            <w:szCs w:val="20"/>
          </w:rPr>
          <w:t>2</w:t>
        </w:r>
      </w:hyperlink>
      <w:r w:rsidR="00484DDC" w:rsidRPr="00E41FF1">
        <w:rPr>
          <w:sz w:val="20"/>
          <w:szCs w:val="20"/>
        </w:rPr>
        <w:t xml:space="preserve"> EMP planning process</w:t>
      </w:r>
    </w:p>
    <w:p w14:paraId="7F185F61" w14:textId="71AF2A02" w:rsidR="008766E9" w:rsidRPr="00E41FF1" w:rsidRDefault="006E784A" w:rsidP="00840428">
      <w:pPr>
        <w:spacing w:after="0"/>
        <w:ind w:left="1800" w:hanging="1440"/>
        <w:rPr>
          <w:sz w:val="20"/>
          <w:szCs w:val="20"/>
        </w:rPr>
      </w:pPr>
      <w:hyperlink r:id="rId66" w:history="1">
        <w:r w:rsidR="00493A07" w:rsidRPr="00E41FF1">
          <w:rPr>
            <w:rStyle w:val="Hyperlink"/>
            <w:sz w:val="20"/>
            <w:szCs w:val="20"/>
          </w:rPr>
          <w:t>I.A.2-</w:t>
        </w:r>
        <w:r w:rsidR="00036C25" w:rsidRPr="00E41FF1">
          <w:rPr>
            <w:rStyle w:val="Hyperlink"/>
            <w:sz w:val="20"/>
            <w:szCs w:val="20"/>
          </w:rPr>
          <w:t>1</w:t>
        </w:r>
      </w:hyperlink>
      <w:r w:rsidR="00036C25" w:rsidRPr="00E41FF1">
        <w:rPr>
          <w:sz w:val="20"/>
          <w:szCs w:val="20"/>
        </w:rPr>
        <w:t xml:space="preserve"> ILO Assessments</w:t>
      </w:r>
    </w:p>
    <w:p w14:paraId="7A9CB374" w14:textId="096C8FF2" w:rsidR="00036C25" w:rsidRPr="00E41FF1" w:rsidRDefault="006E784A" w:rsidP="00840428">
      <w:pPr>
        <w:spacing w:after="0"/>
        <w:ind w:left="1800" w:hanging="1440"/>
        <w:rPr>
          <w:sz w:val="20"/>
          <w:szCs w:val="20"/>
        </w:rPr>
      </w:pPr>
      <w:hyperlink r:id="rId67" w:history="1">
        <w:r w:rsidR="00036C25" w:rsidRPr="00E41FF1">
          <w:rPr>
            <w:rStyle w:val="Hyperlink"/>
            <w:sz w:val="20"/>
            <w:szCs w:val="20"/>
          </w:rPr>
          <w:t>I.A.2-</w:t>
        </w:r>
        <w:r w:rsidR="00484DDC">
          <w:rPr>
            <w:rStyle w:val="Hyperlink"/>
            <w:sz w:val="20"/>
            <w:szCs w:val="20"/>
          </w:rPr>
          <w:t>3</w:t>
        </w:r>
      </w:hyperlink>
      <w:r w:rsidR="00036C25" w:rsidRPr="00E41FF1">
        <w:rPr>
          <w:sz w:val="20"/>
          <w:szCs w:val="20"/>
        </w:rPr>
        <w:t xml:space="preserve"> Institution-Set Standards</w:t>
      </w:r>
    </w:p>
    <w:p w14:paraId="65165F2C" w14:textId="34C8A3E4" w:rsidR="00036C25" w:rsidRPr="00E41FF1" w:rsidRDefault="006E784A" w:rsidP="00840428">
      <w:pPr>
        <w:spacing w:after="0"/>
        <w:ind w:left="1800" w:hanging="1440"/>
        <w:rPr>
          <w:sz w:val="20"/>
          <w:szCs w:val="20"/>
        </w:rPr>
      </w:pPr>
      <w:hyperlink r:id="rId68" w:history="1">
        <w:r w:rsidR="00036C25" w:rsidRPr="00E41FF1">
          <w:rPr>
            <w:rStyle w:val="Hyperlink"/>
            <w:sz w:val="20"/>
            <w:szCs w:val="20"/>
          </w:rPr>
          <w:t>I</w:t>
        </w:r>
        <w:r w:rsidR="005F40D7" w:rsidRPr="00E41FF1">
          <w:rPr>
            <w:rStyle w:val="Hyperlink"/>
            <w:sz w:val="20"/>
            <w:szCs w:val="20"/>
          </w:rPr>
          <w:t>.</w:t>
        </w:r>
        <w:r w:rsidR="00036C25" w:rsidRPr="00E41FF1">
          <w:rPr>
            <w:rStyle w:val="Hyperlink"/>
            <w:sz w:val="20"/>
            <w:szCs w:val="20"/>
          </w:rPr>
          <w:t>A</w:t>
        </w:r>
        <w:r w:rsidR="005F40D7" w:rsidRPr="00E41FF1">
          <w:rPr>
            <w:rStyle w:val="Hyperlink"/>
            <w:sz w:val="20"/>
            <w:szCs w:val="20"/>
          </w:rPr>
          <w:t>.2-</w:t>
        </w:r>
        <w:r w:rsidR="00484DDC">
          <w:rPr>
            <w:rStyle w:val="Hyperlink"/>
            <w:sz w:val="20"/>
            <w:szCs w:val="20"/>
          </w:rPr>
          <w:t>4</w:t>
        </w:r>
      </w:hyperlink>
      <w:r w:rsidR="00036C25" w:rsidRPr="00E41FF1">
        <w:rPr>
          <w:sz w:val="20"/>
          <w:szCs w:val="20"/>
        </w:rPr>
        <w:t xml:space="preserve"> PBC discussion of the Institution-Set Standards</w:t>
      </w:r>
    </w:p>
    <w:p w14:paraId="0E24F9B9" w14:textId="0A21150E" w:rsidR="00484DDC" w:rsidRPr="00E41FF1" w:rsidRDefault="006E784A" w:rsidP="00484DDC">
      <w:pPr>
        <w:spacing w:after="0"/>
        <w:ind w:left="1800" w:hanging="1440"/>
        <w:rPr>
          <w:sz w:val="20"/>
          <w:szCs w:val="20"/>
        </w:rPr>
      </w:pPr>
      <w:hyperlink r:id="rId69" w:history="1">
        <w:r w:rsidR="00484DDC" w:rsidRPr="00E41FF1">
          <w:rPr>
            <w:rStyle w:val="Hyperlink"/>
            <w:sz w:val="20"/>
            <w:szCs w:val="20"/>
          </w:rPr>
          <w:t>I.A.2-</w:t>
        </w:r>
        <w:r w:rsidR="00484DDC">
          <w:rPr>
            <w:rStyle w:val="Hyperlink"/>
            <w:sz w:val="20"/>
            <w:szCs w:val="20"/>
          </w:rPr>
          <w:t>5</w:t>
        </w:r>
      </w:hyperlink>
      <w:r w:rsidR="00484DDC" w:rsidRPr="00E41FF1">
        <w:rPr>
          <w:sz w:val="20"/>
          <w:szCs w:val="20"/>
        </w:rPr>
        <w:t xml:space="preserve"> PBC meeting to discuss measurement of ILO assessments</w:t>
      </w:r>
    </w:p>
    <w:p w14:paraId="3B8CEC66" w14:textId="165E456A" w:rsidR="00484DDC" w:rsidRPr="00E41FF1" w:rsidRDefault="00484DDC" w:rsidP="00484DDC">
      <w:pPr>
        <w:spacing w:after="0"/>
        <w:ind w:left="1800" w:hanging="1440"/>
        <w:rPr>
          <w:sz w:val="20"/>
          <w:szCs w:val="20"/>
        </w:rPr>
      </w:pPr>
      <w:r w:rsidRPr="00E41FF1">
        <w:rPr>
          <w:sz w:val="20"/>
          <w:szCs w:val="20"/>
        </w:rPr>
        <w:t>I.A.2-</w:t>
      </w:r>
      <w:r>
        <w:rPr>
          <w:sz w:val="20"/>
          <w:szCs w:val="20"/>
        </w:rPr>
        <w:t>6</w:t>
      </w:r>
      <w:r w:rsidRPr="00E41FF1">
        <w:rPr>
          <w:sz w:val="20"/>
          <w:szCs w:val="20"/>
        </w:rPr>
        <w:t xml:space="preserve"> PBC meeting to discuss ILO assessments</w:t>
      </w:r>
    </w:p>
    <w:p w14:paraId="2855D5C1" w14:textId="2292993D" w:rsidR="00484DDC" w:rsidRPr="00E41FF1" w:rsidRDefault="006E784A" w:rsidP="00484DDC">
      <w:pPr>
        <w:spacing w:after="0"/>
        <w:ind w:left="1800" w:hanging="1440"/>
        <w:rPr>
          <w:sz w:val="20"/>
          <w:szCs w:val="20"/>
        </w:rPr>
      </w:pPr>
      <w:hyperlink r:id="rId70" w:history="1">
        <w:r w:rsidR="00484DDC" w:rsidRPr="00E41FF1">
          <w:rPr>
            <w:rStyle w:val="Hyperlink"/>
            <w:sz w:val="20"/>
            <w:szCs w:val="20"/>
          </w:rPr>
          <w:t>I.A.2-</w:t>
        </w:r>
        <w:r w:rsidR="00484DDC">
          <w:rPr>
            <w:rStyle w:val="Hyperlink"/>
            <w:sz w:val="20"/>
            <w:szCs w:val="20"/>
          </w:rPr>
          <w:t>7</w:t>
        </w:r>
      </w:hyperlink>
      <w:r w:rsidR="00484DDC" w:rsidRPr="00E41FF1">
        <w:rPr>
          <w:sz w:val="20"/>
          <w:szCs w:val="20"/>
        </w:rPr>
        <w:t xml:space="preserve"> PBC Prioritization Rubric</w:t>
      </w:r>
    </w:p>
    <w:p w14:paraId="289580BD" w14:textId="5CC1B312" w:rsidR="00484DDC" w:rsidRPr="00E41FF1" w:rsidRDefault="006E784A" w:rsidP="00484DDC">
      <w:pPr>
        <w:spacing w:after="0"/>
        <w:ind w:left="1800" w:hanging="1440"/>
        <w:rPr>
          <w:sz w:val="20"/>
          <w:szCs w:val="20"/>
        </w:rPr>
      </w:pPr>
      <w:hyperlink r:id="rId71" w:history="1">
        <w:r w:rsidR="00484DDC" w:rsidRPr="00E41FF1">
          <w:rPr>
            <w:rStyle w:val="Hyperlink"/>
            <w:sz w:val="20"/>
            <w:szCs w:val="20"/>
          </w:rPr>
          <w:t>I.A.2-</w:t>
        </w:r>
        <w:r w:rsidR="00484DDC">
          <w:rPr>
            <w:rStyle w:val="Hyperlink"/>
            <w:sz w:val="20"/>
            <w:szCs w:val="20"/>
          </w:rPr>
          <w:t>8</w:t>
        </w:r>
      </w:hyperlink>
      <w:r w:rsidR="00484DDC" w:rsidRPr="00E41FF1">
        <w:rPr>
          <w:sz w:val="20"/>
          <w:szCs w:val="20"/>
        </w:rPr>
        <w:t xml:space="preserve"> </w:t>
      </w:r>
      <w:r w:rsidR="00484DDC">
        <w:rPr>
          <w:sz w:val="20"/>
          <w:szCs w:val="20"/>
        </w:rPr>
        <w:t>Program review</w:t>
      </w:r>
      <w:r w:rsidR="00484DDC" w:rsidRPr="00E41FF1">
        <w:rPr>
          <w:sz w:val="20"/>
          <w:szCs w:val="20"/>
        </w:rPr>
        <w:t xml:space="preserve"> data packets</w:t>
      </w:r>
    </w:p>
    <w:p w14:paraId="29DBDDB2" w14:textId="73A739AC" w:rsidR="005F40D7" w:rsidRPr="00E41FF1" w:rsidRDefault="006E784A" w:rsidP="00840428">
      <w:pPr>
        <w:spacing w:after="0"/>
        <w:ind w:left="1800" w:hanging="1440"/>
        <w:rPr>
          <w:sz w:val="20"/>
          <w:szCs w:val="20"/>
        </w:rPr>
      </w:pPr>
      <w:hyperlink r:id="rId72" w:history="1">
        <w:r w:rsidR="005F40D7" w:rsidRPr="00E41FF1">
          <w:rPr>
            <w:rStyle w:val="Hyperlink"/>
            <w:sz w:val="20"/>
            <w:szCs w:val="20"/>
          </w:rPr>
          <w:t>I.A.2-</w:t>
        </w:r>
        <w:r w:rsidR="00484DDC">
          <w:rPr>
            <w:rStyle w:val="Hyperlink"/>
            <w:sz w:val="20"/>
            <w:szCs w:val="20"/>
          </w:rPr>
          <w:t>9</w:t>
        </w:r>
      </w:hyperlink>
      <w:r w:rsidR="005F40D7" w:rsidRPr="00E41FF1">
        <w:rPr>
          <w:sz w:val="20"/>
          <w:szCs w:val="20"/>
        </w:rPr>
        <w:t xml:space="preserve"> Program review process</w:t>
      </w:r>
    </w:p>
    <w:p w14:paraId="0DDA5997" w14:textId="546A91F5" w:rsidR="00D26F7E" w:rsidRPr="006B0A00" w:rsidRDefault="79B33F5B" w:rsidP="0007307E">
      <w:pPr>
        <w:pStyle w:val="Heading5"/>
      </w:pPr>
      <w:r w:rsidRPr="79B33F5B">
        <w:t>Analysis and Evaluation</w:t>
      </w:r>
    </w:p>
    <w:p w14:paraId="594BFEA7" w14:textId="56586A7A" w:rsidR="79B33F5B" w:rsidRDefault="79B33F5B" w:rsidP="004942A7">
      <w:r w:rsidRPr="79B33F5B">
        <w:rPr>
          <w:lang w:val="en"/>
        </w:rPr>
        <w:t xml:space="preserve">The use of data to drive a culture of inquiry and informed decision-making in support of the College’s mission has a long history at Cañada College. PRIE supports a variety of planning and evaluation activities annually, allowing campus constituency groups to monitor how well the College is achieving its mission and meeting the needs of students. </w:t>
      </w:r>
    </w:p>
    <w:p w14:paraId="64A8F6AC" w14:textId="446E1F44" w:rsidR="79B33F5B" w:rsidRPr="004942A7" w:rsidRDefault="79B33F5B" w:rsidP="0007307E">
      <w:pPr>
        <w:pStyle w:val="Heading6"/>
      </w:pPr>
      <w:r w:rsidRPr="004942A7">
        <w:rPr>
          <w:rFonts w:eastAsia="Times New Roman"/>
          <w:lang w:val="en"/>
        </w:rPr>
        <w:t>Institutional Learning Outcomes</w:t>
      </w:r>
    </w:p>
    <w:p w14:paraId="57F02EFE" w14:textId="1E728381" w:rsidR="79B33F5B" w:rsidRPr="004942A7" w:rsidRDefault="79B33F5B" w:rsidP="796197A4">
      <w:pPr>
        <w:rPr>
          <w:rFonts w:cs="Arial"/>
          <w:lang w:val="en"/>
        </w:rPr>
      </w:pPr>
      <w:r w:rsidRPr="004942A7">
        <w:rPr>
          <w:rFonts w:eastAsia="Times New Roman" w:cs="Arial"/>
          <w:lang w:val="en"/>
        </w:rPr>
        <w:t>Each year, PRIE administers a survey of students receiving a degree, certificate or transferring that year. The survey captures completing students’ self</w:t>
      </w:r>
      <w:r w:rsidR="00F1690E">
        <w:rPr>
          <w:rFonts w:eastAsia="Times New Roman" w:cs="Arial"/>
          <w:lang w:val="en"/>
        </w:rPr>
        <w:t>-</w:t>
      </w:r>
      <w:r w:rsidRPr="004942A7">
        <w:rPr>
          <w:rFonts w:eastAsia="Times New Roman" w:cs="Arial"/>
          <w:lang w:val="en"/>
        </w:rPr>
        <w:t xml:space="preserve">assessment across an array of abilities directly aligned with the college mission. These student outcomes are the </w:t>
      </w:r>
      <w:r w:rsidR="005F40D7">
        <w:rPr>
          <w:rFonts w:eastAsia="Times New Roman" w:cs="Arial"/>
          <w:lang w:val="en"/>
        </w:rPr>
        <w:t>c</w:t>
      </w:r>
      <w:r w:rsidRPr="004942A7">
        <w:rPr>
          <w:rFonts w:eastAsia="Times New Roman" w:cs="Arial"/>
          <w:lang w:val="en"/>
        </w:rPr>
        <w:t xml:space="preserve">ollege’s </w:t>
      </w:r>
      <w:r w:rsidR="005F40D7">
        <w:rPr>
          <w:rFonts w:eastAsia="Times New Roman" w:cs="Arial"/>
          <w:lang w:val="en"/>
        </w:rPr>
        <w:t>ILOs</w:t>
      </w:r>
      <w:hyperlink r:id="rId73" w:history="1">
        <w:r w:rsidR="005F40D7" w:rsidRPr="005F40D7">
          <w:rPr>
            <w:rStyle w:val="Hyperlink"/>
            <w:rFonts w:eastAsia="Times New Roman" w:cs="Arial"/>
            <w:vertAlign w:val="superscript"/>
            <w:lang w:val="en"/>
          </w:rPr>
          <w:endnoteReference w:id="22"/>
        </w:r>
      </w:hyperlink>
      <w:r w:rsidRPr="00BA1FED">
        <w:t>.</w:t>
      </w:r>
      <w:r w:rsidRPr="004942A7">
        <w:rPr>
          <w:rFonts w:cs="Arial"/>
          <w:lang w:val="en"/>
        </w:rPr>
        <w:t xml:space="preserve"> Data from the survey are published on the website, disseminated via email, and presented to</w:t>
      </w:r>
      <w:hyperlink r:id="rId74" w:history="1">
        <w:r w:rsidR="009C2D48" w:rsidRPr="005F40D7">
          <w:rPr>
            <w:rStyle w:val="Hyperlink"/>
            <w:rFonts w:cs="Arial"/>
            <w:vertAlign w:val="superscript"/>
            <w:lang w:val="en"/>
          </w:rPr>
          <w:endnoteReference w:id="23"/>
        </w:r>
      </w:hyperlink>
      <w:r w:rsidRPr="004942A7">
        <w:rPr>
          <w:rFonts w:cs="Arial"/>
          <w:lang w:val="en"/>
        </w:rPr>
        <w:t xml:space="preserve"> and discussed by the </w:t>
      </w:r>
      <w:r w:rsidR="005F40D7">
        <w:rPr>
          <w:rFonts w:cs="Arial"/>
          <w:lang w:val="en"/>
        </w:rPr>
        <w:t>PBC</w:t>
      </w:r>
      <w:r w:rsidRPr="004942A7">
        <w:rPr>
          <w:rFonts w:cs="Arial"/>
          <w:lang w:val="en"/>
        </w:rPr>
        <w:t xml:space="preserve"> annually</w:t>
      </w:r>
      <w:r w:rsidR="009C2D48">
        <w:rPr>
          <w:rStyle w:val="EndnoteReference"/>
          <w:rFonts w:cs="Arial"/>
          <w:lang w:val="en"/>
        </w:rPr>
        <w:endnoteReference w:id="24"/>
      </w:r>
      <w:r w:rsidRPr="004942A7">
        <w:rPr>
          <w:rFonts w:cs="Arial"/>
          <w:lang w:val="en"/>
        </w:rPr>
        <w:t>.</w:t>
      </w:r>
    </w:p>
    <w:p w14:paraId="7C9C02C4" w14:textId="42CC0FCC" w:rsidR="79B33F5B" w:rsidRPr="004942A7" w:rsidRDefault="79B33F5B" w:rsidP="0007307E">
      <w:pPr>
        <w:pStyle w:val="Heading6"/>
      </w:pPr>
      <w:r w:rsidRPr="004942A7">
        <w:rPr>
          <w:rFonts w:eastAsia="Times New Roman"/>
          <w:lang w:val="en"/>
        </w:rPr>
        <w:t>Institution-set Standards</w:t>
      </w:r>
    </w:p>
    <w:p w14:paraId="1886235C" w14:textId="483451CC" w:rsidR="79B33F5B" w:rsidRPr="004942A7" w:rsidRDefault="79B33F5B">
      <w:pPr>
        <w:rPr>
          <w:rFonts w:cs="Arial"/>
        </w:rPr>
      </w:pPr>
      <w:r w:rsidRPr="004942A7">
        <w:rPr>
          <w:rFonts w:eastAsia="Times New Roman" w:cs="Arial"/>
          <w:lang w:val="en"/>
        </w:rPr>
        <w:t>The College also has established Institutional-</w:t>
      </w:r>
      <w:r w:rsidR="005F40D7">
        <w:rPr>
          <w:rFonts w:eastAsia="Times New Roman" w:cs="Arial"/>
          <w:lang w:val="en"/>
        </w:rPr>
        <w:t>S</w:t>
      </w:r>
      <w:r w:rsidRPr="004942A7">
        <w:rPr>
          <w:rFonts w:eastAsia="Times New Roman" w:cs="Arial"/>
          <w:lang w:val="en"/>
        </w:rPr>
        <w:t>et Standards</w:t>
      </w:r>
      <w:hyperlink r:id="rId75" w:history="1">
        <w:r w:rsidR="009C2D48" w:rsidRPr="009C2D48">
          <w:rPr>
            <w:rStyle w:val="Hyperlink"/>
            <w:rFonts w:eastAsia="Times New Roman" w:cs="Arial"/>
            <w:vertAlign w:val="superscript"/>
            <w:lang w:val="en"/>
          </w:rPr>
          <w:endnoteReference w:id="25"/>
        </w:r>
      </w:hyperlink>
      <w:r w:rsidRPr="004942A7">
        <w:rPr>
          <w:rFonts w:eastAsia="Times New Roman" w:cs="Arial"/>
          <w:lang w:val="en"/>
        </w:rPr>
        <w:t xml:space="preserve"> (also known as College Benchmarks) that are regularly reviewed and monitored</w:t>
      </w:r>
      <w:r w:rsidR="00ED29FD">
        <w:rPr>
          <w:rFonts w:eastAsia="Times New Roman" w:cs="Arial"/>
          <w:lang w:val="en"/>
        </w:rPr>
        <w:t xml:space="preserve">. </w:t>
      </w:r>
      <w:r w:rsidRPr="004942A7">
        <w:rPr>
          <w:rFonts w:cs="Arial"/>
          <w:lang w:val="en"/>
        </w:rPr>
        <w:t xml:space="preserve">The Institutional-set Standards include student achievement data disaggregated by different types of courses (e.g., career education, online, and basic skills), regarding student persistence and continuous enrollment from term-to-term, the number of students transferring to </w:t>
      </w:r>
      <w:r w:rsidR="00ED29FD">
        <w:rPr>
          <w:rFonts w:cs="Arial"/>
          <w:lang w:val="en"/>
        </w:rPr>
        <w:t>four</w:t>
      </w:r>
      <w:r w:rsidRPr="004942A7">
        <w:rPr>
          <w:rFonts w:cs="Arial"/>
          <w:lang w:val="en"/>
        </w:rPr>
        <w:t>-year institutions, and completion of associate degrees and certificates. The College is currently transitioning to the new Student Success Metrics and is regularly considering student achievement data disaggregated by student type as well</w:t>
      </w:r>
      <w:hyperlink r:id="rId76" w:history="1">
        <w:r w:rsidR="009C2D48" w:rsidRPr="009C2D48">
          <w:rPr>
            <w:rStyle w:val="Hyperlink"/>
            <w:rFonts w:cs="Arial"/>
            <w:vertAlign w:val="superscript"/>
            <w:lang w:val="en"/>
          </w:rPr>
          <w:endnoteReference w:id="26"/>
        </w:r>
      </w:hyperlink>
      <w:r w:rsidR="009C2D48">
        <w:rPr>
          <w:rFonts w:cs="Arial"/>
          <w:lang w:val="en"/>
        </w:rPr>
        <w:t>.</w:t>
      </w:r>
    </w:p>
    <w:p w14:paraId="5279BC0E" w14:textId="299E1548" w:rsidR="79B33F5B" w:rsidRPr="004942A7" w:rsidRDefault="79B33F5B" w:rsidP="0007307E">
      <w:pPr>
        <w:pStyle w:val="Heading6"/>
      </w:pPr>
      <w:r w:rsidRPr="004942A7">
        <w:rPr>
          <w:rFonts w:eastAsia="Times New Roman"/>
          <w:lang w:val="en"/>
        </w:rPr>
        <w:t>Educational Master Planning</w:t>
      </w:r>
    </w:p>
    <w:p w14:paraId="212765CD" w14:textId="5D001DB3" w:rsidR="79B33F5B" w:rsidRPr="004942A7" w:rsidRDefault="79B33F5B" w:rsidP="796197A4">
      <w:pPr>
        <w:rPr>
          <w:rFonts w:cs="Arial"/>
        </w:rPr>
      </w:pPr>
      <w:r w:rsidRPr="004942A7">
        <w:rPr>
          <w:rFonts w:eastAsia="Times New Roman" w:cs="Arial"/>
          <w:lang w:val="en"/>
        </w:rPr>
        <w:t xml:space="preserve">Both the college mission and data related to </w:t>
      </w:r>
      <w:r w:rsidR="005F40D7">
        <w:rPr>
          <w:rFonts w:eastAsia="Times New Roman" w:cs="Arial"/>
          <w:lang w:val="en"/>
        </w:rPr>
        <w:t>ILOs</w:t>
      </w:r>
      <w:r w:rsidRPr="004942A7">
        <w:rPr>
          <w:rFonts w:eastAsia="Times New Roman" w:cs="Arial"/>
          <w:lang w:val="en"/>
        </w:rPr>
        <w:t xml:space="preserve"> and the Institution-</w:t>
      </w:r>
      <w:r w:rsidR="005F40D7">
        <w:rPr>
          <w:rFonts w:eastAsia="Times New Roman" w:cs="Arial"/>
          <w:lang w:val="en"/>
        </w:rPr>
        <w:t>S</w:t>
      </w:r>
      <w:r w:rsidRPr="004942A7">
        <w:rPr>
          <w:rFonts w:eastAsia="Times New Roman" w:cs="Arial"/>
          <w:lang w:val="en"/>
        </w:rPr>
        <w:t xml:space="preserve">et Standards direct the identification of </w:t>
      </w:r>
      <w:r w:rsidR="00343A2B">
        <w:rPr>
          <w:rFonts w:eastAsia="Times New Roman" w:cs="Arial"/>
          <w:lang w:val="en"/>
        </w:rPr>
        <w:t>c</w:t>
      </w:r>
      <w:r w:rsidRPr="004942A7">
        <w:rPr>
          <w:rFonts w:eastAsia="Times New Roman" w:cs="Arial"/>
          <w:lang w:val="en"/>
        </w:rPr>
        <w:t>ollege priorities every year. This begins with their driving the EMP process</w:t>
      </w:r>
      <w:hyperlink r:id="rId77" w:history="1">
        <w:r w:rsidR="009C2D48" w:rsidRPr="009C2D48">
          <w:rPr>
            <w:rStyle w:val="Hyperlink"/>
            <w:rFonts w:eastAsia="Times New Roman" w:cs="Arial"/>
            <w:vertAlign w:val="superscript"/>
            <w:lang w:val="en"/>
          </w:rPr>
          <w:endnoteReference w:id="27"/>
        </w:r>
      </w:hyperlink>
      <w:r w:rsidRPr="004942A7">
        <w:rPr>
          <w:rFonts w:eastAsia="Times New Roman" w:cs="Arial"/>
          <w:lang w:val="en"/>
        </w:rPr>
        <w:t xml:space="preserve"> every five years during which the College reviews data regarding past performance, re-affirms its mission, and sets the broad goals for the next five years in order to achieve its mission. The EMP</w:t>
      </w:r>
      <w:r w:rsidR="00957751">
        <w:rPr>
          <w:rFonts w:eastAsia="Times New Roman" w:cs="Arial"/>
          <w:lang w:val="en"/>
        </w:rPr>
        <w:t>,</w:t>
      </w:r>
      <w:r w:rsidRPr="004942A7">
        <w:rPr>
          <w:rFonts w:eastAsia="Times New Roman" w:cs="Arial"/>
          <w:lang w:val="en"/>
        </w:rPr>
        <w:t xml:space="preserve"> which also is aligned with the District and Chancellor’s Office goals</w:t>
      </w:r>
      <w:r w:rsidR="00957751">
        <w:rPr>
          <w:rFonts w:eastAsia="Times New Roman" w:cs="Arial"/>
          <w:lang w:val="en"/>
        </w:rPr>
        <w:t>,</w:t>
      </w:r>
      <w:r w:rsidRPr="004942A7">
        <w:rPr>
          <w:rFonts w:eastAsia="Times New Roman" w:cs="Arial"/>
          <w:lang w:val="en"/>
        </w:rPr>
        <w:t xml:space="preserve"> then informs all other college planning and </w:t>
      </w:r>
      <w:r w:rsidR="00C3501C" w:rsidRPr="004942A7">
        <w:rPr>
          <w:rFonts w:eastAsia="Times New Roman" w:cs="Arial"/>
          <w:lang w:val="en"/>
        </w:rPr>
        <w:t>priority setting</w:t>
      </w:r>
      <w:r w:rsidRPr="004942A7">
        <w:rPr>
          <w:rFonts w:eastAsia="Times New Roman" w:cs="Arial"/>
          <w:lang w:val="en"/>
        </w:rPr>
        <w:t>.</w:t>
      </w:r>
    </w:p>
    <w:p w14:paraId="2C68B82F" w14:textId="7B8D6C8D" w:rsidR="79B33F5B" w:rsidRPr="004942A7" w:rsidRDefault="79B33F5B" w:rsidP="0007307E">
      <w:pPr>
        <w:pStyle w:val="Heading6"/>
      </w:pPr>
      <w:r w:rsidRPr="004942A7">
        <w:rPr>
          <w:rFonts w:eastAsia="Times New Roman"/>
          <w:lang w:val="en"/>
        </w:rPr>
        <w:t>Program Review</w:t>
      </w:r>
    </w:p>
    <w:p w14:paraId="5A442ACC" w14:textId="2678A0FF" w:rsidR="79B33F5B" w:rsidRPr="004942A7" w:rsidRDefault="79B33F5B">
      <w:pPr>
        <w:rPr>
          <w:rFonts w:cs="Arial"/>
        </w:rPr>
      </w:pPr>
      <w:r w:rsidRPr="004942A7">
        <w:rPr>
          <w:rFonts w:eastAsia="Times New Roman" w:cs="Arial"/>
          <w:lang w:val="en"/>
        </w:rPr>
        <w:t>All college programs undergo a regular self-evaluation using student outcome data provided by PRIE</w:t>
      </w:r>
      <w:hyperlink r:id="rId78" w:history="1">
        <w:r w:rsidR="009C2D48" w:rsidRPr="009C2D48">
          <w:rPr>
            <w:rStyle w:val="Hyperlink"/>
            <w:rFonts w:eastAsia="Times New Roman" w:cs="Arial"/>
            <w:vertAlign w:val="superscript"/>
            <w:lang w:val="en"/>
          </w:rPr>
          <w:endnoteReference w:id="28"/>
        </w:r>
      </w:hyperlink>
      <w:r w:rsidRPr="004942A7">
        <w:rPr>
          <w:rFonts w:eastAsia="Times New Roman" w:cs="Arial"/>
          <w:lang w:val="en"/>
        </w:rPr>
        <w:t xml:space="preserve"> and their own assessments of student learning outcomes via the </w:t>
      </w:r>
      <w:r w:rsidR="005F40D7">
        <w:rPr>
          <w:rFonts w:eastAsia="Times New Roman" w:cs="Arial"/>
          <w:lang w:val="en"/>
        </w:rPr>
        <w:t>c</w:t>
      </w:r>
      <w:r w:rsidRPr="004942A7">
        <w:rPr>
          <w:rFonts w:eastAsia="Times New Roman" w:cs="Arial"/>
          <w:lang w:val="en"/>
        </w:rPr>
        <w:t>ollege’s annual Program Review Process</w:t>
      </w:r>
      <w:hyperlink r:id="rId79" w:history="1">
        <w:r w:rsidR="009C2D48" w:rsidRPr="009C2D48">
          <w:rPr>
            <w:rStyle w:val="Hyperlink"/>
            <w:rFonts w:eastAsia="Times New Roman" w:cs="Arial"/>
            <w:vertAlign w:val="superscript"/>
            <w:lang w:val="en"/>
          </w:rPr>
          <w:endnoteReference w:id="29"/>
        </w:r>
      </w:hyperlink>
      <w:r w:rsidRPr="004942A7">
        <w:rPr>
          <w:rFonts w:eastAsia="Times New Roman" w:cs="Arial"/>
          <w:lang w:val="en"/>
        </w:rPr>
        <w:t>. The first question on all Program Review Forms asks the programs to demonstrate how their programs align with the college mission. Through feedback and review from administrators, staff, and faculty, programs and services receive comments and suggestions to improve the alignment of program missions and goals with those of the College and the needs of students.</w:t>
      </w:r>
    </w:p>
    <w:p w14:paraId="4477BF6E" w14:textId="49BBB886" w:rsidR="79B33F5B" w:rsidRPr="004942A7" w:rsidRDefault="79B33F5B">
      <w:pPr>
        <w:rPr>
          <w:rFonts w:cs="Arial"/>
        </w:rPr>
      </w:pPr>
      <w:r w:rsidRPr="004942A7">
        <w:rPr>
          <w:rFonts w:eastAsia="Times New Roman" w:cs="Arial"/>
          <w:lang w:val="en"/>
        </w:rPr>
        <w:t xml:space="preserve">The </w:t>
      </w:r>
      <w:r w:rsidR="005F40D7">
        <w:rPr>
          <w:rFonts w:eastAsia="Times New Roman" w:cs="Arial"/>
          <w:lang w:val="en"/>
        </w:rPr>
        <w:t>PBC</w:t>
      </w:r>
      <w:r w:rsidRPr="004942A7">
        <w:rPr>
          <w:rFonts w:eastAsia="Times New Roman" w:cs="Arial"/>
          <w:lang w:val="en"/>
        </w:rPr>
        <w:t xml:space="preserve"> considers all of the above when setting priorities and allocating resources each year. It applies a rubric</w:t>
      </w:r>
      <w:hyperlink r:id="rId80" w:history="1">
        <w:r w:rsidR="009C2D48" w:rsidRPr="009C2D48">
          <w:rPr>
            <w:rStyle w:val="Hyperlink"/>
            <w:rFonts w:eastAsia="Times New Roman" w:cs="Arial"/>
            <w:vertAlign w:val="superscript"/>
            <w:lang w:val="en"/>
          </w:rPr>
          <w:endnoteReference w:id="30"/>
        </w:r>
      </w:hyperlink>
      <w:r w:rsidRPr="004942A7">
        <w:rPr>
          <w:rFonts w:eastAsia="Times New Roman" w:cs="Arial"/>
          <w:lang w:val="en"/>
        </w:rPr>
        <w:t xml:space="preserve"> to each resource request emerging out of the Program Review Process</w:t>
      </w:r>
      <w:r w:rsidR="002545B5">
        <w:rPr>
          <w:rFonts w:eastAsia="Times New Roman" w:cs="Arial"/>
          <w:lang w:val="en"/>
        </w:rPr>
        <w:t>,</w:t>
      </w:r>
      <w:r w:rsidRPr="004942A7">
        <w:rPr>
          <w:rFonts w:eastAsia="Times New Roman" w:cs="Arial"/>
          <w:lang w:val="en"/>
        </w:rPr>
        <w:t xml:space="preserve"> which allows them to rank each request on whether it supports the college mission, strategic goals, aligned plans and student learning outcomes. Through this regular cycle of mission-driven goal setting, institutional </w:t>
      </w:r>
      <w:r w:rsidR="00523090" w:rsidRPr="004942A7">
        <w:rPr>
          <w:rFonts w:eastAsia="Times New Roman" w:cs="Arial"/>
          <w:lang w:val="en"/>
        </w:rPr>
        <w:t>self-evaluation</w:t>
      </w:r>
      <w:r w:rsidRPr="004942A7">
        <w:rPr>
          <w:rFonts w:eastAsia="Times New Roman" w:cs="Arial"/>
          <w:lang w:val="en"/>
        </w:rPr>
        <w:t>, and data-informed program review and evaluation,</w:t>
      </w:r>
      <w:r w:rsidR="004942A7">
        <w:rPr>
          <w:rFonts w:eastAsia="Times New Roman" w:cs="Arial"/>
          <w:lang w:val="en"/>
        </w:rPr>
        <w:t xml:space="preserve"> </w:t>
      </w:r>
      <w:r w:rsidRPr="004942A7">
        <w:rPr>
          <w:rFonts w:eastAsia="Times New Roman" w:cs="Arial"/>
          <w:lang w:val="en"/>
        </w:rPr>
        <w:t>the College is able to ensure that its priorities are directed by its mission.</w:t>
      </w:r>
    </w:p>
    <w:p w14:paraId="1D1A5FAA" w14:textId="5787D3B6" w:rsidR="003C6053" w:rsidRPr="00CF4BBB" w:rsidRDefault="79B33F5B" w:rsidP="004942A7">
      <w:pPr>
        <w:pStyle w:val="Heading4"/>
      </w:pPr>
      <w:r w:rsidRPr="79B33F5B">
        <w:t>3. The institution’s programs and services are aligned with its mission. The mission guides institutional decision-making, planning, and resource allocation and informs institutional goals for student learning and achievement.</w:t>
      </w:r>
    </w:p>
    <w:p w14:paraId="5756EA00" w14:textId="3BC56894" w:rsidR="00D26F7E" w:rsidRDefault="00D26F7E" w:rsidP="0007307E">
      <w:pPr>
        <w:pStyle w:val="Heading5"/>
      </w:pPr>
      <w:r w:rsidRPr="006B0A00">
        <w:t>Evidence of Meeting the Standard</w:t>
      </w:r>
    </w:p>
    <w:p w14:paraId="435BC099" w14:textId="4B90C69F" w:rsidR="006C4DEB" w:rsidRDefault="006E784A" w:rsidP="006C4DEB">
      <w:pPr>
        <w:spacing w:after="0"/>
        <w:ind w:left="1080" w:hanging="720"/>
        <w:rPr>
          <w:sz w:val="20"/>
        </w:rPr>
      </w:pPr>
      <w:hyperlink r:id="rId81" w:history="1">
        <w:r w:rsidR="006C4DEB" w:rsidRPr="00E41FF1">
          <w:rPr>
            <w:rStyle w:val="Hyperlink"/>
            <w:sz w:val="20"/>
          </w:rPr>
          <w:t>I.A.3-</w:t>
        </w:r>
        <w:r w:rsidR="006C4DEB">
          <w:rPr>
            <w:rStyle w:val="Hyperlink"/>
            <w:sz w:val="20"/>
          </w:rPr>
          <w:t>1</w:t>
        </w:r>
      </w:hyperlink>
      <w:r w:rsidR="006C4DEB" w:rsidRPr="00E41FF1">
        <w:rPr>
          <w:sz w:val="20"/>
        </w:rPr>
        <w:t xml:space="preserve"> Annual Strategic Plan</w:t>
      </w:r>
    </w:p>
    <w:p w14:paraId="0C20ADE3" w14:textId="1E272C3A" w:rsidR="006C4DEB" w:rsidRPr="00E41FF1" w:rsidRDefault="006E784A" w:rsidP="006C4DEB">
      <w:pPr>
        <w:spacing w:after="0"/>
        <w:ind w:left="1080" w:hanging="720"/>
        <w:rPr>
          <w:sz w:val="20"/>
        </w:rPr>
      </w:pPr>
      <w:hyperlink r:id="rId82" w:history="1">
        <w:r w:rsidR="006C4DEB" w:rsidRPr="006C4DEB">
          <w:rPr>
            <w:rStyle w:val="Hyperlink"/>
            <w:sz w:val="20"/>
          </w:rPr>
          <w:t>I.A.3-2</w:t>
        </w:r>
      </w:hyperlink>
      <w:r w:rsidR="006C4DEB">
        <w:rPr>
          <w:sz w:val="20"/>
        </w:rPr>
        <w:t xml:space="preserve"> Curriculum Committee Handbook</w:t>
      </w:r>
      <w:r w:rsidR="00E17780">
        <w:rPr>
          <w:sz w:val="20"/>
        </w:rPr>
        <w:t xml:space="preserve"> (p. 9-10, section 1.3 Orientation, Training and Roles of the Curriculum Committee)</w:t>
      </w:r>
    </w:p>
    <w:p w14:paraId="39C98EB7" w14:textId="10047299" w:rsidR="006C4DEB" w:rsidRPr="00E41FF1" w:rsidRDefault="006E784A" w:rsidP="006C4DEB">
      <w:pPr>
        <w:spacing w:after="0"/>
        <w:ind w:left="1080" w:hanging="720"/>
        <w:rPr>
          <w:sz w:val="20"/>
        </w:rPr>
      </w:pPr>
      <w:hyperlink r:id="rId83" w:history="1">
        <w:r w:rsidR="006C4DEB" w:rsidRPr="00E41FF1">
          <w:rPr>
            <w:rStyle w:val="Hyperlink"/>
            <w:sz w:val="20"/>
          </w:rPr>
          <w:t>I.A.3-</w:t>
        </w:r>
        <w:r w:rsidR="00E17780">
          <w:rPr>
            <w:rStyle w:val="Hyperlink"/>
            <w:sz w:val="20"/>
          </w:rPr>
          <w:t>3</w:t>
        </w:r>
      </w:hyperlink>
      <w:r w:rsidR="006C4DEB" w:rsidRPr="00E41FF1">
        <w:rPr>
          <w:sz w:val="20"/>
        </w:rPr>
        <w:t xml:space="preserve"> College plans and integrated planning calendar</w:t>
      </w:r>
    </w:p>
    <w:p w14:paraId="67A9191A" w14:textId="29C4D92D" w:rsidR="009C2D48" w:rsidRPr="00E41FF1" w:rsidRDefault="006E784A" w:rsidP="00840428">
      <w:pPr>
        <w:spacing w:after="0"/>
        <w:ind w:left="1080" w:hanging="720"/>
        <w:rPr>
          <w:sz w:val="20"/>
        </w:rPr>
      </w:pPr>
      <w:hyperlink r:id="rId84" w:history="1">
        <w:r w:rsidR="009C2D48" w:rsidRPr="00E41FF1">
          <w:rPr>
            <w:rStyle w:val="Hyperlink"/>
            <w:sz w:val="20"/>
          </w:rPr>
          <w:t>I.A.3-</w:t>
        </w:r>
        <w:r w:rsidR="00E17780">
          <w:rPr>
            <w:rStyle w:val="Hyperlink"/>
            <w:sz w:val="20"/>
          </w:rPr>
          <w:t>4</w:t>
        </w:r>
      </w:hyperlink>
      <w:r w:rsidR="009C2D48" w:rsidRPr="00E41FF1">
        <w:rPr>
          <w:sz w:val="20"/>
        </w:rPr>
        <w:t xml:space="preserve"> Educational Master Plan</w:t>
      </w:r>
      <w:r w:rsidR="006C4DEB">
        <w:rPr>
          <w:sz w:val="20"/>
        </w:rPr>
        <w:t xml:space="preserve"> (EMP)</w:t>
      </w:r>
    </w:p>
    <w:p w14:paraId="1418F9D8" w14:textId="5DB13CB3" w:rsidR="009C2D48" w:rsidRPr="00E41FF1" w:rsidRDefault="006E784A" w:rsidP="00840428">
      <w:pPr>
        <w:spacing w:after="0"/>
        <w:ind w:left="1080" w:hanging="720"/>
        <w:rPr>
          <w:sz w:val="20"/>
        </w:rPr>
      </w:pPr>
      <w:hyperlink r:id="rId85" w:history="1">
        <w:r w:rsidR="009C2D48" w:rsidRPr="00E41FF1">
          <w:rPr>
            <w:rStyle w:val="Hyperlink"/>
            <w:sz w:val="20"/>
          </w:rPr>
          <w:t>I.A.3-</w:t>
        </w:r>
        <w:r w:rsidR="00E17780">
          <w:rPr>
            <w:rStyle w:val="Hyperlink"/>
            <w:sz w:val="20"/>
          </w:rPr>
          <w:t>5</w:t>
        </w:r>
      </w:hyperlink>
      <w:r w:rsidR="009C2D48" w:rsidRPr="00E41FF1">
        <w:rPr>
          <w:sz w:val="20"/>
        </w:rPr>
        <w:t xml:space="preserve"> EMP planning process</w:t>
      </w:r>
    </w:p>
    <w:p w14:paraId="267E17C6" w14:textId="09EFAA2F" w:rsidR="006C4DEB" w:rsidRPr="00E41FF1" w:rsidRDefault="006E784A" w:rsidP="006C4DEB">
      <w:pPr>
        <w:spacing w:after="0"/>
        <w:ind w:left="1080" w:hanging="720"/>
        <w:rPr>
          <w:sz w:val="20"/>
        </w:rPr>
      </w:pPr>
      <w:hyperlink r:id="rId86" w:history="1">
        <w:r w:rsidR="006C4DEB" w:rsidRPr="00E41FF1">
          <w:rPr>
            <w:rStyle w:val="Hyperlink"/>
            <w:sz w:val="20"/>
          </w:rPr>
          <w:t>I.A.3-</w:t>
        </w:r>
        <w:r w:rsidR="00E17780">
          <w:rPr>
            <w:rStyle w:val="Hyperlink"/>
            <w:sz w:val="20"/>
          </w:rPr>
          <w:t>6</w:t>
        </w:r>
      </w:hyperlink>
      <w:r w:rsidR="006C4DEB" w:rsidRPr="00E41FF1">
        <w:rPr>
          <w:sz w:val="20"/>
        </w:rPr>
        <w:t xml:space="preserve"> PBC Allocation of Resources</w:t>
      </w:r>
    </w:p>
    <w:p w14:paraId="1C739D17" w14:textId="7660CE2A" w:rsidR="006C4DEB" w:rsidRPr="00E41FF1" w:rsidRDefault="006E784A" w:rsidP="006C4DEB">
      <w:pPr>
        <w:spacing w:after="0"/>
        <w:ind w:left="1080" w:hanging="720"/>
        <w:rPr>
          <w:sz w:val="20"/>
        </w:rPr>
      </w:pPr>
      <w:hyperlink r:id="rId87" w:history="1">
        <w:r w:rsidR="006C4DEB" w:rsidRPr="00E41FF1">
          <w:rPr>
            <w:rStyle w:val="Hyperlink"/>
            <w:sz w:val="20"/>
          </w:rPr>
          <w:t>I.A.3-</w:t>
        </w:r>
        <w:r w:rsidR="00E17780">
          <w:rPr>
            <w:rStyle w:val="Hyperlink"/>
            <w:sz w:val="20"/>
          </w:rPr>
          <w:t>7</w:t>
        </w:r>
      </w:hyperlink>
      <w:r w:rsidR="006C4DEB" w:rsidRPr="00E41FF1">
        <w:rPr>
          <w:sz w:val="20"/>
        </w:rPr>
        <w:t xml:space="preserve"> PBC meeting discussing </w:t>
      </w:r>
      <w:r w:rsidR="006C4DEB" w:rsidRPr="00E41FF1">
        <w:rPr>
          <w:sz w:val="20"/>
          <w:lang w:val="en"/>
        </w:rPr>
        <w:t>the ranking and review or resources via program review</w:t>
      </w:r>
    </w:p>
    <w:p w14:paraId="712EADD9" w14:textId="675DE003" w:rsidR="009C2D48" w:rsidRDefault="006E784A" w:rsidP="00840428">
      <w:pPr>
        <w:spacing w:after="0"/>
        <w:ind w:left="1080" w:hanging="720"/>
        <w:rPr>
          <w:sz w:val="20"/>
        </w:rPr>
      </w:pPr>
      <w:hyperlink r:id="rId88" w:history="1">
        <w:r w:rsidR="009C2D48" w:rsidRPr="00E41FF1">
          <w:rPr>
            <w:rStyle w:val="Hyperlink"/>
            <w:sz w:val="20"/>
          </w:rPr>
          <w:t>I.A.3-</w:t>
        </w:r>
        <w:r w:rsidR="00E17780">
          <w:rPr>
            <w:rStyle w:val="Hyperlink"/>
            <w:sz w:val="20"/>
          </w:rPr>
          <w:t>8</w:t>
        </w:r>
      </w:hyperlink>
      <w:r w:rsidR="009C2D48" w:rsidRPr="00E41FF1">
        <w:rPr>
          <w:sz w:val="20"/>
        </w:rPr>
        <w:t xml:space="preserve"> PBC Resource Prioritization Rubric</w:t>
      </w:r>
    </w:p>
    <w:p w14:paraId="0E60EB5B" w14:textId="03AC06BC" w:rsidR="006C4DEB" w:rsidRPr="006C4DEB" w:rsidRDefault="006E784A" w:rsidP="00840428">
      <w:pPr>
        <w:spacing w:after="0"/>
        <w:ind w:left="1080" w:hanging="720"/>
        <w:rPr>
          <w:sz w:val="20"/>
        </w:rPr>
      </w:pPr>
      <w:hyperlink r:id="rId89" w:history="1">
        <w:r w:rsidR="006C4DEB" w:rsidRPr="006C4DEB">
          <w:rPr>
            <w:rStyle w:val="Hyperlink"/>
            <w:sz w:val="20"/>
          </w:rPr>
          <w:t>I.A.3-</w:t>
        </w:r>
        <w:r w:rsidR="00E17780">
          <w:rPr>
            <w:rStyle w:val="Hyperlink"/>
            <w:sz w:val="20"/>
          </w:rPr>
          <w:t>9</w:t>
        </w:r>
      </w:hyperlink>
      <w:r w:rsidR="006C4DEB" w:rsidRPr="006C4DEB">
        <w:rPr>
          <w:sz w:val="20"/>
        </w:rPr>
        <w:t xml:space="preserve"> Program Review, Overview</w:t>
      </w:r>
    </w:p>
    <w:p w14:paraId="28DB8785" w14:textId="3B4D9E1C" w:rsidR="006C4DEB" w:rsidRPr="00E41FF1" w:rsidRDefault="006E784A" w:rsidP="006C4DEB">
      <w:pPr>
        <w:spacing w:after="0"/>
        <w:ind w:left="1080" w:hanging="720"/>
        <w:rPr>
          <w:sz w:val="20"/>
        </w:rPr>
      </w:pPr>
      <w:hyperlink r:id="rId90" w:history="1">
        <w:r w:rsidR="006C4DEB" w:rsidRPr="00E41FF1">
          <w:rPr>
            <w:rStyle w:val="Hyperlink"/>
            <w:sz w:val="20"/>
          </w:rPr>
          <w:t>I.A.3-</w:t>
        </w:r>
        <w:r w:rsidR="00E17780">
          <w:rPr>
            <w:rStyle w:val="Hyperlink"/>
            <w:sz w:val="20"/>
          </w:rPr>
          <w:t>10</w:t>
        </w:r>
      </w:hyperlink>
      <w:r w:rsidR="006C4DEB" w:rsidRPr="00E41FF1">
        <w:rPr>
          <w:sz w:val="20"/>
        </w:rPr>
        <w:t xml:space="preserve"> Program review forms</w:t>
      </w:r>
    </w:p>
    <w:p w14:paraId="772C5AE1" w14:textId="369DDA46" w:rsidR="006C4DEB" w:rsidRPr="00E41FF1" w:rsidRDefault="006E784A" w:rsidP="006C4DEB">
      <w:pPr>
        <w:spacing w:after="0"/>
        <w:ind w:left="1080" w:hanging="720"/>
        <w:rPr>
          <w:sz w:val="20"/>
        </w:rPr>
      </w:pPr>
      <w:hyperlink r:id="rId91" w:history="1">
        <w:r w:rsidR="006C4DEB" w:rsidRPr="00E41FF1">
          <w:rPr>
            <w:rStyle w:val="Hyperlink"/>
            <w:sz w:val="20"/>
          </w:rPr>
          <w:t>I.A.3-</w:t>
        </w:r>
        <w:r w:rsidR="006C4DEB">
          <w:rPr>
            <w:rStyle w:val="Hyperlink"/>
            <w:sz w:val="20"/>
          </w:rPr>
          <w:t>1</w:t>
        </w:r>
        <w:r w:rsidR="00E17780">
          <w:rPr>
            <w:rStyle w:val="Hyperlink"/>
            <w:sz w:val="20"/>
          </w:rPr>
          <w:t>1</w:t>
        </w:r>
      </w:hyperlink>
      <w:r w:rsidR="006C4DEB" w:rsidRPr="00E41FF1">
        <w:rPr>
          <w:sz w:val="20"/>
        </w:rPr>
        <w:t xml:space="preserve"> Program review process</w:t>
      </w:r>
    </w:p>
    <w:p w14:paraId="6CE61412" w14:textId="78C5EB9C" w:rsidR="006C4DEB" w:rsidRPr="00E41FF1" w:rsidRDefault="006E784A" w:rsidP="006C4DEB">
      <w:pPr>
        <w:spacing w:after="0"/>
        <w:ind w:left="1080" w:hanging="720"/>
        <w:rPr>
          <w:sz w:val="20"/>
        </w:rPr>
      </w:pPr>
      <w:hyperlink r:id="rId92" w:history="1">
        <w:r w:rsidR="006C4DEB" w:rsidRPr="00E41FF1">
          <w:rPr>
            <w:rStyle w:val="Hyperlink"/>
            <w:sz w:val="20"/>
          </w:rPr>
          <w:t>I.A.3-</w:t>
        </w:r>
        <w:r w:rsidR="006C4DEB">
          <w:rPr>
            <w:rStyle w:val="Hyperlink"/>
            <w:sz w:val="20"/>
          </w:rPr>
          <w:t>1</w:t>
        </w:r>
        <w:r w:rsidR="00E17780">
          <w:rPr>
            <w:rStyle w:val="Hyperlink"/>
            <w:sz w:val="20"/>
          </w:rPr>
          <w:t>2</w:t>
        </w:r>
      </w:hyperlink>
      <w:r w:rsidR="006C4DEB" w:rsidRPr="00E41FF1">
        <w:rPr>
          <w:sz w:val="20"/>
        </w:rPr>
        <w:t xml:space="preserve"> SLO/PLO reporting</w:t>
      </w:r>
    </w:p>
    <w:p w14:paraId="15C68F06" w14:textId="77777777" w:rsidR="00D26F7E" w:rsidRPr="006B0A00" w:rsidRDefault="00D26F7E" w:rsidP="0007307E">
      <w:pPr>
        <w:pStyle w:val="Heading5"/>
      </w:pPr>
      <w:r w:rsidRPr="006B0A00">
        <w:t>Analysis and Evaluation</w:t>
      </w:r>
    </w:p>
    <w:p w14:paraId="761A5606" w14:textId="236F8EC5" w:rsidR="003C6053" w:rsidRPr="004942A7" w:rsidRDefault="79B33F5B" w:rsidP="00957751">
      <w:pPr>
        <w:pStyle w:val="Heading6"/>
      </w:pPr>
      <w:r w:rsidRPr="004942A7">
        <w:rPr>
          <w:rFonts w:eastAsia="Times New Roman"/>
          <w:lang w:val="en"/>
        </w:rPr>
        <w:t>Programs and Services Align with the Mission</w:t>
      </w:r>
    </w:p>
    <w:p w14:paraId="3EF64888" w14:textId="3D572245" w:rsidR="003C6053" w:rsidRPr="004942A7" w:rsidRDefault="79B33F5B" w:rsidP="00E50BB0">
      <w:r w:rsidRPr="004942A7">
        <w:rPr>
          <w:lang w:val="en"/>
        </w:rPr>
        <w:t xml:space="preserve">Each year, </w:t>
      </w:r>
      <w:r w:rsidR="00452D89">
        <w:rPr>
          <w:lang w:val="en"/>
        </w:rPr>
        <w:t>through</w:t>
      </w:r>
      <w:r w:rsidR="00452D89" w:rsidRPr="004942A7">
        <w:rPr>
          <w:lang w:val="en"/>
        </w:rPr>
        <w:t xml:space="preserve"> </w:t>
      </w:r>
      <w:r w:rsidRPr="004942A7">
        <w:rPr>
          <w:lang w:val="en"/>
        </w:rPr>
        <w:t xml:space="preserve">the program review process, programs must discuss how their PLOs, Student Learning Outcomes </w:t>
      </w:r>
      <w:r w:rsidR="00E50BB0">
        <w:rPr>
          <w:lang w:val="en"/>
        </w:rPr>
        <w:t xml:space="preserve">(SLOs) </w:t>
      </w:r>
      <w:r w:rsidRPr="004942A7">
        <w:rPr>
          <w:lang w:val="en"/>
        </w:rPr>
        <w:t xml:space="preserve">and Service Area Outcomes </w:t>
      </w:r>
      <w:r w:rsidR="00E50BB0">
        <w:rPr>
          <w:lang w:val="en"/>
        </w:rPr>
        <w:t xml:space="preserve">(SAOs) </w:t>
      </w:r>
      <w:r w:rsidRPr="004942A7">
        <w:rPr>
          <w:lang w:val="en"/>
        </w:rPr>
        <w:t>support the college mission</w:t>
      </w:r>
      <w:hyperlink r:id="rId93" w:history="1">
        <w:r w:rsidR="003E498D" w:rsidRPr="003E498D">
          <w:rPr>
            <w:rStyle w:val="Hyperlink"/>
            <w:vertAlign w:val="superscript"/>
            <w:lang w:val="en"/>
          </w:rPr>
          <w:endnoteReference w:id="31"/>
        </w:r>
      </w:hyperlink>
      <w:r w:rsidRPr="004942A7">
        <w:rPr>
          <w:lang w:val="en"/>
        </w:rPr>
        <w:t>. This regular assessment and report-out enables program leads, deans, and other administrators to ensure that all program learning outcomes and service area outcomes are aligned with the college</w:t>
      </w:r>
      <w:r w:rsidR="001D6B52">
        <w:rPr>
          <w:lang w:val="en"/>
        </w:rPr>
        <w:t xml:space="preserve">’s </w:t>
      </w:r>
      <w:r w:rsidRPr="004942A7">
        <w:rPr>
          <w:lang w:val="en"/>
        </w:rPr>
        <w:t>ILOs and mission</w:t>
      </w:r>
      <w:r w:rsidR="0FBF0CFE" w:rsidRPr="0FBF0CFE">
        <w:rPr>
          <w:lang w:val="en"/>
        </w:rPr>
        <w:t xml:space="preserve">. </w:t>
      </w:r>
      <w:r w:rsidRPr="004942A7">
        <w:rPr>
          <w:lang w:val="en"/>
        </w:rPr>
        <w:t>This regular assessment and report-out enables program leads, deans, and other administrators to ensure that all program learning outcomes and service area outcomes are aligned with the college</w:t>
      </w:r>
      <w:r w:rsidR="001D6B52">
        <w:rPr>
          <w:lang w:val="en"/>
        </w:rPr>
        <w:t xml:space="preserve">’s </w:t>
      </w:r>
      <w:r w:rsidRPr="004942A7">
        <w:rPr>
          <w:lang w:val="en"/>
        </w:rPr>
        <w:t>ILOs and mission.</w:t>
      </w:r>
      <w:r w:rsidR="003E498D">
        <w:rPr>
          <w:lang w:val="en"/>
        </w:rPr>
        <w:t xml:space="preserve"> </w:t>
      </w:r>
      <w:r w:rsidR="00A864CE">
        <w:rPr>
          <w:lang w:val="en"/>
        </w:rPr>
        <w:t>As programs create new courses or update existing course outlines of record, the Curriculum Committee’s Technical Review Process ensures that all CORs are demonstrating an alignment with the college mission</w:t>
      </w:r>
      <w:hyperlink r:id="rId94" w:history="1">
        <w:r w:rsidR="00A864CE" w:rsidRPr="00A864CE">
          <w:rPr>
            <w:rStyle w:val="Hyperlink"/>
            <w:vertAlign w:val="superscript"/>
            <w:lang w:val="en"/>
          </w:rPr>
          <w:endnoteReference w:id="32"/>
        </w:r>
      </w:hyperlink>
      <w:r w:rsidR="00A864CE">
        <w:rPr>
          <w:lang w:val="en"/>
        </w:rPr>
        <w:t xml:space="preserve">, thus ensuring that all instruction stays true to those elements that the campus community values the most. </w:t>
      </w:r>
      <w:r w:rsidR="003E498D">
        <w:rPr>
          <w:lang w:val="en"/>
        </w:rPr>
        <w:t>Programs use these learning outcomes data when writing their program review reports biennially</w:t>
      </w:r>
      <w:hyperlink r:id="rId95" w:history="1">
        <w:r w:rsidR="003E498D" w:rsidRPr="003E498D">
          <w:rPr>
            <w:rStyle w:val="Hyperlink"/>
            <w:vertAlign w:val="superscript"/>
            <w:lang w:val="en"/>
          </w:rPr>
          <w:endnoteReference w:id="33"/>
        </w:r>
      </w:hyperlink>
      <w:r w:rsidR="003E498D">
        <w:rPr>
          <w:lang w:val="en"/>
        </w:rPr>
        <w:t xml:space="preserve">, </w:t>
      </w:r>
      <w:r w:rsidR="00A864CE">
        <w:rPr>
          <w:lang w:val="en"/>
        </w:rPr>
        <w:t>thereby</w:t>
      </w:r>
      <w:r w:rsidR="003E498D">
        <w:rPr>
          <w:lang w:val="en"/>
        </w:rPr>
        <w:t xml:space="preserve"> completing the connection between program review, learning outcomes, and the mission.</w:t>
      </w:r>
    </w:p>
    <w:p w14:paraId="054258D6" w14:textId="590F65F9" w:rsidR="003C6053" w:rsidRPr="004942A7" w:rsidRDefault="79B33F5B" w:rsidP="00957751">
      <w:pPr>
        <w:pStyle w:val="Heading6"/>
      </w:pPr>
      <w:r w:rsidRPr="004942A7">
        <w:rPr>
          <w:rFonts w:eastAsia="Times New Roman"/>
          <w:lang w:val="en"/>
        </w:rPr>
        <w:t>Mission-driven strategic goals, programs, and budgeting</w:t>
      </w:r>
    </w:p>
    <w:p w14:paraId="46C23580" w14:textId="012CF037" w:rsidR="003C6053" w:rsidRPr="004942A7" w:rsidRDefault="79B33F5B" w:rsidP="00E50BB0">
      <w:r w:rsidRPr="004942A7">
        <w:rPr>
          <w:lang w:val="en"/>
        </w:rPr>
        <w:t>The Planning and Budgeting Council oversees and facilitates the institution's planning, decision-making and resource allocation processes</w:t>
      </w:r>
      <w:hyperlink r:id="rId96" w:history="1">
        <w:r w:rsidR="00090F29" w:rsidRPr="00090F29">
          <w:rPr>
            <w:rStyle w:val="Hyperlink"/>
            <w:vertAlign w:val="superscript"/>
            <w:lang w:val="en"/>
          </w:rPr>
          <w:endnoteReference w:id="34"/>
        </w:r>
      </w:hyperlink>
      <w:r w:rsidRPr="004942A7">
        <w:rPr>
          <w:lang w:val="en"/>
        </w:rPr>
        <w:t xml:space="preserve"> in a manner that ensures that the college mission guides everything. </w:t>
      </w:r>
      <w:r w:rsidR="00452D89">
        <w:rPr>
          <w:lang w:val="en"/>
        </w:rPr>
        <w:t>It guides the campus community in identifying s</w:t>
      </w:r>
      <w:r w:rsidRPr="004942A7">
        <w:rPr>
          <w:lang w:val="en"/>
        </w:rPr>
        <w:t xml:space="preserve">trategic goals </w:t>
      </w:r>
      <w:r w:rsidR="00452D89">
        <w:rPr>
          <w:lang w:val="en"/>
        </w:rPr>
        <w:t xml:space="preserve">that </w:t>
      </w:r>
      <w:r w:rsidRPr="004942A7">
        <w:rPr>
          <w:lang w:val="en"/>
        </w:rPr>
        <w:t>support the mission and focus</w:t>
      </w:r>
      <w:r w:rsidR="00452D89">
        <w:rPr>
          <w:lang w:val="en"/>
        </w:rPr>
        <w:t xml:space="preserve"> </w:t>
      </w:r>
      <w:r w:rsidRPr="004942A7">
        <w:rPr>
          <w:lang w:val="en"/>
        </w:rPr>
        <w:t xml:space="preserve">on the College’s ability to support student learning and achievement. </w:t>
      </w:r>
      <w:r w:rsidR="00452D89">
        <w:rPr>
          <w:lang w:val="en"/>
        </w:rPr>
        <w:t>The latest strategic goals</w:t>
      </w:r>
      <w:r w:rsidR="00452D89" w:rsidRPr="004942A7">
        <w:rPr>
          <w:lang w:val="en"/>
        </w:rPr>
        <w:t xml:space="preserve"> </w:t>
      </w:r>
      <w:r w:rsidRPr="004942A7">
        <w:rPr>
          <w:lang w:val="en"/>
        </w:rPr>
        <w:t xml:space="preserve">are: </w:t>
      </w:r>
    </w:p>
    <w:p w14:paraId="2A7C6311" w14:textId="7469CD46" w:rsidR="003C6053" w:rsidRPr="00957751" w:rsidRDefault="79B33F5B" w:rsidP="00C21F60">
      <w:pPr>
        <w:pStyle w:val="ListParagraph"/>
        <w:numPr>
          <w:ilvl w:val="0"/>
          <w:numId w:val="9"/>
        </w:numPr>
      </w:pPr>
      <w:r w:rsidRPr="00E50BB0">
        <w:rPr>
          <w:i/>
          <w:iCs/>
          <w:lang w:val="en"/>
        </w:rPr>
        <w:t>Student completion and success</w:t>
      </w:r>
      <w:r w:rsidRPr="00E50BB0">
        <w:rPr>
          <w:lang w:val="en"/>
        </w:rPr>
        <w:t xml:space="preserve">: To provide educational and student services programs that help students meet their unique academic goals; minimize logistical and financial barriers to success; and highlight inclusivity, diversity and equity. </w:t>
      </w:r>
    </w:p>
    <w:p w14:paraId="4356324C" w14:textId="69627E77" w:rsidR="003C6053" w:rsidRPr="00957751" w:rsidRDefault="79B33F5B" w:rsidP="00C21F60">
      <w:pPr>
        <w:pStyle w:val="ListParagraph"/>
        <w:numPr>
          <w:ilvl w:val="0"/>
          <w:numId w:val="9"/>
        </w:numPr>
      </w:pPr>
      <w:r w:rsidRPr="00E50BB0">
        <w:rPr>
          <w:i/>
          <w:iCs/>
          <w:lang w:val="en"/>
        </w:rPr>
        <w:t>Community connections</w:t>
      </w:r>
      <w:r w:rsidRPr="00E50BB0">
        <w:rPr>
          <w:lang w:val="en"/>
        </w:rPr>
        <w:t xml:space="preserve">: To build and strengthen collaborative relationships and partnerships that support the needs of, reflect and enrich our diverse and vibrant local community. </w:t>
      </w:r>
    </w:p>
    <w:p w14:paraId="6A419136" w14:textId="2042D63E" w:rsidR="003C6053" w:rsidRPr="00957751" w:rsidRDefault="79B33F5B" w:rsidP="00C21F60">
      <w:pPr>
        <w:pStyle w:val="ListParagraph"/>
        <w:numPr>
          <w:ilvl w:val="0"/>
          <w:numId w:val="9"/>
        </w:numPr>
      </w:pPr>
      <w:r w:rsidRPr="00E50BB0">
        <w:rPr>
          <w:i/>
          <w:iCs/>
          <w:lang w:val="en"/>
        </w:rPr>
        <w:t>Organizational development</w:t>
      </w:r>
      <w:r w:rsidRPr="00E50BB0">
        <w:rPr>
          <w:lang w:val="en"/>
        </w:rPr>
        <w:t>: To invest institutional resources on the structures, processes and practices that focus on a diverse student and staff population, promote excellence, equity, inclusion and transformative learning.</w:t>
      </w:r>
    </w:p>
    <w:p w14:paraId="553C5F9C" w14:textId="5CA2C638" w:rsidR="00957751" w:rsidRPr="00957751" w:rsidRDefault="00E17780" w:rsidP="00E50BB0">
      <w:pPr>
        <w:rPr>
          <w:noProof/>
          <w:lang w:val="en"/>
        </w:rPr>
      </w:pPr>
      <w:r>
        <w:rPr>
          <w:noProof/>
          <w:lang w:val="en"/>
        </w:rPr>
        <w:fldChar w:fldCharType="begin"/>
      </w:r>
      <w:r>
        <w:rPr>
          <w:noProof/>
          <w:lang w:val="en"/>
        </w:rPr>
        <w:instrText xml:space="preserve"> REF _Ref962774 \h </w:instrText>
      </w:r>
      <w:r>
        <w:rPr>
          <w:noProof/>
          <w:lang w:val="en"/>
        </w:rPr>
      </w:r>
      <w:r>
        <w:rPr>
          <w:noProof/>
          <w:lang w:val="en"/>
        </w:rPr>
        <w:fldChar w:fldCharType="separate"/>
      </w:r>
      <w:r w:rsidR="006E784A">
        <w:t xml:space="preserve">Figure </w:t>
      </w:r>
      <w:r w:rsidR="006E784A">
        <w:rPr>
          <w:noProof/>
        </w:rPr>
        <w:t>19</w:t>
      </w:r>
      <w:r>
        <w:rPr>
          <w:noProof/>
          <w:lang w:val="en"/>
        </w:rPr>
        <w:fldChar w:fldCharType="end"/>
      </w:r>
      <w:r>
        <w:rPr>
          <w:noProof/>
          <w:lang w:val="en"/>
        </w:rPr>
        <w:t xml:space="preserve"> </w:t>
      </w:r>
      <w:r w:rsidR="00957751">
        <w:rPr>
          <w:noProof/>
          <w:lang w:val="en"/>
        </w:rPr>
        <w:t>below describes this process.</w:t>
      </w:r>
    </w:p>
    <w:p w14:paraId="140D7D7A" w14:textId="77777777" w:rsidR="00957751" w:rsidRDefault="00957751" w:rsidP="00957751">
      <w:pPr>
        <w:keepNext/>
        <w:spacing w:after="0" w:line="240" w:lineRule="auto"/>
        <w:jc w:val="center"/>
      </w:pPr>
      <w:r>
        <w:rPr>
          <w:rFonts w:eastAsia="Times New Roman" w:cs="Arial"/>
          <w:noProof/>
          <w:color w:val="333333"/>
        </w:rPr>
        <w:drawing>
          <wp:inline distT="0" distB="0" distL="0" distR="0" wp14:anchorId="2DE55072" wp14:editId="3844C4BB">
            <wp:extent cx="4762500" cy="3343275"/>
            <wp:effectExtent l="0" t="0" r="0" b="9525"/>
            <wp:docPr id="2" name="Picture 2" descr="Cañada College Strategic Goals and Our Mission: Driving Student Success. The gears are Mission, Programs, and Budget. What drives them are the various plans, including the Educational Master Plan, Program Review, Assessment, and other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3 Strategic Goals and Our Mission.png"/>
                    <pic:cNvPicPr/>
                  </pic:nvPicPr>
                  <pic:blipFill rotWithShape="1">
                    <a:blip r:embed="rId97">
                      <a:extLst>
                        <a:ext uri="{28A0092B-C50C-407E-A947-70E740481C1C}">
                          <a14:useLocalDpi xmlns:a14="http://schemas.microsoft.com/office/drawing/2010/main" val="0"/>
                        </a:ext>
                      </a:extLst>
                    </a:blip>
                    <a:srcRect l="10256" r="9615"/>
                    <a:stretch/>
                  </pic:blipFill>
                  <pic:spPr bwMode="auto">
                    <a:xfrm>
                      <a:off x="0" y="0"/>
                      <a:ext cx="4762500" cy="3343275"/>
                    </a:xfrm>
                    <a:prstGeom prst="rect">
                      <a:avLst/>
                    </a:prstGeom>
                    <a:ln>
                      <a:noFill/>
                    </a:ln>
                    <a:extLst>
                      <a:ext uri="{53640926-AAD7-44D8-BBD7-CCE9431645EC}">
                        <a14:shadowObscured xmlns:a14="http://schemas.microsoft.com/office/drawing/2010/main"/>
                      </a:ext>
                    </a:extLst>
                  </pic:spPr>
                </pic:pic>
              </a:graphicData>
            </a:graphic>
          </wp:inline>
        </w:drawing>
      </w:r>
    </w:p>
    <w:p w14:paraId="0C758D6B" w14:textId="274A5CEB" w:rsidR="003C6053" w:rsidRPr="004942A7" w:rsidRDefault="00957751" w:rsidP="00C322AF">
      <w:pPr>
        <w:pStyle w:val="Caption"/>
        <w:rPr>
          <w:rFonts w:cs="Arial"/>
        </w:rPr>
      </w:pPr>
      <w:bookmarkStart w:id="40" w:name="_Ref962774"/>
      <w:bookmarkStart w:id="41" w:name="_Ref962748"/>
      <w:r>
        <w:t xml:space="preserve">Figure </w:t>
      </w:r>
      <w:r w:rsidR="00C06EC2">
        <w:rPr>
          <w:noProof/>
        </w:rPr>
        <w:fldChar w:fldCharType="begin"/>
      </w:r>
      <w:r w:rsidR="00C06EC2">
        <w:rPr>
          <w:noProof/>
        </w:rPr>
        <w:instrText xml:space="preserve"> SEQ Figure \* ARABIC </w:instrText>
      </w:r>
      <w:r w:rsidR="00C06EC2">
        <w:rPr>
          <w:noProof/>
        </w:rPr>
        <w:fldChar w:fldCharType="separate"/>
      </w:r>
      <w:r w:rsidR="006E784A">
        <w:rPr>
          <w:noProof/>
        </w:rPr>
        <w:t>19</w:t>
      </w:r>
      <w:r w:rsidR="00C06EC2">
        <w:rPr>
          <w:noProof/>
        </w:rPr>
        <w:fldChar w:fldCharType="end"/>
      </w:r>
      <w:bookmarkEnd w:id="40"/>
      <w:r>
        <w:t>: Cañada College Strategic Goals and Our Mission: Driving Student Success</w:t>
      </w:r>
      <w:bookmarkEnd w:id="41"/>
    </w:p>
    <w:p w14:paraId="3DA693E8" w14:textId="2402D051" w:rsidR="003C6053" w:rsidRPr="004942A7" w:rsidRDefault="79B33F5B" w:rsidP="00E50BB0">
      <w:r w:rsidRPr="004942A7">
        <w:rPr>
          <w:lang w:val="en"/>
        </w:rPr>
        <w:t>The program review process</w:t>
      </w:r>
      <w:hyperlink r:id="rId98" w:history="1">
        <w:r w:rsidR="00090F29" w:rsidRPr="00090F29">
          <w:rPr>
            <w:rStyle w:val="Hyperlink"/>
            <w:vertAlign w:val="superscript"/>
            <w:lang w:val="en"/>
          </w:rPr>
          <w:endnoteReference w:id="35"/>
        </w:r>
      </w:hyperlink>
      <w:r w:rsidRPr="004942A7">
        <w:rPr>
          <w:lang w:val="en"/>
        </w:rPr>
        <w:t xml:space="preserve"> is then guided by both the college mission and </w:t>
      </w:r>
      <w:r w:rsidR="00452D89">
        <w:rPr>
          <w:lang w:val="en"/>
        </w:rPr>
        <w:t xml:space="preserve">strategic </w:t>
      </w:r>
      <w:r w:rsidRPr="004942A7">
        <w:rPr>
          <w:lang w:val="en"/>
        </w:rPr>
        <w:t>goals. Resources requested by programs as part of that annual process</w:t>
      </w:r>
      <w:hyperlink r:id="rId99" w:history="1">
        <w:r w:rsidR="00090F29" w:rsidRPr="00090F29">
          <w:rPr>
            <w:rStyle w:val="Hyperlink"/>
            <w:vertAlign w:val="superscript"/>
            <w:lang w:val="en"/>
          </w:rPr>
          <w:endnoteReference w:id="36"/>
        </w:r>
      </w:hyperlink>
      <w:r w:rsidRPr="004942A7">
        <w:rPr>
          <w:lang w:val="en"/>
        </w:rPr>
        <w:t xml:space="preserve"> must demonstrate how they support the college’s achievement of its overarching goals and mission during the PBC’s resource prioritization process. The resource prioritization decisions made by PBC then inform the annual budget development cycle.</w:t>
      </w:r>
    </w:p>
    <w:p w14:paraId="37509908" w14:textId="7E3810D5" w:rsidR="003C6053" w:rsidRPr="004942A7" w:rsidRDefault="79B33F5B" w:rsidP="00E50BB0">
      <w:r w:rsidRPr="004942A7">
        <w:rPr>
          <w:lang w:val="en"/>
        </w:rPr>
        <w:t>To ensure the College stays nimble and responds to new mandates and ideas for improvement, the College’s annual strategic planning process knits together the imperatives of the EMP framework</w:t>
      </w:r>
      <w:hyperlink r:id="rId100" w:history="1">
        <w:r w:rsidR="00090F29" w:rsidRPr="00090F29">
          <w:rPr>
            <w:rStyle w:val="Hyperlink"/>
            <w:vertAlign w:val="superscript"/>
            <w:lang w:val="en"/>
          </w:rPr>
          <w:endnoteReference w:id="37"/>
        </w:r>
      </w:hyperlink>
      <w:r w:rsidRPr="004942A7">
        <w:rPr>
          <w:lang w:val="en"/>
        </w:rPr>
        <w:t xml:space="preserve"> with new initiatives and opportunities as proposed during the program review process or by other initiatives such as the State Chancellor’s Guided Pathways framework. These new initiatives subsequently inform program changes and future educational master planning</w:t>
      </w:r>
      <w:hyperlink r:id="rId101" w:history="1">
        <w:r w:rsidR="00090F29" w:rsidRPr="00090F29">
          <w:rPr>
            <w:rStyle w:val="Hyperlink"/>
            <w:vertAlign w:val="superscript"/>
            <w:lang w:val="en"/>
          </w:rPr>
          <w:endnoteReference w:id="38"/>
        </w:r>
      </w:hyperlink>
      <w:r w:rsidRPr="004942A7">
        <w:rPr>
          <w:lang w:val="en"/>
        </w:rPr>
        <w:t xml:space="preserve"> and possible updates to the college mission.</w:t>
      </w:r>
    </w:p>
    <w:p w14:paraId="31706016" w14:textId="211A89D3" w:rsidR="003C6053" w:rsidRPr="004942A7" w:rsidRDefault="79B33F5B" w:rsidP="00E50BB0">
      <w:r w:rsidRPr="004942A7">
        <w:rPr>
          <w:lang w:val="en"/>
        </w:rPr>
        <w:t>When considering its priorities and making decisions about how to allocate resources each year, the PBC uses a rubric</w:t>
      </w:r>
      <w:hyperlink r:id="rId102" w:history="1">
        <w:r w:rsidR="00090F29" w:rsidRPr="00090F29">
          <w:rPr>
            <w:rStyle w:val="Hyperlink"/>
            <w:vertAlign w:val="superscript"/>
            <w:lang w:val="en"/>
          </w:rPr>
          <w:endnoteReference w:id="39"/>
        </w:r>
      </w:hyperlink>
      <w:r w:rsidRPr="004942A7">
        <w:rPr>
          <w:lang w:val="en"/>
        </w:rPr>
        <w:t xml:space="preserve"> </w:t>
      </w:r>
      <w:r w:rsidR="002545B5">
        <w:rPr>
          <w:lang w:val="en"/>
        </w:rPr>
        <w:t>that</w:t>
      </w:r>
      <w:r w:rsidR="002545B5" w:rsidRPr="004942A7">
        <w:rPr>
          <w:lang w:val="en"/>
        </w:rPr>
        <w:t xml:space="preserve"> </w:t>
      </w:r>
      <w:r w:rsidRPr="004942A7">
        <w:rPr>
          <w:lang w:val="en"/>
        </w:rPr>
        <w:t xml:space="preserve">allows PBC members to rank a program’s requests </w:t>
      </w:r>
      <w:r w:rsidR="002545B5" w:rsidRPr="004942A7">
        <w:rPr>
          <w:lang w:val="en"/>
        </w:rPr>
        <w:t>based on</w:t>
      </w:r>
      <w:r w:rsidRPr="004942A7">
        <w:rPr>
          <w:lang w:val="en"/>
        </w:rPr>
        <w:t xml:space="preserve"> a number of measures</w:t>
      </w:r>
      <w:hyperlink r:id="rId103" w:history="1">
        <w:r w:rsidR="0054103D" w:rsidRPr="0054103D">
          <w:rPr>
            <w:rStyle w:val="Hyperlink"/>
            <w:vertAlign w:val="superscript"/>
            <w:lang w:val="en"/>
          </w:rPr>
          <w:endnoteReference w:id="40"/>
        </w:r>
      </w:hyperlink>
      <w:r w:rsidRPr="004942A7">
        <w:rPr>
          <w:lang w:val="en"/>
        </w:rPr>
        <w:t>, including how well the request aligns with the college mission and strategic goals.</w:t>
      </w:r>
      <w:r w:rsidR="00B66478">
        <w:rPr>
          <w:lang w:val="en"/>
        </w:rPr>
        <w:t xml:space="preserve"> </w:t>
      </w:r>
      <w:r w:rsidRPr="004942A7">
        <w:rPr>
          <w:lang w:val="en"/>
        </w:rPr>
        <w:t xml:space="preserve">As depicted in the blue section of </w:t>
      </w:r>
      <w:r w:rsidR="000334B2">
        <w:rPr>
          <w:lang w:val="en"/>
        </w:rPr>
        <w:t xml:space="preserve">Figure </w:t>
      </w:r>
      <w:r w:rsidR="00B57ED2">
        <w:rPr>
          <w:lang w:val="en"/>
        </w:rPr>
        <w:t>4</w:t>
      </w:r>
      <w:r w:rsidR="00B57ED2" w:rsidRPr="004942A7">
        <w:rPr>
          <w:lang w:val="en"/>
        </w:rPr>
        <w:t xml:space="preserve"> </w:t>
      </w:r>
      <w:r w:rsidRPr="004942A7">
        <w:rPr>
          <w:lang w:val="en"/>
        </w:rPr>
        <w:t xml:space="preserve">below, the </w:t>
      </w:r>
      <w:r w:rsidR="00090F29">
        <w:rPr>
          <w:lang w:val="en"/>
        </w:rPr>
        <w:t>VPAS</w:t>
      </w:r>
      <w:r w:rsidRPr="004942A7">
        <w:rPr>
          <w:lang w:val="en"/>
        </w:rPr>
        <w:t xml:space="preserve"> develops the college budget each year </w:t>
      </w:r>
      <w:r w:rsidR="002545B5" w:rsidRPr="004942A7">
        <w:rPr>
          <w:lang w:val="en"/>
        </w:rPr>
        <w:t>based on</w:t>
      </w:r>
      <w:r w:rsidRPr="004942A7">
        <w:rPr>
          <w:lang w:val="en"/>
        </w:rPr>
        <w:t xml:space="preserve"> the resource prioritization process conducted by PBC and the College President’s </w:t>
      </w:r>
      <w:r w:rsidR="00B743A4">
        <w:rPr>
          <w:lang w:val="en"/>
        </w:rPr>
        <w:t xml:space="preserve">subsequent </w:t>
      </w:r>
      <w:r w:rsidRPr="004942A7">
        <w:rPr>
          <w:lang w:val="en"/>
        </w:rPr>
        <w:t>decisions based on the PBC recommendations. The VPAS returns to the PBC, iteratively, with drafts of the college budget to explain how the budget reflects the mission-driven priorities set by the PBC. In this way, the PBC ensures that the College’s mission and goals for student learning and achievement drive resource allocation decisions</w:t>
      </w:r>
      <w:hyperlink r:id="rId104" w:history="1">
        <w:r w:rsidR="00090F29" w:rsidRPr="00090F29">
          <w:rPr>
            <w:rStyle w:val="Hyperlink"/>
            <w:vertAlign w:val="superscript"/>
            <w:lang w:val="en"/>
          </w:rPr>
          <w:endnoteReference w:id="41"/>
        </w:r>
      </w:hyperlink>
      <w:r w:rsidRPr="004942A7">
        <w:rPr>
          <w:lang w:val="en"/>
        </w:rPr>
        <w:t>.</w:t>
      </w:r>
    </w:p>
    <w:p w14:paraId="30C96DA0" w14:textId="77777777" w:rsidR="000334B2" w:rsidRDefault="00E50BB0" w:rsidP="000334B2">
      <w:pPr>
        <w:keepNext/>
        <w:spacing w:after="0" w:line="240" w:lineRule="auto"/>
      </w:pPr>
      <w:r>
        <w:rPr>
          <w:rFonts w:eastAsia="Times New Roman" w:cs="Arial"/>
          <w:i/>
          <w:iCs/>
          <w:noProof/>
        </w:rPr>
        <w:drawing>
          <wp:inline distT="0" distB="0" distL="0" distR="0" wp14:anchorId="710CD3E6" wp14:editId="1C200682">
            <wp:extent cx="5867400" cy="3300413"/>
            <wp:effectExtent l="0" t="0" r="0" b="0"/>
            <wp:docPr id="4" name="Picture 4" descr="Cañada College Five-year Educational Master Planning Cycle. This process is the work of all areas of the campus working together, and in coordination of the various plans and reviews that the college community works on, to push the campus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3 Five-year Educational Master Planning Cycle.png"/>
                    <pic:cNvPicPr/>
                  </pic:nvPicPr>
                  <pic:blipFill>
                    <a:blip r:embed="rId105">
                      <a:extLst>
                        <a:ext uri="{28A0092B-C50C-407E-A947-70E740481C1C}">
                          <a14:useLocalDpi xmlns:a14="http://schemas.microsoft.com/office/drawing/2010/main" val="0"/>
                        </a:ext>
                      </a:extLst>
                    </a:blip>
                    <a:stretch>
                      <a:fillRect/>
                    </a:stretch>
                  </pic:blipFill>
                  <pic:spPr>
                    <a:xfrm>
                      <a:off x="0" y="0"/>
                      <a:ext cx="5878372" cy="3306585"/>
                    </a:xfrm>
                    <a:prstGeom prst="rect">
                      <a:avLst/>
                    </a:prstGeom>
                  </pic:spPr>
                </pic:pic>
              </a:graphicData>
            </a:graphic>
          </wp:inline>
        </w:drawing>
      </w:r>
    </w:p>
    <w:p w14:paraId="3A7F6206" w14:textId="341BCDE7" w:rsidR="000334B2" w:rsidRDefault="000334B2" w:rsidP="00C322AF">
      <w:pPr>
        <w:pStyle w:val="Caption"/>
      </w:pPr>
      <w:bookmarkStart w:id="42" w:name="_Ref963363"/>
      <w:r>
        <w:t xml:space="preserve">Figure </w:t>
      </w:r>
      <w:r w:rsidR="00C06EC2">
        <w:rPr>
          <w:noProof/>
        </w:rPr>
        <w:fldChar w:fldCharType="begin"/>
      </w:r>
      <w:r w:rsidR="00C06EC2">
        <w:rPr>
          <w:noProof/>
        </w:rPr>
        <w:instrText xml:space="preserve"> SEQ Figure \* ARABIC </w:instrText>
      </w:r>
      <w:r w:rsidR="00C06EC2">
        <w:rPr>
          <w:noProof/>
        </w:rPr>
        <w:fldChar w:fldCharType="separate"/>
      </w:r>
      <w:r w:rsidR="006E784A">
        <w:rPr>
          <w:noProof/>
        </w:rPr>
        <w:t>20</w:t>
      </w:r>
      <w:r w:rsidR="00C06EC2">
        <w:rPr>
          <w:noProof/>
        </w:rPr>
        <w:fldChar w:fldCharType="end"/>
      </w:r>
      <w:bookmarkEnd w:id="42"/>
      <w:r>
        <w:t>: Cañada College Five-Year Educational Master Planning Cycle</w:t>
      </w:r>
    </w:p>
    <w:p w14:paraId="25BBD7DE" w14:textId="6F7D30E3" w:rsidR="003C6053" w:rsidRPr="00E50BB0" w:rsidRDefault="79B33F5B" w:rsidP="79B33F5B">
      <w:pPr>
        <w:spacing w:after="0" w:line="240" w:lineRule="auto"/>
        <w:rPr>
          <w:rStyle w:val="Heading6Char"/>
        </w:rPr>
      </w:pPr>
      <w:r w:rsidRPr="00E50BB0">
        <w:rPr>
          <w:rStyle w:val="Heading6Char"/>
        </w:rPr>
        <w:t>Annual Planning</w:t>
      </w:r>
    </w:p>
    <w:p w14:paraId="6A250A2C" w14:textId="0ABACDE4" w:rsidR="003C6053" w:rsidRPr="004942A7" w:rsidRDefault="79B33F5B" w:rsidP="00E50BB0">
      <w:r w:rsidRPr="004942A7">
        <w:rPr>
          <w:lang w:val="en"/>
        </w:rPr>
        <w:t>Beginning in 2018, the College revised its annual strategic planning process</w:t>
      </w:r>
      <w:hyperlink r:id="rId106" w:history="1">
        <w:r w:rsidR="00090F29" w:rsidRPr="00090F29">
          <w:rPr>
            <w:rStyle w:val="Hyperlink"/>
            <w:vertAlign w:val="superscript"/>
            <w:lang w:val="en"/>
          </w:rPr>
          <w:endnoteReference w:id="42"/>
        </w:r>
      </w:hyperlink>
      <w:r w:rsidRPr="004942A7">
        <w:rPr>
          <w:lang w:val="en"/>
        </w:rPr>
        <w:t xml:space="preserve"> in response to its newly updated Educational Master Plan. Rather than provide periodic progress reports on elements of the EMP, the College, under direction from the PBC, creates an annual strategic plan which:</w:t>
      </w:r>
    </w:p>
    <w:p w14:paraId="03BA68E1" w14:textId="17166DA8" w:rsidR="003C6053" w:rsidRPr="004942A7" w:rsidRDefault="79B33F5B" w:rsidP="00C21F60">
      <w:pPr>
        <w:pStyle w:val="ListParagraph"/>
        <w:numPr>
          <w:ilvl w:val="0"/>
          <w:numId w:val="10"/>
        </w:numPr>
      </w:pPr>
      <w:r w:rsidRPr="00E50BB0">
        <w:rPr>
          <w:lang w:val="en"/>
        </w:rPr>
        <w:t>Sets forth the activities to be implemented in one year to support the achievement of the five-year goals articulated in the Education Master Plan, which are in support of achieving the College Mission</w:t>
      </w:r>
      <w:r w:rsidR="003E498D">
        <w:rPr>
          <w:lang w:val="en"/>
        </w:rPr>
        <w:t>; and,</w:t>
      </w:r>
    </w:p>
    <w:p w14:paraId="6659FF60" w14:textId="77777777" w:rsidR="00E50BB0" w:rsidRDefault="79B33F5B" w:rsidP="00C21F60">
      <w:pPr>
        <w:pStyle w:val="ListParagraph"/>
        <w:numPr>
          <w:ilvl w:val="0"/>
          <w:numId w:val="10"/>
        </w:numPr>
      </w:pPr>
      <w:r w:rsidRPr="00E50BB0">
        <w:rPr>
          <w:lang w:val="en"/>
        </w:rPr>
        <w:t>Is a synthesis of objectives, strategic initiatives, and activities of other college plans, grant deliverables, and recent mandates from the State Chancellor’s Office.</w:t>
      </w:r>
    </w:p>
    <w:p w14:paraId="15C3C1B6" w14:textId="0685FA00" w:rsidR="00E50BB0" w:rsidRDefault="79B33F5B" w:rsidP="00E50BB0">
      <w:r w:rsidRPr="00E50BB0">
        <w:rPr>
          <w:lang w:val="en"/>
        </w:rPr>
        <w:t>This synthesis provides the operational steps that college constituents</w:t>
      </w:r>
      <w:r w:rsidR="000334B2">
        <w:rPr>
          <w:lang w:val="en"/>
        </w:rPr>
        <w:t xml:space="preserve">, through the auspices of </w:t>
      </w:r>
      <w:r w:rsidRPr="00E50BB0">
        <w:rPr>
          <w:lang w:val="en"/>
        </w:rPr>
        <w:t>the Planning Councils</w:t>
      </w:r>
      <w:r w:rsidR="000334B2">
        <w:rPr>
          <w:lang w:val="en"/>
        </w:rPr>
        <w:t>,</w:t>
      </w:r>
      <w:r w:rsidRPr="00E50BB0">
        <w:rPr>
          <w:lang w:val="en"/>
        </w:rPr>
        <w:t xml:space="preserve"> will take to implement the priorities set by the College each year</w:t>
      </w:r>
      <w:r w:rsidR="00B66478">
        <w:rPr>
          <w:lang w:val="en"/>
        </w:rPr>
        <w:t>—</w:t>
      </w:r>
      <w:r w:rsidRPr="00E50BB0">
        <w:rPr>
          <w:lang w:val="en"/>
        </w:rPr>
        <w:t>all of which support achieving the college mission and strategic goals.</w:t>
      </w:r>
      <w:r w:rsidR="003E498D">
        <w:rPr>
          <w:lang w:val="en"/>
        </w:rPr>
        <w:t xml:space="preserve"> The process is described in </w:t>
      </w:r>
      <w:r w:rsidR="003E498D">
        <w:rPr>
          <w:lang w:val="en"/>
        </w:rPr>
        <w:fldChar w:fldCharType="begin"/>
      </w:r>
      <w:r w:rsidR="003E498D">
        <w:rPr>
          <w:lang w:val="en"/>
        </w:rPr>
        <w:instrText xml:space="preserve"> REF _Ref963363 \h </w:instrText>
      </w:r>
      <w:r w:rsidR="003E498D">
        <w:rPr>
          <w:lang w:val="en"/>
        </w:rPr>
      </w:r>
      <w:r w:rsidR="003E498D">
        <w:rPr>
          <w:lang w:val="en"/>
        </w:rPr>
        <w:fldChar w:fldCharType="separate"/>
      </w:r>
      <w:r w:rsidR="006E784A">
        <w:t xml:space="preserve">Figure </w:t>
      </w:r>
      <w:r w:rsidR="006E784A">
        <w:rPr>
          <w:noProof/>
        </w:rPr>
        <w:t>20</w:t>
      </w:r>
      <w:r w:rsidR="003E498D">
        <w:rPr>
          <w:lang w:val="en"/>
        </w:rPr>
        <w:fldChar w:fldCharType="end"/>
      </w:r>
      <w:r w:rsidR="003E498D">
        <w:rPr>
          <w:lang w:val="en"/>
        </w:rPr>
        <w:t>.</w:t>
      </w:r>
    </w:p>
    <w:p w14:paraId="55A1123F" w14:textId="1A72BBE8" w:rsidR="00DE09EA" w:rsidRPr="004942A7" w:rsidRDefault="79B33F5B" w:rsidP="004942A7">
      <w:pPr>
        <w:pStyle w:val="Heading4"/>
      </w:pPr>
      <w:r w:rsidRPr="79B33F5B">
        <w:t>4. The institution articulates its mission in a widely published statement approved by the governing board. The mission statement is periodically reviewed and updated as necessary. (ER 6)</w:t>
      </w:r>
    </w:p>
    <w:p w14:paraId="1F45DB2C" w14:textId="2CB5E28B" w:rsidR="00D26F7E" w:rsidRDefault="00D26F7E" w:rsidP="000334B2">
      <w:pPr>
        <w:pStyle w:val="Heading5"/>
      </w:pPr>
      <w:r w:rsidRPr="006B0A00">
        <w:t>Evidence of Meeting the Standard</w:t>
      </w:r>
    </w:p>
    <w:p w14:paraId="7C36626A" w14:textId="3A07C840" w:rsidR="00795884" w:rsidRPr="00E41FF1" w:rsidRDefault="006E784A" w:rsidP="00795884">
      <w:pPr>
        <w:spacing w:after="0"/>
        <w:ind w:left="1080" w:hanging="720"/>
        <w:rPr>
          <w:sz w:val="20"/>
          <w:szCs w:val="20"/>
        </w:rPr>
      </w:pPr>
      <w:hyperlink r:id="rId107" w:history="1">
        <w:r w:rsidR="00795884" w:rsidRPr="00E41FF1">
          <w:rPr>
            <w:rStyle w:val="Hyperlink"/>
            <w:sz w:val="20"/>
            <w:szCs w:val="20"/>
          </w:rPr>
          <w:t>I.A.4-</w:t>
        </w:r>
        <w:r w:rsidR="00795884">
          <w:rPr>
            <w:rStyle w:val="Hyperlink"/>
            <w:sz w:val="20"/>
            <w:szCs w:val="20"/>
          </w:rPr>
          <w:t>1</w:t>
        </w:r>
      </w:hyperlink>
      <w:r w:rsidR="00795884" w:rsidRPr="00E41FF1">
        <w:rPr>
          <w:sz w:val="20"/>
          <w:szCs w:val="20"/>
        </w:rPr>
        <w:t xml:space="preserve"> College Catalog Mission, Vision and Values</w:t>
      </w:r>
    </w:p>
    <w:p w14:paraId="4D6A6841" w14:textId="4BE70E5E" w:rsidR="00795884" w:rsidRPr="00E41FF1" w:rsidRDefault="006E784A" w:rsidP="00795884">
      <w:pPr>
        <w:spacing w:after="0"/>
        <w:ind w:left="1080" w:hanging="720"/>
        <w:rPr>
          <w:sz w:val="20"/>
          <w:szCs w:val="20"/>
        </w:rPr>
      </w:pPr>
      <w:hyperlink r:id="rId108" w:history="1">
        <w:r w:rsidR="00795884" w:rsidRPr="00E41FF1">
          <w:rPr>
            <w:rStyle w:val="Hyperlink"/>
            <w:sz w:val="20"/>
            <w:szCs w:val="20"/>
          </w:rPr>
          <w:t>I.A.4-</w:t>
        </w:r>
        <w:r w:rsidR="00795884">
          <w:rPr>
            <w:rStyle w:val="Hyperlink"/>
            <w:sz w:val="20"/>
            <w:szCs w:val="20"/>
          </w:rPr>
          <w:t>2</w:t>
        </w:r>
      </w:hyperlink>
      <w:r w:rsidR="00795884" w:rsidRPr="00E41FF1">
        <w:rPr>
          <w:sz w:val="20"/>
          <w:szCs w:val="20"/>
        </w:rPr>
        <w:t xml:space="preserve"> College Mission, Vision and Values website</w:t>
      </w:r>
    </w:p>
    <w:p w14:paraId="58C0B8C0" w14:textId="118EFF99" w:rsidR="002F7D3C" w:rsidRPr="00E41FF1" w:rsidRDefault="006E784A" w:rsidP="00840428">
      <w:pPr>
        <w:spacing w:after="0"/>
        <w:ind w:left="1800" w:hanging="1440"/>
        <w:rPr>
          <w:sz w:val="20"/>
          <w:szCs w:val="20"/>
        </w:rPr>
      </w:pPr>
      <w:hyperlink r:id="rId109" w:history="1">
        <w:r w:rsidR="002F7D3C" w:rsidRPr="00E41FF1">
          <w:rPr>
            <w:rStyle w:val="Hyperlink"/>
            <w:sz w:val="20"/>
            <w:szCs w:val="20"/>
          </w:rPr>
          <w:t>I.A.4-</w:t>
        </w:r>
        <w:r w:rsidR="00795884">
          <w:rPr>
            <w:rStyle w:val="Hyperlink"/>
            <w:sz w:val="20"/>
            <w:szCs w:val="20"/>
          </w:rPr>
          <w:t>3</w:t>
        </w:r>
      </w:hyperlink>
      <w:r w:rsidR="002F7D3C" w:rsidRPr="00E41FF1">
        <w:rPr>
          <w:sz w:val="20"/>
          <w:szCs w:val="20"/>
        </w:rPr>
        <w:t xml:space="preserve"> EMP planning process</w:t>
      </w:r>
    </w:p>
    <w:p w14:paraId="10BEDCD9" w14:textId="0025F115" w:rsidR="00795884" w:rsidRPr="00795884" w:rsidRDefault="006E784A" w:rsidP="00795884">
      <w:pPr>
        <w:ind w:left="1260" w:hanging="900"/>
      </w:pPr>
      <w:hyperlink r:id="rId110" w:history="1">
        <w:r w:rsidR="00795884" w:rsidRPr="00795884">
          <w:rPr>
            <w:rStyle w:val="Hyperlink"/>
            <w:sz w:val="20"/>
          </w:rPr>
          <w:t>I.A.4-4</w:t>
        </w:r>
      </w:hyperlink>
      <w:r w:rsidR="00795884">
        <w:rPr>
          <w:sz w:val="20"/>
        </w:rPr>
        <w:t xml:space="preserve"> </w:t>
      </w:r>
      <w:r w:rsidR="00795884" w:rsidRPr="00795884">
        <w:rPr>
          <w:sz w:val="20"/>
        </w:rPr>
        <w:t>EMP Survey of Campus Feedback on the Current Mission Statement, Flex Day, 11 October 2017</w:t>
      </w:r>
    </w:p>
    <w:p w14:paraId="7674D4D6" w14:textId="5C2DD39B" w:rsidR="00795884" w:rsidRDefault="006E784A" w:rsidP="00840428">
      <w:pPr>
        <w:spacing w:after="0"/>
        <w:ind w:left="1080" w:hanging="720"/>
        <w:rPr>
          <w:sz w:val="20"/>
          <w:szCs w:val="20"/>
        </w:rPr>
      </w:pPr>
      <w:hyperlink r:id="rId111" w:history="1">
        <w:r w:rsidR="002F7D3C" w:rsidRPr="00E41FF1">
          <w:rPr>
            <w:rStyle w:val="Hyperlink"/>
            <w:sz w:val="20"/>
            <w:szCs w:val="20"/>
          </w:rPr>
          <w:t>I.A.4-</w:t>
        </w:r>
        <w:r w:rsidR="00795884">
          <w:rPr>
            <w:rStyle w:val="Hyperlink"/>
            <w:sz w:val="20"/>
            <w:szCs w:val="20"/>
          </w:rPr>
          <w:t>5</w:t>
        </w:r>
      </w:hyperlink>
      <w:r w:rsidR="002F7D3C" w:rsidRPr="00E41FF1">
        <w:rPr>
          <w:sz w:val="20"/>
          <w:szCs w:val="20"/>
        </w:rPr>
        <w:t xml:space="preserve"> </w:t>
      </w:r>
      <w:r w:rsidR="00795884">
        <w:rPr>
          <w:sz w:val="20"/>
          <w:szCs w:val="20"/>
        </w:rPr>
        <w:t>PBC meeting to discuss the college mission, as part of the EMP process</w:t>
      </w:r>
      <w:r w:rsidR="002F7D3C" w:rsidRPr="00E41FF1">
        <w:rPr>
          <w:sz w:val="20"/>
          <w:szCs w:val="20"/>
        </w:rPr>
        <w:t xml:space="preserve"> </w:t>
      </w:r>
      <w:r w:rsidR="00795884">
        <w:rPr>
          <w:sz w:val="20"/>
          <w:szCs w:val="20"/>
        </w:rPr>
        <w:t>(September 20, 2017)</w:t>
      </w:r>
    </w:p>
    <w:p w14:paraId="75C87B87" w14:textId="7404312E" w:rsidR="002F7D3C" w:rsidRPr="00E41FF1" w:rsidRDefault="006E784A" w:rsidP="00840428">
      <w:pPr>
        <w:spacing w:after="0"/>
        <w:ind w:left="1080" w:hanging="720"/>
        <w:rPr>
          <w:sz w:val="20"/>
          <w:szCs w:val="20"/>
        </w:rPr>
      </w:pPr>
      <w:hyperlink r:id="rId112" w:history="1">
        <w:r w:rsidR="002F7D3C" w:rsidRPr="00E41FF1">
          <w:rPr>
            <w:rStyle w:val="Hyperlink"/>
            <w:sz w:val="20"/>
            <w:szCs w:val="20"/>
          </w:rPr>
          <w:t>I.A.4-</w:t>
        </w:r>
        <w:r w:rsidR="00795884">
          <w:rPr>
            <w:rStyle w:val="Hyperlink"/>
            <w:sz w:val="20"/>
            <w:szCs w:val="20"/>
          </w:rPr>
          <w:t>6</w:t>
        </w:r>
      </w:hyperlink>
      <w:r w:rsidR="002F7D3C" w:rsidRPr="00E41FF1">
        <w:rPr>
          <w:sz w:val="20"/>
          <w:szCs w:val="20"/>
        </w:rPr>
        <w:t xml:space="preserve"> PBC meeting to update the college mission, as part of the EMP process</w:t>
      </w:r>
      <w:r w:rsidR="00795884">
        <w:rPr>
          <w:sz w:val="20"/>
          <w:szCs w:val="20"/>
        </w:rPr>
        <w:t xml:space="preserve"> (October 4, 2017)</w:t>
      </w:r>
    </w:p>
    <w:p w14:paraId="4955496F" w14:textId="233AB572" w:rsidR="002F7D3C" w:rsidRPr="00E41FF1" w:rsidRDefault="006E784A" w:rsidP="00840428">
      <w:pPr>
        <w:spacing w:after="0"/>
        <w:ind w:left="1080" w:hanging="720"/>
        <w:rPr>
          <w:sz w:val="20"/>
          <w:szCs w:val="20"/>
        </w:rPr>
      </w:pPr>
      <w:hyperlink r:id="rId113" w:history="1">
        <w:r w:rsidR="002F7D3C" w:rsidRPr="00E41FF1">
          <w:rPr>
            <w:rStyle w:val="Hyperlink"/>
            <w:sz w:val="20"/>
            <w:szCs w:val="20"/>
          </w:rPr>
          <w:t>I.A.4-</w:t>
        </w:r>
        <w:r w:rsidR="00795884">
          <w:rPr>
            <w:rStyle w:val="Hyperlink"/>
            <w:sz w:val="20"/>
            <w:szCs w:val="20"/>
          </w:rPr>
          <w:t>7</w:t>
        </w:r>
      </w:hyperlink>
      <w:r w:rsidR="002F7D3C" w:rsidRPr="00E41FF1">
        <w:rPr>
          <w:sz w:val="20"/>
          <w:szCs w:val="20"/>
        </w:rPr>
        <w:t xml:space="preserve"> PBC meeting to approve the updated College Mission, Vision and Values</w:t>
      </w:r>
      <w:r w:rsidR="00795884">
        <w:rPr>
          <w:sz w:val="20"/>
          <w:szCs w:val="20"/>
        </w:rPr>
        <w:t xml:space="preserve"> (May 2, 2018)</w:t>
      </w:r>
    </w:p>
    <w:p w14:paraId="3FDDDAA7" w14:textId="71912623" w:rsidR="002F7D3C" w:rsidRPr="00E41FF1" w:rsidRDefault="006E784A" w:rsidP="00840428">
      <w:pPr>
        <w:spacing w:after="0"/>
        <w:ind w:left="1080" w:hanging="720"/>
        <w:rPr>
          <w:sz w:val="20"/>
          <w:szCs w:val="20"/>
        </w:rPr>
      </w:pPr>
      <w:hyperlink r:id="rId114" w:history="1">
        <w:r w:rsidR="002F7D3C" w:rsidRPr="00E41FF1">
          <w:rPr>
            <w:rStyle w:val="Hyperlink"/>
            <w:sz w:val="20"/>
            <w:szCs w:val="20"/>
          </w:rPr>
          <w:t>I.A.4-</w:t>
        </w:r>
        <w:r w:rsidR="00795884">
          <w:rPr>
            <w:rStyle w:val="Hyperlink"/>
            <w:sz w:val="20"/>
            <w:szCs w:val="20"/>
          </w:rPr>
          <w:t>8</w:t>
        </w:r>
      </w:hyperlink>
      <w:r w:rsidR="002F7D3C" w:rsidRPr="00E41FF1">
        <w:rPr>
          <w:sz w:val="20"/>
          <w:szCs w:val="20"/>
        </w:rPr>
        <w:t xml:space="preserve"> SMCCCD Board of Trustees meeting to approve Cañada’s EMP, which includes the updated mission, vision and values</w:t>
      </w:r>
    </w:p>
    <w:p w14:paraId="2E36A8B7" w14:textId="6FCFA7B6" w:rsidR="79B33F5B" w:rsidRDefault="00D26F7E" w:rsidP="002F7D3C">
      <w:pPr>
        <w:pStyle w:val="Heading5"/>
      </w:pPr>
      <w:r w:rsidRPr="006B0A00">
        <w:t>Analysis and Evaluation</w:t>
      </w:r>
    </w:p>
    <w:p w14:paraId="6A855F78" w14:textId="55E0650D" w:rsidR="79B33F5B" w:rsidRDefault="79B33F5B" w:rsidP="000334B2">
      <w:r w:rsidRPr="79B33F5B">
        <w:rPr>
          <w:lang w:val="en"/>
        </w:rPr>
        <w:t>The 2017-18 PBC task force, along with the Education Master Planning team, used a SWOT (Strengths Weaknesses Opportunities Threats) analysis to review and update the mission statement. As part of the EMP team’s process</w:t>
      </w:r>
      <w:hyperlink r:id="rId115" w:history="1">
        <w:r w:rsidR="00DD4DCE" w:rsidRPr="00DD4DCE">
          <w:rPr>
            <w:rStyle w:val="Hyperlink"/>
            <w:vertAlign w:val="superscript"/>
            <w:lang w:val="en"/>
          </w:rPr>
          <w:endnoteReference w:id="43"/>
        </w:r>
      </w:hyperlink>
      <w:r w:rsidRPr="79B33F5B">
        <w:rPr>
          <w:lang w:val="en"/>
        </w:rPr>
        <w:t>, they conducted a campus-wide survey to gather feedback on proposed changes to the Mission</w:t>
      </w:r>
      <w:hyperlink r:id="rId116" w:history="1">
        <w:r w:rsidR="00EE41D9" w:rsidRPr="00EE41D9">
          <w:rPr>
            <w:rStyle w:val="Hyperlink"/>
            <w:vertAlign w:val="superscript"/>
            <w:lang w:val="en"/>
          </w:rPr>
          <w:endnoteReference w:id="44"/>
        </w:r>
      </w:hyperlink>
      <w:r w:rsidRPr="79B33F5B">
        <w:rPr>
          <w:lang w:val="en"/>
        </w:rPr>
        <w:t xml:space="preserve">. </w:t>
      </w:r>
      <w:r w:rsidR="00C3501C" w:rsidRPr="79B33F5B">
        <w:rPr>
          <w:lang w:val="en"/>
        </w:rPr>
        <w:t>Because</w:t>
      </w:r>
      <w:r w:rsidRPr="79B33F5B">
        <w:rPr>
          <w:lang w:val="en"/>
        </w:rPr>
        <w:t xml:space="preserve"> of the input, the EMP team updated the Mission statement</w:t>
      </w:r>
      <w:hyperlink r:id="rId117" w:history="1">
        <w:r w:rsidR="00DD4DCE" w:rsidRPr="00DD4DCE">
          <w:rPr>
            <w:rStyle w:val="Hyperlink"/>
            <w:vertAlign w:val="superscript"/>
            <w:lang w:val="en"/>
          </w:rPr>
          <w:endnoteReference w:id="45"/>
        </w:r>
      </w:hyperlink>
      <w:r w:rsidRPr="79B33F5B">
        <w:rPr>
          <w:lang w:val="en"/>
        </w:rPr>
        <w:t xml:space="preserve"> and presented it to PBC</w:t>
      </w:r>
      <w:hyperlink r:id="rId118" w:history="1">
        <w:r w:rsidR="00DD4DCE" w:rsidRPr="00DD4DCE">
          <w:rPr>
            <w:rStyle w:val="Hyperlink"/>
            <w:vertAlign w:val="superscript"/>
            <w:lang w:val="en"/>
          </w:rPr>
          <w:endnoteReference w:id="46"/>
        </w:r>
      </w:hyperlink>
      <w:r w:rsidRPr="79B33F5B">
        <w:rPr>
          <w:lang w:val="en"/>
        </w:rPr>
        <w:t>, which ultimately approved the new Mission statement</w:t>
      </w:r>
      <w:hyperlink r:id="rId119" w:history="1">
        <w:r w:rsidR="00DD4DCE" w:rsidRPr="00DD4DCE">
          <w:rPr>
            <w:rStyle w:val="Hyperlink"/>
            <w:vertAlign w:val="superscript"/>
            <w:lang w:val="en"/>
          </w:rPr>
          <w:endnoteReference w:id="47"/>
        </w:r>
      </w:hyperlink>
      <w:r w:rsidRPr="79B33F5B">
        <w:rPr>
          <w:lang w:val="en"/>
        </w:rPr>
        <w:t>. The new mission statement was the approved by the Board of Trustees</w:t>
      </w:r>
      <w:hyperlink r:id="rId120" w:history="1">
        <w:r w:rsidR="00DD4DCE" w:rsidRPr="00DD4DCE">
          <w:rPr>
            <w:rStyle w:val="Hyperlink"/>
            <w:vertAlign w:val="superscript"/>
            <w:lang w:val="en"/>
          </w:rPr>
          <w:endnoteReference w:id="48"/>
        </w:r>
      </w:hyperlink>
      <w:r w:rsidRPr="79B33F5B">
        <w:rPr>
          <w:lang w:val="en"/>
        </w:rPr>
        <w:t>.</w:t>
      </w:r>
    </w:p>
    <w:p w14:paraId="400572E9" w14:textId="22C9FF91" w:rsidR="79B33F5B" w:rsidRDefault="79B33F5B" w:rsidP="000334B2">
      <w:r w:rsidRPr="79B33F5B">
        <w:rPr>
          <w:rFonts w:eastAsia="Arial" w:cs="Arial"/>
          <w:lang w:val="en"/>
        </w:rPr>
        <w:t>Cañada College publishes its mission statement in all course schedules, course catalogs</w:t>
      </w:r>
      <w:hyperlink r:id="rId121" w:history="1">
        <w:r w:rsidR="005951C1" w:rsidRPr="005951C1">
          <w:rPr>
            <w:rStyle w:val="Hyperlink"/>
            <w:rFonts w:eastAsia="Arial" w:cs="Arial"/>
            <w:vertAlign w:val="superscript"/>
            <w:lang w:val="en"/>
          </w:rPr>
          <w:endnoteReference w:id="49"/>
        </w:r>
      </w:hyperlink>
      <w:r w:rsidRPr="79B33F5B">
        <w:rPr>
          <w:rFonts w:eastAsia="Arial" w:cs="Arial"/>
          <w:lang w:val="en"/>
        </w:rPr>
        <w:t>, Education Master Plans, Annual Plans, and on the College website</w:t>
      </w:r>
      <w:hyperlink r:id="rId122" w:history="1">
        <w:r w:rsidR="005951C1" w:rsidRPr="005951C1">
          <w:rPr>
            <w:rStyle w:val="Hyperlink"/>
            <w:rFonts w:eastAsia="Arial" w:cs="Arial"/>
            <w:vertAlign w:val="superscript"/>
            <w:lang w:val="en"/>
          </w:rPr>
          <w:endnoteReference w:id="50"/>
        </w:r>
      </w:hyperlink>
      <w:r w:rsidRPr="79B33F5B">
        <w:rPr>
          <w:rFonts w:eastAsia="Arial" w:cs="Arial"/>
          <w:lang w:val="en"/>
        </w:rPr>
        <w:t>.</w:t>
      </w:r>
    </w:p>
    <w:p w14:paraId="0049BCA2" w14:textId="77777777" w:rsidR="00036C25" w:rsidRDefault="00036C25">
      <w:pPr>
        <w:spacing w:after="200"/>
        <w:rPr>
          <w:rFonts w:ascii="Times New Roman" w:hAnsi="Times New Roman" w:cs="Times New Roman"/>
          <w:sz w:val="24"/>
          <w:szCs w:val="24"/>
        </w:rPr>
      </w:pPr>
      <w:r>
        <w:rPr>
          <w:rFonts w:ascii="Times New Roman" w:hAnsi="Times New Roman" w:cs="Times New Roman"/>
          <w:b/>
          <w:bCs/>
          <w:i/>
          <w:iCs/>
          <w:szCs w:val="24"/>
        </w:rPr>
        <w:br w:type="page"/>
      </w:r>
    </w:p>
    <w:p w14:paraId="0EDA5462" w14:textId="6792A827" w:rsidR="00D26F7E" w:rsidRPr="0064783E" w:rsidRDefault="00D26F7E" w:rsidP="007B4BF2">
      <w:pPr>
        <w:pStyle w:val="Heading4"/>
      </w:pPr>
      <w:r w:rsidRPr="0064783E">
        <w:t>Conclusions</w:t>
      </w:r>
      <w:r w:rsidR="00E51C1C" w:rsidRPr="0064783E">
        <w:t xml:space="preserve"> on </w:t>
      </w:r>
      <w:r w:rsidR="00100F37" w:rsidRPr="0064783E">
        <w:t>Standard I.A. Mission</w:t>
      </w:r>
    </w:p>
    <w:p w14:paraId="68E3FFA7" w14:textId="77777777" w:rsidR="00BC4BC0" w:rsidRPr="0064783E" w:rsidRDefault="00BC4BC0" w:rsidP="00462449">
      <w:pPr>
        <w:spacing w:after="0" w:line="240" w:lineRule="auto"/>
        <w:rPr>
          <w:rFonts w:ascii="Times New Roman" w:hAnsi="Times New Roman" w:cs="Times New Roman"/>
          <w:sz w:val="24"/>
          <w:szCs w:val="24"/>
        </w:rPr>
      </w:pPr>
    </w:p>
    <w:p w14:paraId="0DD39186" w14:textId="77777777" w:rsidR="00E51C1C" w:rsidRPr="0064783E" w:rsidRDefault="00E51C1C" w:rsidP="0046244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8826BB8" w14:textId="77777777" w:rsidR="00BC4BC0" w:rsidRPr="0064783E" w:rsidRDefault="00BC4BC0" w:rsidP="00462449">
      <w:pPr>
        <w:spacing w:after="0" w:line="240" w:lineRule="auto"/>
        <w:rPr>
          <w:rFonts w:ascii="Times New Roman" w:hAnsi="Times New Roman" w:cs="Times New Roman"/>
          <w:b/>
          <w:sz w:val="24"/>
          <w:szCs w:val="24"/>
        </w:rPr>
      </w:pPr>
    </w:p>
    <w:p w14:paraId="0E6B2180" w14:textId="77777777" w:rsidR="00673C53" w:rsidRPr="0064783E" w:rsidRDefault="00100F37" w:rsidP="007B4BF2">
      <w:pPr>
        <w:pStyle w:val="Heading4"/>
      </w:pPr>
      <w:r w:rsidRPr="0064783E">
        <w:t>Improvement</w:t>
      </w:r>
      <w:r w:rsidR="00673C53" w:rsidRPr="0064783E">
        <w:t xml:space="preserve"> Plan(s) </w:t>
      </w:r>
    </w:p>
    <w:p w14:paraId="3EF0F30F" w14:textId="39ABD1D4" w:rsidR="00BC4BC0" w:rsidRPr="0054103D" w:rsidRDefault="0054103D" w:rsidP="0054103D">
      <w:r w:rsidRPr="0054103D">
        <w:t>I.A.</w:t>
      </w:r>
      <w:r>
        <w:t>3</w:t>
      </w:r>
      <w:r w:rsidRPr="0054103D">
        <w:t>: Improving the connection between equity and the college mission</w:t>
      </w:r>
      <w:r>
        <w:t>:</w:t>
      </w:r>
    </w:p>
    <w:p w14:paraId="58441019" w14:textId="26B08207" w:rsidR="0054103D" w:rsidRPr="004942A7" w:rsidRDefault="0054103D" w:rsidP="0054103D">
      <w:r w:rsidRPr="00E50BB0">
        <w:rPr>
          <w:lang w:val="en"/>
        </w:rPr>
        <w:t>Cañada College programs and services are regularly aligned with its mission during its annual program review process. The college mission guides institutional decision-making, planning, and resource allocation and informs institutional goals for student learning and achievement through a five-year education master planning process that governs other college planning, as well as annual strategic planning, decision-making, and resource allocation.</w:t>
      </w:r>
      <w:r>
        <w:rPr>
          <w:lang w:val="en"/>
        </w:rPr>
        <w:t xml:space="preserve"> The College recognizes that there needs to be a continual effort made to ensure that equity is at the forefront of our mission, vision and values. By continuing to work with the college’s ACES committee, the ties between equity and the college mission will be strengthened in the future.</w:t>
      </w:r>
    </w:p>
    <w:p w14:paraId="3F171F71" w14:textId="77777777" w:rsidR="00C3501C" w:rsidRPr="00C3501C" w:rsidRDefault="00C3501C" w:rsidP="00C3501C"/>
    <w:bookmarkEnd w:id="33"/>
    <w:p w14:paraId="54F8017D" w14:textId="77777777" w:rsidR="000334B2" w:rsidRDefault="000334B2" w:rsidP="00462449">
      <w:pPr>
        <w:pBdr>
          <w:bottom w:val="single" w:sz="4" w:space="1" w:color="auto"/>
        </w:pBdr>
        <w:spacing w:after="0" w:line="240" w:lineRule="auto"/>
        <w:ind w:left="119"/>
        <w:rPr>
          <w:rFonts w:ascii="Times New Roman" w:hAnsi="Times New Roman" w:cs="Times New Roman"/>
          <w:sz w:val="24"/>
          <w:szCs w:val="24"/>
        </w:rPr>
        <w:sectPr w:rsidR="000334B2">
          <w:endnotePr>
            <w:numRestart w:val="eachSect"/>
          </w:endnotePr>
          <w:pgSz w:w="12240" w:h="15840"/>
          <w:pgMar w:top="1440" w:right="1440" w:bottom="1440" w:left="1440" w:header="720" w:footer="720" w:gutter="0"/>
          <w:cols w:space="720"/>
          <w:docGrid w:linePitch="360"/>
        </w:sectPr>
      </w:pPr>
    </w:p>
    <w:p w14:paraId="754A1AE4" w14:textId="743CFEBD" w:rsidR="003C6053" w:rsidRPr="00424644" w:rsidRDefault="000334B2" w:rsidP="000334B2">
      <w:pPr>
        <w:pStyle w:val="Heading3"/>
        <w:ind w:left="0" w:firstLine="0"/>
        <w:rPr>
          <w:rFonts w:ascii="Times New Roman" w:hAnsi="Times New Roman" w:cs="Times New Roman"/>
          <w:bCs w:val="0"/>
        </w:rPr>
      </w:pPr>
      <w:bookmarkStart w:id="43" w:name="_Ref2775270"/>
      <w:bookmarkStart w:id="44" w:name="_Toc2929932"/>
      <w:bookmarkStart w:id="45" w:name="_Hlk987657"/>
      <w:r>
        <w:rPr>
          <w:rFonts w:ascii="Times New Roman" w:hAnsi="Times New Roman" w:cs="Times New Roman"/>
        </w:rPr>
        <w:t xml:space="preserve">B. </w:t>
      </w:r>
      <w:r w:rsidR="003C6053" w:rsidRPr="00900ADA">
        <w:rPr>
          <w:rFonts w:ascii="Times New Roman" w:hAnsi="Times New Roman" w:cs="Times New Roman"/>
        </w:rPr>
        <w:t>Assuring Academic Quality and Institutional Effectiveness</w:t>
      </w:r>
      <w:r>
        <w:rPr>
          <w:rFonts w:ascii="Times New Roman" w:hAnsi="Times New Roman" w:cs="Times New Roman"/>
        </w:rPr>
        <w:t xml:space="preserve">: </w:t>
      </w:r>
      <w:r w:rsidR="003C6053" w:rsidRPr="00424644">
        <w:rPr>
          <w:rFonts w:ascii="Times New Roman" w:hAnsi="Times New Roman" w:cs="Times New Roman"/>
          <w:bCs w:val="0"/>
        </w:rPr>
        <w:t>Academic Quality</w:t>
      </w:r>
      <w:bookmarkEnd w:id="43"/>
      <w:bookmarkEnd w:id="44"/>
    </w:p>
    <w:p w14:paraId="25DB88D4" w14:textId="52A1D423" w:rsidR="0064783E" w:rsidRPr="007B3389" w:rsidRDefault="79B33F5B" w:rsidP="007B3389">
      <w:pPr>
        <w:pStyle w:val="Heading4"/>
      </w:pPr>
      <w:r w:rsidRPr="79B33F5B">
        <w:t>1. The institution demonstrates a sustained, substantive and collegial dialog about student outcomes, student equity, academic quality, institutional effectiveness, and continuous improvement of student learning and achievement.</w:t>
      </w:r>
    </w:p>
    <w:p w14:paraId="721CF9D0" w14:textId="77777777" w:rsidR="00096DC9" w:rsidRPr="006B0A00" w:rsidRDefault="79B33F5B" w:rsidP="000334B2">
      <w:pPr>
        <w:pStyle w:val="Heading5"/>
      </w:pPr>
      <w:r w:rsidRPr="79B33F5B">
        <w:t>Evidence of Meeting the Standard</w:t>
      </w:r>
    </w:p>
    <w:p w14:paraId="1BE83A45" w14:textId="76C1ECB5" w:rsidR="00B73709" w:rsidRPr="00E41FF1" w:rsidRDefault="006E784A" w:rsidP="00840428">
      <w:pPr>
        <w:spacing w:after="0"/>
        <w:ind w:left="1080" w:hanging="720"/>
        <w:rPr>
          <w:sz w:val="20"/>
          <w:szCs w:val="20"/>
        </w:rPr>
      </w:pPr>
      <w:hyperlink r:id="rId123" w:history="1">
        <w:r w:rsidR="005A67F8" w:rsidRPr="00E41FF1">
          <w:rPr>
            <w:rStyle w:val="Hyperlink"/>
            <w:sz w:val="20"/>
            <w:szCs w:val="20"/>
          </w:rPr>
          <w:t>I.B.1-</w:t>
        </w:r>
        <w:r w:rsidR="008D05E2" w:rsidRPr="00E41FF1">
          <w:rPr>
            <w:rStyle w:val="Hyperlink"/>
            <w:sz w:val="20"/>
            <w:szCs w:val="20"/>
          </w:rPr>
          <w:t>1</w:t>
        </w:r>
      </w:hyperlink>
      <w:r w:rsidR="005A67F8" w:rsidRPr="00E41FF1">
        <w:rPr>
          <w:sz w:val="20"/>
          <w:szCs w:val="20"/>
        </w:rPr>
        <w:t xml:space="preserve"> Academic Senate </w:t>
      </w:r>
      <w:r w:rsidR="00E72C8B">
        <w:rPr>
          <w:sz w:val="20"/>
          <w:szCs w:val="20"/>
        </w:rPr>
        <w:t xml:space="preserve">(ASGC) </w:t>
      </w:r>
      <w:r w:rsidR="005A67F8" w:rsidRPr="00E41FF1">
        <w:rPr>
          <w:sz w:val="20"/>
          <w:szCs w:val="20"/>
        </w:rPr>
        <w:t>website</w:t>
      </w:r>
    </w:p>
    <w:p w14:paraId="34C60AF0" w14:textId="77777777" w:rsidR="00E24FAA" w:rsidRPr="00E41FF1" w:rsidRDefault="006E784A" w:rsidP="00E24FAA">
      <w:pPr>
        <w:spacing w:after="0"/>
        <w:ind w:left="1080" w:hanging="720"/>
        <w:rPr>
          <w:sz w:val="20"/>
          <w:szCs w:val="20"/>
        </w:rPr>
      </w:pPr>
      <w:hyperlink r:id="rId124" w:history="1">
        <w:r w:rsidR="00E24FAA" w:rsidRPr="00E41FF1">
          <w:rPr>
            <w:rStyle w:val="Hyperlink"/>
            <w:sz w:val="20"/>
            <w:szCs w:val="20"/>
          </w:rPr>
          <w:t>I.B.1-2</w:t>
        </w:r>
      </w:hyperlink>
      <w:r w:rsidR="00E24FAA" w:rsidRPr="00E41FF1">
        <w:rPr>
          <w:sz w:val="20"/>
          <w:szCs w:val="20"/>
        </w:rPr>
        <w:t xml:space="preserve"> ASGC Meetings and Minutes</w:t>
      </w:r>
    </w:p>
    <w:p w14:paraId="64DCE4FF" w14:textId="6E20A21C" w:rsidR="00E24FAA" w:rsidRDefault="006E784A" w:rsidP="00E24FAA">
      <w:pPr>
        <w:spacing w:after="0"/>
        <w:ind w:left="1080" w:hanging="720"/>
        <w:rPr>
          <w:sz w:val="20"/>
          <w:szCs w:val="20"/>
        </w:rPr>
      </w:pPr>
      <w:hyperlink r:id="rId125">
        <w:r w:rsidR="00E24FAA" w:rsidRPr="00E41FF1">
          <w:rPr>
            <w:rStyle w:val="Hyperlink"/>
            <w:sz w:val="20"/>
            <w:szCs w:val="20"/>
          </w:rPr>
          <w:t>I.B.1-3</w:t>
        </w:r>
      </w:hyperlink>
      <w:r w:rsidR="00E24FAA" w:rsidRPr="00E41FF1">
        <w:rPr>
          <w:sz w:val="20"/>
          <w:szCs w:val="20"/>
        </w:rPr>
        <w:t xml:space="preserve"> Academic Committee on Equity and Success (ACES)</w:t>
      </w:r>
    </w:p>
    <w:p w14:paraId="74F810CB" w14:textId="291A2E74" w:rsidR="00CC5611" w:rsidRPr="00E41FF1" w:rsidRDefault="00CC5611" w:rsidP="00E24FAA">
      <w:pPr>
        <w:spacing w:after="0"/>
        <w:ind w:left="1080" w:hanging="720"/>
        <w:rPr>
          <w:sz w:val="20"/>
          <w:szCs w:val="20"/>
        </w:rPr>
      </w:pPr>
      <w:r>
        <w:rPr>
          <w:sz w:val="20"/>
          <w:szCs w:val="20"/>
        </w:rPr>
        <w:t xml:space="preserve">--------- </w:t>
      </w:r>
      <w:hyperlink r:id="rId126" w:history="1">
        <w:r w:rsidRPr="00CC5611">
          <w:rPr>
            <w:rStyle w:val="Hyperlink"/>
            <w:sz w:val="20"/>
            <w:szCs w:val="20"/>
          </w:rPr>
          <w:t>ACES Meeting Minutes</w:t>
        </w:r>
      </w:hyperlink>
    </w:p>
    <w:p w14:paraId="028E5270" w14:textId="5564E894" w:rsidR="00E24FAA" w:rsidRPr="00E41FF1" w:rsidRDefault="006E784A" w:rsidP="00E24FAA">
      <w:pPr>
        <w:spacing w:after="0"/>
        <w:ind w:left="1080" w:hanging="720"/>
        <w:rPr>
          <w:sz w:val="20"/>
          <w:szCs w:val="20"/>
        </w:rPr>
      </w:pPr>
      <w:hyperlink r:id="rId127">
        <w:r w:rsidR="00E24FAA" w:rsidRPr="00E41FF1">
          <w:rPr>
            <w:rStyle w:val="Hyperlink"/>
            <w:sz w:val="20"/>
            <w:szCs w:val="20"/>
          </w:rPr>
          <w:t>I.B.1-</w:t>
        </w:r>
        <w:r w:rsidR="00E24FAA">
          <w:rPr>
            <w:rStyle w:val="Hyperlink"/>
            <w:sz w:val="20"/>
            <w:szCs w:val="20"/>
          </w:rPr>
          <w:t>4</w:t>
        </w:r>
      </w:hyperlink>
      <w:r w:rsidR="00E24FAA" w:rsidRPr="00E41FF1">
        <w:rPr>
          <w:sz w:val="20"/>
          <w:szCs w:val="20"/>
        </w:rPr>
        <w:t xml:space="preserve"> </w:t>
      </w:r>
      <w:r w:rsidR="00E24FAA">
        <w:rPr>
          <w:sz w:val="20"/>
          <w:szCs w:val="20"/>
        </w:rPr>
        <w:t>AFT 1493/SMCCCD Contract, Appendix G: Faculty Evaluations, Evaluation Procedures (includes discussion on tenure review)</w:t>
      </w:r>
    </w:p>
    <w:p w14:paraId="482AA61F" w14:textId="4C27CD77" w:rsidR="005A67F8" w:rsidRPr="00E41FF1" w:rsidRDefault="006E784A" w:rsidP="00840428">
      <w:pPr>
        <w:spacing w:after="0"/>
        <w:ind w:left="1080" w:hanging="720"/>
        <w:rPr>
          <w:sz w:val="20"/>
          <w:szCs w:val="20"/>
        </w:rPr>
      </w:pPr>
      <w:hyperlink r:id="rId128" w:history="1">
        <w:r w:rsidR="005A67F8" w:rsidRPr="00E41FF1">
          <w:rPr>
            <w:rStyle w:val="Hyperlink"/>
            <w:sz w:val="20"/>
            <w:szCs w:val="20"/>
          </w:rPr>
          <w:t>I.B.1-</w:t>
        </w:r>
        <w:r w:rsidR="00E24FAA">
          <w:rPr>
            <w:rStyle w:val="Hyperlink"/>
            <w:sz w:val="20"/>
            <w:szCs w:val="20"/>
          </w:rPr>
          <w:t>5</w:t>
        </w:r>
      </w:hyperlink>
      <w:r w:rsidR="005A67F8" w:rsidRPr="00E41FF1">
        <w:rPr>
          <w:sz w:val="20"/>
          <w:szCs w:val="20"/>
        </w:rPr>
        <w:t xml:space="preserve"> Administrative Planning Council </w:t>
      </w:r>
      <w:r w:rsidR="00F05BED" w:rsidRPr="00E41FF1">
        <w:rPr>
          <w:sz w:val="20"/>
          <w:szCs w:val="20"/>
        </w:rPr>
        <w:t xml:space="preserve">(APC) </w:t>
      </w:r>
      <w:r w:rsidR="005A67F8" w:rsidRPr="00E41FF1">
        <w:rPr>
          <w:sz w:val="20"/>
          <w:szCs w:val="20"/>
        </w:rPr>
        <w:t>website</w:t>
      </w:r>
    </w:p>
    <w:p w14:paraId="675B14CE" w14:textId="23E4CAEB" w:rsidR="005A67F8" w:rsidRPr="00E41FF1" w:rsidRDefault="006E784A" w:rsidP="00840428">
      <w:pPr>
        <w:spacing w:after="0"/>
        <w:ind w:left="1080" w:hanging="720"/>
        <w:rPr>
          <w:sz w:val="20"/>
          <w:szCs w:val="20"/>
        </w:rPr>
      </w:pPr>
      <w:hyperlink r:id="rId129" w:history="1">
        <w:r w:rsidR="005A67F8" w:rsidRPr="00E41FF1">
          <w:rPr>
            <w:rStyle w:val="Hyperlink"/>
            <w:sz w:val="20"/>
            <w:szCs w:val="20"/>
          </w:rPr>
          <w:t>I.B.1-</w:t>
        </w:r>
        <w:r w:rsidR="00E24FAA">
          <w:rPr>
            <w:rStyle w:val="Hyperlink"/>
            <w:sz w:val="20"/>
            <w:szCs w:val="20"/>
          </w:rPr>
          <w:t>6</w:t>
        </w:r>
      </w:hyperlink>
      <w:r w:rsidR="005A67F8" w:rsidRPr="00E41FF1">
        <w:rPr>
          <w:sz w:val="20"/>
          <w:szCs w:val="20"/>
        </w:rPr>
        <w:t xml:space="preserve"> APC Meetings and Minutes</w:t>
      </w:r>
    </w:p>
    <w:p w14:paraId="588A02D3" w14:textId="6B5735FA" w:rsidR="00034146" w:rsidRPr="00E41FF1" w:rsidRDefault="006E784A" w:rsidP="00840428">
      <w:pPr>
        <w:spacing w:after="0"/>
        <w:ind w:left="1080" w:hanging="720"/>
        <w:rPr>
          <w:sz w:val="20"/>
          <w:szCs w:val="20"/>
        </w:rPr>
      </w:pPr>
      <w:hyperlink r:id="rId130" w:history="1">
        <w:r w:rsidR="00034146" w:rsidRPr="00E41FF1">
          <w:rPr>
            <w:rStyle w:val="Hyperlink"/>
            <w:sz w:val="20"/>
            <w:szCs w:val="20"/>
          </w:rPr>
          <w:t>I.B.1-</w:t>
        </w:r>
        <w:r w:rsidR="00E24FAA">
          <w:rPr>
            <w:rStyle w:val="Hyperlink"/>
            <w:sz w:val="20"/>
            <w:szCs w:val="20"/>
          </w:rPr>
          <w:t>7</w:t>
        </w:r>
      </w:hyperlink>
      <w:r w:rsidR="00034146" w:rsidRPr="00E41FF1">
        <w:rPr>
          <w:sz w:val="20"/>
          <w:szCs w:val="20"/>
        </w:rPr>
        <w:t xml:space="preserve"> ASLT Division Meeting Agendas and Minutes</w:t>
      </w:r>
    </w:p>
    <w:p w14:paraId="0321EA46" w14:textId="2D02E2CF" w:rsidR="00034146" w:rsidRPr="00E41FF1" w:rsidRDefault="006E784A" w:rsidP="00840428">
      <w:pPr>
        <w:spacing w:after="0"/>
        <w:ind w:left="1080" w:hanging="720"/>
        <w:rPr>
          <w:sz w:val="20"/>
          <w:szCs w:val="20"/>
        </w:rPr>
      </w:pPr>
      <w:hyperlink r:id="rId131" w:history="1">
        <w:r w:rsidR="00034146" w:rsidRPr="00E41FF1">
          <w:rPr>
            <w:rStyle w:val="Hyperlink"/>
            <w:sz w:val="20"/>
            <w:szCs w:val="20"/>
          </w:rPr>
          <w:t>I.B.1-</w:t>
        </w:r>
        <w:r w:rsidR="00E24FAA">
          <w:rPr>
            <w:rStyle w:val="Hyperlink"/>
            <w:sz w:val="20"/>
            <w:szCs w:val="20"/>
          </w:rPr>
          <w:t>8</w:t>
        </w:r>
      </w:hyperlink>
      <w:r w:rsidR="00034146" w:rsidRPr="00E41FF1">
        <w:rPr>
          <w:sz w:val="20"/>
          <w:szCs w:val="20"/>
        </w:rPr>
        <w:t xml:space="preserve"> Business, Design and Workforce Division Meeting Agendas and Minutes</w:t>
      </w:r>
    </w:p>
    <w:p w14:paraId="540E7DE4" w14:textId="125E3002" w:rsidR="005A67F8" w:rsidRPr="00E41FF1" w:rsidRDefault="006E784A" w:rsidP="00840428">
      <w:pPr>
        <w:spacing w:after="0"/>
        <w:ind w:left="1080" w:hanging="720"/>
        <w:rPr>
          <w:sz w:val="20"/>
          <w:szCs w:val="20"/>
        </w:rPr>
      </w:pPr>
      <w:hyperlink r:id="rId132">
        <w:r w:rsidR="1DF345BF" w:rsidRPr="00E41FF1">
          <w:rPr>
            <w:rStyle w:val="Hyperlink"/>
            <w:sz w:val="20"/>
            <w:szCs w:val="20"/>
          </w:rPr>
          <w:t>I.B.1-</w:t>
        </w:r>
        <w:r w:rsidR="00E24FAA">
          <w:rPr>
            <w:rStyle w:val="Hyperlink"/>
            <w:sz w:val="20"/>
            <w:szCs w:val="20"/>
          </w:rPr>
          <w:t>9</w:t>
        </w:r>
      </w:hyperlink>
      <w:r w:rsidR="005A67F8" w:rsidRPr="00E41FF1">
        <w:rPr>
          <w:sz w:val="20"/>
          <w:szCs w:val="20"/>
        </w:rPr>
        <w:t xml:space="preserve"> Center for Innovation and Excellence in Teaching and Learning (CIETL) website</w:t>
      </w:r>
    </w:p>
    <w:p w14:paraId="6465892C" w14:textId="40A68D30" w:rsidR="00DA5EC6" w:rsidRPr="00E41FF1" w:rsidRDefault="006E784A" w:rsidP="00840428">
      <w:pPr>
        <w:spacing w:after="0"/>
        <w:ind w:left="1080" w:hanging="720"/>
        <w:rPr>
          <w:sz w:val="20"/>
          <w:szCs w:val="20"/>
        </w:rPr>
      </w:pPr>
      <w:hyperlink r:id="rId133" w:history="1">
        <w:r w:rsidR="00DA5EC6" w:rsidRPr="00E41FF1">
          <w:rPr>
            <w:rStyle w:val="Hyperlink"/>
            <w:sz w:val="20"/>
            <w:szCs w:val="20"/>
          </w:rPr>
          <w:t>I.B.1-</w:t>
        </w:r>
        <w:r w:rsidR="00E24FAA">
          <w:rPr>
            <w:rStyle w:val="Hyperlink"/>
            <w:sz w:val="20"/>
            <w:szCs w:val="20"/>
          </w:rPr>
          <w:t>10</w:t>
        </w:r>
      </w:hyperlink>
      <w:r w:rsidR="00DA5EC6" w:rsidRPr="00E41FF1">
        <w:rPr>
          <w:sz w:val="20"/>
          <w:szCs w:val="20"/>
        </w:rPr>
        <w:t xml:space="preserve"> Counseling Center Minutes</w:t>
      </w:r>
    </w:p>
    <w:p w14:paraId="0B99C4FB" w14:textId="566C2EA3" w:rsidR="005A67F8" w:rsidRPr="00E41FF1" w:rsidRDefault="006E784A" w:rsidP="00840428">
      <w:pPr>
        <w:spacing w:after="0"/>
        <w:ind w:left="1080" w:hanging="720"/>
        <w:rPr>
          <w:sz w:val="20"/>
          <w:szCs w:val="20"/>
        </w:rPr>
      </w:pPr>
      <w:hyperlink r:id="rId134" w:history="1">
        <w:r w:rsidR="005A67F8" w:rsidRPr="00E41FF1">
          <w:rPr>
            <w:rStyle w:val="Hyperlink"/>
            <w:sz w:val="20"/>
            <w:szCs w:val="20"/>
          </w:rPr>
          <w:t>I.B.1-</w:t>
        </w:r>
        <w:r w:rsidR="00DA5EC6" w:rsidRPr="00E41FF1">
          <w:rPr>
            <w:rStyle w:val="Hyperlink"/>
            <w:sz w:val="20"/>
            <w:szCs w:val="20"/>
          </w:rPr>
          <w:t>1</w:t>
        </w:r>
        <w:r w:rsidR="00E24FAA">
          <w:rPr>
            <w:rStyle w:val="Hyperlink"/>
            <w:sz w:val="20"/>
            <w:szCs w:val="20"/>
          </w:rPr>
          <w:t>1</w:t>
        </w:r>
      </w:hyperlink>
      <w:r w:rsidR="005A67F8" w:rsidRPr="00E41FF1">
        <w:rPr>
          <w:sz w:val="20"/>
          <w:szCs w:val="20"/>
        </w:rPr>
        <w:t xml:space="preserve"> Curriculum Committee website </w:t>
      </w:r>
    </w:p>
    <w:p w14:paraId="5F4AB5D4" w14:textId="0CAD80E1" w:rsidR="005A67F8" w:rsidRPr="00E41FF1" w:rsidRDefault="006E784A" w:rsidP="00840428">
      <w:pPr>
        <w:spacing w:after="0"/>
        <w:ind w:left="1080" w:hanging="720"/>
        <w:rPr>
          <w:sz w:val="20"/>
          <w:szCs w:val="20"/>
        </w:rPr>
      </w:pPr>
      <w:hyperlink r:id="rId135" w:history="1">
        <w:r w:rsidR="004E0BEF" w:rsidRPr="00E41FF1">
          <w:rPr>
            <w:rStyle w:val="Hyperlink"/>
            <w:sz w:val="20"/>
            <w:szCs w:val="20"/>
          </w:rPr>
          <w:t>I.B.1-</w:t>
        </w:r>
        <w:r w:rsidR="00034146" w:rsidRPr="00E41FF1">
          <w:rPr>
            <w:rStyle w:val="Hyperlink"/>
            <w:sz w:val="20"/>
            <w:szCs w:val="20"/>
          </w:rPr>
          <w:t>1</w:t>
        </w:r>
        <w:r w:rsidR="00E24FAA">
          <w:rPr>
            <w:rStyle w:val="Hyperlink"/>
            <w:sz w:val="20"/>
            <w:szCs w:val="20"/>
          </w:rPr>
          <w:t>2</w:t>
        </w:r>
      </w:hyperlink>
      <w:r w:rsidR="004E0BEF" w:rsidRPr="00E41FF1">
        <w:rPr>
          <w:sz w:val="20"/>
          <w:szCs w:val="20"/>
        </w:rPr>
        <w:t xml:space="preserve"> Curriculum Committee Minutes</w:t>
      </w:r>
    </w:p>
    <w:p w14:paraId="3547B090" w14:textId="6C4DDA7A" w:rsidR="004E0BEF" w:rsidRPr="00E41FF1" w:rsidRDefault="006E784A" w:rsidP="00840428">
      <w:pPr>
        <w:spacing w:after="0"/>
        <w:ind w:left="1080" w:hanging="720"/>
        <w:rPr>
          <w:sz w:val="20"/>
          <w:szCs w:val="20"/>
        </w:rPr>
      </w:pPr>
      <w:hyperlink r:id="rId136" w:history="1">
        <w:r w:rsidR="004E0BEF" w:rsidRPr="00E41FF1">
          <w:rPr>
            <w:rStyle w:val="Hyperlink"/>
            <w:sz w:val="20"/>
            <w:szCs w:val="20"/>
          </w:rPr>
          <w:t>I.B.1-</w:t>
        </w:r>
        <w:r w:rsidR="00034146" w:rsidRPr="00E41FF1">
          <w:rPr>
            <w:rStyle w:val="Hyperlink"/>
            <w:sz w:val="20"/>
            <w:szCs w:val="20"/>
          </w:rPr>
          <w:t>1</w:t>
        </w:r>
        <w:r w:rsidR="00E24FAA">
          <w:rPr>
            <w:rStyle w:val="Hyperlink"/>
            <w:sz w:val="20"/>
            <w:szCs w:val="20"/>
          </w:rPr>
          <w:t>3</w:t>
        </w:r>
      </w:hyperlink>
      <w:r w:rsidR="004E0BEF" w:rsidRPr="00E41FF1">
        <w:rPr>
          <w:sz w:val="20"/>
          <w:szCs w:val="20"/>
        </w:rPr>
        <w:t xml:space="preserve"> DEAC website</w:t>
      </w:r>
    </w:p>
    <w:p w14:paraId="281AE35C" w14:textId="3ED96B1F" w:rsidR="004E0BEF" w:rsidRPr="00E41FF1" w:rsidRDefault="006E784A" w:rsidP="00840428">
      <w:pPr>
        <w:spacing w:after="0"/>
        <w:ind w:left="1080" w:hanging="720"/>
        <w:rPr>
          <w:sz w:val="20"/>
          <w:szCs w:val="20"/>
        </w:rPr>
      </w:pPr>
      <w:hyperlink r:id="rId137" w:history="1">
        <w:r w:rsidR="00F05BED" w:rsidRPr="00E41FF1">
          <w:rPr>
            <w:rStyle w:val="Hyperlink"/>
            <w:sz w:val="20"/>
            <w:szCs w:val="20"/>
          </w:rPr>
          <w:t>I.B.1-1</w:t>
        </w:r>
        <w:r w:rsidR="00E24FAA">
          <w:rPr>
            <w:rStyle w:val="Hyperlink"/>
            <w:sz w:val="20"/>
            <w:szCs w:val="20"/>
          </w:rPr>
          <w:t>4</w:t>
        </w:r>
      </w:hyperlink>
      <w:r w:rsidR="00F05BED" w:rsidRPr="00E41FF1">
        <w:rPr>
          <w:sz w:val="20"/>
          <w:szCs w:val="20"/>
        </w:rPr>
        <w:t xml:space="preserve"> DE Strategic Plan, 2017-2019</w:t>
      </w:r>
    </w:p>
    <w:p w14:paraId="3E79D660" w14:textId="3C9501A1" w:rsidR="00F05BED" w:rsidRPr="00E41FF1" w:rsidRDefault="006E784A" w:rsidP="00840428">
      <w:pPr>
        <w:spacing w:after="0"/>
        <w:ind w:left="1080" w:hanging="720"/>
        <w:rPr>
          <w:sz w:val="20"/>
          <w:szCs w:val="20"/>
        </w:rPr>
      </w:pPr>
      <w:hyperlink r:id="rId138" w:history="1">
        <w:r w:rsidR="00F05BED" w:rsidRPr="00E41FF1">
          <w:rPr>
            <w:rStyle w:val="Hyperlink"/>
            <w:sz w:val="20"/>
            <w:szCs w:val="20"/>
          </w:rPr>
          <w:t>I.B.1-1</w:t>
        </w:r>
        <w:r w:rsidR="00E24FAA">
          <w:rPr>
            <w:rStyle w:val="Hyperlink"/>
            <w:sz w:val="20"/>
            <w:szCs w:val="20"/>
          </w:rPr>
          <w:t>5</w:t>
        </w:r>
      </w:hyperlink>
      <w:r w:rsidR="00F05BED" w:rsidRPr="00E41FF1">
        <w:rPr>
          <w:sz w:val="20"/>
          <w:szCs w:val="20"/>
        </w:rPr>
        <w:t xml:space="preserve"> Humanities and Social Sciences Division Meeting Agendas and Minutes</w:t>
      </w:r>
    </w:p>
    <w:p w14:paraId="2F313A51" w14:textId="42DE2B8A" w:rsidR="00F05BED" w:rsidRDefault="006E784A" w:rsidP="00840428">
      <w:pPr>
        <w:spacing w:after="0"/>
        <w:ind w:left="1080" w:hanging="720"/>
        <w:rPr>
          <w:sz w:val="20"/>
          <w:szCs w:val="20"/>
        </w:rPr>
      </w:pPr>
      <w:hyperlink r:id="rId139" w:history="1">
        <w:r w:rsidR="00F05BED" w:rsidRPr="00E41FF1">
          <w:rPr>
            <w:rStyle w:val="Hyperlink"/>
            <w:sz w:val="20"/>
            <w:szCs w:val="20"/>
          </w:rPr>
          <w:t>I.B.1-1</w:t>
        </w:r>
        <w:r w:rsidR="00E24FAA">
          <w:rPr>
            <w:rStyle w:val="Hyperlink"/>
            <w:sz w:val="20"/>
            <w:szCs w:val="20"/>
          </w:rPr>
          <w:t>6</w:t>
        </w:r>
      </w:hyperlink>
      <w:r w:rsidR="00F05BED" w:rsidRPr="00E41FF1">
        <w:rPr>
          <w:sz w:val="20"/>
          <w:szCs w:val="20"/>
        </w:rPr>
        <w:t xml:space="preserve"> Instructional Planning Council (IPC) website</w:t>
      </w:r>
    </w:p>
    <w:p w14:paraId="39A4C110" w14:textId="5ADA1FE0" w:rsidR="00F05BED" w:rsidRPr="00E41FF1" w:rsidRDefault="006E784A" w:rsidP="00840428">
      <w:pPr>
        <w:spacing w:after="0"/>
        <w:ind w:left="1080" w:hanging="720"/>
        <w:rPr>
          <w:sz w:val="20"/>
          <w:szCs w:val="20"/>
        </w:rPr>
      </w:pPr>
      <w:hyperlink r:id="rId140" w:history="1">
        <w:r w:rsidR="00F05BED" w:rsidRPr="00E41FF1">
          <w:rPr>
            <w:rStyle w:val="Hyperlink"/>
            <w:sz w:val="20"/>
            <w:szCs w:val="20"/>
          </w:rPr>
          <w:t>I.B.1-1</w:t>
        </w:r>
        <w:r w:rsidR="00FD175D">
          <w:rPr>
            <w:rStyle w:val="Hyperlink"/>
            <w:sz w:val="20"/>
            <w:szCs w:val="20"/>
          </w:rPr>
          <w:t>7</w:t>
        </w:r>
      </w:hyperlink>
      <w:r w:rsidR="00F05BED" w:rsidRPr="00E41FF1">
        <w:rPr>
          <w:sz w:val="20"/>
          <w:szCs w:val="20"/>
        </w:rPr>
        <w:t xml:space="preserve"> IPC Meetings and Minutes</w:t>
      </w:r>
    </w:p>
    <w:p w14:paraId="07251727" w14:textId="617CFD2C" w:rsidR="00FD175D" w:rsidRPr="00E41FF1" w:rsidRDefault="006E784A" w:rsidP="00FD175D">
      <w:pPr>
        <w:spacing w:after="0"/>
        <w:ind w:left="1080" w:hanging="720"/>
        <w:rPr>
          <w:sz w:val="20"/>
          <w:szCs w:val="20"/>
        </w:rPr>
      </w:pPr>
      <w:hyperlink r:id="rId141" w:history="1">
        <w:r w:rsidR="00FD175D" w:rsidRPr="007D2F4D">
          <w:rPr>
            <w:rStyle w:val="Hyperlink"/>
            <w:sz w:val="20"/>
            <w:szCs w:val="20"/>
          </w:rPr>
          <w:t>I.B.1-1</w:t>
        </w:r>
        <w:r w:rsidR="00FD175D">
          <w:rPr>
            <w:rStyle w:val="Hyperlink"/>
            <w:sz w:val="20"/>
            <w:szCs w:val="20"/>
          </w:rPr>
          <w:t>8</w:t>
        </w:r>
      </w:hyperlink>
      <w:r w:rsidR="00FD175D">
        <w:rPr>
          <w:sz w:val="20"/>
          <w:szCs w:val="20"/>
        </w:rPr>
        <w:t xml:space="preserve"> Kinesiology, Athletics and Dance Department (KAD) website</w:t>
      </w:r>
    </w:p>
    <w:p w14:paraId="523DBA72" w14:textId="51F85268" w:rsidR="00F05BED" w:rsidRPr="00E41FF1" w:rsidRDefault="006E784A" w:rsidP="00840428">
      <w:pPr>
        <w:spacing w:after="0"/>
        <w:ind w:left="1080" w:hanging="720"/>
        <w:rPr>
          <w:sz w:val="20"/>
          <w:szCs w:val="20"/>
        </w:rPr>
      </w:pPr>
      <w:hyperlink r:id="rId142" w:history="1">
        <w:r w:rsidR="00F05BED" w:rsidRPr="00E41FF1">
          <w:rPr>
            <w:rStyle w:val="Hyperlink"/>
            <w:sz w:val="20"/>
            <w:szCs w:val="20"/>
          </w:rPr>
          <w:t>I.B.1-1</w:t>
        </w:r>
        <w:r w:rsidR="00E24FAA">
          <w:rPr>
            <w:rStyle w:val="Hyperlink"/>
            <w:sz w:val="20"/>
            <w:szCs w:val="20"/>
          </w:rPr>
          <w:t>9</w:t>
        </w:r>
      </w:hyperlink>
      <w:r w:rsidR="00F05BED" w:rsidRPr="00E41FF1">
        <w:rPr>
          <w:sz w:val="20"/>
          <w:szCs w:val="20"/>
        </w:rPr>
        <w:t xml:space="preserve"> Participatory Governance Manual (PGM)</w:t>
      </w:r>
    </w:p>
    <w:p w14:paraId="16973C98" w14:textId="7539BF31" w:rsidR="008D05E2" w:rsidRPr="00E41FF1" w:rsidRDefault="006E784A" w:rsidP="00840428">
      <w:pPr>
        <w:spacing w:after="0"/>
        <w:ind w:left="1080" w:hanging="720"/>
        <w:rPr>
          <w:sz w:val="20"/>
          <w:szCs w:val="20"/>
        </w:rPr>
      </w:pPr>
      <w:hyperlink r:id="rId143" w:history="1">
        <w:r w:rsidR="008D05E2" w:rsidRPr="00E41FF1">
          <w:rPr>
            <w:rStyle w:val="Hyperlink"/>
            <w:sz w:val="20"/>
            <w:szCs w:val="20"/>
          </w:rPr>
          <w:t>I.B.1-</w:t>
        </w:r>
        <w:r w:rsidR="00E24FAA">
          <w:rPr>
            <w:rStyle w:val="Hyperlink"/>
            <w:sz w:val="20"/>
            <w:szCs w:val="20"/>
          </w:rPr>
          <w:t>20</w:t>
        </w:r>
      </w:hyperlink>
      <w:r w:rsidR="008D05E2" w:rsidRPr="00E41FF1">
        <w:rPr>
          <w:sz w:val="20"/>
          <w:szCs w:val="20"/>
        </w:rPr>
        <w:t xml:space="preserve"> Planning and Budgeting Council (PBC) website</w:t>
      </w:r>
    </w:p>
    <w:p w14:paraId="5BD232AB" w14:textId="41AB7FE6" w:rsidR="00F05BED" w:rsidRPr="00E41FF1" w:rsidRDefault="006E784A" w:rsidP="00840428">
      <w:pPr>
        <w:spacing w:after="0"/>
        <w:ind w:left="1080" w:hanging="720"/>
        <w:rPr>
          <w:sz w:val="20"/>
          <w:szCs w:val="20"/>
        </w:rPr>
      </w:pPr>
      <w:hyperlink r:id="rId144" w:history="1">
        <w:r w:rsidR="00F05BED" w:rsidRPr="00E41FF1">
          <w:rPr>
            <w:rStyle w:val="Hyperlink"/>
            <w:sz w:val="20"/>
            <w:szCs w:val="20"/>
          </w:rPr>
          <w:t>I.B.1-</w:t>
        </w:r>
        <w:r w:rsidR="00E24FAA">
          <w:rPr>
            <w:rStyle w:val="Hyperlink"/>
            <w:sz w:val="20"/>
            <w:szCs w:val="20"/>
          </w:rPr>
          <w:t>21</w:t>
        </w:r>
      </w:hyperlink>
      <w:r w:rsidR="00F05BED" w:rsidRPr="00E41FF1">
        <w:rPr>
          <w:sz w:val="20"/>
          <w:szCs w:val="20"/>
        </w:rPr>
        <w:t xml:space="preserve"> PBC meeting discussing program review</w:t>
      </w:r>
    </w:p>
    <w:p w14:paraId="36E4DEE5" w14:textId="6E715BB9" w:rsidR="00F05BED" w:rsidRPr="00E41FF1" w:rsidRDefault="006E784A" w:rsidP="00840428">
      <w:pPr>
        <w:spacing w:after="0"/>
        <w:ind w:left="1080" w:hanging="720"/>
        <w:rPr>
          <w:sz w:val="20"/>
          <w:szCs w:val="20"/>
        </w:rPr>
      </w:pPr>
      <w:hyperlink r:id="rId145">
        <w:r w:rsidR="1DF345BF" w:rsidRPr="00E41FF1">
          <w:rPr>
            <w:rStyle w:val="Hyperlink"/>
            <w:sz w:val="20"/>
            <w:szCs w:val="20"/>
          </w:rPr>
          <w:t>I.B.1-2</w:t>
        </w:r>
        <w:r w:rsidR="00E24FAA">
          <w:rPr>
            <w:rStyle w:val="Hyperlink"/>
            <w:sz w:val="20"/>
            <w:szCs w:val="20"/>
          </w:rPr>
          <w:t>2</w:t>
        </w:r>
      </w:hyperlink>
      <w:r w:rsidR="1DF345BF" w:rsidRPr="00E41FF1">
        <w:rPr>
          <w:sz w:val="20"/>
          <w:szCs w:val="20"/>
        </w:rPr>
        <w:t xml:space="preserve"> Professional Learning Committee</w:t>
      </w:r>
    </w:p>
    <w:p w14:paraId="24F61666" w14:textId="4F4B4460" w:rsidR="00F05BED" w:rsidRPr="00E41FF1" w:rsidRDefault="006E784A" w:rsidP="00840428">
      <w:pPr>
        <w:spacing w:after="0"/>
        <w:ind w:left="1080" w:hanging="720"/>
        <w:rPr>
          <w:sz w:val="20"/>
          <w:szCs w:val="20"/>
        </w:rPr>
      </w:pPr>
      <w:hyperlink r:id="rId146" w:history="1">
        <w:r w:rsidR="00F05BED" w:rsidRPr="00E41FF1">
          <w:rPr>
            <w:rStyle w:val="Hyperlink"/>
            <w:sz w:val="20"/>
            <w:szCs w:val="20"/>
          </w:rPr>
          <w:t>I.B.1-</w:t>
        </w:r>
        <w:r w:rsidR="008D05E2" w:rsidRPr="00E41FF1">
          <w:rPr>
            <w:rStyle w:val="Hyperlink"/>
            <w:sz w:val="20"/>
            <w:szCs w:val="20"/>
          </w:rPr>
          <w:t>2</w:t>
        </w:r>
        <w:r w:rsidR="00E24FAA">
          <w:rPr>
            <w:rStyle w:val="Hyperlink"/>
            <w:sz w:val="20"/>
            <w:szCs w:val="20"/>
          </w:rPr>
          <w:t>3</w:t>
        </w:r>
      </w:hyperlink>
      <w:r w:rsidR="00F05BED" w:rsidRPr="00E41FF1">
        <w:rPr>
          <w:sz w:val="20"/>
          <w:szCs w:val="20"/>
        </w:rPr>
        <w:t xml:space="preserve"> Professional Learning Plan</w:t>
      </w:r>
    </w:p>
    <w:p w14:paraId="24328770" w14:textId="0F6980D6" w:rsidR="00034146" w:rsidRPr="00E41FF1" w:rsidRDefault="006E784A" w:rsidP="00840428">
      <w:pPr>
        <w:spacing w:after="0"/>
        <w:ind w:left="1080" w:hanging="720"/>
        <w:rPr>
          <w:sz w:val="20"/>
          <w:szCs w:val="20"/>
        </w:rPr>
      </w:pPr>
      <w:hyperlink r:id="rId147" w:history="1">
        <w:r w:rsidR="00034146" w:rsidRPr="00E41FF1">
          <w:rPr>
            <w:rStyle w:val="Hyperlink"/>
            <w:sz w:val="20"/>
            <w:szCs w:val="20"/>
          </w:rPr>
          <w:t>I.B.1-2</w:t>
        </w:r>
        <w:r w:rsidR="00E24FAA">
          <w:rPr>
            <w:rStyle w:val="Hyperlink"/>
            <w:sz w:val="20"/>
            <w:szCs w:val="20"/>
          </w:rPr>
          <w:t>4</w:t>
        </w:r>
      </w:hyperlink>
      <w:r w:rsidR="00034146" w:rsidRPr="00E41FF1">
        <w:rPr>
          <w:sz w:val="20"/>
          <w:szCs w:val="20"/>
        </w:rPr>
        <w:t xml:space="preserve"> Professional Learning, Flex Day Resources</w:t>
      </w:r>
    </w:p>
    <w:p w14:paraId="172D83CF" w14:textId="1C7C2C10" w:rsidR="00F05BED" w:rsidRPr="00E41FF1" w:rsidRDefault="006E784A" w:rsidP="00840428">
      <w:pPr>
        <w:spacing w:after="0"/>
        <w:ind w:left="1080" w:hanging="720"/>
        <w:rPr>
          <w:sz w:val="20"/>
          <w:szCs w:val="20"/>
        </w:rPr>
      </w:pPr>
      <w:hyperlink r:id="rId148" w:history="1">
        <w:r w:rsidR="00F05BED" w:rsidRPr="00E41FF1">
          <w:rPr>
            <w:rStyle w:val="Hyperlink"/>
            <w:sz w:val="20"/>
            <w:szCs w:val="20"/>
          </w:rPr>
          <w:t>I.B.1-2</w:t>
        </w:r>
        <w:r w:rsidR="00E24FAA">
          <w:rPr>
            <w:rStyle w:val="Hyperlink"/>
            <w:sz w:val="20"/>
            <w:szCs w:val="20"/>
          </w:rPr>
          <w:t>5</w:t>
        </w:r>
      </w:hyperlink>
      <w:r w:rsidR="00F05BED" w:rsidRPr="00E41FF1">
        <w:rPr>
          <w:sz w:val="20"/>
          <w:szCs w:val="20"/>
        </w:rPr>
        <w:t xml:space="preserve"> Program Review website</w:t>
      </w:r>
    </w:p>
    <w:p w14:paraId="31E94414" w14:textId="0C4A1DCA" w:rsidR="00F05BED" w:rsidRPr="00E41FF1" w:rsidRDefault="006E784A" w:rsidP="00840428">
      <w:pPr>
        <w:spacing w:after="0"/>
        <w:ind w:left="1080" w:hanging="720"/>
        <w:rPr>
          <w:sz w:val="20"/>
          <w:szCs w:val="20"/>
        </w:rPr>
      </w:pPr>
      <w:hyperlink r:id="rId149" w:history="1">
        <w:r w:rsidR="00F05BED" w:rsidRPr="00E41FF1">
          <w:rPr>
            <w:rStyle w:val="Hyperlink"/>
            <w:sz w:val="20"/>
            <w:szCs w:val="20"/>
          </w:rPr>
          <w:t>I.B.1-2</w:t>
        </w:r>
        <w:r w:rsidR="00E24FAA">
          <w:rPr>
            <w:rStyle w:val="Hyperlink"/>
            <w:sz w:val="20"/>
            <w:szCs w:val="20"/>
          </w:rPr>
          <w:t>6</w:t>
        </w:r>
      </w:hyperlink>
      <w:r w:rsidR="00F05BED" w:rsidRPr="00E41FF1">
        <w:rPr>
          <w:sz w:val="20"/>
          <w:szCs w:val="20"/>
        </w:rPr>
        <w:t xml:space="preserve"> Program review forms</w:t>
      </w:r>
    </w:p>
    <w:p w14:paraId="61782456" w14:textId="5C6CF87F" w:rsidR="00034146" w:rsidRPr="00E41FF1" w:rsidRDefault="006E784A" w:rsidP="00840428">
      <w:pPr>
        <w:spacing w:after="0"/>
        <w:ind w:left="1080" w:hanging="720"/>
        <w:rPr>
          <w:sz w:val="20"/>
          <w:szCs w:val="20"/>
        </w:rPr>
      </w:pPr>
      <w:hyperlink r:id="rId150" w:history="1">
        <w:r w:rsidR="00034146" w:rsidRPr="00E41FF1">
          <w:rPr>
            <w:rStyle w:val="Hyperlink"/>
            <w:sz w:val="20"/>
            <w:szCs w:val="20"/>
          </w:rPr>
          <w:t>I.B.1-2</w:t>
        </w:r>
        <w:r w:rsidR="00E24FAA">
          <w:rPr>
            <w:rStyle w:val="Hyperlink"/>
            <w:sz w:val="20"/>
            <w:szCs w:val="20"/>
          </w:rPr>
          <w:t>7</w:t>
        </w:r>
      </w:hyperlink>
      <w:r w:rsidR="00034146" w:rsidRPr="00E41FF1">
        <w:rPr>
          <w:sz w:val="20"/>
          <w:szCs w:val="20"/>
        </w:rPr>
        <w:t xml:space="preserve"> Science and Technology Division Meeting Agendas and Minutes</w:t>
      </w:r>
    </w:p>
    <w:p w14:paraId="22EFB324" w14:textId="3F6ECB00" w:rsidR="00F05BED" w:rsidRPr="00E41FF1" w:rsidRDefault="006E784A" w:rsidP="00840428">
      <w:pPr>
        <w:spacing w:after="0"/>
        <w:ind w:left="1080" w:hanging="720"/>
        <w:rPr>
          <w:sz w:val="20"/>
          <w:szCs w:val="20"/>
        </w:rPr>
      </w:pPr>
      <w:hyperlink r:id="rId151" w:history="1">
        <w:r w:rsidR="00F05BED" w:rsidRPr="00E41FF1">
          <w:rPr>
            <w:rStyle w:val="Hyperlink"/>
            <w:sz w:val="20"/>
            <w:szCs w:val="20"/>
          </w:rPr>
          <w:t>I.B.1-2</w:t>
        </w:r>
        <w:r w:rsidR="00E24FAA">
          <w:rPr>
            <w:rStyle w:val="Hyperlink"/>
            <w:sz w:val="20"/>
            <w:szCs w:val="20"/>
          </w:rPr>
          <w:t>8</w:t>
        </w:r>
      </w:hyperlink>
      <w:r w:rsidR="00F05BED" w:rsidRPr="00E41FF1">
        <w:rPr>
          <w:sz w:val="20"/>
          <w:szCs w:val="20"/>
        </w:rPr>
        <w:t xml:space="preserve"> Student Services Planning Council (SSPC) website</w:t>
      </w:r>
    </w:p>
    <w:p w14:paraId="0CF0EA45" w14:textId="63C53A7A" w:rsidR="00F05BED" w:rsidRPr="00E41FF1" w:rsidRDefault="006E784A" w:rsidP="00840428">
      <w:pPr>
        <w:spacing w:after="0"/>
        <w:ind w:left="1080" w:hanging="720"/>
        <w:rPr>
          <w:sz w:val="20"/>
          <w:szCs w:val="20"/>
        </w:rPr>
      </w:pPr>
      <w:hyperlink r:id="rId152" w:history="1">
        <w:r w:rsidR="00F05BED" w:rsidRPr="00E41FF1">
          <w:rPr>
            <w:rStyle w:val="Hyperlink"/>
            <w:sz w:val="20"/>
            <w:szCs w:val="20"/>
          </w:rPr>
          <w:t>I.B.1-2</w:t>
        </w:r>
        <w:r w:rsidR="00E24FAA">
          <w:rPr>
            <w:rStyle w:val="Hyperlink"/>
            <w:sz w:val="20"/>
            <w:szCs w:val="20"/>
          </w:rPr>
          <w:t>9</w:t>
        </w:r>
      </w:hyperlink>
      <w:r w:rsidR="00F05BED" w:rsidRPr="00E41FF1">
        <w:rPr>
          <w:sz w:val="20"/>
          <w:szCs w:val="20"/>
        </w:rPr>
        <w:t xml:space="preserve"> SSPC Meetings, Agendas and Minutes</w:t>
      </w:r>
    </w:p>
    <w:p w14:paraId="4756A249" w14:textId="77777777" w:rsidR="00096DC9" w:rsidRPr="006B0A00" w:rsidRDefault="00096DC9" w:rsidP="000334B2">
      <w:pPr>
        <w:pStyle w:val="Heading5"/>
      </w:pPr>
      <w:r w:rsidRPr="006B0A00">
        <w:t>Analysis and Evaluation</w:t>
      </w:r>
    </w:p>
    <w:p w14:paraId="03E9CAD6" w14:textId="0715391F" w:rsidR="003C6053" w:rsidRPr="007B3389" w:rsidRDefault="79B33F5B" w:rsidP="000334B2">
      <w:r w:rsidRPr="007B3389">
        <w:rPr>
          <w:lang w:val="en"/>
        </w:rPr>
        <w:t>Cañada College sustains substantive and collegial dialogue with respect to issues on student outcomes, student equity, academic quality, institutional effectiveness, and continuous improvement of student learning and achievement in a number of collaborative settings:</w:t>
      </w:r>
    </w:p>
    <w:p w14:paraId="16B0C043" w14:textId="49FD87A9" w:rsidR="003C6053" w:rsidRPr="007B3389" w:rsidRDefault="79B33F5B" w:rsidP="00C21F60">
      <w:pPr>
        <w:pStyle w:val="ListParagraph"/>
        <w:numPr>
          <w:ilvl w:val="0"/>
          <w:numId w:val="11"/>
        </w:numPr>
      </w:pPr>
      <w:r w:rsidRPr="000334B2">
        <w:rPr>
          <w:lang w:val="en"/>
        </w:rPr>
        <w:t>Participatory Governance Committees (</w:t>
      </w:r>
      <w:r w:rsidR="00182034">
        <w:rPr>
          <w:lang w:val="en"/>
        </w:rPr>
        <w:t>PBC</w:t>
      </w:r>
      <w:hyperlink r:id="rId153" w:history="1">
        <w:r w:rsidR="009663B0" w:rsidRPr="009663B0">
          <w:rPr>
            <w:rStyle w:val="Hyperlink"/>
            <w:vertAlign w:val="superscript"/>
            <w:lang w:val="en"/>
          </w:rPr>
          <w:endnoteReference w:id="51"/>
        </w:r>
      </w:hyperlink>
      <w:r w:rsidR="00182034">
        <w:rPr>
          <w:lang w:val="en"/>
        </w:rPr>
        <w:t xml:space="preserve">, which is informed by the </w:t>
      </w:r>
      <w:r w:rsidRPr="000334B2">
        <w:rPr>
          <w:lang w:val="en"/>
        </w:rPr>
        <w:t>IPC</w:t>
      </w:r>
      <w:hyperlink r:id="rId154" w:history="1">
        <w:r w:rsidR="00182034" w:rsidRPr="00182034">
          <w:rPr>
            <w:rStyle w:val="Hyperlink"/>
            <w:vertAlign w:val="superscript"/>
            <w:lang w:val="en"/>
          </w:rPr>
          <w:endnoteReference w:id="52"/>
        </w:r>
      </w:hyperlink>
      <w:r w:rsidRPr="000334B2">
        <w:rPr>
          <w:lang w:val="en"/>
        </w:rPr>
        <w:t>, SSPC</w:t>
      </w:r>
      <w:hyperlink r:id="rId155" w:history="1">
        <w:r w:rsidR="00182034" w:rsidRPr="00182034">
          <w:rPr>
            <w:rStyle w:val="Hyperlink"/>
            <w:vertAlign w:val="superscript"/>
            <w:lang w:val="en"/>
          </w:rPr>
          <w:endnoteReference w:id="53"/>
        </w:r>
      </w:hyperlink>
      <w:r w:rsidRPr="000334B2">
        <w:rPr>
          <w:lang w:val="en"/>
        </w:rPr>
        <w:t>, and APC</w:t>
      </w:r>
      <w:hyperlink r:id="rId156" w:history="1">
        <w:r w:rsidR="009663B0" w:rsidRPr="009663B0">
          <w:rPr>
            <w:rStyle w:val="Hyperlink"/>
            <w:vertAlign w:val="superscript"/>
            <w:lang w:val="en"/>
          </w:rPr>
          <w:endnoteReference w:id="54"/>
        </w:r>
      </w:hyperlink>
      <w:r w:rsidRPr="000334B2">
        <w:rPr>
          <w:lang w:val="en"/>
        </w:rPr>
        <w:t>)</w:t>
      </w:r>
    </w:p>
    <w:p w14:paraId="00ED2167" w14:textId="24A4E762" w:rsidR="003C6053" w:rsidRPr="007B3389" w:rsidRDefault="79B33F5B" w:rsidP="00C21F60">
      <w:pPr>
        <w:pStyle w:val="ListParagraph"/>
        <w:numPr>
          <w:ilvl w:val="0"/>
          <w:numId w:val="11"/>
        </w:numPr>
      </w:pPr>
      <w:r w:rsidRPr="000334B2">
        <w:rPr>
          <w:lang w:val="en"/>
        </w:rPr>
        <w:t>The Academic Senate</w:t>
      </w:r>
      <w:hyperlink r:id="rId157" w:history="1">
        <w:r w:rsidR="009663B0" w:rsidRPr="009663B0">
          <w:rPr>
            <w:rStyle w:val="Hyperlink"/>
            <w:vertAlign w:val="superscript"/>
            <w:lang w:val="en"/>
          </w:rPr>
          <w:endnoteReference w:id="55"/>
        </w:r>
      </w:hyperlink>
    </w:p>
    <w:p w14:paraId="765BA718" w14:textId="0B9598B5" w:rsidR="003C6053" w:rsidRPr="007B3389" w:rsidRDefault="79B33F5B" w:rsidP="00C21F60">
      <w:pPr>
        <w:pStyle w:val="ListParagraph"/>
        <w:numPr>
          <w:ilvl w:val="0"/>
          <w:numId w:val="11"/>
        </w:numPr>
      </w:pPr>
      <w:r w:rsidRPr="000334B2">
        <w:rPr>
          <w:lang w:val="en"/>
        </w:rPr>
        <w:t>The Curriculum Committee</w:t>
      </w:r>
      <w:hyperlink r:id="rId158" w:history="1">
        <w:r w:rsidR="009663B0" w:rsidRPr="009663B0">
          <w:rPr>
            <w:rStyle w:val="Hyperlink"/>
            <w:vertAlign w:val="superscript"/>
            <w:lang w:val="en"/>
          </w:rPr>
          <w:endnoteReference w:id="56"/>
        </w:r>
      </w:hyperlink>
      <w:r w:rsidRPr="000334B2">
        <w:rPr>
          <w:lang w:val="en"/>
        </w:rPr>
        <w:t>, a subcommittee of the Senate</w:t>
      </w:r>
    </w:p>
    <w:p w14:paraId="7CA718E4" w14:textId="7BE967DA" w:rsidR="003C6053" w:rsidRPr="007B3389" w:rsidRDefault="79B33F5B" w:rsidP="00C21F60">
      <w:pPr>
        <w:pStyle w:val="ListParagraph"/>
        <w:numPr>
          <w:ilvl w:val="0"/>
          <w:numId w:val="11"/>
        </w:numPr>
      </w:pPr>
      <w:r w:rsidRPr="000334B2">
        <w:rPr>
          <w:lang w:val="en"/>
        </w:rPr>
        <w:t>The Professional Learning Committee</w:t>
      </w:r>
      <w:hyperlink r:id="rId159" w:history="1">
        <w:r w:rsidR="009663B0" w:rsidRPr="009663B0">
          <w:rPr>
            <w:rStyle w:val="Hyperlink"/>
            <w:vertAlign w:val="superscript"/>
            <w:lang w:val="en"/>
          </w:rPr>
          <w:endnoteReference w:id="57"/>
        </w:r>
      </w:hyperlink>
    </w:p>
    <w:p w14:paraId="7F5569C9" w14:textId="2794DE8E" w:rsidR="003C6053" w:rsidRPr="007B3389" w:rsidRDefault="79B33F5B" w:rsidP="00C21F60">
      <w:pPr>
        <w:pStyle w:val="ListParagraph"/>
        <w:numPr>
          <w:ilvl w:val="0"/>
          <w:numId w:val="11"/>
        </w:numPr>
      </w:pPr>
      <w:r w:rsidRPr="000334B2">
        <w:rPr>
          <w:lang w:val="en"/>
        </w:rPr>
        <w:t>The Distance Education Advisory Committee</w:t>
      </w:r>
      <w:hyperlink r:id="rId160" w:history="1">
        <w:r w:rsidR="009663B0" w:rsidRPr="009663B0">
          <w:rPr>
            <w:rStyle w:val="Hyperlink"/>
            <w:vertAlign w:val="superscript"/>
            <w:lang w:val="en"/>
          </w:rPr>
          <w:endnoteReference w:id="58"/>
        </w:r>
      </w:hyperlink>
    </w:p>
    <w:p w14:paraId="787F4C17" w14:textId="5D4F3C49" w:rsidR="003C6053" w:rsidRPr="007B3389" w:rsidRDefault="79B33F5B" w:rsidP="00C21F60">
      <w:pPr>
        <w:pStyle w:val="ListParagraph"/>
        <w:numPr>
          <w:ilvl w:val="0"/>
          <w:numId w:val="11"/>
        </w:numPr>
      </w:pPr>
      <w:r w:rsidRPr="000334B2">
        <w:rPr>
          <w:lang w:val="en"/>
        </w:rPr>
        <w:t>The Academic Committee on Equity and Success (ACES)</w:t>
      </w:r>
      <w:hyperlink r:id="rId161" w:history="1">
        <w:r w:rsidR="009663B0" w:rsidRPr="009663B0">
          <w:rPr>
            <w:rStyle w:val="Hyperlink"/>
            <w:vertAlign w:val="superscript"/>
            <w:lang w:val="en"/>
          </w:rPr>
          <w:endnoteReference w:id="59"/>
        </w:r>
      </w:hyperlink>
    </w:p>
    <w:p w14:paraId="2919C74C" w14:textId="7AA8A84B" w:rsidR="003C6053" w:rsidRPr="007B3389" w:rsidRDefault="79B33F5B" w:rsidP="00C21F60">
      <w:pPr>
        <w:pStyle w:val="ListParagraph"/>
        <w:numPr>
          <w:ilvl w:val="0"/>
          <w:numId w:val="11"/>
        </w:numPr>
      </w:pPr>
      <w:r w:rsidRPr="000334B2">
        <w:rPr>
          <w:lang w:val="en"/>
        </w:rPr>
        <w:t>The Center for Innovation and Excellence in Teaching and Learning (CIETL)</w:t>
      </w:r>
      <w:hyperlink r:id="rId162" w:history="1">
        <w:r w:rsidR="009663B0" w:rsidRPr="009663B0">
          <w:rPr>
            <w:rStyle w:val="Hyperlink"/>
            <w:vertAlign w:val="superscript"/>
            <w:lang w:val="en"/>
          </w:rPr>
          <w:endnoteReference w:id="60"/>
        </w:r>
      </w:hyperlink>
    </w:p>
    <w:p w14:paraId="15B549E9" w14:textId="405E38B2" w:rsidR="000334B2" w:rsidRDefault="79B33F5B" w:rsidP="00C21F60">
      <w:pPr>
        <w:pStyle w:val="ListParagraph"/>
        <w:numPr>
          <w:ilvl w:val="0"/>
          <w:numId w:val="11"/>
        </w:numPr>
      </w:pPr>
      <w:r w:rsidRPr="000334B2">
        <w:rPr>
          <w:lang w:val="en"/>
        </w:rPr>
        <w:t>Division Meetings (both Instructional and Student Services</w:t>
      </w:r>
      <w:hyperlink r:id="rId163" w:history="1">
        <w:r w:rsidR="002B3923" w:rsidRPr="00E72C8B">
          <w:rPr>
            <w:rStyle w:val="Hyperlink"/>
            <w:vertAlign w:val="superscript"/>
            <w:lang w:val="en"/>
          </w:rPr>
          <w:endnoteReference w:id="61"/>
        </w:r>
      </w:hyperlink>
      <w:r w:rsidR="002B3923" w:rsidRPr="00E72C8B">
        <w:rPr>
          <w:vertAlign w:val="superscript"/>
          <w:lang w:val="en"/>
        </w:rPr>
        <w:t xml:space="preserve">, </w:t>
      </w:r>
      <w:hyperlink r:id="rId164" w:history="1">
        <w:r w:rsidR="002B3923" w:rsidRPr="00E72C8B">
          <w:rPr>
            <w:rStyle w:val="Hyperlink"/>
            <w:vertAlign w:val="superscript"/>
            <w:lang w:val="en"/>
          </w:rPr>
          <w:endnoteReference w:id="62"/>
        </w:r>
      </w:hyperlink>
      <w:r w:rsidR="002B3923" w:rsidRPr="00E72C8B">
        <w:rPr>
          <w:vertAlign w:val="superscript"/>
          <w:lang w:val="en"/>
        </w:rPr>
        <w:t xml:space="preserve">, </w:t>
      </w:r>
      <w:hyperlink r:id="rId165" w:history="1">
        <w:r w:rsidR="002B3923" w:rsidRPr="00E72C8B">
          <w:rPr>
            <w:rStyle w:val="Hyperlink"/>
            <w:vertAlign w:val="superscript"/>
            <w:lang w:val="en"/>
          </w:rPr>
          <w:endnoteReference w:id="63"/>
        </w:r>
      </w:hyperlink>
      <w:r w:rsidR="002B3923" w:rsidRPr="00E72C8B">
        <w:rPr>
          <w:vertAlign w:val="superscript"/>
          <w:lang w:val="en"/>
        </w:rPr>
        <w:t xml:space="preserve">, </w:t>
      </w:r>
      <w:hyperlink r:id="rId166" w:history="1">
        <w:r w:rsidR="002B3923" w:rsidRPr="00E72C8B">
          <w:rPr>
            <w:rStyle w:val="Hyperlink"/>
            <w:vertAlign w:val="superscript"/>
            <w:lang w:val="en"/>
          </w:rPr>
          <w:endnoteReference w:id="64"/>
        </w:r>
      </w:hyperlink>
      <w:r w:rsidR="002B3923" w:rsidRPr="00E72C8B">
        <w:rPr>
          <w:vertAlign w:val="superscript"/>
          <w:lang w:val="en"/>
        </w:rPr>
        <w:t>,</w:t>
      </w:r>
      <w:r w:rsidR="00E72C8B" w:rsidRPr="00E72C8B">
        <w:rPr>
          <w:vertAlign w:val="superscript"/>
          <w:lang w:val="en"/>
        </w:rPr>
        <w:t xml:space="preserve"> </w:t>
      </w:r>
      <w:hyperlink r:id="rId167" w:history="1">
        <w:r w:rsidR="00E72C8B" w:rsidRPr="00E72C8B">
          <w:rPr>
            <w:rStyle w:val="Hyperlink"/>
            <w:vertAlign w:val="superscript"/>
            <w:lang w:val="en"/>
          </w:rPr>
          <w:endnoteReference w:id="65"/>
        </w:r>
      </w:hyperlink>
      <w:r w:rsidR="00E72C8B">
        <w:rPr>
          <w:vertAlign w:val="superscript"/>
          <w:lang w:val="en"/>
        </w:rPr>
        <w:t>,</w:t>
      </w:r>
      <w:r w:rsidR="002B3923" w:rsidRPr="00E72C8B">
        <w:rPr>
          <w:vertAlign w:val="superscript"/>
          <w:lang w:val="en"/>
        </w:rPr>
        <w:t xml:space="preserve"> </w:t>
      </w:r>
      <w:hyperlink r:id="rId168" w:history="1">
        <w:r w:rsidR="002B3923" w:rsidRPr="00E72C8B">
          <w:rPr>
            <w:rStyle w:val="Hyperlink"/>
            <w:vertAlign w:val="superscript"/>
            <w:lang w:val="en"/>
          </w:rPr>
          <w:endnoteReference w:id="66"/>
        </w:r>
      </w:hyperlink>
      <w:r w:rsidRPr="000334B2">
        <w:rPr>
          <w:lang w:val="en"/>
        </w:rPr>
        <w:t>)</w:t>
      </w:r>
    </w:p>
    <w:p w14:paraId="2AC4E604" w14:textId="0050B560" w:rsidR="000334B2" w:rsidRDefault="79B33F5B" w:rsidP="000334B2">
      <w:r w:rsidRPr="000334B2">
        <w:rPr>
          <w:lang w:val="en"/>
        </w:rPr>
        <w:t>The College’s participatory governance bodies</w:t>
      </w:r>
      <w:hyperlink r:id="rId169" w:history="1">
        <w:r w:rsidR="00E72C8B" w:rsidRPr="00CA20B2">
          <w:rPr>
            <w:rStyle w:val="Hyperlink"/>
            <w:vertAlign w:val="superscript"/>
            <w:lang w:val="en"/>
          </w:rPr>
          <w:endnoteReference w:id="67"/>
        </w:r>
      </w:hyperlink>
      <w:r w:rsidR="00B73709">
        <w:rPr>
          <w:lang w:val="en"/>
        </w:rPr>
        <w:t>, which are composed of the various p</w:t>
      </w:r>
      <w:r w:rsidRPr="000334B2">
        <w:rPr>
          <w:lang w:val="en"/>
        </w:rPr>
        <w:t xml:space="preserve">lanning </w:t>
      </w:r>
      <w:r w:rsidR="00B73709">
        <w:rPr>
          <w:lang w:val="en"/>
        </w:rPr>
        <w:t>c</w:t>
      </w:r>
      <w:r w:rsidRPr="000334B2">
        <w:rPr>
          <w:lang w:val="en"/>
        </w:rPr>
        <w:t>ouncils</w:t>
      </w:r>
      <w:r w:rsidR="00B73709">
        <w:rPr>
          <w:lang w:val="en"/>
        </w:rPr>
        <w:t xml:space="preserve"> along with the </w:t>
      </w:r>
      <w:r w:rsidR="00B0275F">
        <w:rPr>
          <w:lang w:val="en"/>
        </w:rPr>
        <w:t>ASGC</w:t>
      </w:r>
      <w:r w:rsidR="00B73709">
        <w:rPr>
          <w:lang w:val="en"/>
        </w:rPr>
        <w:t>,</w:t>
      </w:r>
      <w:r w:rsidRPr="000334B2">
        <w:rPr>
          <w:lang w:val="en"/>
        </w:rPr>
        <w:t xml:space="preserve"> are the primary forums for discussion regarding institutional effectiveness and continuous improvement of student learning and achievement, with the discussions and tasks being continued and carried out in </w:t>
      </w:r>
      <w:r w:rsidR="00525AF4">
        <w:rPr>
          <w:lang w:val="en"/>
        </w:rPr>
        <w:t>d</w:t>
      </w:r>
      <w:r w:rsidRPr="000334B2">
        <w:rPr>
          <w:lang w:val="en"/>
        </w:rPr>
        <w:t xml:space="preserve">ivision and </w:t>
      </w:r>
      <w:r w:rsidR="00525AF4">
        <w:rPr>
          <w:lang w:val="en"/>
        </w:rPr>
        <w:t>d</w:t>
      </w:r>
      <w:r w:rsidRPr="000334B2">
        <w:rPr>
          <w:lang w:val="en"/>
        </w:rPr>
        <w:t xml:space="preserve">epartment meetings. </w:t>
      </w:r>
    </w:p>
    <w:p w14:paraId="494F163C" w14:textId="03599EBA" w:rsidR="000334B2" w:rsidRDefault="79B33F5B" w:rsidP="000334B2">
      <w:r w:rsidRPr="000334B2">
        <w:rPr>
          <w:lang w:val="en"/>
        </w:rPr>
        <w:t xml:space="preserve">The ACES Committee leads campus-wide discussions related to equity in student outcomes and creating dialogue and improving </w:t>
      </w:r>
      <w:r w:rsidR="002B3923">
        <w:rPr>
          <w:lang w:val="en"/>
        </w:rPr>
        <w:t>practice to address inequities.</w:t>
      </w:r>
    </w:p>
    <w:p w14:paraId="58EB9C60" w14:textId="05A364D0" w:rsidR="000334B2" w:rsidRPr="002B3923" w:rsidRDefault="79B33F5B" w:rsidP="000334B2">
      <w:r w:rsidRPr="000334B2">
        <w:rPr>
          <w:lang w:val="en"/>
        </w:rPr>
        <w:t>Both the Academic Senate</w:t>
      </w:r>
      <w:hyperlink r:id="rId170" w:history="1">
        <w:r w:rsidR="002B3923" w:rsidRPr="009133F4">
          <w:rPr>
            <w:rStyle w:val="Hyperlink"/>
            <w:vertAlign w:val="superscript"/>
            <w:lang w:val="en"/>
          </w:rPr>
          <w:endnoteReference w:id="68"/>
        </w:r>
      </w:hyperlink>
      <w:r w:rsidRPr="000334B2">
        <w:rPr>
          <w:lang w:val="en"/>
        </w:rPr>
        <w:t xml:space="preserve"> </w:t>
      </w:r>
      <w:r w:rsidRPr="002B3923">
        <w:t>and the Curriculum Committee</w:t>
      </w:r>
      <w:hyperlink r:id="rId171" w:history="1">
        <w:r w:rsidR="009133F4" w:rsidRPr="009133F4">
          <w:rPr>
            <w:rStyle w:val="Hyperlink"/>
            <w:vertAlign w:val="superscript"/>
          </w:rPr>
          <w:endnoteReference w:id="69"/>
        </w:r>
      </w:hyperlink>
      <w:r w:rsidR="009133F4">
        <w:t xml:space="preserve"> </w:t>
      </w:r>
      <w:r w:rsidRPr="002B3923">
        <w:t>also discuss issues related to student equity and continuous improvement of student learning and achievement with respect to courses and programs</w:t>
      </w:r>
      <w:r w:rsidR="00E72C8B">
        <w:t>. Tenure review is handled in accordance with  the guidelines set out in the AFT/SMCCCD Contract</w:t>
      </w:r>
      <w:hyperlink r:id="rId172" w:history="1">
        <w:r w:rsidR="00E72C8B" w:rsidRPr="00E72C8B">
          <w:rPr>
            <w:rStyle w:val="Hyperlink"/>
            <w:vertAlign w:val="superscript"/>
          </w:rPr>
          <w:endnoteReference w:id="70"/>
        </w:r>
      </w:hyperlink>
      <w:r w:rsidR="00E72C8B">
        <w:t>.</w:t>
      </w:r>
    </w:p>
    <w:p w14:paraId="6460E30A" w14:textId="6E251810" w:rsidR="000334B2" w:rsidRPr="00681862" w:rsidRDefault="79B33F5B" w:rsidP="000334B2">
      <w:r w:rsidRPr="000334B2">
        <w:rPr>
          <w:lang w:val="en"/>
        </w:rPr>
        <w:t>The Distance Education Advisory Committee</w:t>
      </w:r>
      <w:r w:rsidR="00681862">
        <w:rPr>
          <w:lang w:val="en"/>
        </w:rPr>
        <w:t xml:space="preserve"> </w:t>
      </w:r>
      <w:r w:rsidRPr="00681862">
        <w:t>focuses on these aspects with respect to our distance education offerings.</w:t>
      </w:r>
    </w:p>
    <w:p w14:paraId="5C7DCD6B" w14:textId="268ED926" w:rsidR="000334B2" w:rsidRDefault="79B33F5B" w:rsidP="000334B2">
      <w:r w:rsidRPr="000334B2">
        <w:rPr>
          <w:lang w:val="en"/>
        </w:rPr>
        <w:t>The College Program Review</w:t>
      </w:r>
      <w:hyperlink r:id="rId173" w:history="1">
        <w:r w:rsidR="00681862" w:rsidRPr="00681862">
          <w:rPr>
            <w:rStyle w:val="Hyperlink"/>
            <w:vertAlign w:val="superscript"/>
            <w:lang w:val="en"/>
          </w:rPr>
          <w:endnoteReference w:id="71"/>
        </w:r>
      </w:hyperlink>
      <w:r w:rsidRPr="000334B2">
        <w:rPr>
          <w:lang w:val="en"/>
        </w:rPr>
        <w:t xml:space="preserve"> process is an annual, data-informed, collegial exercise during which programs reflect on their student outcome data and plan for making improvements in academic quality, equity, and institutional effectiveness. </w:t>
      </w:r>
      <w:r w:rsidRPr="00681862">
        <w:t>Many questions that are part of program review documents</w:t>
      </w:r>
      <w:hyperlink r:id="rId174" w:history="1">
        <w:r w:rsidR="00681862" w:rsidRPr="00681862">
          <w:rPr>
            <w:rStyle w:val="Hyperlink"/>
            <w:vertAlign w:val="superscript"/>
          </w:rPr>
          <w:endnoteReference w:id="72"/>
        </w:r>
      </w:hyperlink>
      <w:r w:rsidRPr="00681862">
        <w:t xml:space="preserve"> spur discussions among faculty, staff and administrators around equity, institutional effectiveness and academic quality. </w:t>
      </w:r>
      <w:r w:rsidR="00CA20B2">
        <w:t>Both the Planning Councils (IPC</w:t>
      </w:r>
      <w:hyperlink r:id="rId175" w:history="1">
        <w:r w:rsidR="00CA20B2" w:rsidRPr="00CA20B2">
          <w:rPr>
            <w:rStyle w:val="Hyperlink"/>
            <w:vertAlign w:val="superscript"/>
          </w:rPr>
          <w:endnoteReference w:id="73"/>
        </w:r>
      </w:hyperlink>
      <w:r w:rsidR="00CA20B2">
        <w:t>, SSPC</w:t>
      </w:r>
      <w:hyperlink r:id="rId176" w:history="1">
        <w:r w:rsidR="00CA20B2" w:rsidRPr="00CA20B2">
          <w:rPr>
            <w:rStyle w:val="Hyperlink"/>
            <w:vertAlign w:val="superscript"/>
          </w:rPr>
          <w:endnoteReference w:id="74"/>
        </w:r>
      </w:hyperlink>
      <w:r w:rsidR="00CA20B2">
        <w:t xml:space="preserve"> and APC</w:t>
      </w:r>
      <w:hyperlink r:id="rId177" w:history="1">
        <w:r w:rsidR="00CA20B2" w:rsidRPr="00CA20B2">
          <w:rPr>
            <w:rStyle w:val="Hyperlink"/>
            <w:vertAlign w:val="superscript"/>
          </w:rPr>
          <w:endnoteReference w:id="75"/>
        </w:r>
      </w:hyperlink>
      <w:r w:rsidR="00CA20B2">
        <w:t>) and the PBC</w:t>
      </w:r>
      <w:hyperlink r:id="rId178" w:history="1">
        <w:r w:rsidR="00CA20B2" w:rsidRPr="00CA20B2">
          <w:rPr>
            <w:rStyle w:val="Hyperlink"/>
            <w:vertAlign w:val="superscript"/>
          </w:rPr>
          <w:endnoteReference w:id="76"/>
        </w:r>
      </w:hyperlink>
      <w:r w:rsidR="00CA20B2">
        <w:t xml:space="preserve"> discuss program review reports, with the latter focusing on the resource requests primarily.</w:t>
      </w:r>
    </w:p>
    <w:p w14:paraId="74A1CD44" w14:textId="0B505E98" w:rsidR="000334B2" w:rsidRDefault="79B33F5B" w:rsidP="000334B2">
      <w:r w:rsidRPr="000334B2">
        <w:rPr>
          <w:lang w:val="en"/>
        </w:rPr>
        <w:t>Flex Day sessions, led by the Professional Learning Committee, often result in collegial discussions regarding student equity and academic qualit</w:t>
      </w:r>
      <w:r w:rsidR="00681862">
        <w:rPr>
          <w:lang w:val="en"/>
        </w:rPr>
        <w:t xml:space="preserve">y. </w:t>
      </w:r>
      <w:r w:rsidRPr="000334B2">
        <w:rPr>
          <w:lang w:val="en"/>
        </w:rPr>
        <w:t>Resources</w:t>
      </w:r>
      <w:hyperlink r:id="rId179" w:history="1">
        <w:r w:rsidR="00681862" w:rsidRPr="00681862">
          <w:rPr>
            <w:rStyle w:val="Hyperlink"/>
            <w:vertAlign w:val="superscript"/>
            <w:lang w:val="en"/>
          </w:rPr>
          <w:endnoteReference w:id="77"/>
        </w:r>
      </w:hyperlink>
      <w:r w:rsidRPr="000334B2">
        <w:rPr>
          <w:lang w:val="en"/>
        </w:rPr>
        <w:t xml:space="preserve"> and discussions that result from these sessions are posted to the Professional Learning website</w:t>
      </w:r>
      <w:r w:rsidR="00681862">
        <w:rPr>
          <w:lang w:val="en"/>
        </w:rPr>
        <w:t>.</w:t>
      </w:r>
    </w:p>
    <w:p w14:paraId="5F424918" w14:textId="34251174" w:rsidR="003C6053" w:rsidRPr="000334B2" w:rsidRDefault="79B33F5B" w:rsidP="000334B2">
      <w:r w:rsidRPr="000334B2">
        <w:rPr>
          <w:lang w:val="en"/>
        </w:rPr>
        <w:t>Academic quality and improvement of student learning are also discussed by the Professional Learning Committee</w:t>
      </w:r>
      <w:r w:rsidR="00681862" w:rsidRPr="00E72C8B">
        <w:rPr>
          <w:rStyle w:val="Hyperlink"/>
          <w:vertAlign w:val="superscript"/>
          <w:lang w:val="en"/>
        </w:rPr>
        <w:endnoteReference w:id="78"/>
      </w:r>
      <w:r w:rsidR="00681862" w:rsidRPr="00E72C8B">
        <w:rPr>
          <w:rStyle w:val="Hyperlink"/>
        </w:rPr>
        <w:t>,</w:t>
      </w:r>
      <w:r w:rsidRPr="00681862">
        <w:t xml:space="preserve"> which includes membership from faculty, staff, administration, and students, and is headed by the CIETL Coordinator and the Dean of Academic Support </w:t>
      </w:r>
      <w:r w:rsidR="00681862">
        <w:t>and</w:t>
      </w:r>
      <w:r w:rsidRPr="00681862">
        <w:t xml:space="preserve"> Learning Technologies. </w:t>
      </w:r>
      <w:r w:rsidR="00681862">
        <w:t>Committee</w:t>
      </w:r>
      <w:r w:rsidRPr="00681862">
        <w:t xml:space="preserve"> meetings and agendas are posted on their site for further dissemination. This dialogue is also reflected in the Professional Learning Plan</w:t>
      </w:r>
      <w:hyperlink r:id="rId180" w:history="1">
        <w:r w:rsidR="00681862" w:rsidRPr="00681862">
          <w:rPr>
            <w:rStyle w:val="Hyperlink"/>
            <w:vertAlign w:val="superscript"/>
          </w:rPr>
          <w:endnoteReference w:id="79"/>
        </w:r>
      </w:hyperlink>
      <w:r w:rsidRPr="00681862">
        <w:t xml:space="preserve"> and the </w:t>
      </w:r>
      <w:r w:rsidR="00E72C8B">
        <w:t>DE</w:t>
      </w:r>
      <w:r w:rsidRPr="00681862">
        <w:t xml:space="preserve"> Strategic Plan</w:t>
      </w:r>
      <w:hyperlink r:id="rId181" w:history="1">
        <w:r w:rsidR="00681862" w:rsidRPr="00681862">
          <w:rPr>
            <w:rStyle w:val="Hyperlink"/>
            <w:vertAlign w:val="superscript"/>
          </w:rPr>
          <w:endnoteReference w:id="80"/>
        </w:r>
      </w:hyperlink>
      <w:r w:rsidRPr="00681862">
        <w:t>.</w:t>
      </w:r>
      <w:commentRangeStart w:id="46"/>
      <w:commentRangeEnd w:id="46"/>
    </w:p>
    <w:p w14:paraId="0813AB56" w14:textId="165F0ACE" w:rsidR="003C6053" w:rsidRDefault="79B33F5B" w:rsidP="007B3389">
      <w:pPr>
        <w:pStyle w:val="Heading4"/>
      </w:pPr>
      <w:bookmarkStart w:id="47" w:name="_Ref534723000"/>
      <w:r w:rsidRPr="79B33F5B">
        <w:t>2. The institution defines and assesses student learning outcomes for all instructional programs and student and learning support services. (ER 11)</w:t>
      </w:r>
      <w:bookmarkEnd w:id="47"/>
    </w:p>
    <w:p w14:paraId="322E7C98" w14:textId="2F18883F" w:rsidR="00096DC9" w:rsidRPr="00D4574B" w:rsidRDefault="00096DC9" w:rsidP="000334B2">
      <w:pPr>
        <w:pStyle w:val="Heading5"/>
      </w:pPr>
      <w:r w:rsidRPr="00D4574B">
        <w:t>Evidence of Meeting the Standard</w:t>
      </w:r>
    </w:p>
    <w:p w14:paraId="4EBDA56A" w14:textId="6F305888" w:rsidR="00B73709" w:rsidRDefault="006E784A" w:rsidP="00840428">
      <w:pPr>
        <w:spacing w:after="0"/>
        <w:ind w:left="1080" w:hanging="720"/>
        <w:rPr>
          <w:sz w:val="20"/>
          <w:szCs w:val="20"/>
        </w:rPr>
      </w:pPr>
      <w:hyperlink r:id="rId182" w:history="1">
        <w:r w:rsidR="00D4574B" w:rsidRPr="00E41FF1">
          <w:rPr>
            <w:rStyle w:val="Hyperlink"/>
            <w:sz w:val="20"/>
            <w:szCs w:val="20"/>
          </w:rPr>
          <w:t>I.B.2-1</w:t>
        </w:r>
      </w:hyperlink>
      <w:r w:rsidR="00D4574B" w:rsidRPr="00E41FF1">
        <w:rPr>
          <w:sz w:val="20"/>
          <w:szCs w:val="20"/>
        </w:rPr>
        <w:t xml:space="preserve"> Cañada</w:t>
      </w:r>
      <w:r w:rsidR="00B73709" w:rsidRPr="00E41FF1">
        <w:rPr>
          <w:sz w:val="20"/>
          <w:szCs w:val="20"/>
        </w:rPr>
        <w:t xml:space="preserve"> Catalog</w:t>
      </w:r>
      <w:r w:rsidR="00D4574B" w:rsidRPr="00E41FF1">
        <w:rPr>
          <w:sz w:val="20"/>
          <w:szCs w:val="20"/>
        </w:rPr>
        <w:t>, 2018-2019</w:t>
      </w:r>
    </w:p>
    <w:p w14:paraId="2CC15A5C" w14:textId="68DC7DA6" w:rsidR="006B6C1F" w:rsidRPr="00E41FF1" w:rsidRDefault="006E784A" w:rsidP="00840428">
      <w:pPr>
        <w:spacing w:after="0"/>
        <w:ind w:left="1080" w:hanging="720"/>
        <w:rPr>
          <w:sz w:val="20"/>
          <w:szCs w:val="20"/>
        </w:rPr>
      </w:pPr>
      <w:hyperlink r:id="rId183" w:history="1">
        <w:r w:rsidR="006B6C1F" w:rsidRPr="001C0B50">
          <w:rPr>
            <w:rStyle w:val="Hyperlink"/>
            <w:sz w:val="20"/>
            <w:szCs w:val="20"/>
          </w:rPr>
          <w:t>I.B.2-2</w:t>
        </w:r>
      </w:hyperlink>
      <w:r w:rsidR="006B6C1F">
        <w:rPr>
          <w:sz w:val="20"/>
          <w:szCs w:val="20"/>
        </w:rPr>
        <w:t xml:space="preserve"> Curriculum Review Cycles</w:t>
      </w:r>
    </w:p>
    <w:p w14:paraId="72560812" w14:textId="060604B7" w:rsidR="006B6C1F" w:rsidRDefault="006E784A" w:rsidP="00840428">
      <w:pPr>
        <w:spacing w:after="0"/>
        <w:ind w:left="1080" w:hanging="720"/>
        <w:rPr>
          <w:sz w:val="20"/>
          <w:szCs w:val="20"/>
        </w:rPr>
      </w:pPr>
      <w:hyperlink r:id="rId184" w:history="1">
        <w:r w:rsidR="00D4574B" w:rsidRPr="006B6C1F">
          <w:rPr>
            <w:rStyle w:val="Hyperlink"/>
            <w:sz w:val="20"/>
            <w:szCs w:val="20"/>
          </w:rPr>
          <w:t>I.B.2-</w:t>
        </w:r>
        <w:r w:rsidR="001C0B50">
          <w:rPr>
            <w:rStyle w:val="Hyperlink"/>
            <w:sz w:val="20"/>
            <w:szCs w:val="20"/>
          </w:rPr>
          <w:t>3</w:t>
        </w:r>
      </w:hyperlink>
      <w:r w:rsidR="00D4574B" w:rsidRPr="00E41FF1">
        <w:rPr>
          <w:sz w:val="20"/>
          <w:szCs w:val="20"/>
        </w:rPr>
        <w:t xml:space="preserve"> </w:t>
      </w:r>
      <w:r w:rsidR="006B6C1F">
        <w:rPr>
          <w:sz w:val="20"/>
          <w:szCs w:val="20"/>
        </w:rPr>
        <w:t>CurricUNET (course outlines of records; searchable)</w:t>
      </w:r>
    </w:p>
    <w:p w14:paraId="2BDDFD50" w14:textId="1728575E" w:rsidR="0035556D" w:rsidRPr="00E41FF1" w:rsidRDefault="006E784A" w:rsidP="00840428">
      <w:pPr>
        <w:spacing w:after="0"/>
        <w:ind w:left="1080" w:hanging="720"/>
        <w:rPr>
          <w:sz w:val="20"/>
          <w:szCs w:val="20"/>
        </w:rPr>
      </w:pPr>
      <w:hyperlink r:id="rId185" w:history="1">
        <w:r w:rsidR="0035556D" w:rsidRPr="00E41FF1">
          <w:rPr>
            <w:rStyle w:val="Hyperlink"/>
            <w:sz w:val="20"/>
            <w:szCs w:val="20"/>
          </w:rPr>
          <w:t>I.B.2-</w:t>
        </w:r>
        <w:r w:rsidR="001C0B50">
          <w:rPr>
            <w:rStyle w:val="Hyperlink"/>
            <w:sz w:val="20"/>
            <w:szCs w:val="20"/>
          </w:rPr>
          <w:t>4</w:t>
        </w:r>
      </w:hyperlink>
      <w:r w:rsidR="0035556D" w:rsidRPr="00E41FF1">
        <w:rPr>
          <w:sz w:val="20"/>
          <w:szCs w:val="20"/>
        </w:rPr>
        <w:t xml:space="preserve"> Employee Voice Survey 2016</w:t>
      </w:r>
    </w:p>
    <w:p w14:paraId="69FAC665" w14:textId="1AE68312" w:rsidR="0098156A" w:rsidRPr="00E41FF1" w:rsidRDefault="006E784A" w:rsidP="00840428">
      <w:pPr>
        <w:spacing w:after="0"/>
        <w:ind w:left="1080" w:hanging="720"/>
        <w:rPr>
          <w:sz w:val="20"/>
          <w:szCs w:val="20"/>
        </w:rPr>
      </w:pPr>
      <w:hyperlink r:id="rId186" w:history="1">
        <w:r w:rsidR="0098156A" w:rsidRPr="00E41FF1">
          <w:rPr>
            <w:rStyle w:val="Hyperlink"/>
            <w:sz w:val="20"/>
            <w:szCs w:val="20"/>
          </w:rPr>
          <w:t>I.B.2-</w:t>
        </w:r>
        <w:r w:rsidR="0035556D" w:rsidRPr="00E41FF1">
          <w:rPr>
            <w:rStyle w:val="Hyperlink"/>
            <w:sz w:val="20"/>
            <w:szCs w:val="20"/>
          </w:rPr>
          <w:t>4</w:t>
        </w:r>
      </w:hyperlink>
      <w:r w:rsidR="0098156A" w:rsidRPr="00E41FF1">
        <w:rPr>
          <w:sz w:val="20"/>
          <w:szCs w:val="20"/>
        </w:rPr>
        <w:t xml:space="preserve"> Instructional Program Review</w:t>
      </w:r>
    </w:p>
    <w:p w14:paraId="623F0A21" w14:textId="64B26BDA" w:rsidR="00D8261D" w:rsidRPr="00E41FF1" w:rsidRDefault="006E784A" w:rsidP="00840428">
      <w:pPr>
        <w:spacing w:after="0"/>
        <w:ind w:left="1080" w:hanging="720"/>
        <w:rPr>
          <w:sz w:val="20"/>
          <w:szCs w:val="20"/>
        </w:rPr>
      </w:pPr>
      <w:hyperlink r:id="rId187" w:history="1">
        <w:r w:rsidR="00D8261D" w:rsidRPr="00E41FF1">
          <w:rPr>
            <w:rStyle w:val="Hyperlink"/>
            <w:sz w:val="20"/>
            <w:szCs w:val="20"/>
          </w:rPr>
          <w:t>I.B.2-</w:t>
        </w:r>
        <w:r w:rsidR="0035556D" w:rsidRPr="00E41FF1">
          <w:rPr>
            <w:rStyle w:val="Hyperlink"/>
            <w:sz w:val="20"/>
            <w:szCs w:val="20"/>
          </w:rPr>
          <w:t>5</w:t>
        </w:r>
      </w:hyperlink>
      <w:r w:rsidR="00D8261D" w:rsidRPr="00E41FF1">
        <w:rPr>
          <w:sz w:val="20"/>
          <w:szCs w:val="20"/>
        </w:rPr>
        <w:t xml:space="preserve"> PBC meeting discussing </w:t>
      </w:r>
      <w:r w:rsidR="0035556D" w:rsidRPr="00E41FF1">
        <w:rPr>
          <w:sz w:val="20"/>
          <w:szCs w:val="20"/>
        </w:rPr>
        <w:t>ILO results</w:t>
      </w:r>
      <w:r w:rsidR="00D8261D" w:rsidRPr="00E41FF1">
        <w:rPr>
          <w:sz w:val="20"/>
          <w:szCs w:val="20"/>
        </w:rPr>
        <w:t>.</w:t>
      </w:r>
    </w:p>
    <w:p w14:paraId="5563E351" w14:textId="5A1AAD69" w:rsidR="0098156A" w:rsidRPr="00E41FF1" w:rsidRDefault="006E784A" w:rsidP="00840428">
      <w:pPr>
        <w:spacing w:after="0"/>
        <w:ind w:left="1080" w:hanging="720"/>
        <w:rPr>
          <w:sz w:val="20"/>
          <w:szCs w:val="20"/>
        </w:rPr>
      </w:pPr>
      <w:hyperlink r:id="rId188" w:history="1">
        <w:r w:rsidR="0098156A" w:rsidRPr="00E41FF1">
          <w:rPr>
            <w:rStyle w:val="Hyperlink"/>
            <w:sz w:val="20"/>
            <w:szCs w:val="20"/>
          </w:rPr>
          <w:t>I.B.2-</w:t>
        </w:r>
        <w:r w:rsidR="0035556D" w:rsidRPr="00E41FF1">
          <w:rPr>
            <w:rStyle w:val="Hyperlink"/>
            <w:sz w:val="20"/>
            <w:szCs w:val="20"/>
          </w:rPr>
          <w:t>6</w:t>
        </w:r>
      </w:hyperlink>
      <w:r w:rsidR="0098156A" w:rsidRPr="00E41FF1">
        <w:rPr>
          <w:sz w:val="20"/>
          <w:szCs w:val="20"/>
        </w:rPr>
        <w:t xml:space="preserve"> </w:t>
      </w:r>
      <w:r w:rsidR="0012399F" w:rsidRPr="00E41FF1">
        <w:rPr>
          <w:sz w:val="20"/>
          <w:szCs w:val="20"/>
        </w:rPr>
        <w:t>PBC meeting minutes discussing the Annual Strategic Plan 2018-2019 and program review, and the adoption of the Strategic Enrollment Management Plan (November 7, 2018</w:t>
      </w:r>
    </w:p>
    <w:p w14:paraId="43834D6A" w14:textId="56665BC4" w:rsidR="0098156A" w:rsidRPr="00E41FF1" w:rsidRDefault="006E784A" w:rsidP="00840428">
      <w:pPr>
        <w:spacing w:after="0"/>
        <w:ind w:left="1080" w:hanging="720"/>
        <w:rPr>
          <w:sz w:val="20"/>
          <w:szCs w:val="20"/>
        </w:rPr>
      </w:pPr>
      <w:hyperlink r:id="rId189" w:history="1">
        <w:r w:rsidR="0098156A" w:rsidRPr="00335102">
          <w:rPr>
            <w:rStyle w:val="Hyperlink"/>
            <w:sz w:val="20"/>
            <w:szCs w:val="20"/>
          </w:rPr>
          <w:t>I.B.2-</w:t>
        </w:r>
        <w:r w:rsidR="0035556D" w:rsidRPr="00335102">
          <w:rPr>
            <w:rStyle w:val="Hyperlink"/>
            <w:sz w:val="20"/>
            <w:szCs w:val="20"/>
          </w:rPr>
          <w:t>7</w:t>
        </w:r>
      </w:hyperlink>
      <w:r w:rsidR="0098156A" w:rsidRPr="00E41FF1">
        <w:rPr>
          <w:sz w:val="20"/>
          <w:szCs w:val="20"/>
        </w:rPr>
        <w:t xml:space="preserve"> </w:t>
      </w:r>
      <w:r w:rsidR="00B73709" w:rsidRPr="00E41FF1">
        <w:rPr>
          <w:sz w:val="20"/>
          <w:szCs w:val="20"/>
        </w:rPr>
        <w:t>SLO Coordinator position</w:t>
      </w:r>
    </w:p>
    <w:p w14:paraId="1F0D1D41" w14:textId="6353926B" w:rsidR="00B73709" w:rsidRPr="00E41FF1" w:rsidRDefault="006E784A" w:rsidP="00840428">
      <w:pPr>
        <w:spacing w:after="0"/>
        <w:ind w:left="1080" w:hanging="720"/>
        <w:rPr>
          <w:sz w:val="20"/>
          <w:szCs w:val="20"/>
        </w:rPr>
      </w:pPr>
      <w:hyperlink r:id="rId190" w:history="1">
        <w:r w:rsidR="0098156A" w:rsidRPr="00E41FF1">
          <w:rPr>
            <w:rStyle w:val="Hyperlink"/>
            <w:sz w:val="20"/>
            <w:szCs w:val="20"/>
          </w:rPr>
          <w:t>I.B.2-</w:t>
        </w:r>
        <w:r w:rsidR="0035556D" w:rsidRPr="00E41FF1">
          <w:rPr>
            <w:rStyle w:val="Hyperlink"/>
            <w:sz w:val="20"/>
            <w:szCs w:val="20"/>
          </w:rPr>
          <w:t>8</w:t>
        </w:r>
      </w:hyperlink>
      <w:r w:rsidR="0098156A" w:rsidRPr="00E41FF1">
        <w:rPr>
          <w:sz w:val="20"/>
          <w:szCs w:val="20"/>
        </w:rPr>
        <w:t xml:space="preserve"> </w:t>
      </w:r>
      <w:r w:rsidR="00B73709" w:rsidRPr="00E41FF1">
        <w:rPr>
          <w:sz w:val="20"/>
          <w:szCs w:val="20"/>
        </w:rPr>
        <w:t>Student Services Program Review</w:t>
      </w:r>
    </w:p>
    <w:p w14:paraId="55280F25" w14:textId="5FAD44D8" w:rsidR="00B73709" w:rsidRPr="00E41FF1" w:rsidRDefault="006E784A" w:rsidP="00840428">
      <w:pPr>
        <w:spacing w:after="0"/>
        <w:ind w:left="1080" w:hanging="720"/>
        <w:rPr>
          <w:sz w:val="20"/>
          <w:szCs w:val="20"/>
        </w:rPr>
      </w:pPr>
      <w:hyperlink r:id="rId191" w:history="1">
        <w:r w:rsidR="0098156A" w:rsidRPr="00E41FF1">
          <w:rPr>
            <w:rStyle w:val="Hyperlink"/>
            <w:sz w:val="20"/>
            <w:szCs w:val="20"/>
          </w:rPr>
          <w:t>I.B.2-</w:t>
        </w:r>
        <w:r w:rsidR="0035556D" w:rsidRPr="00E41FF1">
          <w:rPr>
            <w:rStyle w:val="Hyperlink"/>
            <w:sz w:val="20"/>
            <w:szCs w:val="20"/>
          </w:rPr>
          <w:t>9</w:t>
        </w:r>
      </w:hyperlink>
      <w:r w:rsidR="0098156A" w:rsidRPr="00E41FF1">
        <w:rPr>
          <w:sz w:val="20"/>
          <w:szCs w:val="20"/>
        </w:rPr>
        <w:t xml:space="preserve"> </w:t>
      </w:r>
      <w:r w:rsidR="00B73709" w:rsidRPr="00E41FF1">
        <w:rPr>
          <w:sz w:val="20"/>
          <w:szCs w:val="20"/>
        </w:rPr>
        <w:t xml:space="preserve">Three-Year SLO </w:t>
      </w:r>
      <w:r w:rsidR="0098156A" w:rsidRPr="00E41FF1">
        <w:rPr>
          <w:sz w:val="20"/>
          <w:szCs w:val="20"/>
        </w:rPr>
        <w:t>and</w:t>
      </w:r>
      <w:r w:rsidR="00B73709" w:rsidRPr="00E41FF1">
        <w:rPr>
          <w:sz w:val="20"/>
          <w:szCs w:val="20"/>
        </w:rPr>
        <w:t xml:space="preserve"> PLO Assessment Plans</w:t>
      </w:r>
    </w:p>
    <w:p w14:paraId="7CD9D1AF" w14:textId="19882C3B" w:rsidR="00B73709" w:rsidRPr="00E41FF1" w:rsidRDefault="006E784A" w:rsidP="00840428">
      <w:pPr>
        <w:spacing w:after="0"/>
        <w:ind w:left="1080" w:hanging="720"/>
        <w:rPr>
          <w:sz w:val="20"/>
          <w:szCs w:val="20"/>
        </w:rPr>
      </w:pPr>
      <w:hyperlink r:id="rId192" w:history="1">
        <w:r w:rsidR="0098156A" w:rsidRPr="00E41FF1">
          <w:rPr>
            <w:rStyle w:val="Hyperlink"/>
            <w:sz w:val="20"/>
            <w:szCs w:val="20"/>
          </w:rPr>
          <w:t>I.B.2-</w:t>
        </w:r>
        <w:r w:rsidR="0035556D" w:rsidRPr="00E41FF1">
          <w:rPr>
            <w:rStyle w:val="Hyperlink"/>
            <w:sz w:val="20"/>
            <w:szCs w:val="20"/>
          </w:rPr>
          <w:t>10</w:t>
        </w:r>
      </w:hyperlink>
      <w:r w:rsidR="0098156A" w:rsidRPr="00E41FF1">
        <w:rPr>
          <w:sz w:val="20"/>
          <w:szCs w:val="20"/>
        </w:rPr>
        <w:t xml:space="preserve"> </w:t>
      </w:r>
      <w:r w:rsidR="0035556D" w:rsidRPr="00E41FF1">
        <w:rPr>
          <w:sz w:val="20"/>
          <w:szCs w:val="20"/>
        </w:rPr>
        <w:t xml:space="preserve">SMCCCD </w:t>
      </w:r>
      <w:r w:rsidR="00B73709" w:rsidRPr="00E41FF1">
        <w:rPr>
          <w:sz w:val="20"/>
          <w:szCs w:val="20"/>
        </w:rPr>
        <w:t>TracDat</w:t>
      </w:r>
    </w:p>
    <w:p w14:paraId="0A83A92D" w14:textId="3E3B4BAF" w:rsidR="00096DC9" w:rsidRPr="006B0A00" w:rsidRDefault="79B33F5B" w:rsidP="000334B2">
      <w:pPr>
        <w:pStyle w:val="Heading5"/>
      </w:pPr>
      <w:r w:rsidRPr="79B33F5B">
        <w:t>Analysis and Evaluation</w:t>
      </w:r>
    </w:p>
    <w:p w14:paraId="2859148A" w14:textId="50DBCE17" w:rsidR="79B33F5B" w:rsidRPr="007B3389" w:rsidRDefault="007B3389">
      <w:pPr>
        <w:rPr>
          <w:rFonts w:cs="Arial"/>
        </w:rPr>
      </w:pPr>
      <w:r w:rsidRPr="007B3389">
        <w:rPr>
          <w:rFonts w:eastAsia="Times New Roman" w:cs="Arial"/>
          <w:lang w:val="en"/>
        </w:rPr>
        <w:t>Cañada</w:t>
      </w:r>
      <w:r w:rsidR="79B33F5B" w:rsidRPr="007B3389">
        <w:rPr>
          <w:rFonts w:eastAsia="Times New Roman" w:cs="Arial"/>
          <w:lang w:val="en"/>
        </w:rPr>
        <w:t xml:space="preserve"> defines student learning outcomes for all instructional programs and learning support services in the Curriculum Review Cycle</w:t>
      </w:r>
      <w:hyperlink r:id="rId193" w:history="1">
        <w:r w:rsidR="00AE5B13" w:rsidRPr="001C0B50">
          <w:rPr>
            <w:rStyle w:val="Hyperlink"/>
            <w:rFonts w:eastAsia="Times New Roman" w:cs="Arial"/>
            <w:vertAlign w:val="superscript"/>
            <w:lang w:val="en"/>
          </w:rPr>
          <w:endnoteReference w:id="81"/>
        </w:r>
      </w:hyperlink>
      <w:r w:rsidR="79B33F5B" w:rsidRPr="007B3389">
        <w:rPr>
          <w:rFonts w:eastAsia="Times New Roman" w:cs="Arial"/>
          <w:lang w:val="en"/>
        </w:rPr>
        <w:t>. Program learning outcomes are posted publicly in the college catalog</w:t>
      </w:r>
      <w:hyperlink r:id="rId194" w:history="1">
        <w:r w:rsidR="0010695A" w:rsidRPr="0010695A">
          <w:rPr>
            <w:rStyle w:val="Hyperlink"/>
            <w:rFonts w:eastAsia="Times New Roman" w:cs="Arial"/>
            <w:vertAlign w:val="superscript"/>
            <w:lang w:val="en"/>
          </w:rPr>
          <w:endnoteReference w:id="82"/>
        </w:r>
      </w:hyperlink>
      <w:r w:rsidR="79B33F5B" w:rsidRPr="007B3389">
        <w:rPr>
          <w:rFonts w:eastAsia="Times New Roman" w:cs="Arial"/>
          <w:lang w:val="en"/>
        </w:rPr>
        <w:t>. Instructional programs must also review their course outlines of record for all courses in the program every five years, with every career and technical education program reviewing their course outlines of record</w:t>
      </w:r>
      <w:hyperlink r:id="rId195" w:history="1">
        <w:r w:rsidR="001C0B50" w:rsidRPr="001C0B50">
          <w:rPr>
            <w:rStyle w:val="Hyperlink"/>
            <w:rFonts w:eastAsia="Times New Roman" w:cs="Arial"/>
            <w:vertAlign w:val="superscript"/>
            <w:lang w:val="en"/>
          </w:rPr>
          <w:endnoteReference w:id="83"/>
        </w:r>
      </w:hyperlink>
      <w:r w:rsidR="79B33F5B" w:rsidRPr="007B3389">
        <w:rPr>
          <w:rFonts w:eastAsia="Times New Roman" w:cs="Arial"/>
          <w:lang w:val="en"/>
        </w:rPr>
        <w:t xml:space="preserve"> every two years. In these curriculum reviews, the programs review the SLOs for their courses. Student learning outcomes for student support services are defined in Student Services Program Review</w:t>
      </w:r>
      <w:hyperlink r:id="rId196" w:history="1">
        <w:r w:rsidR="0010695A" w:rsidRPr="0010695A">
          <w:rPr>
            <w:rStyle w:val="Hyperlink"/>
            <w:rFonts w:eastAsia="Times New Roman" w:cs="Arial"/>
            <w:vertAlign w:val="superscript"/>
            <w:lang w:val="en"/>
          </w:rPr>
          <w:endnoteReference w:id="84"/>
        </w:r>
      </w:hyperlink>
      <w:r w:rsidR="79B33F5B" w:rsidRPr="007B3389">
        <w:rPr>
          <w:rFonts w:eastAsia="Times New Roman" w:cs="Arial"/>
          <w:lang w:val="en"/>
        </w:rPr>
        <w:t xml:space="preserve">. </w:t>
      </w:r>
    </w:p>
    <w:p w14:paraId="5EEA66EB" w14:textId="4F07B2C0" w:rsidR="79B33F5B" w:rsidRPr="007B3389" w:rsidRDefault="79B33F5B">
      <w:pPr>
        <w:rPr>
          <w:rFonts w:cs="Arial"/>
        </w:rPr>
      </w:pPr>
      <w:r w:rsidRPr="007B3389">
        <w:rPr>
          <w:rFonts w:eastAsia="Times New Roman" w:cs="Arial"/>
          <w:lang w:val="en"/>
        </w:rPr>
        <w:t>All instructional and learning support programs plan their SLO assessments with their three-year assessment plans</w:t>
      </w:r>
      <w:hyperlink r:id="rId197" w:history="1">
        <w:r w:rsidR="0010695A" w:rsidRPr="0010695A">
          <w:rPr>
            <w:rStyle w:val="Hyperlink"/>
            <w:rFonts w:eastAsia="Times New Roman" w:cs="Arial"/>
            <w:vertAlign w:val="superscript"/>
            <w:lang w:val="en"/>
          </w:rPr>
          <w:endnoteReference w:id="85"/>
        </w:r>
      </w:hyperlink>
      <w:r w:rsidRPr="007B3389">
        <w:rPr>
          <w:rFonts w:eastAsia="Times New Roman" w:cs="Arial"/>
          <w:lang w:val="en"/>
        </w:rPr>
        <w:t>. All SLO assessment results are stored in a TracDat database</w:t>
      </w:r>
      <w:hyperlink r:id="rId198" w:history="1">
        <w:r w:rsidR="0010695A" w:rsidRPr="0010695A">
          <w:rPr>
            <w:rStyle w:val="Hyperlink"/>
            <w:rFonts w:eastAsia="Times New Roman" w:cs="Arial"/>
            <w:vertAlign w:val="superscript"/>
            <w:lang w:val="en"/>
          </w:rPr>
          <w:endnoteReference w:id="86"/>
        </w:r>
      </w:hyperlink>
      <w:r w:rsidRPr="007B3389">
        <w:rPr>
          <w:rFonts w:eastAsia="Times New Roman" w:cs="Arial"/>
          <w:lang w:val="en"/>
        </w:rPr>
        <w:t>. Instructional and Student Services Program Review requires participants to review SLO assessment results and identify areas of success and needed improvement in their programs. These responses are used to plan program objectives and to provide supporting evidence for resource requests</w:t>
      </w:r>
      <w:hyperlink r:id="rId199" w:history="1">
        <w:r w:rsidR="0012399F" w:rsidRPr="0012399F">
          <w:rPr>
            <w:rStyle w:val="Hyperlink"/>
            <w:rFonts w:eastAsia="Times New Roman" w:cs="Arial"/>
            <w:vertAlign w:val="superscript"/>
            <w:lang w:val="en"/>
          </w:rPr>
          <w:endnoteReference w:id="87"/>
        </w:r>
      </w:hyperlink>
      <w:r w:rsidRPr="007B3389">
        <w:rPr>
          <w:rFonts w:eastAsia="Times New Roman" w:cs="Arial"/>
          <w:lang w:val="en"/>
        </w:rPr>
        <w:t>.</w:t>
      </w:r>
    </w:p>
    <w:p w14:paraId="6F1D532B" w14:textId="33A53F20" w:rsidR="79B33F5B" w:rsidRPr="007B3389" w:rsidRDefault="79B33F5B">
      <w:pPr>
        <w:rPr>
          <w:rFonts w:cs="Arial"/>
        </w:rPr>
      </w:pPr>
      <w:r w:rsidRPr="007B3389">
        <w:rPr>
          <w:rFonts w:eastAsia="Times New Roman" w:cs="Arial"/>
          <w:lang w:val="en"/>
        </w:rPr>
        <w:t>As an institution, conducting and improving assessment has been examined closely over the past several years. In fact, the results from a college-wide</w:t>
      </w:r>
      <w:hyperlink r:id="rId200">
        <w:r w:rsidRPr="0035556D">
          <w:rPr>
            <w:rStyle w:val="Hyperlink"/>
            <w:u w:val="none"/>
          </w:rPr>
          <w:t xml:space="preserve"> </w:t>
        </w:r>
      </w:hyperlink>
      <w:r w:rsidRPr="0035556D">
        <w:rPr>
          <w:lang w:val="en"/>
        </w:rPr>
        <w:t>Governance Survey</w:t>
      </w:r>
      <w:r w:rsidRPr="007B3389">
        <w:rPr>
          <w:rFonts w:eastAsia="Times New Roman" w:cs="Arial"/>
          <w:lang w:val="en"/>
        </w:rPr>
        <w:t xml:space="preserve"> conducted in Spring 2016</w:t>
      </w:r>
      <w:hyperlink r:id="rId201" w:history="1">
        <w:r w:rsidR="0010695A" w:rsidRPr="0010695A">
          <w:rPr>
            <w:rStyle w:val="Hyperlink"/>
            <w:rFonts w:eastAsia="Times New Roman" w:cs="Arial"/>
            <w:vertAlign w:val="superscript"/>
            <w:lang w:val="en"/>
          </w:rPr>
          <w:endnoteReference w:id="88"/>
        </w:r>
      </w:hyperlink>
      <w:r w:rsidRPr="007B3389">
        <w:rPr>
          <w:rFonts w:eastAsia="Times New Roman" w:cs="Arial"/>
          <w:lang w:val="en"/>
        </w:rPr>
        <w:t xml:space="preserve"> found reporting on SLOs were: (1) a waste of time, especially at the Institutional level, and (2) confusing with regard to TracDat and data reports—identified a need for additional training.</w:t>
      </w:r>
    </w:p>
    <w:p w14:paraId="1842EC4F" w14:textId="5BEE00FB" w:rsidR="79B33F5B" w:rsidRPr="007B3389" w:rsidRDefault="79B33F5B">
      <w:pPr>
        <w:rPr>
          <w:rFonts w:cs="Arial"/>
        </w:rPr>
      </w:pPr>
      <w:r w:rsidRPr="007B3389">
        <w:rPr>
          <w:rFonts w:eastAsia="Times New Roman" w:cs="Arial"/>
          <w:lang w:val="en"/>
        </w:rPr>
        <w:t>In response to the survey results, starting in the Fall of 2016, a group of five faculty, one representative from each division, were selected from a pool of applicants to participate as Teaching, Learning and Assessment (TLA) coaches. Funded for a 1-year term through ACES, the purpose of the TLA coaches is to assist faculty in improving their course- and program-level assessment plans specific to SLOs and PLOs. Furthermore, the TLAs were to increase the awareness of assessment and the perception surrounding assessment on campus with the goal of improving pedagogical approaches to assessment. The TLA coaches work with the TLA core team consisting of the college’s Faculty Assessment Coordinator, Instructional Technologist, Dean of Planning, Research, and Institutional Effectiveness and the Vice President of Instruction.</w:t>
      </w:r>
      <w:r w:rsidR="00525AF4">
        <w:rPr>
          <w:rFonts w:eastAsia="Times New Roman" w:cs="Arial"/>
          <w:lang w:val="en"/>
        </w:rPr>
        <w:t xml:space="preserve"> This program has fulfilled its initial task, and has been suspended; currently the </w:t>
      </w:r>
      <w:r w:rsidR="00335102">
        <w:rPr>
          <w:rFonts w:eastAsia="Times New Roman" w:cs="Arial"/>
          <w:lang w:val="en"/>
        </w:rPr>
        <w:t>Instructional</w:t>
      </w:r>
      <w:r w:rsidR="00525AF4">
        <w:rPr>
          <w:rFonts w:eastAsia="Times New Roman" w:cs="Arial"/>
          <w:lang w:val="en"/>
        </w:rPr>
        <w:t xml:space="preserve"> Assessment Coordinator</w:t>
      </w:r>
      <w:hyperlink r:id="rId202" w:history="1">
        <w:r w:rsidR="00335102" w:rsidRPr="00335102">
          <w:rPr>
            <w:rStyle w:val="Hyperlink"/>
            <w:rFonts w:eastAsia="Times New Roman" w:cs="Arial"/>
            <w:vertAlign w:val="superscript"/>
            <w:lang w:val="en"/>
          </w:rPr>
          <w:endnoteReference w:id="89"/>
        </w:r>
      </w:hyperlink>
      <w:r w:rsidR="00525AF4">
        <w:rPr>
          <w:rFonts w:eastAsia="Times New Roman" w:cs="Arial"/>
          <w:lang w:val="en"/>
        </w:rPr>
        <w:t xml:space="preserve"> and the Instructional Technologist fill these roles. Should the need for this committee to be reactivated arise, the Academic Senate, Curriculum Committee, and the IPC will discuss this and move forward.</w:t>
      </w:r>
    </w:p>
    <w:p w14:paraId="1655D07D" w14:textId="20B40209" w:rsidR="003C6053" w:rsidRDefault="79B33F5B" w:rsidP="007B3389">
      <w:pPr>
        <w:pStyle w:val="Heading4"/>
      </w:pPr>
      <w:bookmarkStart w:id="48" w:name="_Ref2775550"/>
      <w:r w:rsidRPr="79B33F5B">
        <w:t>3. The institution establishes institution-set standards for student achievement, appropriate to its mission, assesses how well it is achieving them in pursuit of continuous improvement, and publishes this information. (ER 11)</w:t>
      </w:r>
      <w:bookmarkEnd w:id="48"/>
    </w:p>
    <w:p w14:paraId="6C92EDF4" w14:textId="78D12500" w:rsidR="0064783E" w:rsidRPr="007B3389" w:rsidRDefault="00096DC9" w:rsidP="00B73709">
      <w:pPr>
        <w:pStyle w:val="Heading5"/>
      </w:pPr>
      <w:r w:rsidRPr="006B0A00">
        <w:t>Evidence of Meeting the Standard</w:t>
      </w:r>
    </w:p>
    <w:p w14:paraId="4B943E9E" w14:textId="3F64B498" w:rsidR="00B73709" w:rsidRPr="0019472E" w:rsidRDefault="00B73709" w:rsidP="0019472E">
      <w:r w:rsidRPr="0019472E">
        <w:t>Flex Day agendas containing Institution-Set Standard data presentations</w:t>
      </w:r>
    </w:p>
    <w:p w14:paraId="11331D46" w14:textId="0155B427" w:rsidR="00B73709" w:rsidRPr="00E41FF1" w:rsidRDefault="006E784A" w:rsidP="00953D39">
      <w:pPr>
        <w:ind w:left="1260" w:hanging="900"/>
        <w:rPr>
          <w:sz w:val="20"/>
        </w:rPr>
      </w:pPr>
      <w:hyperlink r:id="rId203" w:history="1">
        <w:r w:rsidR="00953D39" w:rsidRPr="00E41FF1">
          <w:rPr>
            <w:rStyle w:val="Hyperlink"/>
            <w:sz w:val="20"/>
          </w:rPr>
          <w:t>I.B.3-1</w:t>
        </w:r>
      </w:hyperlink>
      <w:r w:rsidR="00953D39" w:rsidRPr="00E41FF1">
        <w:rPr>
          <w:sz w:val="20"/>
        </w:rPr>
        <w:t xml:space="preserve"> </w:t>
      </w:r>
      <w:hyperlink r:id="rId204">
        <w:r w:rsidR="00B73709" w:rsidRPr="00E41FF1">
          <w:rPr>
            <w:rStyle w:val="Hyperlink"/>
            <w:sz w:val="20"/>
          </w:rPr>
          <w:t>Institution-Set Standards</w:t>
        </w:r>
      </w:hyperlink>
      <w:r w:rsidR="00B73709" w:rsidRPr="00E41FF1">
        <w:rPr>
          <w:sz w:val="20"/>
        </w:rPr>
        <w:t xml:space="preserve"> </w:t>
      </w:r>
    </w:p>
    <w:p w14:paraId="70F6D327" w14:textId="22EB73C3" w:rsidR="00B73709" w:rsidRPr="00E41FF1" w:rsidRDefault="006E784A" w:rsidP="00953D39">
      <w:pPr>
        <w:spacing w:after="0"/>
        <w:ind w:left="1260" w:hanging="900"/>
        <w:rPr>
          <w:sz w:val="20"/>
        </w:rPr>
      </w:pPr>
      <w:hyperlink r:id="rId205" w:history="1">
        <w:r w:rsidR="00953D39" w:rsidRPr="00E41FF1">
          <w:rPr>
            <w:rStyle w:val="Hyperlink"/>
            <w:sz w:val="20"/>
          </w:rPr>
          <w:t>I.B.3-2</w:t>
        </w:r>
      </w:hyperlink>
      <w:r w:rsidR="00953D39" w:rsidRPr="00E41FF1">
        <w:rPr>
          <w:sz w:val="20"/>
        </w:rPr>
        <w:t xml:space="preserve"> </w:t>
      </w:r>
      <w:r w:rsidR="00B73709" w:rsidRPr="00E41FF1">
        <w:rPr>
          <w:sz w:val="20"/>
        </w:rPr>
        <w:t xml:space="preserve">PBC meeting </w:t>
      </w:r>
      <w:r w:rsidR="0019472E" w:rsidRPr="00E41FF1">
        <w:rPr>
          <w:sz w:val="20"/>
        </w:rPr>
        <w:t xml:space="preserve">discussing the Strategic Enrollment Plan 2018-2020 </w:t>
      </w:r>
      <w:r w:rsidR="00B73709" w:rsidRPr="00E41FF1">
        <w:rPr>
          <w:sz w:val="20"/>
        </w:rPr>
        <w:t xml:space="preserve">minutes </w:t>
      </w:r>
      <w:r w:rsidR="00953D39" w:rsidRPr="00E41FF1">
        <w:rPr>
          <w:sz w:val="20"/>
        </w:rPr>
        <w:t>(</w:t>
      </w:r>
      <w:r w:rsidR="00B73709" w:rsidRPr="00E41FF1">
        <w:rPr>
          <w:sz w:val="20"/>
        </w:rPr>
        <w:t>November 7, 2018</w:t>
      </w:r>
      <w:r w:rsidR="00953D39" w:rsidRPr="00E41FF1">
        <w:rPr>
          <w:sz w:val="20"/>
        </w:rPr>
        <w:t>)</w:t>
      </w:r>
    </w:p>
    <w:p w14:paraId="480F7F5F" w14:textId="094CAF5E" w:rsidR="00B73709" w:rsidRPr="00E41FF1" w:rsidRDefault="006E784A" w:rsidP="00953D39">
      <w:pPr>
        <w:spacing w:after="0"/>
        <w:ind w:left="1260" w:hanging="900"/>
        <w:rPr>
          <w:sz w:val="20"/>
        </w:rPr>
      </w:pPr>
      <w:hyperlink r:id="rId206" w:history="1">
        <w:r w:rsidR="00953D39" w:rsidRPr="00E41FF1">
          <w:rPr>
            <w:rStyle w:val="Hyperlink"/>
            <w:sz w:val="20"/>
          </w:rPr>
          <w:t>I.B.3-3</w:t>
        </w:r>
      </w:hyperlink>
      <w:r w:rsidR="00953D39" w:rsidRPr="00E41FF1">
        <w:rPr>
          <w:sz w:val="20"/>
        </w:rPr>
        <w:t xml:space="preserve"> </w:t>
      </w:r>
      <w:r w:rsidR="6CA25857" w:rsidRPr="00E41FF1">
        <w:rPr>
          <w:sz w:val="20"/>
        </w:rPr>
        <w:t>PBC meeting discussing the Institution-Set Standards (November 2018)</w:t>
      </w:r>
    </w:p>
    <w:p w14:paraId="33C399CD" w14:textId="0EE4F4FE" w:rsidR="6CA25857" w:rsidRPr="00E41FF1" w:rsidRDefault="006E784A" w:rsidP="00953D39">
      <w:pPr>
        <w:spacing w:after="0"/>
        <w:ind w:left="1260" w:hanging="900"/>
        <w:rPr>
          <w:sz w:val="20"/>
        </w:rPr>
      </w:pPr>
      <w:hyperlink r:id="rId207" w:history="1">
        <w:r w:rsidR="00953D39" w:rsidRPr="00E41FF1">
          <w:rPr>
            <w:rStyle w:val="Hyperlink"/>
            <w:sz w:val="20"/>
          </w:rPr>
          <w:t>I.B.3-4</w:t>
        </w:r>
      </w:hyperlink>
      <w:r w:rsidR="00953D39" w:rsidRPr="00E41FF1">
        <w:rPr>
          <w:sz w:val="20"/>
        </w:rPr>
        <w:t xml:space="preserve"> </w:t>
      </w:r>
      <w:r w:rsidR="6CA25857" w:rsidRPr="00E41FF1">
        <w:rPr>
          <w:sz w:val="20"/>
        </w:rPr>
        <w:t xml:space="preserve">PBC meeting discussing the adoption of the Chancellor’s </w:t>
      </w:r>
      <w:r w:rsidR="6CA25857" w:rsidRPr="00E41FF1">
        <w:rPr>
          <w:i/>
          <w:iCs/>
          <w:sz w:val="20"/>
        </w:rPr>
        <w:t>Vision for Success</w:t>
      </w:r>
      <w:r w:rsidR="6CA25857" w:rsidRPr="00E41FF1">
        <w:rPr>
          <w:sz w:val="20"/>
        </w:rPr>
        <w:t xml:space="preserve"> goals (Jan. 2019)</w:t>
      </w:r>
    </w:p>
    <w:p w14:paraId="15963143" w14:textId="38B98E0F" w:rsidR="00B73709" w:rsidRPr="00E41FF1" w:rsidRDefault="006E784A" w:rsidP="00953D39">
      <w:pPr>
        <w:spacing w:after="0"/>
        <w:ind w:left="1260" w:hanging="900"/>
        <w:rPr>
          <w:sz w:val="20"/>
        </w:rPr>
      </w:pPr>
      <w:hyperlink r:id="rId208" w:history="1">
        <w:r w:rsidR="00953D39" w:rsidRPr="00E41FF1">
          <w:rPr>
            <w:rStyle w:val="Hyperlink"/>
            <w:sz w:val="20"/>
          </w:rPr>
          <w:t>I.B.3-5</w:t>
        </w:r>
      </w:hyperlink>
      <w:r w:rsidR="00953D39" w:rsidRPr="00E41FF1">
        <w:rPr>
          <w:sz w:val="20"/>
        </w:rPr>
        <w:t xml:space="preserve"> </w:t>
      </w:r>
      <w:r w:rsidR="00B73709" w:rsidRPr="00E41FF1">
        <w:rPr>
          <w:sz w:val="20"/>
        </w:rPr>
        <w:t xml:space="preserve">The process to develop the Educational Master Plan includes a review of Institution Set Standard data </w:t>
      </w:r>
    </w:p>
    <w:p w14:paraId="79E4C35D" w14:textId="77777777" w:rsidR="00096DC9" w:rsidRPr="006B0A00" w:rsidRDefault="00096DC9" w:rsidP="00B73709">
      <w:pPr>
        <w:pStyle w:val="Heading5"/>
      </w:pPr>
      <w:r w:rsidRPr="006B0A00">
        <w:t>Analysis and Evaluation</w:t>
      </w:r>
    </w:p>
    <w:p w14:paraId="3888E73B" w14:textId="015969CA" w:rsidR="778651DC" w:rsidRDefault="778651DC" w:rsidP="778651DC">
      <w:pPr>
        <w:rPr>
          <w:lang w:val="en"/>
        </w:rPr>
      </w:pPr>
      <w:r w:rsidRPr="778651DC">
        <w:rPr>
          <w:lang w:val="en"/>
        </w:rPr>
        <w:t xml:space="preserve">Every year, the PBC reviews its institution-set standards for student achievement, aligned to the College’s mission, and assesses how well the College is achieving those Standards and sets new ones as aspirational goals for the future. The PRIE Office publishes the data and related reports on its website as well as the PBC website.  The College President sends the information to the entire campus in her Weekly Update. </w:t>
      </w:r>
      <w:r w:rsidR="0E534D80" w:rsidRPr="0E534D80">
        <w:rPr>
          <w:lang w:val="en"/>
        </w:rPr>
        <w:t>The college set standard</w:t>
      </w:r>
      <w:r w:rsidRPr="778651DC">
        <w:rPr>
          <w:lang w:val="en"/>
        </w:rPr>
        <w:t xml:space="preserve"> data are discussed and acted upon by participatory governance committees, principally the Planning and Budgeting Council. They are also discussed at various Flex Day activities to which they pertain, particularly those related to </w:t>
      </w:r>
      <w:r w:rsidR="0E534D80" w:rsidRPr="0E534D80">
        <w:rPr>
          <w:lang w:val="en"/>
        </w:rPr>
        <w:t xml:space="preserve">developing </w:t>
      </w:r>
      <w:r w:rsidRPr="778651DC">
        <w:rPr>
          <w:lang w:val="en"/>
        </w:rPr>
        <w:t xml:space="preserve">college-wide </w:t>
      </w:r>
      <w:r w:rsidR="0E534D80" w:rsidRPr="0E534D80">
        <w:rPr>
          <w:lang w:val="en"/>
        </w:rPr>
        <w:t>plans</w:t>
      </w:r>
      <w:r w:rsidRPr="778651DC">
        <w:rPr>
          <w:lang w:val="en"/>
        </w:rPr>
        <w:t xml:space="preserve"> such as the Educational Master Plan </w:t>
      </w:r>
      <w:r w:rsidR="0E534D80" w:rsidRPr="0E534D80">
        <w:rPr>
          <w:lang w:val="en"/>
        </w:rPr>
        <w:t xml:space="preserve">and Student Equity and Achievement Plan. </w:t>
      </w:r>
      <w:r w:rsidRPr="778651DC">
        <w:rPr>
          <w:lang w:val="en"/>
        </w:rPr>
        <w:t xml:space="preserve">The College is in the process of updating its set standards to align with the Chancellor's Office </w:t>
      </w:r>
      <w:r w:rsidRPr="778651DC">
        <w:rPr>
          <w:i/>
          <w:iCs/>
          <w:lang w:val="en"/>
        </w:rPr>
        <w:t>Vision for Success</w:t>
      </w:r>
      <w:r w:rsidRPr="778651DC">
        <w:rPr>
          <w:lang w:val="en"/>
        </w:rPr>
        <w:t xml:space="preserve"> and the related new Student Success Metrics. </w:t>
      </w:r>
      <w:r w:rsidR="0E534D80" w:rsidRPr="0E534D80">
        <w:rPr>
          <w:lang w:val="en"/>
        </w:rPr>
        <w:t xml:space="preserve"> In January, 2019, the PBC adopted college-specific goals aligned with the Chancellor’s goals.</w:t>
      </w:r>
    </w:p>
    <w:p w14:paraId="6C8B1823" w14:textId="7E4E68FE" w:rsidR="003C6053" w:rsidRDefault="79B33F5B" w:rsidP="007B3389">
      <w:pPr>
        <w:pStyle w:val="Heading4"/>
      </w:pPr>
      <w:bookmarkStart w:id="49" w:name="_Ref544398"/>
      <w:r w:rsidRPr="79B33F5B">
        <w:t>4. The institution uses assessment data and organizes its institutional processes to support student learning and student achievement.</w:t>
      </w:r>
      <w:bookmarkEnd w:id="49"/>
    </w:p>
    <w:p w14:paraId="7315BF30" w14:textId="308DE701" w:rsidR="00096DC9" w:rsidRDefault="00096DC9" w:rsidP="00B73709">
      <w:pPr>
        <w:pStyle w:val="Heading5"/>
      </w:pPr>
      <w:r w:rsidRPr="006B0A00">
        <w:t>Evidence of Meeting the Standard</w:t>
      </w:r>
    </w:p>
    <w:p w14:paraId="7F3D7FCF" w14:textId="458F47BE" w:rsidR="00361959" w:rsidRPr="00E41FF1" w:rsidRDefault="006E784A" w:rsidP="00953D39">
      <w:pPr>
        <w:spacing w:after="0"/>
        <w:ind w:left="1080" w:hanging="720"/>
        <w:rPr>
          <w:sz w:val="20"/>
        </w:rPr>
      </w:pPr>
      <w:hyperlink r:id="rId209" w:history="1">
        <w:r w:rsidR="00361959" w:rsidRPr="00E41FF1">
          <w:rPr>
            <w:rStyle w:val="Hyperlink"/>
            <w:sz w:val="20"/>
          </w:rPr>
          <w:t>I.B.4-</w:t>
        </w:r>
        <w:r w:rsidR="007F263E" w:rsidRPr="00E41FF1">
          <w:rPr>
            <w:rStyle w:val="Hyperlink"/>
            <w:sz w:val="20"/>
          </w:rPr>
          <w:t>1</w:t>
        </w:r>
      </w:hyperlink>
      <w:r w:rsidR="00361959" w:rsidRPr="00E41FF1">
        <w:rPr>
          <w:sz w:val="20"/>
        </w:rPr>
        <w:t xml:space="preserve"> PBC Resource Prioritization Rubric</w:t>
      </w:r>
    </w:p>
    <w:p w14:paraId="755D20D5" w14:textId="7C2377FA" w:rsidR="00361959" w:rsidRPr="00E41FF1" w:rsidRDefault="006E784A" w:rsidP="00953D39">
      <w:pPr>
        <w:spacing w:after="0"/>
        <w:ind w:left="1080" w:hanging="720"/>
        <w:rPr>
          <w:sz w:val="20"/>
        </w:rPr>
      </w:pPr>
      <w:hyperlink r:id="rId210" w:history="1">
        <w:r w:rsidR="00361959" w:rsidRPr="00E41FF1">
          <w:rPr>
            <w:rStyle w:val="Hyperlink"/>
            <w:sz w:val="20"/>
          </w:rPr>
          <w:t>I.B.4-</w:t>
        </w:r>
        <w:r w:rsidR="007F263E" w:rsidRPr="00E41FF1">
          <w:rPr>
            <w:rStyle w:val="Hyperlink"/>
            <w:sz w:val="20"/>
          </w:rPr>
          <w:t>2</w:t>
        </w:r>
      </w:hyperlink>
      <w:r w:rsidR="00361959" w:rsidRPr="00E41FF1">
        <w:rPr>
          <w:sz w:val="20"/>
        </w:rPr>
        <w:t xml:space="preserve"> Program Development, Improvement, and Termination Process</w:t>
      </w:r>
    </w:p>
    <w:p w14:paraId="10C1764E" w14:textId="676D5C9F" w:rsidR="00361959" w:rsidRPr="00E41FF1" w:rsidRDefault="006E784A" w:rsidP="00953D39">
      <w:pPr>
        <w:spacing w:after="0"/>
        <w:ind w:left="1080" w:hanging="720"/>
        <w:rPr>
          <w:sz w:val="20"/>
        </w:rPr>
      </w:pPr>
      <w:hyperlink r:id="rId211" w:history="1">
        <w:r w:rsidR="00361959" w:rsidRPr="00E41FF1">
          <w:rPr>
            <w:rStyle w:val="Hyperlink"/>
            <w:sz w:val="20"/>
          </w:rPr>
          <w:t>I.B.4-</w:t>
        </w:r>
        <w:r w:rsidR="007F263E" w:rsidRPr="00E41FF1">
          <w:rPr>
            <w:rStyle w:val="Hyperlink"/>
            <w:sz w:val="20"/>
          </w:rPr>
          <w:t>3</w:t>
        </w:r>
      </w:hyperlink>
      <w:r w:rsidR="00361959" w:rsidRPr="00E41FF1">
        <w:rPr>
          <w:sz w:val="20"/>
        </w:rPr>
        <w:t xml:space="preserve"> Program review data packets</w:t>
      </w:r>
    </w:p>
    <w:p w14:paraId="68E4499A" w14:textId="003B6B9F" w:rsidR="00361959" w:rsidRPr="00E41FF1" w:rsidRDefault="006E784A" w:rsidP="00953D39">
      <w:pPr>
        <w:spacing w:after="0"/>
        <w:ind w:left="1080" w:hanging="720"/>
        <w:rPr>
          <w:sz w:val="20"/>
        </w:rPr>
      </w:pPr>
      <w:hyperlink r:id="rId212" w:history="1">
        <w:r w:rsidR="00361959" w:rsidRPr="00E41FF1">
          <w:rPr>
            <w:rStyle w:val="Hyperlink"/>
            <w:sz w:val="20"/>
          </w:rPr>
          <w:t>I.B.4-</w:t>
        </w:r>
        <w:r w:rsidR="007F263E" w:rsidRPr="00E41FF1">
          <w:rPr>
            <w:rStyle w:val="Hyperlink"/>
            <w:sz w:val="20"/>
          </w:rPr>
          <w:t>4</w:t>
        </w:r>
      </w:hyperlink>
      <w:r w:rsidR="00361959" w:rsidRPr="00E41FF1">
        <w:rPr>
          <w:sz w:val="20"/>
        </w:rPr>
        <w:t xml:space="preserve"> SMCCCD Board Policy 6.13</w:t>
      </w:r>
    </w:p>
    <w:p w14:paraId="18E88CCA" w14:textId="42536321" w:rsidR="00361959" w:rsidRPr="00E41FF1" w:rsidRDefault="006E784A" w:rsidP="00953D39">
      <w:pPr>
        <w:spacing w:after="0"/>
        <w:ind w:left="1080" w:hanging="720"/>
        <w:rPr>
          <w:sz w:val="20"/>
        </w:rPr>
      </w:pPr>
      <w:hyperlink r:id="rId213" w:history="1">
        <w:r w:rsidR="00361959" w:rsidRPr="00E41FF1">
          <w:rPr>
            <w:rStyle w:val="Hyperlink"/>
            <w:sz w:val="20"/>
          </w:rPr>
          <w:t>I.B.4-</w:t>
        </w:r>
        <w:r w:rsidR="007F263E" w:rsidRPr="00E41FF1">
          <w:rPr>
            <w:rStyle w:val="Hyperlink"/>
            <w:sz w:val="20"/>
          </w:rPr>
          <w:t>5</w:t>
        </w:r>
      </w:hyperlink>
      <w:r w:rsidR="00361959" w:rsidRPr="00E41FF1">
        <w:rPr>
          <w:sz w:val="20"/>
        </w:rPr>
        <w:t xml:space="preserve"> SMCCCD TracDat</w:t>
      </w:r>
    </w:p>
    <w:p w14:paraId="2C6DCDD1" w14:textId="176585E1" w:rsidR="00361959" w:rsidRPr="00E41FF1" w:rsidRDefault="006E784A" w:rsidP="00953D39">
      <w:pPr>
        <w:spacing w:after="0"/>
        <w:ind w:left="1080" w:hanging="720"/>
        <w:rPr>
          <w:sz w:val="20"/>
        </w:rPr>
      </w:pPr>
      <w:hyperlink r:id="rId214" w:history="1">
        <w:r w:rsidR="00361959" w:rsidRPr="00E41FF1">
          <w:rPr>
            <w:rStyle w:val="Hyperlink"/>
            <w:sz w:val="20"/>
          </w:rPr>
          <w:t>I.B.4-</w:t>
        </w:r>
        <w:r w:rsidR="007F263E" w:rsidRPr="00E41FF1">
          <w:rPr>
            <w:rStyle w:val="Hyperlink"/>
            <w:sz w:val="20"/>
          </w:rPr>
          <w:t>6</w:t>
        </w:r>
      </w:hyperlink>
      <w:r w:rsidR="00361959" w:rsidRPr="00E41FF1">
        <w:rPr>
          <w:sz w:val="20"/>
        </w:rPr>
        <w:t xml:space="preserve"> Streamlining the Program Review Process presentation to PBC</w:t>
      </w:r>
    </w:p>
    <w:p w14:paraId="4C1B7898" w14:textId="77777777" w:rsidR="00096DC9" w:rsidRPr="006B0A00" w:rsidRDefault="00096DC9" w:rsidP="00B73709">
      <w:pPr>
        <w:pStyle w:val="Heading5"/>
      </w:pPr>
      <w:r w:rsidRPr="006B0A00">
        <w:t>Analysis and Evaluation</w:t>
      </w:r>
    </w:p>
    <w:p w14:paraId="6726600F" w14:textId="7AD24A99" w:rsidR="79B33F5B" w:rsidRPr="00361959" w:rsidRDefault="06E06D95" w:rsidP="00361959">
      <w:r>
        <w:t>The College uses assessment data and organizes its institutional processes to support student learning and achievement by requiring programs to analyze their student learning outcome assessment data and their program’s retention and persistence data to inform program goals, objectives and resource requests in the college’s program review process.</w:t>
      </w:r>
      <w:r w:rsidR="004A7938" w:rsidRPr="004A7938">
        <w:t xml:space="preserve"> </w:t>
      </w:r>
      <w:r w:rsidR="004A7938">
        <w:t>As outlined in Board Policy 6.13</w:t>
      </w:r>
      <w:hyperlink r:id="rId215" w:history="1">
        <w:r w:rsidR="004A7938" w:rsidRPr="004A7938">
          <w:rPr>
            <w:rStyle w:val="Hyperlink"/>
            <w:vertAlign w:val="superscript"/>
          </w:rPr>
          <w:endnoteReference w:id="90"/>
        </w:r>
      </w:hyperlink>
      <w:r w:rsidR="004A7938">
        <w:t>, curriculum development, program review and program viability</w:t>
      </w:r>
      <w:hyperlink r:id="rId216" w:history="1">
        <w:r w:rsidR="004A7938" w:rsidRPr="004A7938">
          <w:rPr>
            <w:rStyle w:val="Hyperlink"/>
            <w:vertAlign w:val="superscript"/>
          </w:rPr>
          <w:endnoteReference w:id="91"/>
        </w:r>
      </w:hyperlink>
      <w:r w:rsidR="004A7938">
        <w:t xml:space="preserve"> are the purview of the college, in a joint effort between the ASGC and the Office of Instruction. Any changes to instructional programs must be supported by data and the program review process.</w:t>
      </w:r>
    </w:p>
    <w:p w14:paraId="4EBA36B6" w14:textId="5ED33EB1" w:rsidR="79B33F5B" w:rsidRPr="00361959" w:rsidRDefault="79B33F5B" w:rsidP="00361959">
      <w:r w:rsidRPr="00361959">
        <w:t xml:space="preserve">First, the Program Review process requires faculty, student services personnel, and administration to engage in dialogue as a response to course success data, persistence data, SLO-, SAO- and PLO-related questions. All program review data are entered into </w:t>
      </w:r>
      <w:r w:rsidR="007F263E">
        <w:t>TracDat</w:t>
      </w:r>
      <w:hyperlink r:id="rId217" w:history="1">
        <w:r w:rsidR="00984196" w:rsidRPr="00984196">
          <w:rPr>
            <w:rStyle w:val="Hyperlink"/>
            <w:vertAlign w:val="superscript"/>
          </w:rPr>
          <w:endnoteReference w:id="92"/>
        </w:r>
      </w:hyperlink>
      <w:r w:rsidRPr="00361959">
        <w:t xml:space="preserve"> and are posted on the Program Review website. All assessment data is</w:t>
      </w:r>
      <w:r w:rsidR="007F263E">
        <w:t xml:space="preserve"> also</w:t>
      </w:r>
      <w:r w:rsidRPr="00361959">
        <w:t xml:space="preserve"> stored in TracDat to which faculty, administrators, and staff have unlimited access. The Program Review data packets</w:t>
      </w:r>
      <w:hyperlink r:id="rId218" w:history="1">
        <w:r w:rsidR="00984196" w:rsidRPr="00984196">
          <w:rPr>
            <w:rStyle w:val="Hyperlink"/>
            <w:vertAlign w:val="superscript"/>
          </w:rPr>
          <w:endnoteReference w:id="93"/>
        </w:r>
      </w:hyperlink>
      <w:r w:rsidRPr="00361959">
        <w:t xml:space="preserve"> </w:t>
      </w:r>
      <w:r w:rsidR="00361959" w:rsidRPr="00361959">
        <w:t>allow</w:t>
      </w:r>
      <w:r w:rsidRPr="00361959">
        <w:t xml:space="preserve"> faculty and staff to analyze and reference for the Program Review responses. Data packets are developed for all programs and they include data on course success, persistence, and other student achievement outcomes by program and learning modality.</w:t>
      </w:r>
    </w:p>
    <w:p w14:paraId="5FC47DBA" w14:textId="1F044308" w:rsidR="79B33F5B" w:rsidRPr="00361959" w:rsidRDefault="79B33F5B" w:rsidP="00361959">
      <w:r w:rsidRPr="00361959">
        <w:t xml:space="preserve">In order to strengthen the college’s program review process, the PRIE Office and the College’s Instructional Technologist put forward a </w:t>
      </w:r>
      <w:r w:rsidRPr="000F037A">
        <w:t>streamlined program review process</w:t>
      </w:r>
      <w:hyperlink r:id="rId219" w:history="1">
        <w:r w:rsidR="00A95785" w:rsidRPr="00A95785">
          <w:rPr>
            <w:rStyle w:val="Hyperlink"/>
            <w:vertAlign w:val="superscript"/>
          </w:rPr>
          <w:endnoteReference w:id="94"/>
        </w:r>
      </w:hyperlink>
      <w:r w:rsidRPr="00361959">
        <w:t xml:space="preserve"> that outlines where and how each program’s analysis informs budgeting and other college-wide decisions. In particular, the </w:t>
      </w:r>
      <w:r w:rsidR="00361959" w:rsidRPr="00361959">
        <w:t>PBC</w:t>
      </w:r>
      <w:r w:rsidRPr="00361959">
        <w:t xml:space="preserve"> now uses a newly updated prioritization rubric</w:t>
      </w:r>
      <w:hyperlink r:id="rId220" w:history="1">
        <w:r w:rsidR="00984196" w:rsidRPr="00984196">
          <w:rPr>
            <w:rStyle w:val="Hyperlink"/>
            <w:vertAlign w:val="superscript"/>
          </w:rPr>
          <w:endnoteReference w:id="95"/>
        </w:r>
      </w:hyperlink>
      <w:r w:rsidRPr="00361959">
        <w:t xml:space="preserve"> to rank the resource requests made in program review. One of the four criteria </w:t>
      </w:r>
      <w:r w:rsidR="00361959" w:rsidRPr="00361959">
        <w:t>requires</w:t>
      </w:r>
      <w:r w:rsidRPr="00361959">
        <w:t xml:space="preserve"> reviewers to rate how well a resource request supports student learning outcomes, which impacts each resource requests prioritization ranking.</w:t>
      </w:r>
      <w:r w:rsidR="06E06D95">
        <w:t xml:space="preserve"> that outlines where and how each program’s analysis informs budgeting and other college-wide decisions. In particular, the PBC now uses a newly updated prioritization rubric</w:t>
      </w:r>
      <w:hyperlink r:id="rId221" w:history="1">
        <w:r w:rsidR="00A95785" w:rsidRPr="00A95785">
          <w:rPr>
            <w:rStyle w:val="Hyperlink"/>
            <w:vertAlign w:val="superscript"/>
          </w:rPr>
          <w:endnoteReference w:id="96"/>
        </w:r>
      </w:hyperlink>
      <w:r w:rsidR="00A95785">
        <w:t xml:space="preserve"> </w:t>
      </w:r>
      <w:r w:rsidR="06E06D95">
        <w:t xml:space="preserve">to rank the resource requests made in program review. </w:t>
      </w:r>
    </w:p>
    <w:p w14:paraId="0C33F78D" w14:textId="4F90DF1E" w:rsidR="003C6053" w:rsidRDefault="79B33F5B" w:rsidP="007B3389">
      <w:pPr>
        <w:pStyle w:val="Heading4"/>
      </w:pPr>
      <w:bookmarkStart w:id="50" w:name="_Ref534722962"/>
      <w:r w:rsidRPr="79B33F5B">
        <w:t>5. The institution assesses accomplishment of its mission through program review and evaluation of goals and objectives, student learning outcomes, and student achievement. Quantitative and qualitative data are disaggregated for analysis by program type and mode of delivery.</w:t>
      </w:r>
      <w:bookmarkEnd w:id="50"/>
    </w:p>
    <w:p w14:paraId="54AE0646" w14:textId="259DB9A4" w:rsidR="0064783E" w:rsidRDefault="00096DC9" w:rsidP="00B73709">
      <w:pPr>
        <w:pStyle w:val="Heading5"/>
      </w:pPr>
      <w:r w:rsidRPr="006B0A00">
        <w:t>Evidence of Meeting the Standard</w:t>
      </w:r>
    </w:p>
    <w:p w14:paraId="630615A1" w14:textId="6C0B6772" w:rsidR="00A04E43" w:rsidRPr="00E41FF1" w:rsidRDefault="006E784A" w:rsidP="00953D39">
      <w:pPr>
        <w:spacing w:after="0"/>
        <w:ind w:left="1080" w:hanging="720"/>
        <w:rPr>
          <w:sz w:val="20"/>
        </w:rPr>
      </w:pPr>
      <w:hyperlink r:id="rId222" w:anchor="graduationsurvey" w:history="1">
        <w:r w:rsidR="00A04E43" w:rsidRPr="00E41FF1">
          <w:rPr>
            <w:rStyle w:val="Hyperlink"/>
            <w:sz w:val="20"/>
          </w:rPr>
          <w:t>I.B.5-</w:t>
        </w:r>
        <w:r w:rsidR="0045645A">
          <w:rPr>
            <w:rStyle w:val="Hyperlink"/>
            <w:sz w:val="20"/>
          </w:rPr>
          <w:t>1</w:t>
        </w:r>
      </w:hyperlink>
      <w:r w:rsidR="00A04E43" w:rsidRPr="00E41FF1">
        <w:rPr>
          <w:sz w:val="20"/>
        </w:rPr>
        <w:t xml:space="preserve"> Annual Graduate Surveys (2014-2018)</w:t>
      </w:r>
    </w:p>
    <w:p w14:paraId="19EA087C" w14:textId="77DCA869" w:rsidR="0045645A" w:rsidRPr="00E41FF1" w:rsidRDefault="006E784A" w:rsidP="0045645A">
      <w:pPr>
        <w:spacing w:after="0"/>
        <w:ind w:left="1080" w:hanging="720"/>
        <w:rPr>
          <w:sz w:val="20"/>
        </w:rPr>
      </w:pPr>
      <w:hyperlink r:id="rId223" w:history="1">
        <w:r w:rsidR="0045645A" w:rsidRPr="0045645A">
          <w:rPr>
            <w:rStyle w:val="Hyperlink"/>
            <w:sz w:val="20"/>
          </w:rPr>
          <w:t>I.B.5-2</w:t>
        </w:r>
      </w:hyperlink>
      <w:r w:rsidR="0045645A" w:rsidRPr="00E41FF1">
        <w:rPr>
          <w:sz w:val="20"/>
        </w:rPr>
        <w:t xml:space="preserve"> Annual </w:t>
      </w:r>
      <w:r w:rsidR="0045645A">
        <w:rPr>
          <w:sz w:val="20"/>
        </w:rPr>
        <w:t>Strategic</w:t>
      </w:r>
      <w:r w:rsidR="0045645A" w:rsidRPr="00E41FF1">
        <w:rPr>
          <w:sz w:val="20"/>
        </w:rPr>
        <w:t xml:space="preserve"> </w:t>
      </w:r>
      <w:r w:rsidR="0045645A">
        <w:rPr>
          <w:sz w:val="20"/>
        </w:rPr>
        <w:t>Plan</w:t>
      </w:r>
    </w:p>
    <w:p w14:paraId="7B789AA6" w14:textId="305EFBAD" w:rsidR="00A04E43" w:rsidRPr="00E41FF1" w:rsidRDefault="006E784A" w:rsidP="0045645A">
      <w:pPr>
        <w:spacing w:after="0"/>
        <w:ind w:left="1080" w:hanging="720"/>
        <w:rPr>
          <w:sz w:val="20"/>
        </w:rPr>
      </w:pPr>
      <w:hyperlink r:id="rId224" w:history="1">
        <w:r w:rsidR="00A04E43" w:rsidRPr="00E41FF1">
          <w:rPr>
            <w:rStyle w:val="Hyperlink"/>
            <w:sz w:val="20"/>
          </w:rPr>
          <w:t>I.B.5-3</w:t>
        </w:r>
      </w:hyperlink>
      <w:r w:rsidR="00A04E43" w:rsidRPr="00E41FF1">
        <w:rPr>
          <w:sz w:val="20"/>
        </w:rPr>
        <w:t xml:space="preserve"> Educational Master Plan</w:t>
      </w:r>
      <w:r w:rsidR="00335A44">
        <w:rPr>
          <w:sz w:val="20"/>
        </w:rPr>
        <w:t xml:space="preserve"> (EMP)</w:t>
      </w:r>
    </w:p>
    <w:p w14:paraId="3FA64865" w14:textId="7596C2E8" w:rsidR="00A04E43" w:rsidRPr="00E41FF1" w:rsidRDefault="006E784A" w:rsidP="00953D39">
      <w:pPr>
        <w:spacing w:after="0"/>
        <w:ind w:left="1080" w:hanging="720"/>
        <w:rPr>
          <w:sz w:val="20"/>
        </w:rPr>
      </w:pPr>
      <w:hyperlink r:id="rId225" w:history="1">
        <w:r w:rsidR="00A04E43" w:rsidRPr="00E41FF1">
          <w:rPr>
            <w:rStyle w:val="Hyperlink"/>
            <w:sz w:val="20"/>
          </w:rPr>
          <w:t>I.B.5-4</w:t>
        </w:r>
      </w:hyperlink>
      <w:r w:rsidR="00A04E43" w:rsidRPr="00E41FF1">
        <w:rPr>
          <w:sz w:val="20"/>
        </w:rPr>
        <w:t xml:space="preserve"> EMP College Goals</w:t>
      </w:r>
    </w:p>
    <w:p w14:paraId="33C03D49" w14:textId="6D59E21C" w:rsidR="00A04E43" w:rsidRPr="00E41FF1" w:rsidRDefault="006E784A" w:rsidP="00953D39">
      <w:pPr>
        <w:spacing w:after="0"/>
        <w:ind w:left="1080" w:hanging="720"/>
        <w:rPr>
          <w:sz w:val="20"/>
        </w:rPr>
      </w:pPr>
      <w:hyperlink r:id="rId226" w:history="1">
        <w:r w:rsidR="00A04E43" w:rsidRPr="00E41FF1">
          <w:rPr>
            <w:rStyle w:val="Hyperlink"/>
            <w:sz w:val="20"/>
          </w:rPr>
          <w:t>I.B.5-5</w:t>
        </w:r>
      </w:hyperlink>
      <w:r w:rsidR="00A04E43" w:rsidRPr="00E41FF1">
        <w:rPr>
          <w:sz w:val="20"/>
        </w:rPr>
        <w:t xml:space="preserve"> EMP Strategic Initiatives</w:t>
      </w:r>
    </w:p>
    <w:p w14:paraId="5CD1D85A" w14:textId="410CBBAA" w:rsidR="00A04E43" w:rsidRPr="00E41FF1" w:rsidRDefault="006E784A" w:rsidP="00953D39">
      <w:pPr>
        <w:spacing w:after="0"/>
        <w:ind w:left="1080" w:hanging="720"/>
        <w:rPr>
          <w:sz w:val="20"/>
        </w:rPr>
      </w:pPr>
      <w:hyperlink r:id="rId227" w:history="1">
        <w:r w:rsidR="00A04E43" w:rsidRPr="00E41FF1">
          <w:rPr>
            <w:rStyle w:val="Hyperlink"/>
            <w:sz w:val="20"/>
          </w:rPr>
          <w:t>I.B.5-6</w:t>
        </w:r>
      </w:hyperlink>
      <w:r w:rsidR="00A04E43" w:rsidRPr="00E41FF1">
        <w:rPr>
          <w:sz w:val="20"/>
        </w:rPr>
        <w:t xml:space="preserve"> ILO Survey results</w:t>
      </w:r>
    </w:p>
    <w:p w14:paraId="7965CCE2" w14:textId="2755AEE9" w:rsidR="00A04E43" w:rsidRPr="00E41FF1" w:rsidRDefault="006E784A" w:rsidP="00953D39">
      <w:pPr>
        <w:spacing w:after="0"/>
        <w:ind w:left="1080" w:hanging="720"/>
        <w:rPr>
          <w:sz w:val="20"/>
        </w:rPr>
      </w:pPr>
      <w:hyperlink r:id="rId228" w:history="1">
        <w:r w:rsidR="00A04E43" w:rsidRPr="00E41FF1">
          <w:rPr>
            <w:rStyle w:val="Hyperlink"/>
            <w:sz w:val="20"/>
          </w:rPr>
          <w:t>I.B.5-7</w:t>
        </w:r>
      </w:hyperlink>
      <w:r w:rsidR="00A04E43" w:rsidRPr="00E41FF1">
        <w:rPr>
          <w:sz w:val="20"/>
        </w:rPr>
        <w:t xml:space="preserve"> PBC meeting to adopt the most recent EMP and create a task force to conduct annual updates (September 5, 2018)</w:t>
      </w:r>
    </w:p>
    <w:p w14:paraId="5171F249" w14:textId="04D220D0" w:rsidR="00A04E43" w:rsidRPr="00E41FF1" w:rsidRDefault="00A04E43" w:rsidP="00953D39">
      <w:pPr>
        <w:spacing w:after="0"/>
        <w:ind w:left="1080" w:hanging="720"/>
        <w:rPr>
          <w:sz w:val="20"/>
        </w:rPr>
      </w:pPr>
      <w:r w:rsidRPr="00E41FF1">
        <w:rPr>
          <w:sz w:val="20"/>
        </w:rPr>
        <w:t>I.B.5-8 PBC meeting to discuss 2018 Annual Graduate Survey results</w:t>
      </w:r>
    </w:p>
    <w:p w14:paraId="1B68C1D9" w14:textId="5129578C" w:rsidR="00A04E43" w:rsidRPr="00E41FF1" w:rsidRDefault="006E784A" w:rsidP="00953D39">
      <w:pPr>
        <w:spacing w:after="0"/>
        <w:ind w:left="1080" w:hanging="720"/>
        <w:rPr>
          <w:sz w:val="20"/>
        </w:rPr>
      </w:pPr>
      <w:hyperlink r:id="rId229" w:history="1">
        <w:r w:rsidR="00A04E43" w:rsidRPr="00E41FF1">
          <w:rPr>
            <w:rStyle w:val="Hyperlink"/>
            <w:sz w:val="20"/>
          </w:rPr>
          <w:t>I.B.5-9</w:t>
        </w:r>
      </w:hyperlink>
      <w:r w:rsidR="00A04E43" w:rsidRPr="00E41FF1">
        <w:rPr>
          <w:sz w:val="20"/>
        </w:rPr>
        <w:t xml:space="preserve"> Program review data packets</w:t>
      </w:r>
    </w:p>
    <w:p w14:paraId="3A10844E" w14:textId="645A401A" w:rsidR="00994BC7" w:rsidRPr="00E41FF1" w:rsidRDefault="006E784A" w:rsidP="00953D39">
      <w:pPr>
        <w:spacing w:after="0"/>
        <w:ind w:left="1080" w:hanging="720"/>
        <w:rPr>
          <w:sz w:val="20"/>
        </w:rPr>
      </w:pPr>
      <w:hyperlink r:id="rId230" w:history="1">
        <w:r w:rsidR="00994BC7" w:rsidRPr="00E41FF1">
          <w:rPr>
            <w:rStyle w:val="Hyperlink"/>
            <w:sz w:val="20"/>
          </w:rPr>
          <w:t>I.B.5-10</w:t>
        </w:r>
      </w:hyperlink>
      <w:r w:rsidR="00994BC7" w:rsidRPr="00E41FF1">
        <w:rPr>
          <w:sz w:val="20"/>
        </w:rPr>
        <w:t xml:space="preserve"> Program review forms</w:t>
      </w:r>
    </w:p>
    <w:p w14:paraId="1CE167D1" w14:textId="1921DF81" w:rsidR="00A04E43" w:rsidRPr="00E41FF1" w:rsidRDefault="006E784A" w:rsidP="00953D39">
      <w:pPr>
        <w:spacing w:after="0"/>
        <w:ind w:left="1080" w:hanging="720"/>
        <w:rPr>
          <w:sz w:val="20"/>
        </w:rPr>
      </w:pPr>
      <w:hyperlink r:id="rId231" w:history="1">
        <w:r w:rsidR="00A04E43" w:rsidRPr="00E41FF1">
          <w:rPr>
            <w:rStyle w:val="Hyperlink"/>
            <w:sz w:val="20"/>
          </w:rPr>
          <w:t>I.B.5-1</w:t>
        </w:r>
        <w:r w:rsidR="00994BC7" w:rsidRPr="00E41FF1">
          <w:rPr>
            <w:rStyle w:val="Hyperlink"/>
            <w:sz w:val="20"/>
          </w:rPr>
          <w:t>1</w:t>
        </w:r>
      </w:hyperlink>
      <w:r w:rsidR="00A04E43" w:rsidRPr="00E41FF1">
        <w:rPr>
          <w:sz w:val="20"/>
        </w:rPr>
        <w:t xml:space="preserve"> SLO and PLO mapping to ILOs</w:t>
      </w:r>
    </w:p>
    <w:p w14:paraId="0E58896E" w14:textId="56AEC8B0" w:rsidR="00A04E43" w:rsidRPr="00E41FF1" w:rsidRDefault="006E784A" w:rsidP="00953D39">
      <w:pPr>
        <w:spacing w:after="0"/>
        <w:ind w:left="1080" w:hanging="720"/>
        <w:rPr>
          <w:sz w:val="20"/>
        </w:rPr>
      </w:pPr>
      <w:hyperlink r:id="rId232" w:history="1">
        <w:r w:rsidR="00A04E43" w:rsidRPr="00E41FF1">
          <w:rPr>
            <w:rStyle w:val="Hyperlink"/>
            <w:sz w:val="20"/>
          </w:rPr>
          <w:t>I.B.5-1</w:t>
        </w:r>
        <w:r w:rsidR="00994BC7" w:rsidRPr="00E41FF1">
          <w:rPr>
            <w:rStyle w:val="Hyperlink"/>
            <w:sz w:val="20"/>
          </w:rPr>
          <w:t>2</w:t>
        </w:r>
      </w:hyperlink>
      <w:r w:rsidR="00A04E43" w:rsidRPr="00E41FF1">
        <w:rPr>
          <w:sz w:val="20"/>
        </w:rPr>
        <w:t xml:space="preserve"> SMCCCD Strategic Plan</w:t>
      </w:r>
    </w:p>
    <w:p w14:paraId="2CF3464D" w14:textId="77777777" w:rsidR="00096DC9" w:rsidRPr="006B0A00" w:rsidRDefault="00096DC9" w:rsidP="00B73709">
      <w:pPr>
        <w:pStyle w:val="Heading5"/>
      </w:pPr>
      <w:r w:rsidRPr="006B0A00">
        <w:t>Analysis and Evaluation</w:t>
      </w:r>
    </w:p>
    <w:p w14:paraId="15B69D70" w14:textId="1A079735" w:rsidR="79B33F5B" w:rsidRPr="00981F73" w:rsidRDefault="79B33F5B">
      <w:pPr>
        <w:rPr>
          <w:rFonts w:cs="Arial"/>
        </w:rPr>
      </w:pPr>
      <w:r w:rsidRPr="00981F73">
        <w:rPr>
          <w:rFonts w:eastAsia="Times New Roman" w:cs="Arial"/>
          <w:lang w:val="en"/>
        </w:rPr>
        <w:t>The institution assesses accomplishment of its mission through the college’s program review process by requiring programs to review their program’s alignment with the college’s mission</w:t>
      </w:r>
      <w:hyperlink r:id="rId233" w:history="1">
        <w:r w:rsidR="001D234D" w:rsidRPr="001D234D">
          <w:rPr>
            <w:rStyle w:val="Hyperlink"/>
            <w:rFonts w:eastAsia="Times New Roman" w:cs="Arial"/>
            <w:vertAlign w:val="superscript"/>
            <w:lang w:val="en"/>
          </w:rPr>
          <w:endnoteReference w:id="97"/>
        </w:r>
      </w:hyperlink>
      <w:r w:rsidRPr="00981F73">
        <w:rPr>
          <w:rFonts w:eastAsia="Times New Roman" w:cs="Arial"/>
          <w:lang w:val="en"/>
        </w:rPr>
        <w:t>. Programs use disaggregated data</w:t>
      </w:r>
      <w:hyperlink r:id="rId234" w:history="1">
        <w:r w:rsidR="001D234D" w:rsidRPr="001D234D">
          <w:rPr>
            <w:rStyle w:val="Hyperlink"/>
            <w:rFonts w:eastAsia="Times New Roman" w:cs="Arial"/>
            <w:vertAlign w:val="superscript"/>
            <w:lang w:val="en"/>
          </w:rPr>
          <w:endnoteReference w:id="98"/>
        </w:r>
      </w:hyperlink>
      <w:r w:rsidRPr="00981F73">
        <w:rPr>
          <w:rFonts w:eastAsia="Times New Roman" w:cs="Arial"/>
          <w:lang w:val="en"/>
        </w:rPr>
        <w:t xml:space="preserve"> to analyze the current state of their program and to inform new objectives, action plans and resource requests set forth in the program review. </w:t>
      </w:r>
    </w:p>
    <w:p w14:paraId="717DF44B" w14:textId="32E25382" w:rsidR="79B33F5B" w:rsidRPr="001D234D" w:rsidRDefault="79B33F5B" w:rsidP="001D234D">
      <w:r w:rsidRPr="001D234D">
        <w:t>The institution assesses accomplishment of its mission through the evaluation of goals and objectives by posting yearly progress reports</w:t>
      </w:r>
      <w:hyperlink r:id="rId235" w:history="1">
        <w:r w:rsidR="001D234D" w:rsidRPr="0045645A">
          <w:rPr>
            <w:rStyle w:val="Hyperlink"/>
            <w:vertAlign w:val="superscript"/>
          </w:rPr>
          <w:endnoteReference w:id="99"/>
        </w:r>
      </w:hyperlink>
      <w:r w:rsidRPr="001D234D">
        <w:t xml:space="preserve"> on achievement of the goals</w:t>
      </w:r>
      <w:hyperlink r:id="rId236" w:history="1">
        <w:r w:rsidR="001D234D" w:rsidRPr="001D234D">
          <w:rPr>
            <w:rStyle w:val="Hyperlink"/>
            <w:vertAlign w:val="superscript"/>
          </w:rPr>
          <w:endnoteReference w:id="100"/>
        </w:r>
      </w:hyperlink>
      <w:r w:rsidRPr="001D234D">
        <w:t xml:space="preserve"> and </w:t>
      </w:r>
      <w:r w:rsidR="001D234D">
        <w:t>initiatives</w:t>
      </w:r>
      <w:hyperlink r:id="rId237" w:history="1">
        <w:r w:rsidR="001D234D" w:rsidRPr="001D234D">
          <w:rPr>
            <w:rStyle w:val="Hyperlink"/>
            <w:vertAlign w:val="superscript"/>
          </w:rPr>
          <w:endnoteReference w:id="101"/>
        </w:r>
      </w:hyperlink>
      <w:r w:rsidRPr="001D234D">
        <w:t xml:space="preserve"> of the </w:t>
      </w:r>
      <w:r w:rsidR="001D234D">
        <w:t>EMP</w:t>
      </w:r>
      <w:hyperlink r:id="rId238" w:history="1">
        <w:r w:rsidR="001D234D" w:rsidRPr="001D234D">
          <w:rPr>
            <w:rStyle w:val="Hyperlink"/>
            <w:vertAlign w:val="superscript"/>
          </w:rPr>
          <w:endnoteReference w:id="102"/>
        </w:r>
      </w:hyperlink>
      <w:r w:rsidRPr="001D234D">
        <w:t xml:space="preserve">. With the adoption of the most recent </w:t>
      </w:r>
      <w:r w:rsidR="001D234D">
        <w:t>EMP</w:t>
      </w:r>
      <w:r w:rsidRPr="001D234D">
        <w:t>, a task force was convened by PBC</w:t>
      </w:r>
      <w:hyperlink r:id="rId239" w:history="1">
        <w:r w:rsidR="001D234D" w:rsidRPr="001D234D">
          <w:rPr>
            <w:rStyle w:val="Hyperlink"/>
            <w:vertAlign w:val="superscript"/>
          </w:rPr>
          <w:endnoteReference w:id="103"/>
        </w:r>
      </w:hyperlink>
      <w:r w:rsidRPr="001D234D">
        <w:t xml:space="preserve"> to outline how this yearly update process will continue.</w:t>
      </w:r>
    </w:p>
    <w:p w14:paraId="2DE073D0" w14:textId="212F24D5" w:rsidR="79B33F5B" w:rsidRPr="001D234D" w:rsidRDefault="79B33F5B" w:rsidP="001D234D">
      <w:r w:rsidRPr="001D234D">
        <w:t>The institution also assesses accomplishment of its mission through the evaluation of student learning outcomes by surveying recent graduates</w:t>
      </w:r>
      <w:hyperlink r:id="rId240" w:anchor="graduationsurvey" w:history="1">
        <w:r w:rsidR="001D234D" w:rsidRPr="001D234D">
          <w:rPr>
            <w:rStyle w:val="Hyperlink"/>
            <w:vertAlign w:val="superscript"/>
          </w:rPr>
          <w:endnoteReference w:id="104"/>
        </w:r>
      </w:hyperlink>
      <w:r w:rsidRPr="001D234D">
        <w:t xml:space="preserve"> on their level of achievement of institutional learning outcomes, which are derived from the college’s mission, and by requiring faculty to map their course and program student learning outcomes to institutional learning outcomes</w:t>
      </w:r>
      <w:hyperlink r:id="rId241" w:history="1">
        <w:r w:rsidR="001D234D" w:rsidRPr="001D234D">
          <w:rPr>
            <w:rStyle w:val="Hyperlink"/>
            <w:vertAlign w:val="superscript"/>
          </w:rPr>
          <w:endnoteReference w:id="105"/>
        </w:r>
      </w:hyperlink>
      <w:r w:rsidRPr="001D234D">
        <w:t xml:space="preserve"> in TracDat. Regardless, all faculty, staff and administrators can access ILO mapping data in order to assess how well their students are meeting ILOs in TracDat when needed.</w:t>
      </w:r>
    </w:p>
    <w:p w14:paraId="2D181492" w14:textId="73140D0A" w:rsidR="003C6053" w:rsidRDefault="79B33F5B" w:rsidP="00981F73">
      <w:pPr>
        <w:pStyle w:val="Heading4"/>
      </w:pPr>
      <w:bookmarkStart w:id="51" w:name="_Ref2775561"/>
      <w:r w:rsidRPr="79B33F5B">
        <w:t>6. 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bookmarkEnd w:id="51"/>
    </w:p>
    <w:p w14:paraId="3875B686" w14:textId="409E2135" w:rsidR="00096DC9" w:rsidRDefault="00096DC9" w:rsidP="007B6360">
      <w:pPr>
        <w:pStyle w:val="Heading5"/>
      </w:pPr>
      <w:r w:rsidRPr="006B0A00">
        <w:t>Evidence of Meeting the Standard</w:t>
      </w:r>
    </w:p>
    <w:p w14:paraId="0D6CCA92" w14:textId="4BBF1EDF" w:rsidR="00F02CAA" w:rsidRPr="00E41FF1" w:rsidRDefault="006E784A" w:rsidP="00953D39">
      <w:pPr>
        <w:spacing w:after="0"/>
        <w:ind w:left="360"/>
        <w:rPr>
          <w:sz w:val="20"/>
        </w:rPr>
      </w:pPr>
      <w:hyperlink r:id="rId242" w:history="1">
        <w:r w:rsidR="00F02CAA" w:rsidRPr="00E41FF1">
          <w:rPr>
            <w:rStyle w:val="Hyperlink"/>
            <w:sz w:val="20"/>
          </w:rPr>
          <w:t>I.B.6-1</w:t>
        </w:r>
      </w:hyperlink>
      <w:r w:rsidR="00F02CAA" w:rsidRPr="00E41FF1">
        <w:rPr>
          <w:sz w:val="20"/>
        </w:rPr>
        <w:t xml:space="preserve"> Administrative Program Review Form</w:t>
      </w:r>
    </w:p>
    <w:p w14:paraId="793CC94D" w14:textId="2E8969E9" w:rsidR="00140670" w:rsidRPr="00E41FF1" w:rsidRDefault="006E784A" w:rsidP="00953D39">
      <w:pPr>
        <w:spacing w:after="0"/>
        <w:ind w:left="1080" w:hanging="720"/>
        <w:rPr>
          <w:sz w:val="20"/>
        </w:rPr>
      </w:pPr>
      <w:hyperlink r:id="rId243" w:history="1">
        <w:r w:rsidR="00140670" w:rsidRPr="00E41FF1">
          <w:rPr>
            <w:rStyle w:val="Hyperlink"/>
            <w:sz w:val="20"/>
          </w:rPr>
          <w:t>I.B.6-</w:t>
        </w:r>
        <w:r w:rsidR="00F02CAA" w:rsidRPr="00E41FF1">
          <w:rPr>
            <w:rStyle w:val="Hyperlink"/>
            <w:sz w:val="20"/>
          </w:rPr>
          <w:t>2</w:t>
        </w:r>
      </w:hyperlink>
      <w:r w:rsidR="00140670" w:rsidRPr="00E41FF1">
        <w:rPr>
          <w:sz w:val="20"/>
        </w:rPr>
        <w:t xml:space="preserve"> Instructional Program Review Form</w:t>
      </w:r>
    </w:p>
    <w:p w14:paraId="2C038F7A" w14:textId="631FEC91" w:rsidR="00140670" w:rsidRPr="00E41FF1" w:rsidRDefault="006E784A" w:rsidP="00953D39">
      <w:pPr>
        <w:spacing w:after="0"/>
        <w:ind w:left="1080" w:hanging="720"/>
        <w:rPr>
          <w:sz w:val="20"/>
        </w:rPr>
      </w:pPr>
      <w:hyperlink r:id="rId244" w:history="1">
        <w:r w:rsidR="00140670" w:rsidRPr="00E41FF1">
          <w:rPr>
            <w:rStyle w:val="Hyperlink"/>
            <w:sz w:val="20"/>
          </w:rPr>
          <w:t>I.B.6-</w:t>
        </w:r>
        <w:r w:rsidR="00F02CAA" w:rsidRPr="00E41FF1">
          <w:rPr>
            <w:rStyle w:val="Hyperlink"/>
            <w:sz w:val="20"/>
          </w:rPr>
          <w:t>3</w:t>
        </w:r>
      </w:hyperlink>
      <w:r w:rsidR="00140670" w:rsidRPr="00E41FF1">
        <w:rPr>
          <w:sz w:val="20"/>
        </w:rPr>
        <w:t xml:space="preserve"> Program review data packets</w:t>
      </w:r>
    </w:p>
    <w:p w14:paraId="1FA40294" w14:textId="65066B34" w:rsidR="00140670" w:rsidRPr="00E41FF1" w:rsidRDefault="006E784A" w:rsidP="00953D39">
      <w:pPr>
        <w:spacing w:after="0"/>
        <w:ind w:left="1080" w:hanging="720"/>
        <w:rPr>
          <w:sz w:val="20"/>
        </w:rPr>
      </w:pPr>
      <w:hyperlink r:id="rId245" w:history="1">
        <w:r w:rsidR="00140670" w:rsidRPr="00E41FF1">
          <w:rPr>
            <w:rStyle w:val="Hyperlink"/>
            <w:sz w:val="20"/>
          </w:rPr>
          <w:t>I.B.6-</w:t>
        </w:r>
        <w:r w:rsidR="00F02CAA" w:rsidRPr="00E41FF1">
          <w:rPr>
            <w:rStyle w:val="Hyperlink"/>
            <w:sz w:val="20"/>
          </w:rPr>
          <w:t>4</w:t>
        </w:r>
      </w:hyperlink>
      <w:r w:rsidR="00140670" w:rsidRPr="00E41FF1">
        <w:rPr>
          <w:sz w:val="20"/>
        </w:rPr>
        <w:t xml:space="preserve"> Student Services Program Review Form</w:t>
      </w:r>
    </w:p>
    <w:p w14:paraId="714FC773" w14:textId="77777777" w:rsidR="00096DC9" w:rsidRPr="006B0A00" w:rsidRDefault="00096DC9" w:rsidP="007B6360">
      <w:pPr>
        <w:pStyle w:val="Heading5"/>
      </w:pPr>
      <w:r w:rsidRPr="006B0A00">
        <w:t>Analysis and Evaluation</w:t>
      </w:r>
    </w:p>
    <w:p w14:paraId="4E90472A" w14:textId="36925086" w:rsidR="79B33F5B" w:rsidRPr="00981F73" w:rsidRDefault="79B33F5B">
      <w:pPr>
        <w:rPr>
          <w:rFonts w:cs="Arial"/>
        </w:rPr>
      </w:pPr>
      <w:r w:rsidRPr="00981F73">
        <w:rPr>
          <w:rFonts w:eastAsia="Times New Roman" w:cs="Arial"/>
          <w:lang w:val="en"/>
        </w:rPr>
        <w:t>The College disaggregates and analyzes learning outcomes and achievement for subpopulations of students by providing programs and departments with equity supplements to their program review data packets</w:t>
      </w:r>
      <w:hyperlink r:id="rId246" w:history="1">
        <w:r w:rsidR="00F02CAA" w:rsidRPr="00F02CAA">
          <w:rPr>
            <w:rStyle w:val="Hyperlink"/>
            <w:rFonts w:eastAsia="Times New Roman" w:cs="Arial"/>
            <w:vertAlign w:val="superscript"/>
            <w:lang w:val="en"/>
          </w:rPr>
          <w:endnoteReference w:id="106"/>
        </w:r>
      </w:hyperlink>
      <w:r w:rsidRPr="00981F73">
        <w:rPr>
          <w:rFonts w:cs="Arial"/>
          <w:lang w:val="en"/>
        </w:rPr>
        <w:t xml:space="preserve"> and requiring them to enter their analysis of this data in their program review responses. </w:t>
      </w:r>
      <w:r w:rsidR="00F02CAA">
        <w:rPr>
          <w:rFonts w:cs="Arial"/>
          <w:lang w:val="en"/>
        </w:rPr>
        <w:t>Administrative</w:t>
      </w:r>
      <w:hyperlink r:id="rId247" w:history="1">
        <w:r w:rsidR="00F02CAA" w:rsidRPr="00F02CAA">
          <w:rPr>
            <w:rStyle w:val="Hyperlink"/>
            <w:rFonts w:cs="Arial"/>
            <w:vertAlign w:val="superscript"/>
            <w:lang w:val="en"/>
          </w:rPr>
          <w:endnoteReference w:id="107"/>
        </w:r>
      </w:hyperlink>
      <w:r w:rsidR="00F02CAA">
        <w:rPr>
          <w:rFonts w:cs="Arial"/>
          <w:lang w:val="en"/>
        </w:rPr>
        <w:t xml:space="preserve">, </w:t>
      </w:r>
      <w:r w:rsidRPr="00981F73">
        <w:rPr>
          <w:rFonts w:cs="Arial"/>
          <w:lang w:val="en"/>
        </w:rPr>
        <w:t>Instructional</w:t>
      </w:r>
      <w:hyperlink r:id="rId248" w:history="1">
        <w:r w:rsidR="00F02CAA" w:rsidRPr="00F02CAA">
          <w:rPr>
            <w:rStyle w:val="Hyperlink"/>
            <w:rFonts w:cs="Arial"/>
            <w:vertAlign w:val="superscript"/>
            <w:lang w:val="en"/>
          </w:rPr>
          <w:endnoteReference w:id="108"/>
        </w:r>
      </w:hyperlink>
      <w:r w:rsidRPr="00981F73">
        <w:rPr>
          <w:rFonts w:cs="Arial"/>
          <w:lang w:val="en"/>
        </w:rPr>
        <w:t xml:space="preserve"> and Student Services</w:t>
      </w:r>
      <w:hyperlink r:id="rId249" w:history="1">
        <w:r w:rsidR="00F02CAA" w:rsidRPr="00F02CAA">
          <w:rPr>
            <w:rStyle w:val="Hyperlink"/>
            <w:rFonts w:cs="Arial"/>
            <w:vertAlign w:val="superscript"/>
            <w:lang w:val="en"/>
          </w:rPr>
          <w:endnoteReference w:id="109"/>
        </w:r>
      </w:hyperlink>
      <w:r w:rsidRPr="00981F73">
        <w:rPr>
          <w:rFonts w:cs="Arial"/>
          <w:lang w:val="en"/>
        </w:rPr>
        <w:t xml:space="preserve"> programs analyze these data in order to address various subpopulations of the student body with respect to student success, persistence, </w:t>
      </w:r>
      <w:r w:rsidR="00140670">
        <w:rPr>
          <w:rFonts w:cs="Arial"/>
          <w:lang w:val="en"/>
        </w:rPr>
        <w:t xml:space="preserve">and </w:t>
      </w:r>
      <w:r w:rsidRPr="00981F73">
        <w:rPr>
          <w:rFonts w:cs="Arial"/>
          <w:lang w:val="en"/>
        </w:rPr>
        <w:t xml:space="preserve">retention, </w:t>
      </w:r>
      <w:r w:rsidR="00140670">
        <w:rPr>
          <w:rFonts w:cs="Arial"/>
          <w:lang w:val="en"/>
        </w:rPr>
        <w:t>among</w:t>
      </w:r>
      <w:r w:rsidRPr="00981F73">
        <w:rPr>
          <w:rFonts w:cs="Arial"/>
          <w:lang w:val="en"/>
        </w:rPr>
        <w:t xml:space="preserve"> other important metrics. These data become the focal points of many discussions throughout participatory governance bodies, as well as division meetings, at the behest of the </w:t>
      </w:r>
      <w:r w:rsidR="00F02CAA">
        <w:rPr>
          <w:rFonts w:cs="Arial"/>
          <w:lang w:val="en"/>
        </w:rPr>
        <w:t>PBC.</w:t>
      </w:r>
    </w:p>
    <w:p w14:paraId="747B48C9" w14:textId="61175A8E" w:rsidR="00096DC9" w:rsidRPr="00981F73" w:rsidRDefault="79B33F5B" w:rsidP="00981F73">
      <w:pPr>
        <w:rPr>
          <w:rFonts w:cs="Arial"/>
        </w:rPr>
      </w:pPr>
      <w:r w:rsidRPr="00981F73">
        <w:rPr>
          <w:rFonts w:eastAsia="Times New Roman" w:cs="Arial"/>
          <w:lang w:val="en"/>
        </w:rPr>
        <w:t>When the institution identifies performance gaps, it implements strategies, which may include allocation or reallocation of human, fiscal and other resources, to mitigate those gaps. The efficacy of those strategies is evaluated in follow-up reflection questions in the next program review cycl</w:t>
      </w:r>
      <w:r w:rsidR="00140670">
        <w:rPr>
          <w:rFonts w:eastAsia="Times New Roman" w:cs="Arial"/>
          <w:lang w:val="en"/>
        </w:rPr>
        <w:t>e. More specifically, each program review report requires reflection and discussion of prior action plans, the impact of resource allocations, and the impact of staffing changes. Programs further discuss future needs based on these reflections and discussions and address gaps.</w:t>
      </w:r>
      <w:r w:rsidRPr="00981F73">
        <w:rPr>
          <w:rFonts w:eastAsia="Times New Roman" w:cs="Arial"/>
          <w:lang w:val="en"/>
        </w:rPr>
        <w:t xml:space="preserve"> </w:t>
      </w:r>
      <w:r w:rsidR="00F02CAA">
        <w:rPr>
          <w:rFonts w:eastAsia="Times New Roman" w:cs="Arial"/>
          <w:lang w:val="en"/>
        </w:rPr>
        <w:t xml:space="preserve">This analysis, reflection, and discussion is described in further detail in Standard </w:t>
      </w:r>
      <w:r w:rsidR="00F02CAA">
        <w:t>I.</w:t>
      </w:r>
      <w:r w:rsidR="00F02CAA" w:rsidRPr="00140670">
        <w:t>B.4</w:t>
      </w:r>
      <w:r w:rsidR="00F02CAA">
        <w:t xml:space="preserve"> on page </w:t>
      </w:r>
      <w:r w:rsidR="00F02CAA">
        <w:fldChar w:fldCharType="begin"/>
      </w:r>
      <w:r w:rsidR="00F02CAA">
        <w:instrText xml:space="preserve"> PAGEREF _Ref544398 \h </w:instrText>
      </w:r>
      <w:r w:rsidR="00F02CAA">
        <w:fldChar w:fldCharType="separate"/>
      </w:r>
      <w:r w:rsidR="006E784A">
        <w:rPr>
          <w:noProof/>
        </w:rPr>
        <w:t>51</w:t>
      </w:r>
      <w:r w:rsidR="00F02CAA">
        <w:fldChar w:fldCharType="end"/>
      </w:r>
      <w:r w:rsidR="00F02CAA" w:rsidRPr="00140670">
        <w:t>.</w:t>
      </w:r>
    </w:p>
    <w:p w14:paraId="1124E944" w14:textId="4411A67A" w:rsidR="0064783E" w:rsidRPr="00981F73" w:rsidRDefault="79B33F5B" w:rsidP="00981F73">
      <w:pPr>
        <w:pStyle w:val="Heading4"/>
      </w:pPr>
      <w:r w:rsidRPr="79B33F5B">
        <w:t>7. 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p w14:paraId="691C2EC3" w14:textId="6ECA5EA7" w:rsidR="0064783E" w:rsidRPr="00981F73" w:rsidRDefault="00096DC9" w:rsidP="007B6360">
      <w:pPr>
        <w:pStyle w:val="Heading5"/>
      </w:pPr>
      <w:r w:rsidRPr="006B0A00">
        <w:t>Evidence of Meeting the Standard</w:t>
      </w:r>
    </w:p>
    <w:p w14:paraId="18BC2F27" w14:textId="5CF2CCC2" w:rsidR="00A5708D" w:rsidRPr="00E41FF1" w:rsidRDefault="006E784A" w:rsidP="00953D39">
      <w:pPr>
        <w:spacing w:after="0"/>
        <w:ind w:left="1080" w:hanging="720"/>
        <w:rPr>
          <w:sz w:val="20"/>
        </w:rPr>
      </w:pPr>
      <w:hyperlink r:id="rId250" w:history="1">
        <w:r w:rsidR="00AC5ADA" w:rsidRPr="00E41FF1">
          <w:rPr>
            <w:rStyle w:val="Hyperlink"/>
            <w:sz w:val="20"/>
          </w:rPr>
          <w:t>I.B.7-1</w:t>
        </w:r>
      </w:hyperlink>
      <w:r w:rsidR="00AC5ADA" w:rsidRPr="00E41FF1">
        <w:rPr>
          <w:sz w:val="20"/>
        </w:rPr>
        <w:t xml:space="preserve"> </w:t>
      </w:r>
      <w:r w:rsidR="00A5708D" w:rsidRPr="00E41FF1">
        <w:rPr>
          <w:sz w:val="20"/>
        </w:rPr>
        <w:t>Academic Senate Governing Council (ASGC)</w:t>
      </w:r>
      <w:r w:rsidR="00AC5ADA" w:rsidRPr="00E41FF1">
        <w:rPr>
          <w:sz w:val="20"/>
        </w:rPr>
        <w:t xml:space="preserve"> Meetings</w:t>
      </w:r>
    </w:p>
    <w:p w14:paraId="0669B760" w14:textId="7679DD50" w:rsidR="00A5708D" w:rsidRPr="00E41FF1" w:rsidRDefault="006E784A" w:rsidP="00953D39">
      <w:pPr>
        <w:spacing w:after="0"/>
        <w:ind w:left="1080" w:hanging="720"/>
        <w:rPr>
          <w:sz w:val="20"/>
        </w:rPr>
      </w:pPr>
      <w:hyperlink r:id="rId251" w:history="1">
        <w:r w:rsidR="00AC5ADA" w:rsidRPr="00E41FF1">
          <w:rPr>
            <w:rStyle w:val="Hyperlink"/>
            <w:sz w:val="20"/>
          </w:rPr>
          <w:t>I.B.7-2</w:t>
        </w:r>
      </w:hyperlink>
      <w:r w:rsidR="00AC5ADA" w:rsidRPr="00E41FF1">
        <w:rPr>
          <w:sz w:val="20"/>
        </w:rPr>
        <w:t xml:space="preserve"> </w:t>
      </w:r>
      <w:r w:rsidR="00A5708D" w:rsidRPr="00E41FF1">
        <w:rPr>
          <w:sz w:val="20"/>
        </w:rPr>
        <w:t>Annual participatory governance survey</w:t>
      </w:r>
      <w:r w:rsidR="00AC5ADA" w:rsidRPr="00E41FF1">
        <w:rPr>
          <w:sz w:val="20"/>
        </w:rPr>
        <w:t xml:space="preserve"> (2018)</w:t>
      </w:r>
    </w:p>
    <w:p w14:paraId="20AC86F0" w14:textId="4371584D" w:rsidR="00A5708D" w:rsidRPr="00E41FF1" w:rsidRDefault="006E784A" w:rsidP="00953D39">
      <w:pPr>
        <w:spacing w:after="0"/>
        <w:ind w:left="1080" w:hanging="720"/>
        <w:rPr>
          <w:sz w:val="20"/>
        </w:rPr>
      </w:pPr>
      <w:hyperlink r:id="rId252" w:history="1">
        <w:r w:rsidR="00AC5ADA" w:rsidRPr="00E41FF1">
          <w:rPr>
            <w:rStyle w:val="Hyperlink"/>
            <w:sz w:val="20"/>
          </w:rPr>
          <w:t>I.B.7-3</w:t>
        </w:r>
      </w:hyperlink>
      <w:r w:rsidR="00AC5ADA" w:rsidRPr="00E41FF1">
        <w:rPr>
          <w:sz w:val="20"/>
        </w:rPr>
        <w:t xml:space="preserve"> </w:t>
      </w:r>
      <w:r w:rsidR="00A5708D" w:rsidRPr="00E41FF1">
        <w:rPr>
          <w:sz w:val="20"/>
        </w:rPr>
        <w:t>District Participatory Governance Council (DPGC)</w:t>
      </w:r>
    </w:p>
    <w:p w14:paraId="15C16D59" w14:textId="7A204CAC" w:rsidR="00A5708D" w:rsidRPr="00E41FF1" w:rsidRDefault="00AC5ADA" w:rsidP="00953D39">
      <w:pPr>
        <w:spacing w:after="0"/>
        <w:ind w:left="1080" w:hanging="720"/>
        <w:rPr>
          <w:sz w:val="20"/>
        </w:rPr>
      </w:pPr>
      <w:r w:rsidRPr="00E41FF1">
        <w:rPr>
          <w:sz w:val="20"/>
        </w:rPr>
        <w:t xml:space="preserve">I.B.7-4 </w:t>
      </w:r>
      <w:r w:rsidR="00A5708D" w:rsidRPr="00E41FF1">
        <w:rPr>
          <w:sz w:val="20"/>
        </w:rPr>
        <w:t>PBC meeting to discuss the annual participatory governance survey (May 2018)</w:t>
      </w:r>
    </w:p>
    <w:p w14:paraId="388C9FBD" w14:textId="0D076C86" w:rsidR="00A5708D" w:rsidRPr="00E41FF1" w:rsidRDefault="006E784A" w:rsidP="00953D39">
      <w:pPr>
        <w:spacing w:after="0"/>
        <w:ind w:left="1080" w:hanging="720"/>
        <w:rPr>
          <w:sz w:val="20"/>
        </w:rPr>
      </w:pPr>
      <w:hyperlink r:id="rId253" w:history="1">
        <w:r w:rsidR="00AC5ADA" w:rsidRPr="00E41FF1">
          <w:rPr>
            <w:rStyle w:val="Hyperlink"/>
            <w:sz w:val="20"/>
          </w:rPr>
          <w:t>I.B.7-5</w:t>
        </w:r>
      </w:hyperlink>
      <w:r w:rsidR="00AC5ADA" w:rsidRPr="00E41FF1">
        <w:rPr>
          <w:sz w:val="20"/>
        </w:rPr>
        <w:t xml:space="preserve"> </w:t>
      </w:r>
      <w:r w:rsidR="00A5708D" w:rsidRPr="00E41FF1">
        <w:rPr>
          <w:sz w:val="20"/>
        </w:rPr>
        <w:t>Planning and Budgeting Council (PBC)</w:t>
      </w:r>
    </w:p>
    <w:p w14:paraId="05D8D62D" w14:textId="2C46BB86" w:rsidR="00A5708D" w:rsidRPr="00E41FF1" w:rsidRDefault="006E784A" w:rsidP="00953D39">
      <w:pPr>
        <w:spacing w:after="0"/>
        <w:ind w:left="1080" w:hanging="720"/>
        <w:rPr>
          <w:sz w:val="20"/>
        </w:rPr>
      </w:pPr>
      <w:hyperlink r:id="rId254" w:history="1">
        <w:r w:rsidR="00AC5ADA" w:rsidRPr="00E41FF1">
          <w:rPr>
            <w:rStyle w:val="Hyperlink"/>
            <w:sz w:val="20"/>
          </w:rPr>
          <w:t>I.B.7-6</w:t>
        </w:r>
      </w:hyperlink>
      <w:r w:rsidR="00AC5ADA" w:rsidRPr="00E41FF1">
        <w:rPr>
          <w:sz w:val="20"/>
        </w:rPr>
        <w:t xml:space="preserve"> </w:t>
      </w:r>
      <w:r w:rsidR="00A5708D" w:rsidRPr="00E41FF1">
        <w:rPr>
          <w:sz w:val="20"/>
        </w:rPr>
        <w:t>SMCCCD Board Policies and Procedures</w:t>
      </w:r>
    </w:p>
    <w:p w14:paraId="6A9D3EE2" w14:textId="62BE1A8A" w:rsidR="00A5708D" w:rsidRPr="00E41FF1" w:rsidRDefault="006E784A" w:rsidP="00953D39">
      <w:pPr>
        <w:spacing w:after="0"/>
        <w:ind w:left="1080" w:hanging="720"/>
        <w:rPr>
          <w:sz w:val="20"/>
        </w:rPr>
      </w:pPr>
      <w:hyperlink r:id="rId255" w:history="1">
        <w:r w:rsidR="00AC5ADA" w:rsidRPr="00E41FF1">
          <w:rPr>
            <w:rStyle w:val="Hyperlink"/>
            <w:sz w:val="20"/>
          </w:rPr>
          <w:t>I.B.7-7</w:t>
        </w:r>
      </w:hyperlink>
      <w:r w:rsidR="00AC5ADA" w:rsidRPr="00E41FF1">
        <w:rPr>
          <w:sz w:val="20"/>
        </w:rPr>
        <w:t xml:space="preserve"> </w:t>
      </w:r>
      <w:r w:rsidR="00A5708D" w:rsidRPr="00E41FF1">
        <w:rPr>
          <w:sz w:val="20"/>
        </w:rPr>
        <w:t>SMCCCD Board Policy 2.06</w:t>
      </w:r>
    </w:p>
    <w:p w14:paraId="4F20C72F" w14:textId="24345127" w:rsidR="0064783E" w:rsidRPr="00981F73" w:rsidRDefault="79B33F5B" w:rsidP="007B6360">
      <w:pPr>
        <w:pStyle w:val="Heading5"/>
      </w:pPr>
      <w:r w:rsidRPr="79B33F5B">
        <w:t>Analysis and Evaluation</w:t>
      </w:r>
    </w:p>
    <w:p w14:paraId="60B72EA9" w14:textId="4E2C1AC3" w:rsidR="79B33F5B" w:rsidRPr="00981F73" w:rsidRDefault="00E21F83" w:rsidP="007B6360">
      <w:r>
        <w:t>The</w:t>
      </w:r>
      <w:r w:rsidR="79B33F5B" w:rsidRPr="00981F73">
        <w:t xml:space="preserve"> College regularly evaluates its policies and practices across all areas of the institution</w:t>
      </w:r>
      <w:hyperlink r:id="rId256" w:history="1">
        <w:r w:rsidRPr="00AC5ADA">
          <w:rPr>
            <w:rStyle w:val="Hyperlink"/>
            <w:vertAlign w:val="superscript"/>
          </w:rPr>
          <w:endnoteReference w:id="110"/>
        </w:r>
      </w:hyperlink>
      <w:r w:rsidR="79B33F5B" w:rsidRPr="00981F73">
        <w:t>, including instructional programs, student and learning support services, resource management, and governance processes. Through established participatory governance processes and committees</w:t>
      </w:r>
      <w:hyperlink r:id="rId257" w:history="1">
        <w:r w:rsidRPr="00E21F83">
          <w:rPr>
            <w:rStyle w:val="Hyperlink"/>
            <w:vertAlign w:val="superscript"/>
          </w:rPr>
          <w:endnoteReference w:id="111"/>
        </w:r>
      </w:hyperlink>
      <w:r w:rsidR="79B33F5B" w:rsidRPr="00981F73">
        <w:t>, each constituency groups reviews and reflects on relevant practices and practices related to instructional programs and service areas. Annually, through an anonymous survey</w:t>
      </w:r>
      <w:hyperlink r:id="rId258" w:history="1">
        <w:r w:rsidRPr="00AC5ADA">
          <w:rPr>
            <w:rStyle w:val="Hyperlink"/>
            <w:vertAlign w:val="superscript"/>
          </w:rPr>
          <w:endnoteReference w:id="112"/>
        </w:r>
      </w:hyperlink>
      <w:r w:rsidR="79B33F5B" w:rsidRPr="00981F73">
        <w:t>, employees-at-large have the opportunity to provide feedback about the participatory governance process</w:t>
      </w:r>
      <w:r w:rsidRPr="00E21F83">
        <w:t xml:space="preserve"> </w:t>
      </w:r>
      <w:r w:rsidRPr="00C40C31">
        <w:t>with the results disseminated and discussed at the last Planning and Budgeting Council meeting of the academic year</w:t>
      </w:r>
      <w:r>
        <w:rPr>
          <w:rStyle w:val="EndnoteReference"/>
        </w:rPr>
        <w:endnoteReference w:id="113"/>
      </w:r>
      <w:r w:rsidR="79B33F5B" w:rsidRPr="00981F73">
        <w:t>. Furthermore, the District Participatory Governance Council</w:t>
      </w:r>
      <w:hyperlink r:id="rId259" w:history="1">
        <w:r w:rsidRPr="00AC5ADA">
          <w:rPr>
            <w:rStyle w:val="Hyperlink"/>
            <w:vertAlign w:val="superscript"/>
          </w:rPr>
          <w:endnoteReference w:id="114"/>
        </w:r>
      </w:hyperlink>
      <w:r w:rsidR="79B33F5B" w:rsidRPr="00981F73">
        <w:t xml:space="preserve">, with representation from staff, faculty, administration and student, reviews and makes recommendations to the Board on relevant </w:t>
      </w:r>
      <w:r>
        <w:t>b</w:t>
      </w:r>
      <w:r w:rsidR="79B33F5B" w:rsidRPr="00981F73">
        <w:t xml:space="preserve">oard </w:t>
      </w:r>
      <w:r>
        <w:t>p</w:t>
      </w:r>
      <w:r w:rsidR="79B33F5B" w:rsidRPr="00981F73">
        <w:t>olicies</w:t>
      </w:r>
      <w:r>
        <w:t xml:space="preserve"> and administrative procedures</w:t>
      </w:r>
      <w:hyperlink r:id="rId260" w:history="1">
        <w:r w:rsidRPr="00AC5ADA">
          <w:rPr>
            <w:rStyle w:val="Hyperlink"/>
            <w:vertAlign w:val="superscript"/>
          </w:rPr>
          <w:endnoteReference w:id="115"/>
        </w:r>
      </w:hyperlink>
      <w:r w:rsidR="79B33F5B" w:rsidRPr="00981F73">
        <w:t>.</w:t>
      </w:r>
    </w:p>
    <w:p w14:paraId="162561FA" w14:textId="232309AF" w:rsidR="003C6053" w:rsidRDefault="79B33F5B" w:rsidP="00981F73">
      <w:pPr>
        <w:pStyle w:val="Heading4"/>
      </w:pPr>
      <w:r w:rsidRPr="79B33F5B">
        <w:t>8. The institution broadly communicates the results of all of its assessment and evaluation activities so that the institution has a shared understanding of its strengths and weaknesses and sets appropriate priorities.</w:t>
      </w:r>
    </w:p>
    <w:p w14:paraId="4B46EBFA" w14:textId="5E3B0530" w:rsidR="00096DC9" w:rsidRDefault="00096DC9" w:rsidP="007B6360">
      <w:pPr>
        <w:pStyle w:val="Heading5"/>
      </w:pPr>
      <w:r w:rsidRPr="006B0A00">
        <w:t>Evidence of Meeting the Standard</w:t>
      </w:r>
    </w:p>
    <w:p w14:paraId="5EFD2F96" w14:textId="117B2FE3" w:rsidR="00AB1094" w:rsidRPr="00E41FF1" w:rsidRDefault="006E784A" w:rsidP="00953D39">
      <w:pPr>
        <w:spacing w:after="0"/>
        <w:ind w:left="1080" w:hanging="720"/>
        <w:rPr>
          <w:sz w:val="20"/>
        </w:rPr>
      </w:pPr>
      <w:hyperlink r:id="rId261" w:history="1">
        <w:r w:rsidR="00AB1094" w:rsidRPr="00E41FF1">
          <w:rPr>
            <w:rStyle w:val="Hyperlink"/>
            <w:sz w:val="20"/>
          </w:rPr>
          <w:t>I.B.8-</w:t>
        </w:r>
        <w:r w:rsidR="00417305" w:rsidRPr="00E41FF1">
          <w:rPr>
            <w:rStyle w:val="Hyperlink"/>
            <w:sz w:val="20"/>
          </w:rPr>
          <w:t>1</w:t>
        </w:r>
      </w:hyperlink>
      <w:r w:rsidR="00AB1094" w:rsidRPr="00E41FF1">
        <w:rPr>
          <w:sz w:val="20"/>
        </w:rPr>
        <w:t xml:space="preserve"> ILO survey results for 2017-2018</w:t>
      </w:r>
    </w:p>
    <w:p w14:paraId="48766772" w14:textId="25DE1B50" w:rsidR="00AB1094" w:rsidRPr="00E41FF1" w:rsidRDefault="006E784A" w:rsidP="00953D39">
      <w:pPr>
        <w:spacing w:after="0"/>
        <w:ind w:left="1080" w:hanging="720"/>
        <w:rPr>
          <w:sz w:val="20"/>
        </w:rPr>
      </w:pPr>
      <w:hyperlink r:id="rId262" w:history="1">
        <w:r w:rsidR="00AB1094" w:rsidRPr="00E41FF1">
          <w:rPr>
            <w:rStyle w:val="Hyperlink"/>
            <w:sz w:val="20"/>
          </w:rPr>
          <w:t>I.B.8-</w:t>
        </w:r>
        <w:r w:rsidR="00417305" w:rsidRPr="00E41FF1">
          <w:rPr>
            <w:rStyle w:val="Hyperlink"/>
            <w:sz w:val="20"/>
          </w:rPr>
          <w:t>2</w:t>
        </w:r>
      </w:hyperlink>
      <w:r w:rsidR="00AB1094" w:rsidRPr="00E41FF1">
        <w:rPr>
          <w:sz w:val="20"/>
        </w:rPr>
        <w:t xml:space="preserve"> PBC meeting discussing ILO results for 2017-2018 (November 2018)</w:t>
      </w:r>
    </w:p>
    <w:p w14:paraId="016B584F" w14:textId="15008DCB" w:rsidR="00AB1094" w:rsidRPr="00E41FF1" w:rsidRDefault="006E784A" w:rsidP="00953D39">
      <w:pPr>
        <w:spacing w:after="0"/>
        <w:ind w:left="1080" w:hanging="720"/>
        <w:rPr>
          <w:sz w:val="20"/>
        </w:rPr>
      </w:pPr>
      <w:hyperlink r:id="rId263" w:history="1">
        <w:r w:rsidR="00AB1094" w:rsidRPr="00E41FF1">
          <w:rPr>
            <w:rStyle w:val="Hyperlink"/>
            <w:sz w:val="20"/>
          </w:rPr>
          <w:t>I.B.8-</w:t>
        </w:r>
        <w:r w:rsidR="00417305" w:rsidRPr="00E41FF1">
          <w:rPr>
            <w:rStyle w:val="Hyperlink"/>
            <w:sz w:val="20"/>
          </w:rPr>
          <w:t>3</w:t>
        </w:r>
      </w:hyperlink>
      <w:r w:rsidR="00AB1094" w:rsidRPr="00E41FF1">
        <w:rPr>
          <w:sz w:val="20"/>
        </w:rPr>
        <w:t xml:space="preserve"> PBC meeting with presentation of Institution-Set Standards (November 2018)</w:t>
      </w:r>
    </w:p>
    <w:p w14:paraId="0E2784A7" w14:textId="348E6F7E" w:rsidR="00AB1094" w:rsidRPr="00E41FF1" w:rsidRDefault="006E784A" w:rsidP="00953D39">
      <w:pPr>
        <w:spacing w:after="0"/>
        <w:ind w:left="1080" w:hanging="720"/>
        <w:rPr>
          <w:sz w:val="20"/>
        </w:rPr>
      </w:pPr>
      <w:hyperlink r:id="rId264" w:history="1">
        <w:r w:rsidR="00AB1094" w:rsidRPr="00E41FF1">
          <w:rPr>
            <w:rStyle w:val="Hyperlink"/>
            <w:sz w:val="20"/>
          </w:rPr>
          <w:t>I.B.8-</w:t>
        </w:r>
        <w:r w:rsidR="00417305" w:rsidRPr="00E41FF1">
          <w:rPr>
            <w:rStyle w:val="Hyperlink"/>
            <w:sz w:val="20"/>
          </w:rPr>
          <w:t>4</w:t>
        </w:r>
      </w:hyperlink>
      <w:r w:rsidR="00AB1094" w:rsidRPr="00E41FF1">
        <w:rPr>
          <w:sz w:val="20"/>
        </w:rPr>
        <w:t xml:space="preserve"> President’s Weekly Update discussing the ILO results</w:t>
      </w:r>
    </w:p>
    <w:p w14:paraId="559BAD19" w14:textId="27E0DC48" w:rsidR="00AB1094" w:rsidRPr="00E41FF1" w:rsidRDefault="006E784A" w:rsidP="00953D39">
      <w:pPr>
        <w:spacing w:after="0"/>
        <w:ind w:left="1080" w:hanging="720"/>
        <w:rPr>
          <w:sz w:val="20"/>
        </w:rPr>
      </w:pPr>
      <w:hyperlink r:id="rId265" w:history="1">
        <w:r w:rsidR="00AB1094" w:rsidRPr="00E41FF1">
          <w:rPr>
            <w:rStyle w:val="Hyperlink"/>
            <w:sz w:val="20"/>
          </w:rPr>
          <w:t>I.B.8-</w:t>
        </w:r>
        <w:r w:rsidR="00417305" w:rsidRPr="00E41FF1">
          <w:rPr>
            <w:rStyle w:val="Hyperlink"/>
            <w:sz w:val="20"/>
          </w:rPr>
          <w:t>5</w:t>
        </w:r>
      </w:hyperlink>
      <w:r w:rsidR="00AB1094" w:rsidRPr="00E41FF1">
        <w:rPr>
          <w:sz w:val="20"/>
        </w:rPr>
        <w:t xml:space="preserve"> </w:t>
      </w:r>
      <w:r w:rsidR="00417305" w:rsidRPr="00E41FF1">
        <w:rPr>
          <w:sz w:val="20"/>
        </w:rPr>
        <w:t>EMP newsletter discussing results of SWOT analysis</w:t>
      </w:r>
    </w:p>
    <w:p w14:paraId="41B54E8C" w14:textId="77777777" w:rsidR="00096DC9" w:rsidRPr="006B0A00" w:rsidRDefault="00096DC9" w:rsidP="007B6360">
      <w:pPr>
        <w:pStyle w:val="Heading5"/>
      </w:pPr>
      <w:r w:rsidRPr="006B0A00">
        <w:t>Analysis and Evaluation</w:t>
      </w:r>
    </w:p>
    <w:p w14:paraId="0C0B0675" w14:textId="164F2DFE" w:rsidR="79B33F5B" w:rsidRPr="00981F73" w:rsidRDefault="79B33F5B" w:rsidP="00981F73">
      <w:r w:rsidRPr="00981F73">
        <w:t>Through the participatory governance structure</w:t>
      </w:r>
      <w:hyperlink r:id="rId266" w:history="1">
        <w:r w:rsidR="00417305" w:rsidRPr="00417305">
          <w:rPr>
            <w:rStyle w:val="Hyperlink"/>
            <w:vertAlign w:val="superscript"/>
          </w:rPr>
          <w:endnoteReference w:id="116"/>
        </w:r>
      </w:hyperlink>
      <w:r w:rsidRPr="00981F73">
        <w:t>, president’s weekly message</w:t>
      </w:r>
      <w:hyperlink r:id="rId267" w:history="1">
        <w:r w:rsidR="00417305" w:rsidRPr="00417305">
          <w:rPr>
            <w:rStyle w:val="Hyperlink"/>
            <w:vertAlign w:val="superscript"/>
          </w:rPr>
          <w:endnoteReference w:id="117"/>
        </w:r>
      </w:hyperlink>
      <w:r w:rsidRPr="00981F73">
        <w:t>, and public website</w:t>
      </w:r>
      <w:hyperlink r:id="rId268" w:history="1">
        <w:r w:rsidR="00417305" w:rsidRPr="00417305">
          <w:rPr>
            <w:rStyle w:val="Hyperlink"/>
            <w:vertAlign w:val="superscript"/>
          </w:rPr>
          <w:endnoteReference w:id="118"/>
        </w:r>
      </w:hyperlink>
      <w:r w:rsidR="00417305">
        <w:t>,</w:t>
      </w:r>
      <w:r w:rsidRPr="00981F73">
        <w:t xml:space="preserve"> Cañada College communicates the results of all of its assessment and evaluation activities and encourages dialogue regarding institutional strength and weaknesses in order</w:t>
      </w:r>
      <w:hyperlink r:id="rId269" w:history="1">
        <w:r w:rsidR="00417305" w:rsidRPr="00417305">
          <w:rPr>
            <w:rStyle w:val="Hyperlink"/>
            <w:vertAlign w:val="superscript"/>
          </w:rPr>
          <w:endnoteReference w:id="119"/>
        </w:r>
      </w:hyperlink>
      <w:r w:rsidRPr="00981F73">
        <w:t xml:space="preserve"> to have a shared understanding of the priorities and mission of the college. Institutional assessment and evaluation results are distributed widely and shared through participatory governance processes</w:t>
      </w:r>
      <w:hyperlink r:id="rId270" w:history="1">
        <w:r w:rsidR="00417305" w:rsidRPr="00417305">
          <w:rPr>
            <w:rStyle w:val="Hyperlink"/>
            <w:vertAlign w:val="superscript"/>
          </w:rPr>
          <w:endnoteReference w:id="120"/>
        </w:r>
      </w:hyperlink>
      <w:r w:rsidRPr="00981F73">
        <w:t xml:space="preserve"> and various online methods.</w:t>
      </w:r>
    </w:p>
    <w:p w14:paraId="2E992321" w14:textId="3842D340" w:rsidR="0064783E" w:rsidRPr="00981F73" w:rsidRDefault="79B33F5B" w:rsidP="00981F73">
      <w:pPr>
        <w:pStyle w:val="Heading4"/>
      </w:pPr>
      <w:bookmarkStart w:id="52" w:name="_Ref534722976"/>
      <w:r w:rsidRPr="79B33F5B">
        <w:t>9. 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bookmarkEnd w:id="52"/>
    </w:p>
    <w:p w14:paraId="542F8F56" w14:textId="1BF15A74" w:rsidR="0064783E" w:rsidRDefault="00096DC9" w:rsidP="007B6360">
      <w:pPr>
        <w:pStyle w:val="Heading5"/>
      </w:pPr>
      <w:r w:rsidRPr="006B0A00">
        <w:t>Evidence of Meeting the Standard</w:t>
      </w:r>
    </w:p>
    <w:p w14:paraId="4B094BBF" w14:textId="1DB42162" w:rsidR="00182FFB" w:rsidRPr="00E41FF1" w:rsidRDefault="006E784A" w:rsidP="00953D39">
      <w:pPr>
        <w:spacing w:after="0"/>
        <w:ind w:left="1080" w:hanging="720"/>
        <w:rPr>
          <w:sz w:val="20"/>
        </w:rPr>
      </w:pPr>
      <w:hyperlink r:id="rId271" w:history="1">
        <w:r w:rsidR="00182FFB" w:rsidRPr="00E41FF1">
          <w:rPr>
            <w:rStyle w:val="Hyperlink"/>
            <w:sz w:val="20"/>
          </w:rPr>
          <w:t>I.B.9-1</w:t>
        </w:r>
      </w:hyperlink>
      <w:r w:rsidR="00182FFB" w:rsidRPr="00E41FF1">
        <w:rPr>
          <w:sz w:val="20"/>
        </w:rPr>
        <w:t xml:space="preserve"> Annual Strategic Plan 2018-19</w:t>
      </w:r>
    </w:p>
    <w:p w14:paraId="4FF4C421" w14:textId="7075B921" w:rsidR="00182FFB" w:rsidRPr="00E41FF1" w:rsidRDefault="006E784A" w:rsidP="00953D39">
      <w:pPr>
        <w:spacing w:after="0"/>
        <w:ind w:left="1080" w:hanging="720"/>
        <w:rPr>
          <w:sz w:val="20"/>
        </w:rPr>
      </w:pPr>
      <w:hyperlink r:id="rId272" w:history="1">
        <w:r w:rsidR="00182FFB" w:rsidRPr="00E41FF1">
          <w:rPr>
            <w:rStyle w:val="Hyperlink"/>
            <w:sz w:val="20"/>
          </w:rPr>
          <w:t>I.B.9-2</w:t>
        </w:r>
      </w:hyperlink>
      <w:r w:rsidR="00182FFB" w:rsidRPr="00E41FF1">
        <w:rPr>
          <w:sz w:val="20"/>
        </w:rPr>
        <w:t xml:space="preserve"> Education Master Plan (Strategic Plan) Progress Reports 2014-17</w:t>
      </w:r>
    </w:p>
    <w:p w14:paraId="7C150B83" w14:textId="64DF954B" w:rsidR="00182FFB" w:rsidRPr="00E41FF1" w:rsidRDefault="006E784A" w:rsidP="00953D39">
      <w:pPr>
        <w:spacing w:after="0"/>
        <w:ind w:left="1080" w:hanging="720"/>
        <w:rPr>
          <w:sz w:val="20"/>
        </w:rPr>
      </w:pPr>
      <w:hyperlink r:id="rId273" w:history="1">
        <w:r w:rsidR="00182FFB" w:rsidRPr="00E41FF1">
          <w:rPr>
            <w:rStyle w:val="Hyperlink"/>
            <w:sz w:val="20"/>
          </w:rPr>
          <w:t>I.B.9-3</w:t>
        </w:r>
      </w:hyperlink>
      <w:r w:rsidR="00182FFB" w:rsidRPr="00E41FF1">
        <w:rPr>
          <w:sz w:val="20"/>
        </w:rPr>
        <w:t xml:space="preserve"> </w:t>
      </w:r>
      <w:r w:rsidR="00FB408B" w:rsidRPr="00E41FF1">
        <w:rPr>
          <w:sz w:val="20"/>
        </w:rPr>
        <w:t>IPC</w:t>
      </w:r>
      <w:r w:rsidR="00182FFB" w:rsidRPr="00E41FF1">
        <w:rPr>
          <w:sz w:val="20"/>
        </w:rPr>
        <w:t xml:space="preserve"> Program Review Feedback Template</w:t>
      </w:r>
    </w:p>
    <w:p w14:paraId="4E67A583" w14:textId="1CFD4843" w:rsidR="00182FFB" w:rsidRPr="00E41FF1" w:rsidRDefault="006E784A" w:rsidP="00953D39">
      <w:pPr>
        <w:spacing w:after="0"/>
        <w:ind w:left="1080" w:hanging="720"/>
        <w:rPr>
          <w:sz w:val="20"/>
        </w:rPr>
      </w:pPr>
      <w:hyperlink r:id="rId274" w:history="1">
        <w:r w:rsidR="00182FFB" w:rsidRPr="00E41FF1">
          <w:rPr>
            <w:rStyle w:val="Hyperlink"/>
            <w:sz w:val="20"/>
          </w:rPr>
          <w:t>I.B.9-4</w:t>
        </w:r>
      </w:hyperlink>
      <w:r w:rsidR="00182FFB" w:rsidRPr="00E41FF1">
        <w:rPr>
          <w:sz w:val="20"/>
        </w:rPr>
        <w:t xml:space="preserve"> PBC meeting minutes discussing Program Review Resource Prioritization (December 5, 2018)</w:t>
      </w:r>
    </w:p>
    <w:p w14:paraId="7945756B" w14:textId="4ED70D53" w:rsidR="00182FFB" w:rsidRPr="00E41FF1" w:rsidRDefault="006E784A" w:rsidP="00953D39">
      <w:pPr>
        <w:spacing w:after="0"/>
        <w:ind w:left="1080" w:hanging="720"/>
        <w:rPr>
          <w:sz w:val="20"/>
        </w:rPr>
      </w:pPr>
      <w:hyperlink r:id="rId275" w:history="1">
        <w:r w:rsidR="00182FFB" w:rsidRPr="00E41FF1">
          <w:rPr>
            <w:rStyle w:val="Hyperlink"/>
            <w:sz w:val="20"/>
          </w:rPr>
          <w:t>I.B.9-5</w:t>
        </w:r>
      </w:hyperlink>
      <w:r w:rsidR="00182FFB" w:rsidRPr="00E41FF1">
        <w:rPr>
          <w:sz w:val="20"/>
        </w:rPr>
        <w:t xml:space="preserve"> PBC meeting minutes discussing the Annual Strategic Plan 2018-2019 and program review, and the adoption of the Strategic Enrollment Management Plan (November 7, 2018)</w:t>
      </w:r>
    </w:p>
    <w:p w14:paraId="78B67A1C" w14:textId="3C6B4622" w:rsidR="00182FFB" w:rsidRPr="00E41FF1" w:rsidRDefault="006E784A" w:rsidP="00953D39">
      <w:pPr>
        <w:spacing w:after="0"/>
        <w:ind w:left="1080" w:hanging="720"/>
        <w:rPr>
          <w:sz w:val="20"/>
        </w:rPr>
      </w:pPr>
      <w:hyperlink r:id="rId276" w:history="1">
        <w:r w:rsidR="00182FFB" w:rsidRPr="00E41FF1">
          <w:rPr>
            <w:rStyle w:val="Hyperlink"/>
            <w:sz w:val="20"/>
          </w:rPr>
          <w:t>I.B.9-6</w:t>
        </w:r>
      </w:hyperlink>
      <w:r w:rsidR="00182FFB" w:rsidRPr="00E41FF1">
        <w:rPr>
          <w:sz w:val="20"/>
        </w:rPr>
        <w:t xml:space="preserve"> PBC Position Request Forum presentations and campus feedback, </w:t>
      </w:r>
      <w:r w:rsidR="00FB408B" w:rsidRPr="00E41FF1">
        <w:rPr>
          <w:sz w:val="20"/>
        </w:rPr>
        <w:t>F</w:t>
      </w:r>
      <w:r w:rsidR="00182FFB" w:rsidRPr="00E41FF1">
        <w:rPr>
          <w:sz w:val="20"/>
        </w:rPr>
        <w:t>all 2018</w:t>
      </w:r>
    </w:p>
    <w:p w14:paraId="0B778846" w14:textId="429B843F" w:rsidR="00182FFB" w:rsidRPr="00E41FF1" w:rsidRDefault="006E784A" w:rsidP="00953D39">
      <w:pPr>
        <w:spacing w:after="0"/>
        <w:ind w:left="1080" w:hanging="720"/>
        <w:rPr>
          <w:sz w:val="20"/>
        </w:rPr>
      </w:pPr>
      <w:hyperlink r:id="rId277" w:history="1">
        <w:r w:rsidR="00182FFB" w:rsidRPr="00E41FF1">
          <w:rPr>
            <w:rStyle w:val="Hyperlink"/>
            <w:sz w:val="20"/>
          </w:rPr>
          <w:t>I.B.9-7</w:t>
        </w:r>
      </w:hyperlink>
      <w:r w:rsidR="00182FFB" w:rsidRPr="00E41FF1">
        <w:rPr>
          <w:sz w:val="20"/>
        </w:rPr>
        <w:t xml:space="preserve"> PBC Resource Prioritization Rubric</w:t>
      </w:r>
    </w:p>
    <w:p w14:paraId="03B3A1E7" w14:textId="6635E2BA" w:rsidR="00182FFB" w:rsidRPr="00E41FF1" w:rsidRDefault="006E784A" w:rsidP="00953D39">
      <w:pPr>
        <w:spacing w:after="0"/>
        <w:ind w:left="1080" w:hanging="720"/>
        <w:rPr>
          <w:sz w:val="20"/>
        </w:rPr>
      </w:pPr>
      <w:hyperlink r:id="rId278" w:history="1">
        <w:r w:rsidR="00182FFB" w:rsidRPr="00E41FF1">
          <w:rPr>
            <w:rStyle w:val="Hyperlink"/>
            <w:sz w:val="20"/>
          </w:rPr>
          <w:t>I.B.9-8</w:t>
        </w:r>
      </w:hyperlink>
      <w:r w:rsidR="00182FFB" w:rsidRPr="00E41FF1">
        <w:rPr>
          <w:sz w:val="20"/>
        </w:rPr>
        <w:t xml:space="preserve"> President’s Weekly Update announcing the results of the position request forums </w:t>
      </w:r>
      <w:r w:rsidR="00FB408B" w:rsidRPr="00E41FF1">
        <w:rPr>
          <w:sz w:val="20"/>
        </w:rPr>
        <w:t xml:space="preserve">(December </w:t>
      </w:r>
      <w:r w:rsidR="00182FFB" w:rsidRPr="00E41FF1">
        <w:rPr>
          <w:sz w:val="20"/>
        </w:rPr>
        <w:t>2018</w:t>
      </w:r>
      <w:r w:rsidR="00FB408B" w:rsidRPr="00E41FF1">
        <w:rPr>
          <w:sz w:val="20"/>
        </w:rPr>
        <w:t>)</w:t>
      </w:r>
    </w:p>
    <w:p w14:paraId="1D56BE70" w14:textId="511FE55A" w:rsidR="00182FFB" w:rsidRPr="00E41FF1" w:rsidRDefault="006E784A" w:rsidP="00953D39">
      <w:pPr>
        <w:spacing w:after="0"/>
        <w:ind w:left="1080" w:hanging="720"/>
        <w:rPr>
          <w:sz w:val="20"/>
        </w:rPr>
      </w:pPr>
      <w:hyperlink r:id="rId279" w:history="1">
        <w:r w:rsidR="00182FFB" w:rsidRPr="00E41FF1">
          <w:rPr>
            <w:rStyle w:val="Hyperlink"/>
            <w:sz w:val="20"/>
          </w:rPr>
          <w:t>I.B.9-9</w:t>
        </w:r>
      </w:hyperlink>
      <w:r w:rsidR="00182FFB" w:rsidRPr="00E41FF1">
        <w:rPr>
          <w:sz w:val="20"/>
        </w:rPr>
        <w:t xml:space="preserve"> Program Review example from Biological and Health Sciences</w:t>
      </w:r>
    </w:p>
    <w:p w14:paraId="23D485E9" w14:textId="1C81C4A9" w:rsidR="00182FFB" w:rsidRPr="00E41FF1" w:rsidRDefault="006E784A" w:rsidP="00953D39">
      <w:pPr>
        <w:spacing w:after="0"/>
        <w:ind w:left="1080" w:hanging="720"/>
        <w:rPr>
          <w:sz w:val="20"/>
        </w:rPr>
      </w:pPr>
      <w:hyperlink r:id="rId280" w:history="1">
        <w:r w:rsidR="00182FFB" w:rsidRPr="00E41FF1">
          <w:rPr>
            <w:rStyle w:val="Hyperlink"/>
            <w:sz w:val="20"/>
          </w:rPr>
          <w:t>I.B.9-10</w:t>
        </w:r>
      </w:hyperlink>
      <w:r w:rsidR="00182FFB" w:rsidRPr="00E41FF1">
        <w:rPr>
          <w:sz w:val="20"/>
        </w:rPr>
        <w:t xml:space="preserve"> Program review data packet for Biological and Health Sciences (productivity, student characteristics, efficiency, and student equity)</w:t>
      </w:r>
    </w:p>
    <w:p w14:paraId="2B221077" w14:textId="3C47DB81" w:rsidR="00182FFB" w:rsidRPr="00E41FF1" w:rsidRDefault="006E784A" w:rsidP="00953D39">
      <w:pPr>
        <w:spacing w:after="0"/>
        <w:ind w:left="1080" w:hanging="720"/>
        <w:rPr>
          <w:sz w:val="20"/>
        </w:rPr>
      </w:pPr>
      <w:hyperlink r:id="rId281" w:history="1">
        <w:r w:rsidR="00182FFB" w:rsidRPr="00E41FF1">
          <w:rPr>
            <w:rStyle w:val="Hyperlink"/>
            <w:sz w:val="20"/>
          </w:rPr>
          <w:t>I.B.9-11</w:t>
        </w:r>
      </w:hyperlink>
      <w:r w:rsidR="00182FFB" w:rsidRPr="00E41FF1">
        <w:rPr>
          <w:sz w:val="20"/>
        </w:rPr>
        <w:t xml:space="preserve"> Program Review, including </w:t>
      </w:r>
      <w:r w:rsidR="00FB408B" w:rsidRPr="00E41FF1">
        <w:rPr>
          <w:sz w:val="20"/>
        </w:rPr>
        <w:t>the processes and procedures</w:t>
      </w:r>
    </w:p>
    <w:p w14:paraId="67F00752" w14:textId="77777777" w:rsidR="00096DC9" w:rsidRPr="006B0A00" w:rsidRDefault="00096DC9" w:rsidP="007B6360">
      <w:pPr>
        <w:pStyle w:val="Heading5"/>
      </w:pPr>
      <w:r w:rsidRPr="006B0A00">
        <w:t>Analysis and Evaluation</w:t>
      </w:r>
    </w:p>
    <w:p w14:paraId="66D6043D" w14:textId="7E65ED82" w:rsidR="009C759E" w:rsidRDefault="79B33F5B" w:rsidP="007B6360">
      <w:pPr>
        <w:rPr>
          <w:lang w:val="en"/>
        </w:rPr>
      </w:pPr>
      <w:r w:rsidRPr="00801DC6">
        <w:rPr>
          <w:lang w:val="en"/>
        </w:rPr>
        <w:t>Cañada College engages in continuous, broad based, systematic evaluation and planning through program review, planning and resource allocation. Instructional, student services, and administrative</w:t>
      </w:r>
      <w:r w:rsidR="009C759E">
        <w:rPr>
          <w:lang w:val="en"/>
        </w:rPr>
        <w:t xml:space="preserve"> </w:t>
      </w:r>
      <w:r w:rsidRPr="00801DC6">
        <w:rPr>
          <w:lang w:val="en"/>
        </w:rPr>
        <w:t xml:space="preserve">program review processes occur biennially, with the entire process being guided by the college mission. </w:t>
      </w:r>
      <w:r w:rsidR="009C759E">
        <w:rPr>
          <w:lang w:val="en"/>
        </w:rPr>
        <w:t>Annual planning is initially driven by a the EMP, with annual strategic plans</w:t>
      </w:r>
      <w:hyperlink r:id="rId282" w:history="1">
        <w:r w:rsidR="00710B76" w:rsidRPr="00710B76">
          <w:rPr>
            <w:rStyle w:val="Hyperlink"/>
            <w:vertAlign w:val="superscript"/>
            <w:lang w:val="en"/>
          </w:rPr>
          <w:endnoteReference w:id="121"/>
        </w:r>
      </w:hyperlink>
      <w:r w:rsidR="00710B76" w:rsidRPr="00710B76">
        <w:rPr>
          <w:vertAlign w:val="superscript"/>
          <w:lang w:val="en"/>
        </w:rPr>
        <w:t xml:space="preserve">, </w:t>
      </w:r>
      <w:hyperlink r:id="rId283" w:history="1">
        <w:r w:rsidR="00710B76" w:rsidRPr="00710B76">
          <w:rPr>
            <w:rStyle w:val="Hyperlink"/>
            <w:vertAlign w:val="superscript"/>
            <w:lang w:val="en"/>
          </w:rPr>
          <w:endnoteReference w:id="122"/>
        </w:r>
      </w:hyperlink>
      <w:r w:rsidR="009C759E">
        <w:rPr>
          <w:lang w:val="en"/>
        </w:rPr>
        <w:t xml:space="preserve"> guiding all planning decisions. These annual plans inform program review and resource allocation.</w:t>
      </w:r>
    </w:p>
    <w:p w14:paraId="25E968AD" w14:textId="11ACF5CA" w:rsidR="79B33F5B" w:rsidRPr="00801DC6" w:rsidRDefault="79B33F5B" w:rsidP="007B6360">
      <w:pPr>
        <w:rPr>
          <w:lang w:val="en"/>
        </w:rPr>
      </w:pPr>
      <w:r w:rsidRPr="00801DC6">
        <w:rPr>
          <w:lang w:val="en"/>
        </w:rPr>
        <w:t xml:space="preserve">The </w:t>
      </w:r>
      <w:r w:rsidR="009C759E">
        <w:rPr>
          <w:lang w:val="en"/>
        </w:rPr>
        <w:t xml:space="preserve">program review </w:t>
      </w:r>
      <w:r w:rsidRPr="00801DC6">
        <w:rPr>
          <w:lang w:val="en"/>
        </w:rPr>
        <w:t>process</w:t>
      </w:r>
      <w:hyperlink r:id="rId284" w:history="1">
        <w:r w:rsidR="009C759E" w:rsidRPr="009C759E">
          <w:rPr>
            <w:rStyle w:val="Hyperlink"/>
            <w:vertAlign w:val="superscript"/>
            <w:lang w:val="en"/>
          </w:rPr>
          <w:endnoteReference w:id="123"/>
        </w:r>
      </w:hyperlink>
      <w:r w:rsidRPr="00801DC6">
        <w:rPr>
          <w:lang w:val="en"/>
        </w:rPr>
        <w:t xml:space="preserve"> involves a self-reflection and evaluation of past and current state of program, as well as planning for the future. Programs</w:t>
      </w:r>
      <w:hyperlink r:id="rId285" w:history="1">
        <w:r w:rsidR="009C759E" w:rsidRPr="009C759E">
          <w:rPr>
            <w:rStyle w:val="Hyperlink"/>
            <w:vertAlign w:val="superscript"/>
            <w:lang w:val="en"/>
          </w:rPr>
          <w:endnoteReference w:id="124"/>
        </w:r>
      </w:hyperlink>
      <w:r w:rsidRPr="00801DC6">
        <w:rPr>
          <w:lang w:val="en"/>
        </w:rPr>
        <w:t xml:space="preserve"> are asked to respond to student achievement data</w:t>
      </w:r>
      <w:hyperlink r:id="rId286" w:history="1">
        <w:r w:rsidR="009C759E" w:rsidRPr="009C759E">
          <w:rPr>
            <w:rStyle w:val="Hyperlink"/>
            <w:vertAlign w:val="superscript"/>
            <w:lang w:val="en"/>
          </w:rPr>
          <w:endnoteReference w:id="125"/>
        </w:r>
      </w:hyperlink>
      <w:r w:rsidRPr="00801DC6">
        <w:rPr>
          <w:lang w:val="en"/>
        </w:rPr>
        <w:t>, student and program learning outcomes, community needs, and resource needs. The program reviews are peer-reviewed</w:t>
      </w:r>
      <w:hyperlink r:id="rId287" w:history="1">
        <w:r w:rsidR="009C759E" w:rsidRPr="00FB408B">
          <w:rPr>
            <w:rStyle w:val="Hyperlink"/>
            <w:vertAlign w:val="superscript"/>
            <w:lang w:val="en"/>
          </w:rPr>
          <w:endnoteReference w:id="126"/>
        </w:r>
      </w:hyperlink>
      <w:r w:rsidRPr="00801DC6">
        <w:rPr>
          <w:lang w:val="en"/>
        </w:rPr>
        <w:t xml:space="preserve"> at respective governing councils, with subsequent documentation being shared publicly on the website for each respective type of program review.</w:t>
      </w:r>
      <w:r w:rsidR="009C759E">
        <w:rPr>
          <w:lang w:val="en"/>
        </w:rPr>
        <w:t xml:space="preserve"> </w:t>
      </w:r>
      <w:r w:rsidRPr="00801DC6">
        <w:rPr>
          <w:lang w:val="en"/>
        </w:rPr>
        <w:t>Through the program review process, the programs plan for how they will achieve their goals in serving students and fulfill the college mission. Additionally, through program review each program can indicate any requested resources that would aid them in achieving said goals. At the end of this program review process, the planning councils engage in a prioritization of resource requests</w:t>
      </w:r>
      <w:hyperlink r:id="rId288" w:history="1">
        <w:r w:rsidR="009C759E" w:rsidRPr="009C759E">
          <w:rPr>
            <w:rStyle w:val="Hyperlink"/>
            <w:vertAlign w:val="superscript"/>
            <w:lang w:val="en"/>
          </w:rPr>
          <w:endnoteReference w:id="127"/>
        </w:r>
      </w:hyperlink>
      <w:r w:rsidRPr="00801DC6">
        <w:rPr>
          <w:lang w:val="en"/>
        </w:rPr>
        <w:t>, and the Planning and Budgeting Council makes recommendations to the President</w:t>
      </w:r>
      <w:hyperlink r:id="rId289" w:history="1">
        <w:r w:rsidR="009C759E" w:rsidRPr="009C759E">
          <w:rPr>
            <w:rStyle w:val="Hyperlink"/>
            <w:vertAlign w:val="superscript"/>
            <w:lang w:val="en"/>
          </w:rPr>
          <w:endnoteReference w:id="128"/>
        </w:r>
      </w:hyperlink>
      <w:r w:rsidRPr="00801DC6">
        <w:rPr>
          <w:lang w:val="en"/>
        </w:rPr>
        <w:t>. Resource requests can be submitted annually so as to meet the needs of the program and the college both in the short-term and in the long-term.</w:t>
      </w:r>
    </w:p>
    <w:p w14:paraId="24C00676" w14:textId="4BDD56C2" w:rsidR="007B6360" w:rsidRDefault="79B33F5B" w:rsidP="007B6360">
      <w:pPr>
        <w:rPr>
          <w:lang w:val="en"/>
        </w:rPr>
      </w:pPr>
      <w:r w:rsidRPr="00801DC6">
        <w:rPr>
          <w:lang w:val="en"/>
        </w:rPr>
        <w:t>The Planning and Budgeting Council acts upon any requests for the hiring of personnel</w:t>
      </w:r>
      <w:hyperlink r:id="rId290" w:history="1">
        <w:r w:rsidR="009C759E" w:rsidRPr="009C759E">
          <w:rPr>
            <w:rStyle w:val="Hyperlink"/>
            <w:vertAlign w:val="superscript"/>
            <w:lang w:val="en"/>
          </w:rPr>
          <w:endnoteReference w:id="129"/>
        </w:r>
      </w:hyperlink>
      <w:r w:rsidRPr="00801DC6">
        <w:rPr>
          <w:lang w:val="en"/>
        </w:rPr>
        <w:t xml:space="preserve"> that are submitted via program review, with additional support from the Academic Senate with respect to hiring of faculty. The entire campus community also participates in the informative process, with the ultimate decision made by the President. Adjunct</w:t>
      </w:r>
      <w:r w:rsidRPr="009C759E">
        <w:rPr>
          <w:rStyle w:val="Hyperlink"/>
          <w:rFonts w:cs="Arial"/>
          <w:lang w:val="en"/>
        </w:rPr>
        <w:t xml:space="preserve"> </w:t>
      </w:r>
      <w:r w:rsidRPr="00801DC6">
        <w:rPr>
          <w:lang w:val="en"/>
        </w:rPr>
        <w:t>faculty and part-time staff are hired on an as-needed basis.</w:t>
      </w:r>
    </w:p>
    <w:p w14:paraId="120A6453" w14:textId="3AE507D1" w:rsidR="00892171" w:rsidRDefault="00892171">
      <w:pPr>
        <w:spacing w:after="200"/>
        <w:rPr>
          <w:lang w:val="en"/>
        </w:rPr>
      </w:pPr>
      <w:r>
        <w:rPr>
          <w:b/>
          <w:bCs/>
          <w:i/>
          <w:iCs/>
          <w:lang w:val="en"/>
        </w:rPr>
        <w:br w:type="page"/>
      </w:r>
    </w:p>
    <w:p w14:paraId="5A7CC985" w14:textId="77777777" w:rsidR="006C4286" w:rsidRPr="0064783E" w:rsidRDefault="006C4286" w:rsidP="00801DC6">
      <w:pPr>
        <w:pStyle w:val="Heading4"/>
      </w:pPr>
      <w:r w:rsidRPr="0064783E">
        <w:t>Conclusions on Standard I.</w:t>
      </w:r>
      <w:r>
        <w:t>B.</w:t>
      </w:r>
      <w:r w:rsidRPr="0064783E">
        <w:t xml:space="preserve"> </w:t>
      </w:r>
      <w:r w:rsidR="00FD3EFB" w:rsidRPr="00E238B4">
        <w:t>Academic Quality and Institutional Effectiveness</w:t>
      </w:r>
      <w:r w:rsidR="00FD3EFB">
        <w:t xml:space="preserve"> </w:t>
      </w:r>
    </w:p>
    <w:p w14:paraId="004BC957" w14:textId="77777777" w:rsidR="006C4286" w:rsidRPr="0064783E" w:rsidRDefault="006C4286" w:rsidP="006C4286">
      <w:pPr>
        <w:spacing w:after="0" w:line="240" w:lineRule="auto"/>
        <w:rPr>
          <w:rFonts w:ascii="Times New Roman" w:hAnsi="Times New Roman" w:cs="Times New Roman"/>
          <w:sz w:val="24"/>
          <w:szCs w:val="24"/>
        </w:rPr>
      </w:pPr>
    </w:p>
    <w:p w14:paraId="7677AFCC" w14:textId="77777777" w:rsidR="006C4286" w:rsidRPr="0064783E" w:rsidRDefault="006C4286" w:rsidP="006C4286">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8A010DB" w14:textId="77777777" w:rsidR="006C4286" w:rsidRPr="0064783E" w:rsidRDefault="006C4286" w:rsidP="006C4286">
      <w:pPr>
        <w:spacing w:after="0" w:line="240" w:lineRule="auto"/>
        <w:rPr>
          <w:rFonts w:ascii="Times New Roman" w:hAnsi="Times New Roman" w:cs="Times New Roman"/>
          <w:b/>
          <w:sz w:val="24"/>
          <w:szCs w:val="24"/>
        </w:rPr>
      </w:pPr>
    </w:p>
    <w:p w14:paraId="5FB3916D" w14:textId="731FE896" w:rsidR="006C4286" w:rsidRPr="0064783E" w:rsidRDefault="006C4286" w:rsidP="00801DC6">
      <w:pPr>
        <w:pStyle w:val="Heading4"/>
      </w:pPr>
      <w:r w:rsidRPr="0064783E">
        <w:t xml:space="preserve">Improvement Plan(s) </w:t>
      </w:r>
    </w:p>
    <w:p w14:paraId="06DEE3B5" w14:textId="388AE264" w:rsidR="006C4286" w:rsidRPr="00034146" w:rsidRDefault="00034146" w:rsidP="00034146">
      <w:r w:rsidRPr="00034146">
        <w:t>From I.B.1, with respect to Participatory Governance structure</w:t>
      </w:r>
      <w:r>
        <w:t>: (From Karen) How do these all relate to each other??? It seems like our dialogue is disjointed, as is our ability to be effective and do anything that will improve student learning</w:t>
      </w:r>
    </w:p>
    <w:p w14:paraId="33CC7035" w14:textId="598B2D3D" w:rsidR="006C4286" w:rsidRPr="00034146" w:rsidRDefault="001D234D" w:rsidP="00034146">
      <w:r>
        <w:t xml:space="preserve">From I.B.5: </w:t>
      </w:r>
      <w:r w:rsidRPr="001D234D">
        <w:t>Likewise, a process may be needed to ensure that ILO mapping data from TracDat is analyzed and incorporated into the processes outlined above.</w:t>
      </w:r>
    </w:p>
    <w:p w14:paraId="2687AD4B" w14:textId="44EDF84C" w:rsidR="00DE7C4D" w:rsidRDefault="00DE7C4D" w:rsidP="00710B76"/>
    <w:p w14:paraId="785B4FFA" w14:textId="77777777" w:rsidR="00623D09" w:rsidRDefault="00623D09" w:rsidP="00710B76">
      <w:pPr>
        <w:sectPr w:rsidR="00623D09">
          <w:endnotePr>
            <w:numRestart w:val="eachSect"/>
          </w:endnotePr>
          <w:pgSz w:w="12240" w:h="15840"/>
          <w:pgMar w:top="1440" w:right="1440" w:bottom="1440" w:left="1440" w:header="720" w:footer="720" w:gutter="0"/>
          <w:cols w:space="720"/>
          <w:docGrid w:linePitch="360"/>
        </w:sectPr>
      </w:pPr>
    </w:p>
    <w:p w14:paraId="3854F941" w14:textId="24254FD1" w:rsidR="00BC2B69" w:rsidRPr="00012080" w:rsidRDefault="00012080" w:rsidP="00012080">
      <w:pPr>
        <w:pStyle w:val="Heading3"/>
      </w:pPr>
      <w:bookmarkStart w:id="53" w:name="_Toc2929933"/>
      <w:r>
        <w:t xml:space="preserve">C. </w:t>
      </w:r>
      <w:r w:rsidR="003C6053" w:rsidRPr="00012080">
        <w:t>Institutional Integrity</w:t>
      </w:r>
      <w:bookmarkEnd w:id="53"/>
    </w:p>
    <w:p w14:paraId="063EBE60" w14:textId="57EC4C70" w:rsidR="003C6053" w:rsidRPr="00012080" w:rsidRDefault="00012080" w:rsidP="00012080">
      <w:pPr>
        <w:pStyle w:val="Heading4"/>
      </w:pPr>
      <w:bookmarkStart w:id="54" w:name="_Ref534720845"/>
      <w:r>
        <w:t xml:space="preserve">1. </w:t>
      </w:r>
      <w:r w:rsidR="003C6053" w:rsidRPr="00012080">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(ER 20)</w:t>
      </w:r>
      <w:bookmarkEnd w:id="54"/>
    </w:p>
    <w:p w14:paraId="72CA50DE" w14:textId="77777777" w:rsidR="00C73BDB" w:rsidRPr="006B0A00" w:rsidRDefault="00C73BDB" w:rsidP="00DE7C4D">
      <w:pPr>
        <w:pStyle w:val="Heading5"/>
      </w:pPr>
      <w:r w:rsidRPr="006B0A00">
        <w:t>Evidence of Meeting the Standard</w:t>
      </w:r>
    </w:p>
    <w:p w14:paraId="064518F8" w14:textId="4E091308" w:rsidR="00BF02E3" w:rsidRPr="00E41FF1" w:rsidRDefault="006E784A" w:rsidP="00953D39">
      <w:pPr>
        <w:spacing w:after="0"/>
        <w:ind w:left="1080" w:hanging="720"/>
        <w:rPr>
          <w:sz w:val="20"/>
        </w:rPr>
      </w:pPr>
      <w:hyperlink r:id="rId291" w:history="1">
        <w:r w:rsidR="00BF02E3" w:rsidRPr="00E41FF1">
          <w:rPr>
            <w:rStyle w:val="Hyperlink"/>
            <w:sz w:val="20"/>
          </w:rPr>
          <w:t>I.C.1-1</w:t>
        </w:r>
      </w:hyperlink>
      <w:r w:rsidR="00BF02E3" w:rsidRPr="00E41FF1">
        <w:rPr>
          <w:sz w:val="20"/>
        </w:rPr>
        <w:t xml:space="preserve"> Accreditation website</w:t>
      </w:r>
    </w:p>
    <w:p w14:paraId="23DB8AB5" w14:textId="7D2B5170" w:rsidR="00BF02E3" w:rsidRPr="00E41FF1" w:rsidRDefault="00BF02E3" w:rsidP="00953D39">
      <w:pPr>
        <w:spacing w:after="0"/>
        <w:ind w:left="1080" w:hanging="720"/>
        <w:rPr>
          <w:sz w:val="20"/>
        </w:rPr>
      </w:pPr>
      <w:r w:rsidRPr="00E41FF1">
        <w:rPr>
          <w:sz w:val="20"/>
        </w:rPr>
        <w:t>I.C.1-2 College Catalog review process</w:t>
      </w:r>
    </w:p>
    <w:p w14:paraId="38650677" w14:textId="5F8D543B" w:rsidR="00BF02E3" w:rsidRPr="00E41FF1" w:rsidRDefault="006E784A" w:rsidP="00953D39">
      <w:pPr>
        <w:spacing w:after="0"/>
        <w:ind w:left="1080" w:hanging="720"/>
        <w:rPr>
          <w:sz w:val="20"/>
        </w:rPr>
      </w:pPr>
      <w:hyperlink r:id="rId292" w:history="1">
        <w:r w:rsidR="00BF02E3" w:rsidRPr="00E41FF1">
          <w:rPr>
            <w:rStyle w:val="Hyperlink"/>
            <w:sz w:val="20"/>
          </w:rPr>
          <w:t>I.C.1-3</w:t>
        </w:r>
      </w:hyperlink>
      <w:r w:rsidR="00BF02E3" w:rsidRPr="00E41FF1">
        <w:rPr>
          <w:sz w:val="20"/>
        </w:rPr>
        <w:t xml:space="preserve"> College Catalog, Accreditation webpage</w:t>
      </w:r>
    </w:p>
    <w:p w14:paraId="16B5CC5D" w14:textId="487A1CEF" w:rsidR="00BF02E3" w:rsidRPr="00E41FF1" w:rsidRDefault="006E784A" w:rsidP="00953D39">
      <w:pPr>
        <w:spacing w:after="0"/>
        <w:ind w:left="1080" w:hanging="720"/>
        <w:rPr>
          <w:sz w:val="20"/>
        </w:rPr>
      </w:pPr>
      <w:hyperlink r:id="rId293" w:history="1">
        <w:r w:rsidR="00BF02E3" w:rsidRPr="00E41FF1">
          <w:rPr>
            <w:rStyle w:val="Hyperlink"/>
            <w:sz w:val="20"/>
          </w:rPr>
          <w:t>I.C.1-4</w:t>
        </w:r>
      </w:hyperlink>
      <w:r w:rsidR="00BF02E3" w:rsidRPr="00E41FF1">
        <w:rPr>
          <w:sz w:val="20"/>
        </w:rPr>
        <w:t xml:space="preserve"> College Catalog, Mission, Vision and Values</w:t>
      </w:r>
    </w:p>
    <w:p w14:paraId="29ED2C64" w14:textId="2E6A599A" w:rsidR="00BF02E3" w:rsidRPr="00E41FF1" w:rsidRDefault="006E784A" w:rsidP="00953D39">
      <w:pPr>
        <w:spacing w:after="0"/>
        <w:ind w:left="1080" w:hanging="720"/>
        <w:rPr>
          <w:sz w:val="20"/>
        </w:rPr>
      </w:pPr>
      <w:hyperlink r:id="rId294" w:history="1">
        <w:r w:rsidR="00BF02E3" w:rsidRPr="00E41FF1">
          <w:rPr>
            <w:rStyle w:val="Hyperlink"/>
            <w:sz w:val="20"/>
          </w:rPr>
          <w:t>I.C.1-</w:t>
        </w:r>
        <w:r w:rsidR="000E50FE" w:rsidRPr="00E41FF1">
          <w:rPr>
            <w:rStyle w:val="Hyperlink"/>
            <w:sz w:val="20"/>
          </w:rPr>
          <w:t>5</w:t>
        </w:r>
      </w:hyperlink>
      <w:r w:rsidR="00BF02E3" w:rsidRPr="00E41FF1">
        <w:rPr>
          <w:sz w:val="20"/>
        </w:rPr>
        <w:t xml:space="preserve"> Office of Marketing and Outreach</w:t>
      </w:r>
    </w:p>
    <w:p w14:paraId="0ACCBFBD" w14:textId="266D43C8" w:rsidR="00BF02E3" w:rsidRPr="00E41FF1" w:rsidRDefault="006E784A" w:rsidP="00953D39">
      <w:pPr>
        <w:spacing w:after="0"/>
        <w:ind w:left="1080" w:hanging="720"/>
        <w:rPr>
          <w:sz w:val="20"/>
        </w:rPr>
      </w:pPr>
      <w:hyperlink r:id="rId295" w:history="1">
        <w:r w:rsidR="00BF02E3" w:rsidRPr="00E41FF1">
          <w:rPr>
            <w:rStyle w:val="Hyperlink"/>
            <w:sz w:val="20"/>
          </w:rPr>
          <w:t>I.C.1-</w:t>
        </w:r>
        <w:r w:rsidR="000E50FE" w:rsidRPr="00E41FF1">
          <w:rPr>
            <w:rStyle w:val="Hyperlink"/>
            <w:sz w:val="20"/>
          </w:rPr>
          <w:t>6</w:t>
        </w:r>
      </w:hyperlink>
      <w:r w:rsidR="00BF02E3" w:rsidRPr="00E41FF1">
        <w:rPr>
          <w:sz w:val="20"/>
        </w:rPr>
        <w:t xml:space="preserve"> PBC meeting discussing updates to the college website (October 17, 2018)</w:t>
      </w:r>
    </w:p>
    <w:p w14:paraId="6A4B3C7E" w14:textId="77777777" w:rsidR="00C73BDB" w:rsidRPr="006B0A00" w:rsidRDefault="00C73BDB" w:rsidP="00DE7C4D">
      <w:pPr>
        <w:pStyle w:val="Heading5"/>
      </w:pPr>
      <w:r w:rsidRPr="006B0A00">
        <w:t>Analysis and Evaluation</w:t>
      </w:r>
    </w:p>
    <w:p w14:paraId="1C91B8DA" w14:textId="6668A76F" w:rsidR="005C5C25" w:rsidRDefault="008B579F" w:rsidP="005C5C25">
      <w:r>
        <w:t>T</w:t>
      </w:r>
      <w:r w:rsidR="005C5C25">
        <w:t>he Marketing and Outreach Department</w:t>
      </w:r>
      <w:hyperlink r:id="rId296" w:history="1">
        <w:r w:rsidRPr="008B579F">
          <w:rPr>
            <w:rStyle w:val="Hyperlink"/>
            <w:vertAlign w:val="superscript"/>
          </w:rPr>
          <w:endnoteReference w:id="130"/>
        </w:r>
      </w:hyperlink>
      <w:r w:rsidR="005C5C25">
        <w:t xml:space="preserve"> takes the lead on ensuring that the College communicates clearly, accurately, and with integrity in print and online. To achieve this, the Department works closely with other offices—most notably the Offices of Instruction, Student Services, Administrative Services, and </w:t>
      </w:r>
      <w:r w:rsidR="00B9751B">
        <w:t>PRIE</w:t>
      </w:r>
      <w:r w:rsidR="005C5C25">
        <w:t>—who are ultimately responsible for the accuracy and reliability of the information about instructional programs and policies, student services and programs, operational information, and the college mission, research and planning information respectively.</w:t>
      </w:r>
    </w:p>
    <w:p w14:paraId="1D6D4822" w14:textId="0B679D45" w:rsidR="005C5C25" w:rsidRDefault="005C5C25" w:rsidP="005C5C25">
      <w:r>
        <w:t>In preparation for publishing the College Catalog once a year and the schedule of classes three times a year, the Visual Communications Coordinator in the Department of Marketing and Outreach leads a review process</w:t>
      </w:r>
      <w:r w:rsidR="00B9751B">
        <w:rPr>
          <w:rStyle w:val="EndnoteReference"/>
        </w:rPr>
        <w:endnoteReference w:id="131"/>
      </w:r>
      <w:r>
        <w:t xml:space="preserve"> involving key staff from all of the offices listed above. The Coordinator begins each publication cycle with an email to all relevant staff in which deadlines are set and responsible persons identified for updating and verifying the accuracy of all information in those documents.</w:t>
      </w:r>
    </w:p>
    <w:p w14:paraId="0474F807" w14:textId="50632E58" w:rsidR="005C5C25" w:rsidRDefault="005C5C25" w:rsidP="00425357">
      <w:pPr>
        <w:pStyle w:val="ListParagraph"/>
        <w:numPr>
          <w:ilvl w:val="0"/>
          <w:numId w:val="21"/>
        </w:numPr>
      </w:pPr>
      <w:r>
        <w:t xml:space="preserve">The College’s Office of Instruction is responsible for ensuring that up-to-date, clear, accurate, reliable information about its educational programs and learning outcomes are provided in the College Catalog and related websites. </w:t>
      </w:r>
    </w:p>
    <w:p w14:paraId="165BD673" w14:textId="77777777" w:rsidR="005C5C25" w:rsidRDefault="005C5C25" w:rsidP="00425357">
      <w:pPr>
        <w:pStyle w:val="ListParagraph"/>
        <w:numPr>
          <w:ilvl w:val="0"/>
          <w:numId w:val="21"/>
        </w:numPr>
      </w:pPr>
      <w:r>
        <w:t xml:space="preserve">The Office of Student Services is responsible for ensuring that all information related to all student services including orientation, enrollment, registration, counseling, financial aid, and others are clear, accurate, and reliable and are provided to the Marketing and Outreach Department in a timely manner. </w:t>
      </w:r>
    </w:p>
    <w:p w14:paraId="5C3EAC34" w14:textId="77777777" w:rsidR="005C5C25" w:rsidRDefault="005C5C25" w:rsidP="00425357">
      <w:pPr>
        <w:pStyle w:val="ListParagraph"/>
        <w:numPr>
          <w:ilvl w:val="0"/>
          <w:numId w:val="21"/>
        </w:numPr>
      </w:pPr>
      <w:r>
        <w:t>The Office of Administrative Services is responsible for ensuring that all policies and practices and operational information is given to the Marketing and Outreach Department.</w:t>
      </w:r>
    </w:p>
    <w:p w14:paraId="6B612A18" w14:textId="545153F0" w:rsidR="005C5C25" w:rsidRDefault="005C5C25" w:rsidP="00425357">
      <w:pPr>
        <w:pStyle w:val="ListParagraph"/>
        <w:numPr>
          <w:ilvl w:val="0"/>
          <w:numId w:val="21"/>
        </w:numPr>
      </w:pPr>
      <w:r>
        <w:t>The Office of PRIE is responsible for ensuring that the most current version of the college mission statement</w:t>
      </w:r>
      <w:hyperlink r:id="rId297" w:history="1">
        <w:r w:rsidR="000E50FE" w:rsidRPr="000E50FE">
          <w:rPr>
            <w:rStyle w:val="Hyperlink"/>
            <w:vertAlign w:val="superscript"/>
          </w:rPr>
          <w:endnoteReference w:id="132"/>
        </w:r>
      </w:hyperlink>
      <w:r>
        <w:t xml:space="preserve"> is provided to the Marketing and Outreach Department for inclusion in the catalog, the website, and in printed posters and other documents that are posted throughout the campus and in printed materials.</w:t>
      </w:r>
    </w:p>
    <w:p w14:paraId="0998C771" w14:textId="77777777" w:rsidR="005C5C25" w:rsidRDefault="005C5C25" w:rsidP="005C5C25">
      <w:r>
        <w:t xml:space="preserve">When changes occur or are submitted after the close of the editing period for the schedule or print catalog, the Visual Communications Coordinator, Web Programmer, and Office of Instruction are notified and responsible for publishing the amendments and corrections in the college catalog and website. These changes are then applied to the appropriate sections of our website and catalog webpages. All amendments, additions, and archives are also kept online, and are updated regularly. </w:t>
      </w:r>
    </w:p>
    <w:p w14:paraId="4528031B" w14:textId="5C6C4665" w:rsidR="005C5C25" w:rsidRDefault="005C5C25" w:rsidP="005C5C25">
      <w:r>
        <w:t xml:space="preserve">The Marketing and Outreach Department, and the College Web Programmer Analyst specifically, are responsible for monitoring and facilitating updates to all other parts of the college website. Once each year, they work with the </w:t>
      </w:r>
      <w:r w:rsidR="00B9751B">
        <w:t>PBC</w:t>
      </w:r>
      <w:hyperlink r:id="rId298" w:history="1">
        <w:r w:rsidR="000E50FE" w:rsidRPr="000E50FE">
          <w:rPr>
            <w:rStyle w:val="Hyperlink"/>
            <w:vertAlign w:val="superscript"/>
          </w:rPr>
          <w:endnoteReference w:id="133"/>
        </w:r>
      </w:hyperlink>
      <w:r>
        <w:t xml:space="preserve">, which includes all of the managers at the college, to conduct a regular review cycle of website content for each division, department, and program. Each department or program is responsible for maintaining accurate content on their web page. The College Web Programmer Analyst supports and verifies their efforts to assure accuracy, reliability and integrity in information across the college website. </w:t>
      </w:r>
      <w:r w:rsidR="000E50FE">
        <w:t>Once PBC approves new mission, vision, and values statements, the Marketing and Outreach Department ensures that it is updated on the website</w:t>
      </w:r>
      <w:hyperlink r:id="rId299" w:history="1">
        <w:r w:rsidR="000E50FE" w:rsidRPr="000E50FE">
          <w:rPr>
            <w:rStyle w:val="Hyperlink"/>
            <w:vertAlign w:val="superscript"/>
          </w:rPr>
          <w:endnoteReference w:id="134"/>
        </w:r>
      </w:hyperlink>
      <w:r w:rsidR="000E50FE">
        <w:t xml:space="preserve"> and the catalog</w:t>
      </w:r>
      <w:hyperlink r:id="rId300" w:history="1">
        <w:r w:rsidR="000E50FE" w:rsidRPr="000E50FE">
          <w:rPr>
            <w:rStyle w:val="Hyperlink"/>
            <w:vertAlign w:val="superscript"/>
          </w:rPr>
          <w:endnoteReference w:id="135"/>
        </w:r>
      </w:hyperlink>
      <w:r w:rsidR="000E50FE">
        <w:t>, as well as all other relevant documents.</w:t>
      </w:r>
    </w:p>
    <w:p w14:paraId="2B0C0078" w14:textId="77777777" w:rsidR="005C5C25" w:rsidRDefault="005C5C25" w:rsidP="005C5C25">
      <w:r>
        <w:t>The Marketing and Outreach Department uses these processes throughout the year to update the College’s catalog, schedule, publications, reports, website, and accreditation status. It leads a process that holds the Offices of Instruction, Student Services, Administrative Services, PRIE –as well as all the college managers—accountable to submitting and verifying that the parts of the catalog, schedule, and other publications and online information is clear, accurate, and has integrity.</w:t>
      </w:r>
    </w:p>
    <w:p w14:paraId="4CC16234" w14:textId="19D2CBA9" w:rsidR="003C6053" w:rsidRPr="00012080" w:rsidRDefault="00012080" w:rsidP="00012080">
      <w:pPr>
        <w:pStyle w:val="Heading4"/>
      </w:pPr>
      <w:bookmarkStart w:id="55" w:name="_Ref534720882"/>
      <w:r>
        <w:t xml:space="preserve">2. </w:t>
      </w:r>
      <w:r w:rsidR="003C6053" w:rsidRPr="00012080">
        <w:t>The institution provides a print or online catalog for students and prospective students with precise, accurate, and current information on all facts, requirements, policies, and procedures listed in the “Catalog Requirements”. (ER 20)</w:t>
      </w:r>
      <w:bookmarkEnd w:id="55"/>
    </w:p>
    <w:p w14:paraId="2A7AEEBC" w14:textId="77777777" w:rsidR="007025F3" w:rsidRPr="006B0A00" w:rsidRDefault="007025F3" w:rsidP="00DE7C4D">
      <w:pPr>
        <w:pStyle w:val="Heading5"/>
      </w:pPr>
      <w:r w:rsidRPr="006B0A00">
        <w:t>Evidence of Meeting the Standard</w:t>
      </w:r>
    </w:p>
    <w:p w14:paraId="421F87FE" w14:textId="0EFF3F97" w:rsidR="000E50FE" w:rsidRPr="00E41FF1" w:rsidRDefault="006E784A" w:rsidP="00953D39">
      <w:pPr>
        <w:spacing w:after="0"/>
        <w:ind w:left="1080" w:hanging="720"/>
        <w:rPr>
          <w:sz w:val="20"/>
        </w:rPr>
      </w:pPr>
      <w:hyperlink r:id="rId301" w:history="1">
        <w:r w:rsidR="000E50FE" w:rsidRPr="00E41FF1">
          <w:rPr>
            <w:rStyle w:val="Hyperlink"/>
            <w:sz w:val="20"/>
          </w:rPr>
          <w:t>I.C.2-1</w:t>
        </w:r>
      </w:hyperlink>
      <w:r w:rsidR="000E50FE" w:rsidRPr="00E41FF1">
        <w:rPr>
          <w:sz w:val="20"/>
        </w:rPr>
        <w:t xml:space="preserve"> Catalog and Schedules webpage</w:t>
      </w:r>
    </w:p>
    <w:p w14:paraId="4EB0FE7A" w14:textId="793BB7C6" w:rsidR="000E50FE" w:rsidRPr="00E41FF1" w:rsidRDefault="006E784A" w:rsidP="00953D39">
      <w:pPr>
        <w:spacing w:after="0"/>
        <w:ind w:left="1080" w:hanging="720"/>
        <w:rPr>
          <w:sz w:val="20"/>
        </w:rPr>
      </w:pPr>
      <w:hyperlink r:id="rId302" w:history="1">
        <w:r w:rsidR="000E50FE" w:rsidRPr="00E41FF1">
          <w:rPr>
            <w:rStyle w:val="Hyperlink"/>
            <w:sz w:val="20"/>
          </w:rPr>
          <w:t>I.C.2-2</w:t>
        </w:r>
      </w:hyperlink>
      <w:r w:rsidR="000E50FE" w:rsidRPr="00E41FF1">
        <w:rPr>
          <w:sz w:val="20"/>
        </w:rPr>
        <w:t xml:space="preserve"> College Catalog</w:t>
      </w:r>
    </w:p>
    <w:p w14:paraId="18FE6A5E" w14:textId="77777777" w:rsidR="007025F3" w:rsidRPr="006B0A00" w:rsidRDefault="007025F3" w:rsidP="00DE7C4D">
      <w:pPr>
        <w:pStyle w:val="Heading5"/>
      </w:pPr>
      <w:r w:rsidRPr="006B0A00">
        <w:t>Analysis and Evaluation</w:t>
      </w:r>
    </w:p>
    <w:p w14:paraId="26944CF0" w14:textId="31511851" w:rsidR="005C5C25" w:rsidRDefault="005C5C25" w:rsidP="005C5C25">
      <w:r>
        <w:t>The Marketing and Outreach Department leads a college-wide effort to review, update, publish, and disseminate the College Catalog in print and online annually.</w:t>
      </w:r>
    </w:p>
    <w:p w14:paraId="22585E7E" w14:textId="2B5DF2A7" w:rsidR="005C5C25" w:rsidRDefault="005C5C25" w:rsidP="005C5C25">
      <w:pPr>
        <w:rPr>
          <w:sz w:val="16"/>
          <w:szCs w:val="16"/>
        </w:rPr>
      </w:pPr>
      <w:r>
        <w:t xml:space="preserve">Individuals involved in overseeing the process of approving the new catalog include, but are not limited to, the Visual Communications Coordinator, Web Programmer Analyst, Director of Marketing, the Curriculum Specialist in the Office of Instruction, and the Student Services Team; there is significant institutional research and input from faculty, staff, administration, and District ITS services. The process outlined in 1.C.1 </w:t>
      </w:r>
      <w:r w:rsidR="000E6346">
        <w:t xml:space="preserve">on page </w:t>
      </w:r>
      <w:r w:rsidR="000E6346">
        <w:fldChar w:fldCharType="begin"/>
      </w:r>
      <w:r w:rsidR="000E6346">
        <w:instrText xml:space="preserve"> PAGEREF _Ref534720845 \h </w:instrText>
      </w:r>
      <w:r w:rsidR="000E6346">
        <w:fldChar w:fldCharType="separate"/>
      </w:r>
      <w:r w:rsidR="006E784A">
        <w:rPr>
          <w:noProof/>
        </w:rPr>
        <w:t>59</w:t>
      </w:r>
      <w:r w:rsidR="000E6346">
        <w:fldChar w:fldCharType="end"/>
      </w:r>
      <w:r w:rsidR="000E6346">
        <w:t xml:space="preserve"> </w:t>
      </w:r>
      <w:r>
        <w:t xml:space="preserve">ensures the information is precise, accurate, and current. </w:t>
      </w:r>
    </w:p>
    <w:p w14:paraId="7F9D1394" w14:textId="36CA58B3" w:rsidR="005C5C25" w:rsidRDefault="005C5C25" w:rsidP="005C5C25">
      <w:r>
        <w:t>The College established an updated catalog website</w:t>
      </w:r>
      <w:hyperlink r:id="rId303" w:history="1">
        <w:r w:rsidR="000E6346" w:rsidRPr="000E6346">
          <w:rPr>
            <w:rStyle w:val="Hyperlink"/>
            <w:vertAlign w:val="superscript"/>
          </w:rPr>
          <w:endnoteReference w:id="136"/>
        </w:r>
      </w:hyperlink>
      <w:r>
        <w:t xml:space="preserve"> during the 2017-18 academic year to ensure that information concerning programs, locations, and policies is current and represented accurately in each new edition of the catalog for all required details listed in Catalog Requirements.</w:t>
      </w:r>
      <w:r w:rsidR="000E6346">
        <w:t xml:space="preserve"> </w:t>
      </w:r>
      <w:r>
        <w:t xml:space="preserve">The new catalog website is a responsive and searchable database that provides students, employees, and community members ease of access, searchable programs and courses, and printable catalog sections. The online catalog is easily printable through the accessible PDF the website generates. </w:t>
      </w:r>
    </w:p>
    <w:p w14:paraId="48050D66" w14:textId="77777777" w:rsidR="005C5C25" w:rsidRDefault="005C5C25" w:rsidP="005C5C25">
      <w:r>
        <w:t>Cañada College is a Hispanic Serving Institution (HSI). As such, each year’s catalog contains critical information in Spanish, relating to student services information, and non-discriminatory policies translated into Spanish.</w:t>
      </w:r>
    </w:p>
    <w:p w14:paraId="04DFECFB" w14:textId="77777777" w:rsidR="005C5C25" w:rsidRDefault="005C5C25" w:rsidP="005C5C25">
      <w:pPr>
        <w:pBdr>
          <w:top w:val="nil"/>
          <w:left w:val="nil"/>
          <w:bottom w:val="nil"/>
          <w:right w:val="nil"/>
          <w:between w:val="nil"/>
        </w:pBdr>
      </w:pPr>
      <w:r>
        <w:t>The Marketing and Outreach Department maintains an ongoing addendum to the catalog—as needed—throughout the year and posts it on the website. Amendments include, but are not limited to, C-ID approvals by the state, curriculum changes, policy changes, errors, and major student services additions.</w:t>
      </w:r>
    </w:p>
    <w:p w14:paraId="1D931461" w14:textId="6DF37EB5" w:rsidR="005C5C25" w:rsidRDefault="005C5C25" w:rsidP="005C5C25">
      <w:pPr>
        <w:pBdr>
          <w:top w:val="nil"/>
          <w:left w:val="nil"/>
          <w:bottom w:val="nil"/>
          <w:right w:val="nil"/>
          <w:between w:val="nil"/>
        </w:pBdr>
      </w:pPr>
      <w:r>
        <w:rPr>
          <w:i/>
        </w:rPr>
        <w:t xml:space="preserve">Dissemination Process: </w:t>
      </w:r>
      <w:r>
        <w:t>After the Marketing and Outreach Department receives the printed College Catalogs or Schedules</w:t>
      </w:r>
      <w:hyperlink r:id="rId304" w:history="1">
        <w:r w:rsidR="000E6346" w:rsidRPr="000E6346">
          <w:rPr>
            <w:rStyle w:val="Hyperlink"/>
            <w:vertAlign w:val="superscript"/>
          </w:rPr>
          <w:endnoteReference w:id="137"/>
        </w:r>
      </w:hyperlink>
      <w:r>
        <w:t>, it sends an email to five key points of student contact on campus, as well as all of the administrative and Division assistants. The Mail Room Clerk is also carbon copied so their office is aware of the delivery. The five points of contact are the CBET (Community-based English Tutoring) office, the Outreach office, the Library, the Learning Center, and the Welcome Center.</w:t>
      </w:r>
    </w:p>
    <w:p w14:paraId="2E8193BF" w14:textId="3150D5A0" w:rsidR="005C5C25" w:rsidRDefault="005C5C25" w:rsidP="005C5C25">
      <w:pPr>
        <w:pBdr>
          <w:top w:val="nil"/>
          <w:left w:val="nil"/>
          <w:bottom w:val="nil"/>
          <w:right w:val="nil"/>
          <w:between w:val="nil"/>
        </w:pBdr>
      </w:pPr>
      <w:r>
        <w:t>Each contact is responsible for determining the number of catalogs (or schedules) needed for their office or department. They then reply to the Visual Communications Coordinator and the Mail Room Clerk with the total number of copies needed. The Mail Room Clerk is responsible for distributing hard copies of the Catalog as well as all mail, schedules, printed booklets, materials, delivered packages, and other items as needed to meet the needs of our students and employees.</w:t>
      </w:r>
    </w:p>
    <w:p w14:paraId="4361B89A" w14:textId="7CE7FE48" w:rsidR="003C6053" w:rsidRPr="00012080" w:rsidRDefault="00012080" w:rsidP="00012080">
      <w:pPr>
        <w:pStyle w:val="Heading4"/>
      </w:pPr>
      <w:r>
        <w:t xml:space="preserve">3. </w:t>
      </w:r>
      <w:r w:rsidR="003C6053" w:rsidRPr="00012080">
        <w:t>The institution uses documented assessment of student learning and evaluation of student achievement to communicate matters of academic quality to appropriate constituencies, including current and prospective students and the public. (ER 19)</w:t>
      </w:r>
    </w:p>
    <w:p w14:paraId="21E616F6" w14:textId="77777777" w:rsidR="007025F3" w:rsidRPr="006B0A00" w:rsidRDefault="007025F3" w:rsidP="00DE7C4D">
      <w:pPr>
        <w:pStyle w:val="Heading5"/>
      </w:pPr>
      <w:r w:rsidRPr="006B0A00">
        <w:t>Evidence of Meeting the Standard</w:t>
      </w:r>
    </w:p>
    <w:p w14:paraId="6A344F31" w14:textId="13C916E7" w:rsidR="006E6F37" w:rsidRPr="00E41FF1" w:rsidRDefault="006E6F37" w:rsidP="00953D39">
      <w:pPr>
        <w:spacing w:after="0"/>
        <w:ind w:left="1080" w:hanging="720"/>
        <w:rPr>
          <w:sz w:val="20"/>
        </w:rPr>
      </w:pPr>
      <w:r w:rsidRPr="00E41FF1">
        <w:rPr>
          <w:sz w:val="20"/>
        </w:rPr>
        <w:t>I.C.3-1 Agenda for the President’s Advisory Council meeting, July 26, 2018</w:t>
      </w:r>
    </w:p>
    <w:p w14:paraId="73CEE9E2" w14:textId="3795B586" w:rsidR="006E6F37" w:rsidRPr="00E41FF1" w:rsidRDefault="006E6F37" w:rsidP="00953D39">
      <w:pPr>
        <w:spacing w:after="0"/>
        <w:ind w:left="1080" w:hanging="720"/>
        <w:rPr>
          <w:sz w:val="20"/>
        </w:rPr>
      </w:pPr>
      <w:r w:rsidRPr="00E41FF1">
        <w:rPr>
          <w:sz w:val="20"/>
        </w:rPr>
        <w:t>I.C.3-2 Agenda for the President’s Annual Luncheon, October 23, 2018</w:t>
      </w:r>
    </w:p>
    <w:p w14:paraId="0561984B" w14:textId="5FF018F3" w:rsidR="000573F5" w:rsidRPr="00E41FF1" w:rsidRDefault="006E784A" w:rsidP="00953D39">
      <w:pPr>
        <w:spacing w:after="0"/>
        <w:ind w:left="1080" w:hanging="720"/>
        <w:rPr>
          <w:sz w:val="20"/>
        </w:rPr>
      </w:pPr>
      <w:hyperlink r:id="rId305" w:history="1">
        <w:r w:rsidR="000573F5" w:rsidRPr="00E41FF1">
          <w:rPr>
            <w:rStyle w:val="Hyperlink"/>
            <w:sz w:val="20"/>
          </w:rPr>
          <w:t>I.C.3-3</w:t>
        </w:r>
      </w:hyperlink>
      <w:r w:rsidR="000573F5" w:rsidRPr="00E41FF1">
        <w:rPr>
          <w:sz w:val="20"/>
        </w:rPr>
        <w:t xml:space="preserve"> ILO Assessment website</w:t>
      </w:r>
    </w:p>
    <w:p w14:paraId="18FA1BBD" w14:textId="0F5708E6" w:rsidR="000573F5" w:rsidRPr="00E41FF1" w:rsidRDefault="006E784A" w:rsidP="00953D39">
      <w:pPr>
        <w:spacing w:after="0"/>
        <w:ind w:left="1080" w:hanging="720"/>
        <w:rPr>
          <w:sz w:val="20"/>
        </w:rPr>
      </w:pPr>
      <w:hyperlink r:id="rId306" w:history="1">
        <w:r w:rsidR="000573F5" w:rsidRPr="00E41FF1">
          <w:rPr>
            <w:rStyle w:val="Hyperlink"/>
            <w:sz w:val="20"/>
          </w:rPr>
          <w:t>I.C.3-4</w:t>
        </w:r>
      </w:hyperlink>
      <w:r w:rsidR="000573F5" w:rsidRPr="00E41FF1">
        <w:rPr>
          <w:sz w:val="20"/>
        </w:rPr>
        <w:t xml:space="preserve"> ILO Graduation Survey Results</w:t>
      </w:r>
    </w:p>
    <w:p w14:paraId="63EF7032" w14:textId="32B4C0B5" w:rsidR="006E6F37" w:rsidRPr="00E41FF1" w:rsidRDefault="006E784A" w:rsidP="00953D39">
      <w:pPr>
        <w:spacing w:after="0"/>
        <w:ind w:left="1080" w:hanging="720"/>
        <w:rPr>
          <w:sz w:val="20"/>
        </w:rPr>
      </w:pPr>
      <w:hyperlink r:id="rId307" w:history="1">
        <w:r w:rsidR="006E6F37" w:rsidRPr="00E41FF1">
          <w:rPr>
            <w:rStyle w:val="Hyperlink"/>
            <w:sz w:val="20"/>
          </w:rPr>
          <w:t>I.C.3</w:t>
        </w:r>
        <w:r w:rsidR="000573F5" w:rsidRPr="00E41FF1">
          <w:rPr>
            <w:rStyle w:val="Hyperlink"/>
            <w:sz w:val="20"/>
          </w:rPr>
          <w:t>-5</w:t>
        </w:r>
      </w:hyperlink>
      <w:r w:rsidR="006E6F37" w:rsidRPr="00E41FF1">
        <w:rPr>
          <w:sz w:val="20"/>
        </w:rPr>
        <w:t xml:space="preserve"> Institution-Set Standards</w:t>
      </w:r>
    </w:p>
    <w:p w14:paraId="73B019FC" w14:textId="6294BE69" w:rsidR="006E6F37" w:rsidRPr="00E41FF1" w:rsidRDefault="006E6F37" w:rsidP="00953D39">
      <w:pPr>
        <w:spacing w:after="0"/>
        <w:ind w:left="1080" w:hanging="720"/>
        <w:rPr>
          <w:sz w:val="20"/>
        </w:rPr>
      </w:pPr>
      <w:r w:rsidRPr="00E41FF1">
        <w:rPr>
          <w:sz w:val="20"/>
        </w:rPr>
        <w:t>I.C.3-</w:t>
      </w:r>
      <w:r w:rsidR="000573F5" w:rsidRPr="00E41FF1">
        <w:rPr>
          <w:sz w:val="20"/>
        </w:rPr>
        <w:t>6</w:t>
      </w:r>
      <w:r w:rsidRPr="00E41FF1">
        <w:rPr>
          <w:sz w:val="20"/>
        </w:rPr>
        <w:t xml:space="preserve"> Meeting agenda for the Sequoia Union School District Board meeting, February 6, 2019</w:t>
      </w:r>
    </w:p>
    <w:p w14:paraId="7F59B2D5" w14:textId="0C9A11DD" w:rsidR="004D5D84" w:rsidRPr="00E41FF1" w:rsidRDefault="006E784A" w:rsidP="00953D39">
      <w:pPr>
        <w:spacing w:after="0"/>
        <w:ind w:left="1080" w:hanging="720"/>
        <w:rPr>
          <w:sz w:val="20"/>
        </w:rPr>
      </w:pPr>
      <w:hyperlink r:id="rId308" w:history="1">
        <w:r w:rsidR="004D5D84" w:rsidRPr="00E41FF1">
          <w:rPr>
            <w:rStyle w:val="Hyperlink"/>
            <w:sz w:val="20"/>
          </w:rPr>
          <w:t>I.C.3-7</w:t>
        </w:r>
      </w:hyperlink>
      <w:r w:rsidR="004D5D84" w:rsidRPr="00E41FF1">
        <w:rPr>
          <w:sz w:val="20"/>
        </w:rPr>
        <w:t xml:space="preserve"> Olive Hill Press newsletter</w:t>
      </w:r>
    </w:p>
    <w:p w14:paraId="45E1C0FF" w14:textId="1950DC6A" w:rsidR="006E6F37" w:rsidRPr="00E41FF1" w:rsidRDefault="006E784A" w:rsidP="00953D39">
      <w:pPr>
        <w:spacing w:after="0"/>
        <w:ind w:left="1080" w:hanging="720"/>
        <w:rPr>
          <w:sz w:val="20"/>
        </w:rPr>
      </w:pPr>
      <w:hyperlink r:id="rId309" w:history="1">
        <w:r w:rsidR="006E6F37" w:rsidRPr="00E41FF1">
          <w:rPr>
            <w:rStyle w:val="Hyperlink"/>
            <w:sz w:val="20"/>
          </w:rPr>
          <w:t>I.C.3-</w:t>
        </w:r>
        <w:r w:rsidR="004D5D84" w:rsidRPr="00E41FF1">
          <w:rPr>
            <w:rStyle w:val="Hyperlink"/>
            <w:sz w:val="20"/>
          </w:rPr>
          <w:t>8</w:t>
        </w:r>
      </w:hyperlink>
      <w:r w:rsidR="006E6F37" w:rsidRPr="00E41FF1">
        <w:rPr>
          <w:sz w:val="20"/>
        </w:rPr>
        <w:t xml:space="preserve"> PBC meeting discussing ILOs (November 7, 2018)</w:t>
      </w:r>
    </w:p>
    <w:p w14:paraId="00B5D892" w14:textId="68DDBAC1" w:rsidR="006E6F37" w:rsidRPr="00E41FF1" w:rsidRDefault="006E784A" w:rsidP="00953D39">
      <w:pPr>
        <w:spacing w:after="0"/>
        <w:ind w:left="1080" w:hanging="720"/>
        <w:rPr>
          <w:sz w:val="20"/>
        </w:rPr>
      </w:pPr>
      <w:hyperlink r:id="rId310" w:history="1">
        <w:r w:rsidR="006E6F37" w:rsidRPr="00E41FF1">
          <w:rPr>
            <w:rStyle w:val="Hyperlink"/>
            <w:sz w:val="20"/>
          </w:rPr>
          <w:t>I.C.3-</w:t>
        </w:r>
        <w:r w:rsidR="004D5D84" w:rsidRPr="00E41FF1">
          <w:rPr>
            <w:rStyle w:val="Hyperlink"/>
            <w:sz w:val="20"/>
          </w:rPr>
          <w:t>9</w:t>
        </w:r>
      </w:hyperlink>
      <w:r w:rsidR="006E6F37" w:rsidRPr="00E41FF1">
        <w:rPr>
          <w:sz w:val="20"/>
        </w:rPr>
        <w:t xml:space="preserve"> PBC minutes regarding Institution Set Standards and goal-setting (January 16, 2019)</w:t>
      </w:r>
    </w:p>
    <w:p w14:paraId="5B421C06" w14:textId="44774B14" w:rsidR="006E6F37" w:rsidRPr="00E41FF1" w:rsidRDefault="006E784A" w:rsidP="00953D39">
      <w:pPr>
        <w:spacing w:after="0"/>
        <w:ind w:left="1080" w:hanging="720"/>
        <w:rPr>
          <w:sz w:val="20"/>
        </w:rPr>
      </w:pPr>
      <w:hyperlink r:id="rId311" w:history="1">
        <w:r w:rsidR="006E6F37" w:rsidRPr="00E41FF1">
          <w:rPr>
            <w:rStyle w:val="Hyperlink"/>
            <w:sz w:val="20"/>
          </w:rPr>
          <w:t>I.C.3-</w:t>
        </w:r>
        <w:r w:rsidR="004D5D84" w:rsidRPr="00E41FF1">
          <w:rPr>
            <w:rStyle w:val="Hyperlink"/>
            <w:sz w:val="20"/>
          </w:rPr>
          <w:t>10</w:t>
        </w:r>
      </w:hyperlink>
      <w:r w:rsidR="006E6F37" w:rsidRPr="00E41FF1">
        <w:rPr>
          <w:sz w:val="20"/>
        </w:rPr>
        <w:t xml:space="preserve"> President’s Weekly Update </w:t>
      </w:r>
      <w:r w:rsidR="00161B0B" w:rsidRPr="00E41FF1">
        <w:rPr>
          <w:sz w:val="20"/>
        </w:rPr>
        <w:t>discussing ILOs (</w:t>
      </w:r>
      <w:r w:rsidR="006E6F37" w:rsidRPr="00E41FF1">
        <w:rPr>
          <w:sz w:val="20"/>
        </w:rPr>
        <w:t>November 9, 2018</w:t>
      </w:r>
      <w:r w:rsidR="00161B0B" w:rsidRPr="00E41FF1">
        <w:rPr>
          <w:sz w:val="20"/>
        </w:rPr>
        <w:t>)</w:t>
      </w:r>
    </w:p>
    <w:p w14:paraId="1239FADC" w14:textId="1395CF89" w:rsidR="006E6F37" w:rsidRPr="00E41FF1" w:rsidRDefault="006E784A" w:rsidP="00953D39">
      <w:pPr>
        <w:spacing w:after="0"/>
        <w:ind w:left="1080" w:hanging="720"/>
        <w:rPr>
          <w:sz w:val="20"/>
        </w:rPr>
      </w:pPr>
      <w:hyperlink r:id="rId312" w:history="1">
        <w:r w:rsidR="006E6F37" w:rsidRPr="00E41FF1">
          <w:rPr>
            <w:rStyle w:val="Hyperlink"/>
            <w:sz w:val="20"/>
          </w:rPr>
          <w:t>I.C.3-</w:t>
        </w:r>
        <w:r w:rsidR="000573F5" w:rsidRPr="00E41FF1">
          <w:rPr>
            <w:rStyle w:val="Hyperlink"/>
            <w:sz w:val="20"/>
          </w:rPr>
          <w:t>1</w:t>
        </w:r>
        <w:r w:rsidR="004D5D84" w:rsidRPr="00E41FF1">
          <w:rPr>
            <w:rStyle w:val="Hyperlink"/>
            <w:sz w:val="20"/>
          </w:rPr>
          <w:t>1</w:t>
        </w:r>
      </w:hyperlink>
      <w:r w:rsidR="006E6F37" w:rsidRPr="00E41FF1">
        <w:rPr>
          <w:sz w:val="20"/>
        </w:rPr>
        <w:t xml:space="preserve"> Program Review Data Packets for 2018-2019 Program Review</w:t>
      </w:r>
    </w:p>
    <w:p w14:paraId="55597F58" w14:textId="5F2B83EB" w:rsidR="006E6F37" w:rsidRPr="00E41FF1" w:rsidRDefault="006E784A" w:rsidP="00953D39">
      <w:pPr>
        <w:spacing w:after="0"/>
        <w:ind w:left="1080" w:hanging="720"/>
        <w:rPr>
          <w:sz w:val="20"/>
        </w:rPr>
      </w:pPr>
      <w:hyperlink r:id="rId313" w:history="1">
        <w:r w:rsidR="006E6F37" w:rsidRPr="0045645A">
          <w:rPr>
            <w:rStyle w:val="Hyperlink"/>
            <w:sz w:val="20"/>
          </w:rPr>
          <w:t>I.C.3-</w:t>
        </w:r>
        <w:r w:rsidR="000573F5" w:rsidRPr="0045645A">
          <w:rPr>
            <w:rStyle w:val="Hyperlink"/>
            <w:sz w:val="20"/>
          </w:rPr>
          <w:t>1</w:t>
        </w:r>
        <w:r w:rsidR="004D5D84" w:rsidRPr="0045645A">
          <w:rPr>
            <w:rStyle w:val="Hyperlink"/>
            <w:sz w:val="20"/>
          </w:rPr>
          <w:t>2</w:t>
        </w:r>
      </w:hyperlink>
      <w:r w:rsidR="006E6F37" w:rsidRPr="00E41FF1">
        <w:rPr>
          <w:sz w:val="20"/>
        </w:rPr>
        <w:t xml:space="preserve"> Scorecard of Student Success Metrics</w:t>
      </w:r>
    </w:p>
    <w:p w14:paraId="6577405D" w14:textId="0FCDDF71" w:rsidR="006E6F37" w:rsidRPr="00E41FF1" w:rsidRDefault="006E784A" w:rsidP="00953D39">
      <w:pPr>
        <w:spacing w:after="0"/>
        <w:ind w:left="1080" w:hanging="720"/>
        <w:rPr>
          <w:sz w:val="20"/>
        </w:rPr>
      </w:pPr>
      <w:hyperlink r:id="rId314" w:history="1">
        <w:r w:rsidR="006E6F37" w:rsidRPr="00E41FF1">
          <w:rPr>
            <w:rStyle w:val="Hyperlink"/>
            <w:sz w:val="20"/>
          </w:rPr>
          <w:t>I.C.3-1</w:t>
        </w:r>
        <w:r w:rsidR="004D5D84" w:rsidRPr="00E41FF1">
          <w:rPr>
            <w:rStyle w:val="Hyperlink"/>
            <w:sz w:val="20"/>
          </w:rPr>
          <w:t>3</w:t>
        </w:r>
      </w:hyperlink>
      <w:r w:rsidR="006E6F37" w:rsidRPr="00E41FF1">
        <w:rPr>
          <w:sz w:val="20"/>
        </w:rPr>
        <w:t xml:space="preserve"> SLO and PLO Assessments</w:t>
      </w:r>
    </w:p>
    <w:p w14:paraId="33C81AB2" w14:textId="2379EF3B" w:rsidR="00161B0B" w:rsidRPr="00E41FF1" w:rsidRDefault="006E784A" w:rsidP="00953D39">
      <w:pPr>
        <w:spacing w:after="0"/>
        <w:ind w:left="1080" w:hanging="720"/>
        <w:rPr>
          <w:sz w:val="20"/>
        </w:rPr>
      </w:pPr>
      <w:hyperlink r:id="rId315" w:history="1">
        <w:r w:rsidR="00161B0B" w:rsidRPr="00E41FF1">
          <w:rPr>
            <w:rStyle w:val="Hyperlink"/>
            <w:sz w:val="20"/>
          </w:rPr>
          <w:t>I.C.3-1</w:t>
        </w:r>
        <w:r w:rsidR="004D5D84" w:rsidRPr="00E41FF1">
          <w:rPr>
            <w:rStyle w:val="Hyperlink"/>
            <w:sz w:val="20"/>
          </w:rPr>
          <w:t>4</w:t>
        </w:r>
      </w:hyperlink>
      <w:r w:rsidR="00161B0B" w:rsidRPr="00E41FF1">
        <w:rPr>
          <w:sz w:val="20"/>
        </w:rPr>
        <w:t xml:space="preserve"> SMCCCD Board of Trustees Meeting for 28 March 2018 (p. 9, Item 18-3-4C, Student Success Scorecard Report)</w:t>
      </w:r>
    </w:p>
    <w:p w14:paraId="2AED111E" w14:textId="5B2F05F2" w:rsidR="006E6F37" w:rsidRPr="00E41FF1" w:rsidRDefault="006E784A" w:rsidP="00953D39">
      <w:pPr>
        <w:spacing w:after="0"/>
        <w:ind w:left="1080" w:hanging="720"/>
        <w:rPr>
          <w:sz w:val="20"/>
        </w:rPr>
      </w:pPr>
      <w:hyperlink r:id="rId316" w:history="1">
        <w:r w:rsidR="006E6F37" w:rsidRPr="00E41FF1">
          <w:rPr>
            <w:rStyle w:val="Hyperlink"/>
            <w:sz w:val="20"/>
          </w:rPr>
          <w:t>I.C.3-1</w:t>
        </w:r>
        <w:r w:rsidR="004D5D84" w:rsidRPr="00E41FF1">
          <w:rPr>
            <w:rStyle w:val="Hyperlink"/>
            <w:sz w:val="20"/>
          </w:rPr>
          <w:t>5</w:t>
        </w:r>
      </w:hyperlink>
      <w:r w:rsidR="006E6F37" w:rsidRPr="00E41FF1">
        <w:rPr>
          <w:sz w:val="20"/>
        </w:rPr>
        <w:t xml:space="preserve"> SMCCCD Board of Trustees Meeting for 12 September 2018 (p. 2-6, Item 18-9-1C, Update on District Strategic Plan)</w:t>
      </w:r>
    </w:p>
    <w:p w14:paraId="6BED9890" w14:textId="51F09C81" w:rsidR="006E6F37" w:rsidRPr="00E41FF1" w:rsidRDefault="006E784A" w:rsidP="00953D39">
      <w:pPr>
        <w:spacing w:after="0"/>
        <w:ind w:left="1080" w:hanging="720"/>
        <w:rPr>
          <w:sz w:val="20"/>
        </w:rPr>
      </w:pPr>
      <w:hyperlink r:id="rId317" w:history="1">
        <w:r w:rsidR="006E6F37" w:rsidRPr="00E41FF1">
          <w:rPr>
            <w:rStyle w:val="Hyperlink"/>
            <w:sz w:val="20"/>
          </w:rPr>
          <w:t>I.C.3-1</w:t>
        </w:r>
        <w:r w:rsidR="004D5D84" w:rsidRPr="00E41FF1">
          <w:rPr>
            <w:rStyle w:val="Hyperlink"/>
            <w:sz w:val="20"/>
          </w:rPr>
          <w:t>6</w:t>
        </w:r>
      </w:hyperlink>
      <w:r w:rsidR="006E6F37" w:rsidRPr="00E41FF1">
        <w:rPr>
          <w:sz w:val="20"/>
        </w:rPr>
        <w:t xml:space="preserve"> SMCCCD District Strategic Plan</w:t>
      </w:r>
    </w:p>
    <w:p w14:paraId="1502C001" w14:textId="1D8311DF" w:rsidR="006E6F37" w:rsidRPr="00E41FF1" w:rsidRDefault="006E784A" w:rsidP="00953D39">
      <w:pPr>
        <w:spacing w:after="0"/>
        <w:ind w:left="1080" w:hanging="720"/>
        <w:rPr>
          <w:sz w:val="20"/>
        </w:rPr>
      </w:pPr>
      <w:hyperlink r:id="rId318" w:history="1">
        <w:r w:rsidR="006E6F37" w:rsidRPr="00E41FF1">
          <w:rPr>
            <w:rStyle w:val="Hyperlink"/>
            <w:sz w:val="20"/>
          </w:rPr>
          <w:t>I.C.3-1</w:t>
        </w:r>
        <w:r w:rsidR="004D5D84" w:rsidRPr="00E41FF1">
          <w:rPr>
            <w:rStyle w:val="Hyperlink"/>
            <w:sz w:val="20"/>
          </w:rPr>
          <w:t>7</w:t>
        </w:r>
      </w:hyperlink>
      <w:r w:rsidR="006E6F37" w:rsidRPr="00E41FF1">
        <w:rPr>
          <w:sz w:val="20"/>
        </w:rPr>
        <w:t xml:space="preserve"> Student Success and Retention Dashboard (disaggregated)</w:t>
      </w:r>
    </w:p>
    <w:p w14:paraId="130F5D53" w14:textId="77777777" w:rsidR="007025F3" w:rsidRPr="006B0A00" w:rsidRDefault="007025F3" w:rsidP="00DE7C4D">
      <w:pPr>
        <w:pStyle w:val="Heading5"/>
      </w:pPr>
      <w:r w:rsidRPr="006B0A00">
        <w:t>Analysis and Evaluation</w:t>
      </w:r>
    </w:p>
    <w:p w14:paraId="4C187C26" w14:textId="0DB31EAC" w:rsidR="005C5C25" w:rsidRDefault="005C5C25" w:rsidP="005C5C25">
      <w:r>
        <w:t>Cañada College uses documented assessment of student learning and evaluation of student achievement to communicate matters of academic quality to appropriate constituencies, including current and prospective students and the public. It does so in a number of ways:</w:t>
      </w:r>
    </w:p>
    <w:p w14:paraId="088B83A4" w14:textId="77777777" w:rsidR="005C5C25" w:rsidRDefault="005C5C25" w:rsidP="00DE7C4D">
      <w:pPr>
        <w:pStyle w:val="Heading6"/>
      </w:pPr>
      <w:r>
        <w:t>District Strategic Plan and Metrics</w:t>
      </w:r>
    </w:p>
    <w:p w14:paraId="6B45F1E8" w14:textId="21465992" w:rsidR="005C5C25" w:rsidRDefault="005C5C25" w:rsidP="005C5C25">
      <w:r>
        <w:t>The San Mateo Community College District has a comprehensive Strategic Plan</w:t>
      </w:r>
      <w:hyperlink r:id="rId319" w:history="1">
        <w:r w:rsidR="00161B0B" w:rsidRPr="00161B0B">
          <w:rPr>
            <w:rStyle w:val="Hyperlink"/>
            <w:vertAlign w:val="superscript"/>
          </w:rPr>
          <w:endnoteReference w:id="138"/>
        </w:r>
      </w:hyperlink>
      <w:r>
        <w:t xml:space="preserve"> with clear goals related to student achievement. These goals are described in the plan and the related metrics are presented in publicly accessible data dashboards on the District website. Cañada College’s progress towards these goals for student achievement are regularly presented and discussed at Board of Trustee meetings</w:t>
      </w:r>
      <w:hyperlink r:id="rId320" w:history="1">
        <w:r w:rsidR="00161B0B" w:rsidRPr="00161B0B">
          <w:rPr>
            <w:rStyle w:val="Hyperlink"/>
            <w:vertAlign w:val="superscript"/>
          </w:rPr>
          <w:endnoteReference w:id="139"/>
        </w:r>
      </w:hyperlink>
      <w:r w:rsidR="00161B0B" w:rsidRPr="00161B0B">
        <w:rPr>
          <w:vertAlign w:val="superscript"/>
        </w:rPr>
        <w:t xml:space="preserve">, </w:t>
      </w:r>
      <w:hyperlink r:id="rId321" w:history="1">
        <w:r w:rsidR="00161B0B" w:rsidRPr="00161B0B">
          <w:rPr>
            <w:rStyle w:val="Hyperlink"/>
            <w:vertAlign w:val="superscript"/>
          </w:rPr>
          <w:endnoteReference w:id="140"/>
        </w:r>
      </w:hyperlink>
      <w:r>
        <w:t>.</w:t>
      </w:r>
    </w:p>
    <w:p w14:paraId="755E4E7C" w14:textId="77777777" w:rsidR="005C5C25" w:rsidRDefault="005C5C25" w:rsidP="00DE7C4D">
      <w:pPr>
        <w:pStyle w:val="Heading6"/>
      </w:pPr>
      <w:r>
        <w:t>Institution-Set Standards and Data Dashboards</w:t>
      </w:r>
    </w:p>
    <w:p w14:paraId="3DF5D8F8" w14:textId="51D611DE" w:rsidR="005C5C25" w:rsidRDefault="005C5C25" w:rsidP="005C5C25">
      <w:r>
        <w:t>Cañada College set minimum standards</w:t>
      </w:r>
      <w:hyperlink r:id="rId322" w:history="1">
        <w:r w:rsidR="00161B0B" w:rsidRPr="00161B0B">
          <w:rPr>
            <w:rStyle w:val="Hyperlink"/>
            <w:vertAlign w:val="superscript"/>
          </w:rPr>
          <w:endnoteReference w:id="141"/>
        </w:r>
      </w:hyperlink>
      <w:r>
        <w:t xml:space="preserve"> as well as stretch goals for student learning and achievement every year. The PBC</w:t>
      </w:r>
      <w:hyperlink r:id="rId323" w:history="1">
        <w:r w:rsidR="00161B0B" w:rsidRPr="00161B0B">
          <w:rPr>
            <w:rStyle w:val="Hyperlink"/>
            <w:vertAlign w:val="superscript"/>
          </w:rPr>
          <w:endnoteReference w:id="142"/>
        </w:r>
      </w:hyperlink>
      <w:r>
        <w:t xml:space="preserve"> reviews the college benchmarks and any progress made. It then sets new targets every year as part of its Institution Standard Setting and reporting to the ACCJC. These standards and corresponding benchmark data are available on the College PRIE website, the PBC agendas and minutes, as well as the President’s Weekly Updates.</w:t>
      </w:r>
    </w:p>
    <w:p w14:paraId="1B91678E" w14:textId="6CD0E14B" w:rsidR="005C5C25" w:rsidRDefault="005C5C25" w:rsidP="005C5C25">
      <w:r>
        <w:t>In addition, the PRIE Office makes interactive data dashboards available to the public on its website</w:t>
      </w:r>
      <w:hyperlink r:id="rId324" w:history="1">
        <w:r w:rsidR="00161B0B" w:rsidRPr="00161B0B">
          <w:rPr>
            <w:rStyle w:val="Hyperlink"/>
            <w:vertAlign w:val="superscript"/>
          </w:rPr>
          <w:endnoteReference w:id="143"/>
        </w:r>
      </w:hyperlink>
      <w:r>
        <w:t xml:space="preserve"> </w:t>
      </w:r>
      <w:r w:rsidR="00161B0B">
        <w:t>that</w:t>
      </w:r>
      <w:r>
        <w:t xml:space="preserve"> share</w:t>
      </w:r>
      <w:r w:rsidR="00161B0B">
        <w:t>s</w:t>
      </w:r>
      <w:r>
        <w:t xml:space="preserve"> detailed information on student success rates by subject and course, disaggregated by race and ethnicity, gender, and a number of other variables.</w:t>
      </w:r>
    </w:p>
    <w:p w14:paraId="343E74AC" w14:textId="77777777" w:rsidR="005C5C25" w:rsidRDefault="005C5C25" w:rsidP="00DE7C4D">
      <w:pPr>
        <w:pStyle w:val="Heading6"/>
      </w:pPr>
      <w:r>
        <w:t>Student Learning Outcomes and Institutional Learning Outcomes</w:t>
      </w:r>
    </w:p>
    <w:p w14:paraId="5B0ECC44" w14:textId="0A7EF235" w:rsidR="005C5C25" w:rsidRDefault="005C5C25" w:rsidP="005C5C25">
      <w:r>
        <w:t xml:space="preserve">The Office of Instruction and </w:t>
      </w:r>
      <w:r w:rsidR="00161B0B">
        <w:t xml:space="preserve">the </w:t>
      </w:r>
      <w:r>
        <w:t xml:space="preserve">PRIE Office work together to document results of SLO assessments, </w:t>
      </w:r>
      <w:r w:rsidR="000573F5">
        <w:t>PLO</w:t>
      </w:r>
      <w:r>
        <w:t xml:space="preserve"> assessments, and </w:t>
      </w:r>
      <w:r w:rsidR="000573F5">
        <w:t>ILO</w:t>
      </w:r>
      <w:r>
        <w:t xml:space="preserve"> evaluations on the College’s Student Learning Outcomes website</w:t>
      </w:r>
      <w:hyperlink r:id="rId325" w:history="1">
        <w:r w:rsidR="000573F5" w:rsidRPr="000573F5">
          <w:rPr>
            <w:rStyle w:val="Hyperlink"/>
            <w:vertAlign w:val="superscript"/>
          </w:rPr>
          <w:endnoteReference w:id="144"/>
        </w:r>
      </w:hyperlink>
      <w:r>
        <w:t>. As discussed in Standard I.B.2</w:t>
      </w:r>
      <w:r w:rsidR="000573F5">
        <w:t xml:space="preserve"> on page </w:t>
      </w:r>
      <w:r w:rsidR="000573F5">
        <w:fldChar w:fldCharType="begin"/>
      </w:r>
      <w:r w:rsidR="000573F5">
        <w:instrText xml:space="preserve"> PAGEREF _Ref534723000 \h </w:instrText>
      </w:r>
      <w:r w:rsidR="000573F5">
        <w:fldChar w:fldCharType="separate"/>
      </w:r>
      <w:r w:rsidR="006E784A">
        <w:rPr>
          <w:noProof/>
        </w:rPr>
        <w:t>49</w:t>
      </w:r>
      <w:r w:rsidR="000573F5">
        <w:fldChar w:fldCharType="end"/>
      </w:r>
      <w:r>
        <w:t xml:space="preserve">, instructional programs post their SLO and PLO assessments and results in TracDat on the basis of a regular schedule set by the College’s </w:t>
      </w:r>
      <w:r w:rsidR="000573F5">
        <w:t>Assessment</w:t>
      </w:r>
      <w:r>
        <w:t xml:space="preserve"> Coordinator and Instructional Technologist. These are made available on the College’s SLO website.</w:t>
      </w:r>
    </w:p>
    <w:p w14:paraId="61BF281D" w14:textId="1ABFBC37" w:rsidR="005C5C25" w:rsidRDefault="005C5C25" w:rsidP="005C5C25">
      <w:r>
        <w:t>The PRIE Office documents and makes public an annual assessment of Institutional Learning Outcomes which it posts to the SLO</w:t>
      </w:r>
      <w:hyperlink r:id="rId326" w:history="1">
        <w:r w:rsidR="00B14577" w:rsidRPr="00B14577">
          <w:rPr>
            <w:rStyle w:val="Hyperlink"/>
            <w:vertAlign w:val="superscript"/>
          </w:rPr>
          <w:endnoteReference w:id="145"/>
        </w:r>
      </w:hyperlink>
      <w:r>
        <w:t xml:space="preserve"> and PRIE</w:t>
      </w:r>
      <w:hyperlink r:id="rId327" w:history="1">
        <w:r w:rsidR="00B14577" w:rsidRPr="00B14577">
          <w:rPr>
            <w:rStyle w:val="Hyperlink"/>
            <w:vertAlign w:val="superscript"/>
          </w:rPr>
          <w:endnoteReference w:id="146"/>
        </w:r>
      </w:hyperlink>
      <w:r>
        <w:t xml:space="preserve"> websites. It also presents these results annually to the PBC and the President includes a link to the results in her Weekly Update</w:t>
      </w:r>
      <w:hyperlink r:id="rId328" w:history="1">
        <w:r w:rsidR="00B14577" w:rsidRPr="00B14577">
          <w:rPr>
            <w:rStyle w:val="Hyperlink"/>
            <w:vertAlign w:val="superscript"/>
          </w:rPr>
          <w:endnoteReference w:id="147"/>
        </w:r>
      </w:hyperlink>
      <w:r>
        <w:t>.</w:t>
      </w:r>
    </w:p>
    <w:p w14:paraId="7D72D173" w14:textId="77777777" w:rsidR="005C5C25" w:rsidRDefault="005C5C25" w:rsidP="000573F5">
      <w:pPr>
        <w:pStyle w:val="Heading6"/>
      </w:pPr>
      <w:r>
        <w:t>Chancellor’s Office Scorecard and new Student Success Metrics</w:t>
      </w:r>
    </w:p>
    <w:p w14:paraId="38DA1EB7" w14:textId="77777777" w:rsidR="005C5C25" w:rsidRDefault="005C5C25" w:rsidP="005C5C25">
      <w:r>
        <w:t>In past years, the College has provided an explanation of and a link to the College’s Student Success Scorecard and has presented this information annual to its Board of Trustees.</w:t>
      </w:r>
    </w:p>
    <w:p w14:paraId="22D928BA" w14:textId="49FDECAD" w:rsidR="005C5C25" w:rsidRDefault="005C5C25" w:rsidP="005C5C25">
      <w:r>
        <w:t xml:space="preserve">With the recent adoption by the State Chancellor’s Office of the Student Success Metrics, in alignment with the Chancellor’s </w:t>
      </w:r>
      <w:r>
        <w:rPr>
          <w:i/>
        </w:rPr>
        <w:t>Vision for Success,</w:t>
      </w:r>
      <w:r>
        <w:t xml:space="preserve"> the College is working with its sister colleges and district colleagues to develop a new scorecard and dashboards. In developing the College’s Quality Focus Essay for this ISER, the PBC utilized the Student Success Metrics tool in Cal-PASS Plus. This work is ongoing</w:t>
      </w:r>
      <w:r w:rsidR="0045645A">
        <w:t>, with the metrics published online</w:t>
      </w:r>
      <w:hyperlink r:id="rId329" w:history="1">
        <w:r w:rsidR="0045645A" w:rsidRPr="0045645A">
          <w:rPr>
            <w:rStyle w:val="Hyperlink"/>
            <w:vertAlign w:val="superscript"/>
          </w:rPr>
          <w:endnoteReference w:id="148"/>
        </w:r>
      </w:hyperlink>
      <w:r>
        <w:t>.</w:t>
      </w:r>
    </w:p>
    <w:p w14:paraId="7FFC1DAA" w14:textId="77777777" w:rsidR="005C5C25" w:rsidRDefault="005C5C25" w:rsidP="00DE7C4D">
      <w:pPr>
        <w:pStyle w:val="Heading6"/>
      </w:pPr>
      <w:r>
        <w:t>Program Review</w:t>
      </w:r>
    </w:p>
    <w:p w14:paraId="060B0882" w14:textId="082538CA" w:rsidR="005C5C25" w:rsidRDefault="005C5C25" w:rsidP="005C5C25">
      <w:r>
        <w:t>One of the primary ways the College collects assessment data</w:t>
      </w:r>
      <w:hyperlink r:id="rId330" w:history="1">
        <w:r w:rsidR="00B14577" w:rsidRPr="00B14577">
          <w:rPr>
            <w:rStyle w:val="Hyperlink"/>
            <w:vertAlign w:val="superscript"/>
          </w:rPr>
          <w:endnoteReference w:id="149"/>
        </w:r>
      </w:hyperlink>
      <w:r>
        <w:t xml:space="preserve"> on student achievement and student learning, and makes determinations regarding their meaning is our annual Program Review process</w:t>
      </w:r>
      <w:r w:rsidR="00B14577">
        <w:t xml:space="preserve">; this is </w:t>
      </w:r>
      <w:r>
        <w:t>described in</w:t>
      </w:r>
      <w:r w:rsidR="00B14577">
        <w:t xml:space="preserve"> further detail in</w:t>
      </w:r>
      <w:r>
        <w:t xml:space="preserve"> Standard I.B</w:t>
      </w:r>
      <w:r w:rsidR="00B14577">
        <w:t xml:space="preserve">.4 on page </w:t>
      </w:r>
      <w:r w:rsidR="00B14577">
        <w:fldChar w:fldCharType="begin"/>
      </w:r>
      <w:r w:rsidR="00B14577">
        <w:instrText xml:space="preserve"> PAGEREF _Ref544398 \h </w:instrText>
      </w:r>
      <w:r w:rsidR="00B14577">
        <w:fldChar w:fldCharType="separate"/>
      </w:r>
      <w:r w:rsidR="006E784A">
        <w:rPr>
          <w:noProof/>
        </w:rPr>
        <w:t>51</w:t>
      </w:r>
      <w:r w:rsidR="00B14577">
        <w:fldChar w:fldCharType="end"/>
      </w:r>
      <w:r>
        <w:t>. All of the data on student learning and achievement and program reflections on past and future program improvement plans can be found on the College’s Program Review website. Each program’s past and current program reviews and related data are available to the public on this website.</w:t>
      </w:r>
    </w:p>
    <w:p w14:paraId="70521F8B" w14:textId="77777777" w:rsidR="005C5C25" w:rsidRDefault="005C5C25" w:rsidP="00DE7C4D">
      <w:pPr>
        <w:pStyle w:val="Heading6"/>
      </w:pPr>
      <w:r>
        <w:t>Communication to the Public</w:t>
      </w:r>
    </w:p>
    <w:p w14:paraId="1990F9CE" w14:textId="77777777" w:rsidR="005C5C25" w:rsidRDefault="005C5C25" w:rsidP="005C5C25">
      <w:r>
        <w:t>The College makes its data and analysis public to internal and external stakeholders in a number of different ways:</w:t>
      </w:r>
    </w:p>
    <w:p w14:paraId="69CC134C" w14:textId="4F59064A" w:rsidR="005C5C25" w:rsidRDefault="005C5C25" w:rsidP="00C21F60">
      <w:pPr>
        <w:numPr>
          <w:ilvl w:val="0"/>
          <w:numId w:val="2"/>
        </w:numPr>
        <w:spacing w:after="0"/>
      </w:pPr>
      <w:r>
        <w:t>Presentations to the Board of Trustees. Both the District Strategic Plan and related metrics and the College Scorecard are routinely presented publicly at SMCCD Board meetings.</w:t>
      </w:r>
    </w:p>
    <w:p w14:paraId="550D450B" w14:textId="25531A27" w:rsidR="005C5C25" w:rsidRDefault="005C5C25" w:rsidP="00C21F60">
      <w:pPr>
        <w:numPr>
          <w:ilvl w:val="0"/>
          <w:numId w:val="2"/>
        </w:numPr>
        <w:spacing w:after="0"/>
      </w:pPr>
      <w:r>
        <w:t>Presentations to the Sequoia Union School District Board. President Moore regularly address the SUSD Board to provide information on SUSD student outcomes and strategies for improving them.</w:t>
      </w:r>
    </w:p>
    <w:p w14:paraId="791E8930" w14:textId="77777777" w:rsidR="005C5C25" w:rsidRDefault="005C5C25" w:rsidP="00C21F60">
      <w:pPr>
        <w:numPr>
          <w:ilvl w:val="0"/>
          <w:numId w:val="2"/>
        </w:numPr>
        <w:spacing w:after="0"/>
      </w:pPr>
      <w:r>
        <w:t>Presentations to the President’s Advisory Council.</w:t>
      </w:r>
    </w:p>
    <w:p w14:paraId="2382009B" w14:textId="77777777" w:rsidR="005C5C25" w:rsidRDefault="005C5C25" w:rsidP="00C21F60">
      <w:pPr>
        <w:numPr>
          <w:ilvl w:val="0"/>
          <w:numId w:val="2"/>
        </w:numPr>
        <w:spacing w:after="0"/>
      </w:pPr>
      <w:r>
        <w:t>Presentations at the President’s Annual Luncheon.</w:t>
      </w:r>
    </w:p>
    <w:p w14:paraId="4D5E120D" w14:textId="001F18C6" w:rsidR="005C5C25" w:rsidRDefault="005C5C25" w:rsidP="00C21F60">
      <w:pPr>
        <w:numPr>
          <w:ilvl w:val="0"/>
          <w:numId w:val="2"/>
        </w:numPr>
        <w:spacing w:after="0"/>
      </w:pPr>
      <w:r>
        <w:t>On the College website: Fact Sheets; data dashboards; program-specific data packets; Institution-Set Standards and College Benchmark reports, among other reports are available on the College website.</w:t>
      </w:r>
    </w:p>
    <w:p w14:paraId="2CE74B19" w14:textId="0D34CDEA" w:rsidR="005C5C25" w:rsidRDefault="005C5C25" w:rsidP="00C21F60">
      <w:pPr>
        <w:numPr>
          <w:ilvl w:val="0"/>
          <w:numId w:val="2"/>
        </w:numPr>
        <w:spacing w:after="0"/>
      </w:pPr>
      <w:r>
        <w:t>The President’s Weekly Update</w:t>
      </w:r>
      <w:hyperlink r:id="rId331" w:history="1">
        <w:r w:rsidR="00B14577" w:rsidRPr="00B14577">
          <w:rPr>
            <w:rStyle w:val="Hyperlink"/>
            <w:vertAlign w:val="superscript"/>
          </w:rPr>
          <w:endnoteReference w:id="150"/>
        </w:r>
      </w:hyperlink>
      <w:r>
        <w:t xml:space="preserve"> includes updates and links to all of the reports and presentations made by the</w:t>
      </w:r>
      <w:r w:rsidR="00B14577">
        <w:t xml:space="preserve"> PRIE Office</w:t>
      </w:r>
      <w:r>
        <w:t xml:space="preserve"> related to the above.</w:t>
      </w:r>
    </w:p>
    <w:p w14:paraId="4038D7C6" w14:textId="203C60F9" w:rsidR="005C5C25" w:rsidRDefault="005C5C25" w:rsidP="00C21F60">
      <w:pPr>
        <w:numPr>
          <w:ilvl w:val="0"/>
          <w:numId w:val="2"/>
        </w:numPr>
      </w:pPr>
      <w:r w:rsidRPr="004D5D84">
        <w:rPr>
          <w:i/>
        </w:rPr>
        <w:t>The Olive Hill Press</w:t>
      </w:r>
      <w:hyperlink r:id="rId332" w:history="1">
        <w:r w:rsidR="004D5D84" w:rsidRPr="004D5D84">
          <w:rPr>
            <w:rStyle w:val="Hyperlink"/>
            <w:i/>
            <w:vertAlign w:val="superscript"/>
          </w:rPr>
          <w:endnoteReference w:id="151"/>
        </w:r>
      </w:hyperlink>
      <w:r>
        <w:t xml:space="preserve"> is published periodically and disseminated to current and potential students and contains information related to the above.</w:t>
      </w:r>
    </w:p>
    <w:p w14:paraId="583B8B47" w14:textId="2C1FFFB3" w:rsidR="003C6053" w:rsidRPr="00012080" w:rsidRDefault="00012080" w:rsidP="00012080">
      <w:pPr>
        <w:pStyle w:val="Heading4"/>
      </w:pPr>
      <w:bookmarkStart w:id="56" w:name="_Ref2766324"/>
      <w:r>
        <w:t xml:space="preserve">4. </w:t>
      </w:r>
      <w:r w:rsidR="003C6053" w:rsidRPr="00012080">
        <w:t>The institution describes its certificates and degrees in terms of their purpose, content, course requirements, and expected learning outcomes.</w:t>
      </w:r>
      <w:bookmarkEnd w:id="56"/>
    </w:p>
    <w:p w14:paraId="639FE1BC" w14:textId="77777777" w:rsidR="007025F3" w:rsidRPr="006B0A00" w:rsidRDefault="007025F3" w:rsidP="00DE7C4D">
      <w:pPr>
        <w:pStyle w:val="Heading5"/>
      </w:pPr>
      <w:r w:rsidRPr="006B0A00">
        <w:t>Evidence of Meeting the Standard</w:t>
      </w:r>
    </w:p>
    <w:p w14:paraId="49A60B39" w14:textId="6F070707" w:rsidR="00C5489A" w:rsidRPr="00E41FF1" w:rsidRDefault="006E784A" w:rsidP="00953D39">
      <w:pPr>
        <w:spacing w:after="0"/>
        <w:ind w:left="1080" w:hanging="720"/>
        <w:rPr>
          <w:sz w:val="20"/>
        </w:rPr>
      </w:pPr>
      <w:hyperlink r:id="rId333" w:history="1">
        <w:r w:rsidR="00C5489A" w:rsidRPr="00E41FF1">
          <w:rPr>
            <w:rStyle w:val="Hyperlink"/>
            <w:sz w:val="20"/>
          </w:rPr>
          <w:t>I.C.4-1</w:t>
        </w:r>
      </w:hyperlink>
      <w:r w:rsidR="00C5489A" w:rsidRPr="00E41FF1">
        <w:rPr>
          <w:sz w:val="20"/>
        </w:rPr>
        <w:t xml:space="preserve"> Cañada College Catalog</w:t>
      </w:r>
    </w:p>
    <w:p w14:paraId="02097695" w14:textId="1C0169A7" w:rsidR="00C5489A" w:rsidRPr="00E41FF1" w:rsidRDefault="006E784A" w:rsidP="00953D39">
      <w:pPr>
        <w:spacing w:after="0"/>
        <w:ind w:left="1080" w:hanging="720"/>
        <w:rPr>
          <w:sz w:val="20"/>
        </w:rPr>
      </w:pPr>
      <w:hyperlink r:id="rId334" w:history="1">
        <w:r w:rsidR="00C5489A" w:rsidRPr="00E41FF1">
          <w:rPr>
            <w:rStyle w:val="Hyperlink"/>
            <w:sz w:val="20"/>
          </w:rPr>
          <w:t>I.C.4-2</w:t>
        </w:r>
      </w:hyperlink>
      <w:r w:rsidR="00C5489A" w:rsidRPr="00E41FF1">
        <w:rPr>
          <w:sz w:val="20"/>
        </w:rPr>
        <w:t xml:space="preserve"> Catalog and Schedule webpage</w:t>
      </w:r>
    </w:p>
    <w:p w14:paraId="7D3EFDB6" w14:textId="5A57D258" w:rsidR="00C5489A" w:rsidRPr="00E41FF1" w:rsidRDefault="006E784A" w:rsidP="00953D39">
      <w:pPr>
        <w:spacing w:after="0"/>
        <w:ind w:left="1080" w:hanging="720"/>
        <w:rPr>
          <w:sz w:val="20"/>
        </w:rPr>
      </w:pPr>
      <w:hyperlink r:id="rId335" w:history="1">
        <w:r w:rsidR="00C5489A" w:rsidRPr="00E41FF1">
          <w:rPr>
            <w:rStyle w:val="Hyperlink"/>
            <w:sz w:val="20"/>
          </w:rPr>
          <w:t>I.C.4-3</w:t>
        </w:r>
      </w:hyperlink>
      <w:r w:rsidR="00C5489A" w:rsidRPr="00E41FF1">
        <w:rPr>
          <w:sz w:val="20"/>
        </w:rPr>
        <w:t xml:space="preserve"> Degrees and Certificates websites</w:t>
      </w:r>
    </w:p>
    <w:p w14:paraId="6643D87F" w14:textId="4C4B5227" w:rsidR="00C5489A" w:rsidRPr="00E41FF1" w:rsidRDefault="006E784A" w:rsidP="00953D39">
      <w:pPr>
        <w:spacing w:after="0"/>
        <w:ind w:left="1080" w:hanging="720"/>
        <w:rPr>
          <w:sz w:val="20"/>
        </w:rPr>
      </w:pPr>
      <w:hyperlink r:id="rId336" w:history="1">
        <w:r w:rsidR="00C5489A" w:rsidRPr="00E41FF1">
          <w:rPr>
            <w:rStyle w:val="Hyperlink"/>
            <w:sz w:val="20"/>
          </w:rPr>
          <w:t>I.C.4-4</w:t>
        </w:r>
      </w:hyperlink>
      <w:r w:rsidR="00C5489A" w:rsidRPr="00E41FF1">
        <w:rPr>
          <w:sz w:val="20"/>
        </w:rPr>
        <w:t xml:space="preserve"> Degrees and certificates information in the Catalog</w:t>
      </w:r>
    </w:p>
    <w:p w14:paraId="04FB6D05" w14:textId="77777777" w:rsidR="007025F3" w:rsidRPr="006B0A00" w:rsidRDefault="007025F3" w:rsidP="00DE7C4D">
      <w:pPr>
        <w:pStyle w:val="Heading5"/>
      </w:pPr>
      <w:r w:rsidRPr="006B0A00">
        <w:t>Analysis and Evaluation</w:t>
      </w:r>
    </w:p>
    <w:p w14:paraId="17B18B44" w14:textId="00678DE7" w:rsidR="005C5C25" w:rsidRDefault="005C5C25" w:rsidP="005C5C25">
      <w:r>
        <w:t>The College offers the most current information regarding its certificates and degree programs on the Degrees and Programs website</w:t>
      </w:r>
      <w:hyperlink r:id="rId337" w:history="1">
        <w:r w:rsidR="00C5489A" w:rsidRPr="00C5489A">
          <w:rPr>
            <w:rStyle w:val="Hyperlink"/>
            <w:vertAlign w:val="superscript"/>
          </w:rPr>
          <w:endnoteReference w:id="152"/>
        </w:r>
      </w:hyperlink>
      <w:r>
        <w:t xml:space="preserve"> and in the course catalog</w:t>
      </w:r>
      <w:hyperlink r:id="rId338" w:history="1">
        <w:r w:rsidR="00C5489A" w:rsidRPr="00C5489A">
          <w:rPr>
            <w:rStyle w:val="Hyperlink"/>
            <w:vertAlign w:val="superscript"/>
          </w:rPr>
          <w:endnoteReference w:id="153"/>
        </w:r>
      </w:hyperlink>
      <w:r>
        <w:t>; both sites are available to potential students and the public. All programs speak to their purpose in addition to the content and course requirements, such as unit requirements, required and elective/selective courses, transferability, general education requirements, program learning outcomes, and institutional learning outcomes. This information is kept up-to-date via our annual catalog review process and timeline, which is outlined in Standard I.C.2</w:t>
      </w:r>
      <w:r w:rsidR="00C5489A">
        <w:t xml:space="preserve"> on page </w:t>
      </w:r>
      <w:r w:rsidR="00C5489A">
        <w:fldChar w:fldCharType="begin"/>
      </w:r>
      <w:r w:rsidR="00C5489A">
        <w:instrText xml:space="preserve"> PAGEREF _Ref534720882 \h </w:instrText>
      </w:r>
      <w:r w:rsidR="00C5489A">
        <w:fldChar w:fldCharType="separate"/>
      </w:r>
      <w:r w:rsidR="006E784A">
        <w:rPr>
          <w:noProof/>
        </w:rPr>
        <w:t>60</w:t>
      </w:r>
      <w:r w:rsidR="00C5489A">
        <w:fldChar w:fldCharType="end"/>
      </w:r>
      <w:r>
        <w:t>.</w:t>
      </w:r>
    </w:p>
    <w:p w14:paraId="04EFA702" w14:textId="77777777" w:rsidR="009F6123" w:rsidRDefault="009F6123">
      <w:pPr>
        <w:spacing w:after="200"/>
        <w:rPr>
          <w:rFonts w:asciiTheme="majorHAnsi" w:eastAsiaTheme="majorEastAsia" w:hAnsiTheme="majorHAnsi" w:cstheme="majorBidi"/>
          <w:b/>
          <w:bCs/>
          <w:i/>
          <w:iCs/>
          <w:sz w:val="24"/>
        </w:rPr>
      </w:pPr>
      <w:r>
        <w:br w:type="page"/>
      </w:r>
    </w:p>
    <w:p w14:paraId="43076896" w14:textId="39DA40AB" w:rsidR="003C6053" w:rsidRDefault="00012080" w:rsidP="00012080">
      <w:pPr>
        <w:pStyle w:val="Heading4"/>
      </w:pPr>
      <w:r>
        <w:t xml:space="preserve">5. </w:t>
      </w:r>
      <w:r w:rsidR="003C6053" w:rsidRPr="00012080">
        <w:t>The institution regularly reviews institutional policies, procedures, and publications to assure integrity in all representations of its mission, programs, and services.</w:t>
      </w:r>
    </w:p>
    <w:p w14:paraId="31382011" w14:textId="77777777" w:rsidR="00DE7C4D" w:rsidRPr="006B0A00" w:rsidRDefault="00DE7C4D" w:rsidP="00DE7C4D">
      <w:pPr>
        <w:pStyle w:val="Heading5"/>
      </w:pPr>
      <w:r w:rsidRPr="006B0A00">
        <w:t>Evidence of Meeting the Standard</w:t>
      </w:r>
    </w:p>
    <w:p w14:paraId="7337E68F" w14:textId="01B7046F" w:rsidR="00812FE0" w:rsidRPr="00E41FF1" w:rsidRDefault="006E784A" w:rsidP="00953D39">
      <w:pPr>
        <w:spacing w:after="0"/>
        <w:ind w:left="1080" w:hanging="720"/>
        <w:rPr>
          <w:sz w:val="20"/>
        </w:rPr>
      </w:pPr>
      <w:hyperlink r:id="rId339" w:history="1">
        <w:r w:rsidR="00812FE0" w:rsidRPr="00E41FF1">
          <w:rPr>
            <w:rStyle w:val="Hyperlink"/>
            <w:sz w:val="20"/>
          </w:rPr>
          <w:t>I.C.5-1</w:t>
        </w:r>
      </w:hyperlink>
      <w:r w:rsidR="00812FE0" w:rsidRPr="00E41FF1">
        <w:rPr>
          <w:sz w:val="20"/>
        </w:rPr>
        <w:t xml:space="preserve"> Academic Senate By-laws</w:t>
      </w:r>
    </w:p>
    <w:p w14:paraId="7D74152C" w14:textId="282B68AA" w:rsidR="00812FE0" w:rsidRPr="00E41FF1" w:rsidRDefault="006E784A" w:rsidP="00953D39">
      <w:pPr>
        <w:spacing w:after="0"/>
        <w:ind w:left="1080" w:hanging="720"/>
        <w:rPr>
          <w:sz w:val="20"/>
        </w:rPr>
      </w:pPr>
      <w:hyperlink r:id="rId340" w:history="1">
        <w:r w:rsidR="00812FE0" w:rsidRPr="00E41FF1">
          <w:rPr>
            <w:rStyle w:val="Hyperlink"/>
            <w:sz w:val="20"/>
          </w:rPr>
          <w:t>I.C.5-2</w:t>
        </w:r>
      </w:hyperlink>
      <w:r w:rsidR="00812FE0" w:rsidRPr="00E41FF1">
        <w:rPr>
          <w:sz w:val="20"/>
        </w:rPr>
        <w:t xml:space="preserve"> College Catalog</w:t>
      </w:r>
    </w:p>
    <w:p w14:paraId="695D2CAC" w14:textId="1B0E074E" w:rsidR="00812FE0" w:rsidRPr="00E41FF1" w:rsidRDefault="006E784A" w:rsidP="00953D39">
      <w:pPr>
        <w:spacing w:after="0"/>
        <w:ind w:left="1080" w:hanging="720"/>
        <w:rPr>
          <w:sz w:val="20"/>
        </w:rPr>
      </w:pPr>
      <w:hyperlink r:id="rId341" w:history="1">
        <w:r w:rsidR="00812FE0" w:rsidRPr="00E41FF1">
          <w:rPr>
            <w:rStyle w:val="Hyperlink"/>
            <w:sz w:val="20"/>
          </w:rPr>
          <w:t>I.C.5-3</w:t>
        </w:r>
      </w:hyperlink>
      <w:r w:rsidR="00812FE0" w:rsidRPr="00E41FF1">
        <w:rPr>
          <w:sz w:val="20"/>
        </w:rPr>
        <w:t xml:space="preserve"> College Policies</w:t>
      </w:r>
    </w:p>
    <w:p w14:paraId="3687ADB5" w14:textId="5A137496" w:rsidR="00812FE0" w:rsidRPr="00E41FF1" w:rsidRDefault="006E784A" w:rsidP="00953D39">
      <w:pPr>
        <w:spacing w:after="0"/>
        <w:ind w:left="1080" w:hanging="720"/>
        <w:rPr>
          <w:sz w:val="20"/>
        </w:rPr>
      </w:pPr>
      <w:hyperlink r:id="rId342" w:history="1">
        <w:r w:rsidR="00812FE0" w:rsidRPr="00E41FF1">
          <w:rPr>
            <w:rStyle w:val="Hyperlink"/>
            <w:sz w:val="20"/>
          </w:rPr>
          <w:t>I.C.5-4</w:t>
        </w:r>
      </w:hyperlink>
      <w:r w:rsidR="00812FE0" w:rsidRPr="00E41FF1">
        <w:rPr>
          <w:sz w:val="20"/>
        </w:rPr>
        <w:t xml:space="preserve"> Fees Policies in the Catalog (p. 16 in the print catalog)</w:t>
      </w:r>
    </w:p>
    <w:p w14:paraId="23A9B40E" w14:textId="5D5D7FF3" w:rsidR="00812FE0" w:rsidRPr="00E41FF1" w:rsidRDefault="006E784A" w:rsidP="00953D39">
      <w:pPr>
        <w:spacing w:after="0"/>
        <w:ind w:left="1080" w:hanging="720"/>
        <w:rPr>
          <w:sz w:val="20"/>
        </w:rPr>
      </w:pPr>
      <w:hyperlink r:id="rId343" w:history="1">
        <w:r w:rsidR="00812FE0" w:rsidRPr="00E41FF1">
          <w:rPr>
            <w:rStyle w:val="Hyperlink"/>
            <w:sz w:val="20"/>
          </w:rPr>
          <w:t>I.C.5-5</w:t>
        </w:r>
      </w:hyperlink>
      <w:r w:rsidR="00812FE0" w:rsidRPr="00E41FF1">
        <w:rPr>
          <w:sz w:val="20"/>
        </w:rPr>
        <w:t xml:space="preserve"> Marketing </w:t>
      </w:r>
      <w:r w:rsidR="009A0DC6" w:rsidRPr="00E41FF1">
        <w:rPr>
          <w:sz w:val="20"/>
        </w:rPr>
        <w:t xml:space="preserve">Assistance </w:t>
      </w:r>
      <w:r w:rsidR="00812FE0" w:rsidRPr="00E41FF1">
        <w:rPr>
          <w:sz w:val="20"/>
        </w:rPr>
        <w:t>Request Form</w:t>
      </w:r>
    </w:p>
    <w:p w14:paraId="32EEC30D" w14:textId="5F1D0070" w:rsidR="00812FE0" w:rsidRPr="00E41FF1" w:rsidRDefault="006E784A" w:rsidP="00953D39">
      <w:pPr>
        <w:spacing w:after="0"/>
        <w:ind w:left="1080" w:hanging="720"/>
        <w:rPr>
          <w:sz w:val="20"/>
        </w:rPr>
      </w:pPr>
      <w:hyperlink r:id="rId344" w:history="1">
        <w:r w:rsidR="00812FE0" w:rsidRPr="00E41FF1">
          <w:rPr>
            <w:rStyle w:val="Hyperlink"/>
            <w:sz w:val="20"/>
          </w:rPr>
          <w:t>I.C.5-6</w:t>
        </w:r>
      </w:hyperlink>
      <w:r w:rsidR="00812FE0" w:rsidRPr="00E41FF1">
        <w:rPr>
          <w:sz w:val="20"/>
        </w:rPr>
        <w:t xml:space="preserve"> </w:t>
      </w:r>
      <w:r w:rsidR="00812FE0" w:rsidRPr="00E41FF1">
        <w:rPr>
          <w:i/>
          <w:sz w:val="20"/>
        </w:rPr>
        <w:t>Olive Hill Press</w:t>
      </w:r>
      <w:r w:rsidR="00812FE0" w:rsidRPr="00E41FF1">
        <w:rPr>
          <w:sz w:val="20"/>
        </w:rPr>
        <w:t xml:space="preserve"> newsletter</w:t>
      </w:r>
    </w:p>
    <w:p w14:paraId="0E1FCFD3" w14:textId="3DA42548" w:rsidR="00812FE0" w:rsidRPr="00E41FF1" w:rsidRDefault="006E784A" w:rsidP="00953D39">
      <w:pPr>
        <w:spacing w:after="0"/>
        <w:ind w:left="1080" w:hanging="720"/>
        <w:rPr>
          <w:sz w:val="20"/>
        </w:rPr>
      </w:pPr>
      <w:hyperlink r:id="rId345" w:history="1">
        <w:r w:rsidR="00812FE0" w:rsidRPr="00E41FF1">
          <w:rPr>
            <w:rStyle w:val="Hyperlink"/>
            <w:sz w:val="20"/>
          </w:rPr>
          <w:t>I.C.5-7</w:t>
        </w:r>
      </w:hyperlink>
      <w:r w:rsidR="00812FE0" w:rsidRPr="00E41FF1">
        <w:rPr>
          <w:sz w:val="20"/>
        </w:rPr>
        <w:t xml:space="preserve"> Participatory Governance Manual</w:t>
      </w:r>
    </w:p>
    <w:p w14:paraId="4ED3EE07" w14:textId="35D2CBC5" w:rsidR="00812FE0" w:rsidRPr="00E41FF1" w:rsidRDefault="006E784A" w:rsidP="00953D39">
      <w:pPr>
        <w:spacing w:after="0"/>
        <w:ind w:left="1080" w:hanging="720"/>
        <w:rPr>
          <w:sz w:val="20"/>
        </w:rPr>
      </w:pPr>
      <w:hyperlink r:id="rId346" w:history="1">
        <w:r w:rsidR="00812FE0" w:rsidRPr="00E41FF1">
          <w:rPr>
            <w:rStyle w:val="Hyperlink"/>
            <w:sz w:val="20"/>
          </w:rPr>
          <w:t>I.C.5-8</w:t>
        </w:r>
      </w:hyperlink>
      <w:r w:rsidR="00812FE0" w:rsidRPr="00E41FF1">
        <w:rPr>
          <w:sz w:val="20"/>
        </w:rPr>
        <w:t xml:space="preserve"> Participatory Governance Process Survey</w:t>
      </w:r>
      <w:r w:rsidR="009A0DC6" w:rsidRPr="00E41FF1">
        <w:rPr>
          <w:sz w:val="20"/>
        </w:rPr>
        <w:t xml:space="preserve"> (results)</w:t>
      </w:r>
    </w:p>
    <w:p w14:paraId="757487AC" w14:textId="64680BBE" w:rsidR="00812FE0" w:rsidRPr="00E41FF1" w:rsidRDefault="006E784A" w:rsidP="00953D39">
      <w:pPr>
        <w:spacing w:after="0"/>
        <w:ind w:left="1080" w:hanging="720"/>
        <w:rPr>
          <w:sz w:val="20"/>
        </w:rPr>
      </w:pPr>
      <w:hyperlink r:id="rId347" w:history="1">
        <w:r w:rsidR="00812FE0" w:rsidRPr="00E41FF1">
          <w:rPr>
            <w:rStyle w:val="Hyperlink"/>
            <w:sz w:val="20"/>
          </w:rPr>
          <w:t>I.C.5-9</w:t>
        </w:r>
      </w:hyperlink>
      <w:r w:rsidR="00812FE0" w:rsidRPr="00E41FF1">
        <w:rPr>
          <w:sz w:val="20"/>
        </w:rPr>
        <w:t xml:space="preserve"> PGM Evaluation of Governance</w:t>
      </w:r>
    </w:p>
    <w:p w14:paraId="5664BBEE" w14:textId="2010263A" w:rsidR="00812FE0" w:rsidRPr="00E41FF1" w:rsidRDefault="006E784A" w:rsidP="00953D39">
      <w:pPr>
        <w:spacing w:after="0"/>
        <w:ind w:left="1080" w:hanging="720"/>
        <w:rPr>
          <w:sz w:val="20"/>
        </w:rPr>
      </w:pPr>
      <w:hyperlink r:id="rId348" w:history="1">
        <w:r w:rsidR="00812FE0" w:rsidRPr="00E41FF1">
          <w:rPr>
            <w:rStyle w:val="Hyperlink"/>
            <w:sz w:val="20"/>
          </w:rPr>
          <w:t>I.C.5-10</w:t>
        </w:r>
      </w:hyperlink>
      <w:r w:rsidR="00812FE0" w:rsidRPr="00E41FF1">
        <w:rPr>
          <w:sz w:val="20"/>
        </w:rPr>
        <w:t xml:space="preserve"> Planning and Budgeting Council By-laws</w:t>
      </w:r>
    </w:p>
    <w:p w14:paraId="1285D044" w14:textId="74D765D1" w:rsidR="00812FE0" w:rsidRPr="00E41FF1" w:rsidRDefault="006E784A" w:rsidP="00953D39">
      <w:pPr>
        <w:spacing w:after="0"/>
        <w:ind w:left="1080" w:hanging="720"/>
        <w:rPr>
          <w:sz w:val="20"/>
        </w:rPr>
      </w:pPr>
      <w:hyperlink r:id="rId349" w:history="1">
        <w:r w:rsidR="00812FE0" w:rsidRPr="00E41FF1">
          <w:rPr>
            <w:rStyle w:val="Hyperlink"/>
            <w:sz w:val="20"/>
          </w:rPr>
          <w:t>I.C.5-11</w:t>
        </w:r>
      </w:hyperlink>
      <w:r w:rsidR="00812FE0" w:rsidRPr="00E41FF1">
        <w:rPr>
          <w:sz w:val="20"/>
        </w:rPr>
        <w:t xml:space="preserve"> SMCCCD Board of Trustees, Board Policy 1.10, Duties and Responsibilities of the Board</w:t>
      </w:r>
    </w:p>
    <w:p w14:paraId="32938111" w14:textId="068AB400" w:rsidR="00812FE0" w:rsidRPr="00E41FF1" w:rsidRDefault="006E784A" w:rsidP="00953D39">
      <w:pPr>
        <w:spacing w:after="0"/>
        <w:ind w:left="1080" w:hanging="720"/>
        <w:rPr>
          <w:sz w:val="20"/>
        </w:rPr>
      </w:pPr>
      <w:hyperlink r:id="rId350" w:history="1">
        <w:r w:rsidR="00812FE0" w:rsidRPr="00E41FF1">
          <w:rPr>
            <w:rStyle w:val="Hyperlink"/>
            <w:sz w:val="20"/>
          </w:rPr>
          <w:t>I.C.5-12</w:t>
        </w:r>
      </w:hyperlink>
      <w:r w:rsidR="00812FE0" w:rsidRPr="00E41FF1">
        <w:rPr>
          <w:sz w:val="20"/>
        </w:rPr>
        <w:t xml:space="preserve"> SMCCCD Board of Trustees, Policies and Procedures</w:t>
      </w:r>
    </w:p>
    <w:p w14:paraId="7C10EABF" w14:textId="1AB2631E" w:rsidR="005C5C25" w:rsidRPr="00E41FF1" w:rsidRDefault="006E784A" w:rsidP="00953D39">
      <w:pPr>
        <w:spacing w:after="0"/>
        <w:ind w:left="1080" w:hanging="720"/>
        <w:rPr>
          <w:sz w:val="20"/>
        </w:rPr>
      </w:pPr>
      <w:hyperlink r:id="rId351" w:history="1">
        <w:r w:rsidR="00812FE0" w:rsidRPr="0045645A">
          <w:rPr>
            <w:rStyle w:val="Hyperlink"/>
            <w:sz w:val="20"/>
          </w:rPr>
          <w:t>I.C.5-13</w:t>
        </w:r>
      </w:hyperlink>
      <w:r w:rsidR="00812FE0" w:rsidRPr="00E41FF1">
        <w:rPr>
          <w:sz w:val="20"/>
        </w:rPr>
        <w:t xml:space="preserve"> </w:t>
      </w:r>
      <w:r w:rsidR="005C5C25" w:rsidRPr="00E41FF1">
        <w:rPr>
          <w:sz w:val="20"/>
        </w:rPr>
        <w:t>Updated Compendium of Committees</w:t>
      </w:r>
    </w:p>
    <w:p w14:paraId="2ACC8472" w14:textId="77777777" w:rsidR="007025F3" w:rsidRPr="006B0A00" w:rsidRDefault="007025F3" w:rsidP="00DE7C4D">
      <w:pPr>
        <w:pStyle w:val="Heading5"/>
      </w:pPr>
      <w:r w:rsidRPr="006B0A00">
        <w:t>Analysis and Evaluation</w:t>
      </w:r>
    </w:p>
    <w:p w14:paraId="34202FE1" w14:textId="2C0D6DB8" w:rsidR="005C5C25" w:rsidRDefault="005C5C25" w:rsidP="005C5C25">
      <w:r>
        <w:t>Cañada College regularly reviews institutional policies</w:t>
      </w:r>
      <w:hyperlink r:id="rId352" w:history="1">
        <w:r w:rsidR="006C7AE3" w:rsidRPr="006C7AE3">
          <w:rPr>
            <w:rStyle w:val="Hyperlink"/>
            <w:vertAlign w:val="superscript"/>
          </w:rPr>
          <w:endnoteReference w:id="154"/>
        </w:r>
      </w:hyperlink>
      <w:r>
        <w:t>, procedures, and publications to ensure the integrity of both online and printed representations of its mission, programs, and services. It does so in a number of ways</w:t>
      </w:r>
      <w:r w:rsidR="006C7AE3">
        <w:t>, as detailed below.</w:t>
      </w:r>
    </w:p>
    <w:p w14:paraId="51D9918B" w14:textId="77777777" w:rsidR="005C5C25" w:rsidRDefault="005C5C25" w:rsidP="00812FE0">
      <w:pPr>
        <w:pStyle w:val="Heading6"/>
      </w:pPr>
      <w:r>
        <w:t>District Policies and Procedures</w:t>
      </w:r>
    </w:p>
    <w:p w14:paraId="22B1744A" w14:textId="6B83B007" w:rsidR="005C5C25" w:rsidRDefault="005C5C25" w:rsidP="005C5C25">
      <w:r>
        <w:t xml:space="preserve">Most of the institutional policies and procedures that affect </w:t>
      </w:r>
      <w:r w:rsidR="00B8096F">
        <w:t>Cañada</w:t>
      </w:r>
      <w:r>
        <w:t xml:space="preserve"> College are reviewed and adopted by the District Board of Trustees. Among the Board’s essential duties are “to provide policy guidelines for staff through adoption and periodic review of District Mission and Goals Statement” and to “establish, enforce, and periodically review Board policies consistent with the goals and operation of the District and its Colleges.”</w:t>
      </w:r>
      <w:hyperlink r:id="rId353" w:history="1">
        <w:r w:rsidR="00BE0867" w:rsidRPr="00BE0867">
          <w:rPr>
            <w:rStyle w:val="Hyperlink"/>
            <w:vertAlign w:val="superscript"/>
          </w:rPr>
          <w:endnoteReference w:id="155"/>
        </w:r>
      </w:hyperlink>
      <w:r>
        <w:t xml:space="preserve"> </w:t>
      </w:r>
    </w:p>
    <w:p w14:paraId="0CC6F8DA" w14:textId="0BF1BCC3" w:rsidR="005C5C25" w:rsidRDefault="005C5C25" w:rsidP="005C5C25">
      <w:r>
        <w:t>To enable the Board to perform these duties effectively, the regular review of District policies</w:t>
      </w:r>
      <w:hyperlink r:id="rId354" w:history="1">
        <w:r w:rsidR="00BE0867" w:rsidRPr="00BE0867">
          <w:rPr>
            <w:rStyle w:val="Hyperlink"/>
            <w:vertAlign w:val="superscript"/>
          </w:rPr>
          <w:endnoteReference w:id="156"/>
        </w:r>
      </w:hyperlink>
      <w:r>
        <w:t xml:space="preserve">, procedures, and publications starts in the District Participatory Governance Council, and, in turn, funnels into the appropriate participatory governance bodies on each campus, if need be. </w:t>
      </w:r>
    </w:p>
    <w:p w14:paraId="48457EFD" w14:textId="77777777" w:rsidR="005C5C25" w:rsidRDefault="005C5C25" w:rsidP="00812FE0">
      <w:pPr>
        <w:pStyle w:val="Heading6"/>
      </w:pPr>
      <w:r>
        <w:t>Participatory Governance</w:t>
      </w:r>
    </w:p>
    <w:p w14:paraId="2D2587CD" w14:textId="78443E6C" w:rsidR="005C5C25" w:rsidRDefault="005C5C25" w:rsidP="005C5C25">
      <w:r>
        <w:t xml:space="preserve">At </w:t>
      </w:r>
      <w:r w:rsidR="00B8096F">
        <w:t>Cañada</w:t>
      </w:r>
      <w:r>
        <w:t xml:space="preserve">, the </w:t>
      </w:r>
      <w:r w:rsidR="00812FE0">
        <w:t>PGM</w:t>
      </w:r>
      <w:hyperlink r:id="rId355" w:history="1">
        <w:r w:rsidR="00BE0867" w:rsidRPr="00BE0867">
          <w:rPr>
            <w:rStyle w:val="Hyperlink"/>
            <w:vertAlign w:val="superscript"/>
          </w:rPr>
          <w:endnoteReference w:id="157"/>
        </w:r>
      </w:hyperlink>
      <w:r>
        <w:t xml:space="preserve"> documents the processes and describes the pathways by which district and college-level policies and procedures are discussed and amended</w:t>
      </w:r>
      <w:hyperlink r:id="rId356" w:history="1">
        <w:r w:rsidR="006C7AE3" w:rsidRPr="006C7AE3">
          <w:rPr>
            <w:rStyle w:val="Hyperlink"/>
            <w:vertAlign w:val="superscript"/>
          </w:rPr>
          <w:endnoteReference w:id="158"/>
        </w:r>
      </w:hyperlink>
      <w:r>
        <w:t>. The roles and responsibilities of each of the College’s participatory governance entities in regularly reviewing institutional policies and procedures are described in its Participatory Governance Manual and related websites. These include:</w:t>
      </w:r>
    </w:p>
    <w:p w14:paraId="13D79FCA" w14:textId="0603D998" w:rsidR="005C5C25" w:rsidRDefault="005C5C25" w:rsidP="00425357">
      <w:pPr>
        <w:pStyle w:val="ListParagraph"/>
        <w:numPr>
          <w:ilvl w:val="0"/>
          <w:numId w:val="22"/>
        </w:numPr>
      </w:pPr>
      <w:r>
        <w:t>The PBC</w:t>
      </w:r>
      <w:r w:rsidR="00812FE0">
        <w:t>’s</w:t>
      </w:r>
      <w:r>
        <w:t xml:space="preserve"> purpose</w:t>
      </w:r>
      <w:hyperlink r:id="rId357" w:history="1">
        <w:r w:rsidR="00BE0867" w:rsidRPr="006C7AE3">
          <w:rPr>
            <w:rStyle w:val="Hyperlink"/>
            <w:vertAlign w:val="superscript"/>
          </w:rPr>
          <w:endnoteReference w:id="159"/>
        </w:r>
      </w:hyperlink>
      <w:r>
        <w:t xml:space="preserve"> is to provide recommendations directly to the college president on matters pertaining to institutional priorities, policies, procedures, planning and budget development. The PBC meets every two weeks and reviews any changes to college policies.</w:t>
      </w:r>
    </w:p>
    <w:p w14:paraId="5219B377" w14:textId="1D035832" w:rsidR="005C5C25" w:rsidRDefault="005C5C25" w:rsidP="00425357">
      <w:pPr>
        <w:pStyle w:val="ListParagraph"/>
        <w:numPr>
          <w:ilvl w:val="0"/>
          <w:numId w:val="22"/>
        </w:numPr>
      </w:pPr>
      <w:r>
        <w:t>The Academic Senate</w:t>
      </w:r>
      <w:hyperlink r:id="rId358" w:history="1">
        <w:r w:rsidR="00BE0867" w:rsidRPr="00BE0867">
          <w:rPr>
            <w:rStyle w:val="Hyperlink"/>
            <w:vertAlign w:val="superscript"/>
          </w:rPr>
          <w:endnoteReference w:id="160"/>
        </w:r>
      </w:hyperlink>
      <w:r>
        <w:t xml:space="preserve"> assumes primary responsibility for making recommendations to the college administration and district in the areas of curriculum and academic and professional standards in areas referred to as 10+1.</w:t>
      </w:r>
    </w:p>
    <w:p w14:paraId="3F06C714" w14:textId="78E367EC" w:rsidR="005C5C25" w:rsidRDefault="005C5C25" w:rsidP="00425357">
      <w:pPr>
        <w:pStyle w:val="ListParagraph"/>
        <w:numPr>
          <w:ilvl w:val="0"/>
          <w:numId w:val="22"/>
        </w:numPr>
      </w:pPr>
      <w:r>
        <w:t xml:space="preserve">Other </w:t>
      </w:r>
      <w:r w:rsidR="00812FE0">
        <w:t>p</w:t>
      </w:r>
      <w:r>
        <w:t xml:space="preserve">lanning </w:t>
      </w:r>
      <w:r w:rsidR="00812FE0">
        <w:t>c</w:t>
      </w:r>
      <w:r>
        <w:t>ouncils</w:t>
      </w:r>
      <w:r w:rsidR="006C7AE3">
        <w:rPr>
          <w:rStyle w:val="EndnoteReference"/>
        </w:rPr>
        <w:endnoteReference w:id="161"/>
      </w:r>
      <w:r>
        <w:t xml:space="preserve"> (Instruction, Student Services, and Administration) regularly review any other changes to colleges and procedures within their purview and make recommendations regarding changes to the PBC which then makes recommendations to the college president.</w:t>
      </w:r>
    </w:p>
    <w:p w14:paraId="021024DC" w14:textId="77777777" w:rsidR="005C5C25" w:rsidRDefault="005C5C25" w:rsidP="00812FE0">
      <w:pPr>
        <w:pStyle w:val="Heading6"/>
      </w:pPr>
      <w:r>
        <w:t>Integrity in participatory governance</w:t>
      </w:r>
    </w:p>
    <w:p w14:paraId="4062B030" w14:textId="2EA76ACF" w:rsidR="005C5C25" w:rsidRDefault="005C5C25" w:rsidP="005C5C25">
      <w:r>
        <w:t>To ensure the integrity of the College’s participatory governance processes and effectiveness, the PBC and the College President share primary responsibility for assuring the process is evaluated each year by the PRIE</w:t>
      </w:r>
      <w:r w:rsidR="00812FE0">
        <w:t xml:space="preserve"> Office</w:t>
      </w:r>
      <w:r>
        <w:t>. This evaluation includes an annual survey</w:t>
      </w:r>
      <w:hyperlink r:id="rId359" w:history="1">
        <w:r w:rsidR="00BE0867" w:rsidRPr="006C7AE3">
          <w:rPr>
            <w:rStyle w:val="Hyperlink"/>
            <w:vertAlign w:val="superscript"/>
          </w:rPr>
          <w:endnoteReference w:id="162"/>
        </w:r>
      </w:hyperlink>
      <w:r>
        <w:t xml:space="preserve"> of faculty, staff and students to gauge the strengths and weaknesses of the College’s processes. The PBC reviews the results and makes changes as needed.</w:t>
      </w:r>
    </w:p>
    <w:p w14:paraId="250DF7FC" w14:textId="1BBD5ABA" w:rsidR="005C5C25" w:rsidRDefault="005C5C25" w:rsidP="005C5C25">
      <w:r>
        <w:t>During the College’s recent ISER preparation process, the PBC recognized that a number of committees were operating outside of the participatory governance process. As a result, it revised their roles, responsibilities, and reporting structure and created a Compendium of Committees</w:t>
      </w:r>
      <w:hyperlink r:id="rId360" w:history="1">
        <w:r w:rsidR="0045645A" w:rsidRPr="0045645A">
          <w:rPr>
            <w:rStyle w:val="Hyperlink"/>
            <w:vertAlign w:val="superscript"/>
          </w:rPr>
          <w:endnoteReference w:id="163"/>
        </w:r>
      </w:hyperlink>
      <w:r>
        <w:t xml:space="preserve"> aligned with its Participatory Governance Manual to ensure that any programs or services resulting from their work were appropriately approved, implemented, and communicated with integrity. </w:t>
      </w:r>
    </w:p>
    <w:p w14:paraId="23EF4129" w14:textId="77777777" w:rsidR="005C5C25" w:rsidRDefault="005C5C25" w:rsidP="00812FE0">
      <w:pPr>
        <w:pStyle w:val="Heading6"/>
      </w:pPr>
      <w:r>
        <w:t>Integrity in publication of information</w:t>
      </w:r>
    </w:p>
    <w:p w14:paraId="2CA387BB" w14:textId="1BB7D6A5" w:rsidR="005C5C25" w:rsidRDefault="005C5C25" w:rsidP="005C5C25">
      <w:r>
        <w:t xml:space="preserve">The Marketing and Outreach Department is the required conduit for all publications involving the campus, including but not limited to the college catalog and course schedules, fliers and brochures, posters, website, and any other material that is associated with Cañada College. Through the material review process, the College ensures the most accurate and up-to-date versions of its materials, policies, and website. </w:t>
      </w:r>
    </w:p>
    <w:p w14:paraId="189ACF80" w14:textId="51013FAF" w:rsidR="005C5C25" w:rsidRPr="0078388F" w:rsidRDefault="005C5C25" w:rsidP="005C5C25">
      <w:r>
        <w:t>The Department is responsible for working across the College to ensure that all of the College’s publications contain the most accurate and reliable representations of its mission, programs, and services</w:t>
      </w:r>
      <w:r w:rsidR="00DE7C4D">
        <w:t>,</w:t>
      </w:r>
      <w:r>
        <w:t xml:space="preserve"> as described in </w:t>
      </w:r>
      <w:r w:rsidR="00DE7C4D">
        <w:t>Standard</w:t>
      </w:r>
      <w:r>
        <w:t xml:space="preserve"> I.C.1 </w:t>
      </w:r>
      <w:r w:rsidR="00DE7C4D">
        <w:t xml:space="preserve">on page </w:t>
      </w:r>
      <w:r w:rsidR="00DE7C4D">
        <w:fldChar w:fldCharType="begin"/>
      </w:r>
      <w:r w:rsidR="00DE7C4D">
        <w:instrText xml:space="preserve"> PAGEREF _Ref534720845 \h </w:instrText>
      </w:r>
      <w:r w:rsidR="00DE7C4D">
        <w:fldChar w:fldCharType="separate"/>
      </w:r>
      <w:r w:rsidR="006E784A">
        <w:rPr>
          <w:noProof/>
        </w:rPr>
        <w:t>59</w:t>
      </w:r>
      <w:r w:rsidR="00DE7C4D">
        <w:fldChar w:fldCharType="end"/>
      </w:r>
      <w:r>
        <w:t xml:space="preserve">. This Department ensures that all department heads, administrators, and other key personnel annually review and update institutional policies and procedures in its entirety before publication of the college catalog. </w:t>
      </w:r>
      <w:r w:rsidR="00DE7C4D">
        <w:t xml:space="preserve">This is discussed further in Standard I.C.2 on page </w:t>
      </w:r>
      <w:r w:rsidR="00DE7C4D">
        <w:fldChar w:fldCharType="begin"/>
      </w:r>
      <w:r w:rsidR="00DE7C4D">
        <w:instrText xml:space="preserve"> PAGEREF _Ref534720882 \h </w:instrText>
      </w:r>
      <w:r w:rsidR="00DE7C4D">
        <w:fldChar w:fldCharType="separate"/>
      </w:r>
      <w:r w:rsidR="006E784A">
        <w:rPr>
          <w:noProof/>
        </w:rPr>
        <w:t>60</w:t>
      </w:r>
      <w:r w:rsidR="00DE7C4D">
        <w:fldChar w:fldCharType="end"/>
      </w:r>
      <w:r w:rsidR="00DE7C4D">
        <w:t>.</w:t>
      </w:r>
    </w:p>
    <w:p w14:paraId="06172EAE" w14:textId="2F309FE7" w:rsidR="005C5C25" w:rsidRDefault="005C5C25" w:rsidP="005C5C25">
      <w:r>
        <w:t xml:space="preserve">The information is disseminated throughout the campus community via participatory governance representation at the division level, as well as announced via the </w:t>
      </w:r>
      <w:r>
        <w:rPr>
          <w:i/>
        </w:rPr>
        <w:t>Olive Hill Press</w:t>
      </w:r>
      <w:r>
        <w:t xml:space="preserve"> newsletter</w:t>
      </w:r>
      <w:hyperlink r:id="rId361" w:history="1">
        <w:r w:rsidR="006C7AE3" w:rsidRPr="006C7AE3">
          <w:rPr>
            <w:rStyle w:val="Hyperlink"/>
            <w:vertAlign w:val="superscript"/>
          </w:rPr>
          <w:endnoteReference w:id="164"/>
        </w:r>
      </w:hyperlink>
      <w:r>
        <w:t xml:space="preserve">, which is distributed to the entire campus community via the Marketing and Outreach Department. </w:t>
      </w:r>
    </w:p>
    <w:p w14:paraId="42668022" w14:textId="06959EAB" w:rsidR="005C5C25" w:rsidRDefault="005C5C25" w:rsidP="005C5C25">
      <w:r>
        <w:t xml:space="preserve">Publications, such as program handouts, brochures, schedule and catalog are subject to review and revision by the Marketing and Outreach Department. It works campus-wide with administrators and department leads to ensure the accuracy of any correction and/or update of information before it is physically printed or published on the College website. The process starts with submitting a Marketing </w:t>
      </w:r>
      <w:r w:rsidR="006C7AE3">
        <w:t xml:space="preserve">Assistance </w:t>
      </w:r>
      <w:r>
        <w:t>Request Form</w:t>
      </w:r>
      <w:hyperlink r:id="rId362" w:history="1">
        <w:r w:rsidR="006C7AE3" w:rsidRPr="006C7AE3">
          <w:rPr>
            <w:rStyle w:val="Hyperlink"/>
            <w:vertAlign w:val="superscript"/>
          </w:rPr>
          <w:endnoteReference w:id="165"/>
        </w:r>
      </w:hyperlink>
      <w:r>
        <w:t>. Drafts are sent to and from appropriate faculty, classified professionals, participatory governance groups, and administrative stakeholders for review, with corrections and comments incorporated into the final version. This ensures that the information is represented in the appropriate college webpage or material accurately, and in agreement with our college mission.</w:t>
      </w:r>
    </w:p>
    <w:p w14:paraId="714E77A8" w14:textId="77777777" w:rsidR="005C5C25" w:rsidRDefault="005C5C25" w:rsidP="005C5C25">
      <w:r>
        <w:t>The College launched a new, mobile-friendly website was launched in 2017, making the update process and presentation of policies and publications more streamlined throughout the college community. Through this change, the College reviewed all policies and procedures with the intent of presenting them in a more accessible and user-friendly format.</w:t>
      </w:r>
    </w:p>
    <w:p w14:paraId="6A516A08" w14:textId="77777777" w:rsidR="005C5C25" w:rsidRDefault="005C5C25" w:rsidP="005C5C25">
      <w:r>
        <w:t>The Marketing and Outreach Departments also collaborates with the District’s Accessibility Support Specialist and the District Accessible Technology Group, comprised of members from all three colleges and District Office of Technology, to further ensure that all documentation on college- and district-websites is fully accessible.</w:t>
      </w:r>
    </w:p>
    <w:p w14:paraId="5BBB5561" w14:textId="3B3714F6" w:rsidR="003C6053" w:rsidRPr="00012080" w:rsidRDefault="00012080" w:rsidP="00012080">
      <w:pPr>
        <w:pStyle w:val="Heading4"/>
      </w:pPr>
      <w:bookmarkStart w:id="57" w:name="_Ref2776416"/>
      <w:r>
        <w:t xml:space="preserve">6. </w:t>
      </w:r>
      <w:r w:rsidR="003C6053" w:rsidRPr="00012080">
        <w:t>The institution accurately informs current and prospective students regarding the total cost of education, including tuition, fees, and other required expenses, including textbooks, and other instructional materials.</w:t>
      </w:r>
      <w:bookmarkEnd w:id="57"/>
    </w:p>
    <w:p w14:paraId="44465C88" w14:textId="77777777" w:rsidR="007025F3" w:rsidRPr="006B0A00" w:rsidRDefault="007025F3" w:rsidP="00DE7C4D">
      <w:pPr>
        <w:pStyle w:val="Heading5"/>
      </w:pPr>
      <w:r w:rsidRPr="006B0A00">
        <w:t>Evidence of Meeting the Standard</w:t>
      </w:r>
    </w:p>
    <w:p w14:paraId="4D31B2A0" w14:textId="4E5A7023" w:rsidR="005C5C25" w:rsidRPr="00E41FF1" w:rsidRDefault="00912B17" w:rsidP="00953D39">
      <w:pPr>
        <w:spacing w:after="0"/>
        <w:ind w:left="1080" w:hanging="720"/>
        <w:rPr>
          <w:sz w:val="20"/>
        </w:rPr>
      </w:pPr>
      <w:r w:rsidRPr="00E41FF1">
        <w:rPr>
          <w:sz w:val="20"/>
        </w:rPr>
        <w:t xml:space="preserve">I.C.6-1 </w:t>
      </w:r>
      <w:r w:rsidR="005C5C25" w:rsidRPr="00E41FF1">
        <w:rPr>
          <w:sz w:val="20"/>
        </w:rPr>
        <w:t>Bookstore procedures for collecting textbook information from faculty</w:t>
      </w:r>
    </w:p>
    <w:p w14:paraId="069E93FF" w14:textId="12B669D8" w:rsidR="005C5C25" w:rsidRPr="00E41FF1" w:rsidRDefault="006E784A" w:rsidP="00953D39">
      <w:pPr>
        <w:spacing w:after="0"/>
        <w:ind w:left="1080" w:hanging="720"/>
        <w:rPr>
          <w:sz w:val="20"/>
        </w:rPr>
      </w:pPr>
      <w:hyperlink r:id="rId363" w:history="1">
        <w:r w:rsidR="00912B17" w:rsidRPr="00E41FF1">
          <w:rPr>
            <w:rStyle w:val="Hyperlink"/>
            <w:sz w:val="20"/>
          </w:rPr>
          <w:t>I.C.6-2</w:t>
        </w:r>
      </w:hyperlink>
      <w:r w:rsidR="00912B17" w:rsidRPr="00E41FF1">
        <w:rPr>
          <w:sz w:val="20"/>
        </w:rPr>
        <w:t xml:space="preserve"> </w:t>
      </w:r>
      <w:r w:rsidR="005C5C25" w:rsidRPr="00E41FF1">
        <w:rPr>
          <w:sz w:val="20"/>
        </w:rPr>
        <w:t>Cañada College Bookstore</w:t>
      </w:r>
    </w:p>
    <w:p w14:paraId="0CA05862" w14:textId="7EC799F0" w:rsidR="005C5C25" w:rsidRPr="00E41FF1" w:rsidRDefault="006E784A" w:rsidP="00953D39">
      <w:pPr>
        <w:spacing w:after="0"/>
        <w:ind w:left="1080" w:hanging="720"/>
        <w:rPr>
          <w:sz w:val="20"/>
        </w:rPr>
      </w:pPr>
      <w:hyperlink r:id="rId364" w:history="1">
        <w:r w:rsidR="00912B17" w:rsidRPr="00E41FF1">
          <w:rPr>
            <w:rStyle w:val="Hyperlink"/>
            <w:sz w:val="20"/>
          </w:rPr>
          <w:t>I.C.6-3</w:t>
        </w:r>
      </w:hyperlink>
      <w:r w:rsidR="00912B17" w:rsidRPr="00E41FF1">
        <w:rPr>
          <w:sz w:val="20"/>
        </w:rPr>
        <w:t xml:space="preserve"> </w:t>
      </w:r>
      <w:r w:rsidR="005C5C25" w:rsidRPr="00E41FF1">
        <w:rPr>
          <w:sz w:val="20"/>
        </w:rPr>
        <w:t>College Catalog, Fee Policies</w:t>
      </w:r>
    </w:p>
    <w:p w14:paraId="7E6B6AA9" w14:textId="024F812A" w:rsidR="005C5C25" w:rsidRPr="00E41FF1" w:rsidRDefault="006E784A" w:rsidP="00953D39">
      <w:pPr>
        <w:spacing w:after="0"/>
        <w:ind w:left="1080" w:hanging="720"/>
        <w:rPr>
          <w:sz w:val="20"/>
        </w:rPr>
      </w:pPr>
      <w:hyperlink r:id="rId365" w:history="1">
        <w:r w:rsidR="00912B17" w:rsidRPr="00E41FF1">
          <w:rPr>
            <w:rStyle w:val="Hyperlink"/>
            <w:sz w:val="20"/>
          </w:rPr>
          <w:t>I.C.6-4</w:t>
        </w:r>
      </w:hyperlink>
      <w:r w:rsidR="00912B17" w:rsidRPr="00E41FF1">
        <w:rPr>
          <w:sz w:val="20"/>
        </w:rPr>
        <w:t xml:space="preserve"> </w:t>
      </w:r>
      <w:r w:rsidR="005C5C25" w:rsidRPr="00E41FF1">
        <w:rPr>
          <w:sz w:val="20"/>
        </w:rPr>
        <w:t>College Fees and Cashier’s Office, Net Price Calculator</w:t>
      </w:r>
    </w:p>
    <w:p w14:paraId="3F1AEC98" w14:textId="76BDB242" w:rsidR="0079038B" w:rsidRPr="00E41FF1" w:rsidRDefault="006E784A" w:rsidP="00953D39">
      <w:pPr>
        <w:spacing w:after="0"/>
        <w:ind w:left="1080" w:hanging="720"/>
        <w:rPr>
          <w:sz w:val="20"/>
        </w:rPr>
      </w:pPr>
      <w:hyperlink r:id="rId366" w:history="1">
        <w:r w:rsidR="0079038B" w:rsidRPr="00E41FF1">
          <w:rPr>
            <w:rStyle w:val="Hyperlink"/>
            <w:sz w:val="20"/>
          </w:rPr>
          <w:t>I.C.6-5</w:t>
        </w:r>
      </w:hyperlink>
      <w:r w:rsidR="0079038B" w:rsidRPr="00E41FF1">
        <w:rPr>
          <w:sz w:val="20"/>
        </w:rPr>
        <w:t xml:space="preserve"> Fees website</w:t>
      </w:r>
    </w:p>
    <w:p w14:paraId="79E7C509" w14:textId="31C999E2" w:rsidR="005C5C25" w:rsidRPr="00E41FF1" w:rsidRDefault="006E784A" w:rsidP="00953D39">
      <w:pPr>
        <w:spacing w:after="0"/>
        <w:ind w:left="1080" w:hanging="720"/>
        <w:rPr>
          <w:sz w:val="20"/>
        </w:rPr>
      </w:pPr>
      <w:hyperlink r:id="rId367" w:history="1">
        <w:r w:rsidR="00912B17" w:rsidRPr="00E41FF1">
          <w:rPr>
            <w:rStyle w:val="Hyperlink"/>
            <w:sz w:val="20"/>
          </w:rPr>
          <w:t>I.C.6-</w:t>
        </w:r>
        <w:r w:rsidR="0079038B" w:rsidRPr="00E41FF1">
          <w:rPr>
            <w:rStyle w:val="Hyperlink"/>
            <w:sz w:val="20"/>
          </w:rPr>
          <w:t>6</w:t>
        </w:r>
      </w:hyperlink>
      <w:r w:rsidR="00912B17" w:rsidRPr="00E41FF1">
        <w:rPr>
          <w:sz w:val="20"/>
        </w:rPr>
        <w:t xml:space="preserve"> </w:t>
      </w:r>
      <w:r w:rsidR="005C5C25" w:rsidRPr="00E41FF1">
        <w:rPr>
          <w:sz w:val="20"/>
        </w:rPr>
        <w:t>SMCCCD WebSchedule (select ‘Zero Textbook Costs’)</w:t>
      </w:r>
    </w:p>
    <w:p w14:paraId="4B7EDCFC" w14:textId="7D247BA5" w:rsidR="005C5C25" w:rsidRPr="00E41FF1" w:rsidRDefault="006E784A" w:rsidP="00953D39">
      <w:pPr>
        <w:spacing w:after="0"/>
        <w:ind w:left="1080" w:hanging="720"/>
        <w:rPr>
          <w:sz w:val="20"/>
        </w:rPr>
      </w:pPr>
      <w:hyperlink r:id="rId368" w:history="1">
        <w:r w:rsidR="00912B17" w:rsidRPr="00E41FF1">
          <w:rPr>
            <w:rStyle w:val="Hyperlink"/>
            <w:sz w:val="20"/>
          </w:rPr>
          <w:t>I.C.6-</w:t>
        </w:r>
        <w:r w:rsidR="0079038B" w:rsidRPr="00E41FF1">
          <w:rPr>
            <w:rStyle w:val="Hyperlink"/>
            <w:sz w:val="20"/>
          </w:rPr>
          <w:t>7</w:t>
        </w:r>
      </w:hyperlink>
      <w:r w:rsidR="00912B17" w:rsidRPr="00E41FF1">
        <w:rPr>
          <w:sz w:val="20"/>
        </w:rPr>
        <w:t xml:space="preserve"> </w:t>
      </w:r>
      <w:r w:rsidR="005C5C25" w:rsidRPr="00E41FF1">
        <w:rPr>
          <w:sz w:val="20"/>
        </w:rPr>
        <w:t>SMCCD Board of Trustees, Board Policy 7.07, Non-Resident Student Tuition Fees</w:t>
      </w:r>
    </w:p>
    <w:p w14:paraId="3363A871" w14:textId="77777777" w:rsidR="007025F3" w:rsidRPr="006B0A00" w:rsidRDefault="007025F3" w:rsidP="00DE7C4D">
      <w:pPr>
        <w:pStyle w:val="Heading5"/>
      </w:pPr>
      <w:r w:rsidRPr="006B0A00">
        <w:t>Analysis and Evaluation</w:t>
      </w:r>
    </w:p>
    <w:p w14:paraId="7D1F9263" w14:textId="47377F95" w:rsidR="005C5C25" w:rsidRDefault="005C5C25" w:rsidP="005C5C25">
      <w:r>
        <w:t>Cañada College accurately informs current and prospective students regarding the total costs of education, including tuition, fees, and other required expenses, such as textbooks. The fees website</w:t>
      </w:r>
      <w:hyperlink r:id="rId369" w:history="1">
        <w:r w:rsidR="0079038B" w:rsidRPr="0079038B">
          <w:rPr>
            <w:rStyle w:val="Hyperlink"/>
            <w:vertAlign w:val="superscript"/>
          </w:rPr>
          <w:endnoteReference w:id="166"/>
        </w:r>
      </w:hyperlink>
      <w:r>
        <w:t xml:space="preserve"> lists the student costs regarding tuition, fees, and other expenses including charges regarding materials, books, returned checks, health services, and transcripts among others. </w:t>
      </w:r>
      <w:r w:rsidR="0079038B">
        <w:t>This includes non-resident fees, which are set in accordance with Board Policy 7.07</w:t>
      </w:r>
      <w:hyperlink r:id="rId370" w:history="1">
        <w:r w:rsidR="0079038B" w:rsidRPr="00000A63">
          <w:rPr>
            <w:rStyle w:val="Hyperlink"/>
            <w:u w:val="none"/>
            <w:vertAlign w:val="superscript"/>
          </w:rPr>
          <w:endnoteReference w:id="167"/>
        </w:r>
        <w:r w:rsidR="0079038B" w:rsidRPr="00000A63">
          <w:rPr>
            <w:rStyle w:val="Hyperlink"/>
            <w:u w:val="none"/>
          </w:rPr>
          <w:t>.</w:t>
        </w:r>
      </w:hyperlink>
      <w:r w:rsidR="0079038B">
        <w:t xml:space="preserve"> </w:t>
      </w:r>
      <w:r>
        <w:t>Student refund policies and other charges are also posted on our website. Other locations where fees are listed include the college catalog</w:t>
      </w:r>
      <w:hyperlink r:id="rId371" w:history="1">
        <w:r w:rsidR="0079038B" w:rsidRPr="0079038B">
          <w:rPr>
            <w:rStyle w:val="Hyperlink"/>
            <w:vertAlign w:val="superscript"/>
          </w:rPr>
          <w:endnoteReference w:id="168"/>
        </w:r>
      </w:hyperlink>
      <w:r>
        <w:t>, class schedules, and student handbook.</w:t>
      </w:r>
      <w:r w:rsidR="0079038B">
        <w:t xml:space="preserve"> The Bookstore</w:t>
      </w:r>
      <w:hyperlink r:id="rId372" w:history="1">
        <w:r w:rsidR="00000A63" w:rsidRPr="00000A63">
          <w:rPr>
            <w:rStyle w:val="Hyperlink"/>
            <w:vertAlign w:val="superscript"/>
          </w:rPr>
          <w:endnoteReference w:id="169"/>
        </w:r>
      </w:hyperlink>
      <w:r w:rsidR="0079038B">
        <w:t xml:space="preserve"> maintains up-to-date pricing of all course materials, </w:t>
      </w:r>
      <w:r w:rsidR="00000A63">
        <w:t>and works with faculty</w:t>
      </w:r>
      <w:r w:rsidR="00000A63">
        <w:rPr>
          <w:rStyle w:val="EndnoteReference"/>
        </w:rPr>
        <w:endnoteReference w:id="170"/>
      </w:r>
      <w:r w:rsidR="00000A63">
        <w:t xml:space="preserve"> to provide as many options as possible, including courses with zero textbook cost</w:t>
      </w:r>
      <w:hyperlink r:id="rId373" w:history="1">
        <w:r w:rsidR="00000A63" w:rsidRPr="00000A63">
          <w:rPr>
            <w:rStyle w:val="Hyperlink"/>
            <w:vertAlign w:val="superscript"/>
          </w:rPr>
          <w:endnoteReference w:id="171"/>
        </w:r>
      </w:hyperlink>
      <w:r w:rsidR="00000A63">
        <w:t>.</w:t>
      </w:r>
    </w:p>
    <w:p w14:paraId="3F3FE2B7" w14:textId="5A0756B3" w:rsidR="005C5C25" w:rsidRDefault="005C5C25" w:rsidP="005C5C25">
      <w:r>
        <w:t>Cañada College provides a link to the Net Price Calculator</w:t>
      </w:r>
      <w:hyperlink r:id="rId374" w:history="1">
        <w:r w:rsidR="0079038B" w:rsidRPr="0079038B">
          <w:rPr>
            <w:rStyle w:val="Hyperlink"/>
            <w:vertAlign w:val="superscript"/>
          </w:rPr>
          <w:endnoteReference w:id="172"/>
        </w:r>
      </w:hyperlink>
      <w:r>
        <w:t xml:space="preserve"> on the College website. The Net Price Calculator site presents potential students with a series of questions with respect to residency status, living arrangements, financial aid planning, age, marital status, and household income, in order to provide a snapshot of the ‘Estimated Net Price After Grants and Scholarships’ value at the end of the survey/calculator.</w:t>
      </w:r>
    </w:p>
    <w:p w14:paraId="10E95EF9" w14:textId="77777777" w:rsidR="005C5C25" w:rsidRDefault="005C5C25" w:rsidP="005C5C25">
      <w:r>
        <w:t>The College ensures that student fees are clearly stated on the college website, catalog, schedules, and student handbook. Fees and totals costs of attendance are communicated to the students in these stated materials, as well as in-person while being counseled and after they have enrolled in their courses for the respective term. The college’s refund policy and extra student charges are also posted on the fees website.</w:t>
      </w:r>
    </w:p>
    <w:p w14:paraId="36815D58" w14:textId="2D98CE02" w:rsidR="003C6053" w:rsidRPr="00012080" w:rsidRDefault="00012080" w:rsidP="00012080">
      <w:pPr>
        <w:pStyle w:val="Heading4"/>
      </w:pPr>
      <w:r>
        <w:t xml:space="preserve">7. </w:t>
      </w:r>
      <w:r w:rsidR="003C6053" w:rsidRPr="00012080">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003DCBDE" w14:textId="77777777" w:rsidR="007025F3" w:rsidRPr="006B0A00" w:rsidRDefault="007025F3" w:rsidP="00DE7C4D">
      <w:pPr>
        <w:pStyle w:val="Heading5"/>
      </w:pPr>
      <w:r w:rsidRPr="006B0A00">
        <w:t>Evidence of Meeting the Standard</w:t>
      </w:r>
    </w:p>
    <w:p w14:paraId="15FBCA4E" w14:textId="22E49D79" w:rsidR="00443842" w:rsidRPr="00E41FF1" w:rsidRDefault="006E784A" w:rsidP="00953D39">
      <w:pPr>
        <w:spacing w:after="0"/>
        <w:ind w:left="1080" w:hanging="720"/>
        <w:rPr>
          <w:sz w:val="20"/>
        </w:rPr>
      </w:pPr>
      <w:hyperlink r:id="rId375" w:history="1">
        <w:r w:rsidR="00443842" w:rsidRPr="00E41FF1">
          <w:rPr>
            <w:rStyle w:val="Hyperlink"/>
            <w:sz w:val="20"/>
          </w:rPr>
          <w:t>I.C.7-1</w:t>
        </w:r>
      </w:hyperlink>
      <w:r w:rsidR="00443842" w:rsidRPr="00E41FF1">
        <w:rPr>
          <w:sz w:val="20"/>
        </w:rPr>
        <w:t xml:space="preserve"> College Catalog, About, Statement on Academic Freedom</w:t>
      </w:r>
    </w:p>
    <w:p w14:paraId="778CDE4F" w14:textId="600AA640" w:rsidR="00443842" w:rsidRPr="00E41FF1" w:rsidRDefault="006E784A" w:rsidP="00953D39">
      <w:pPr>
        <w:spacing w:after="0"/>
        <w:ind w:left="1080" w:hanging="720"/>
        <w:rPr>
          <w:sz w:val="20"/>
        </w:rPr>
      </w:pPr>
      <w:hyperlink r:id="rId376" w:history="1">
        <w:r w:rsidR="00443842" w:rsidRPr="00E41FF1">
          <w:rPr>
            <w:rStyle w:val="Hyperlink"/>
            <w:sz w:val="20"/>
          </w:rPr>
          <w:t>I.C.7-2</w:t>
        </w:r>
      </w:hyperlink>
      <w:r w:rsidR="00443842" w:rsidRPr="00E41FF1">
        <w:rPr>
          <w:sz w:val="20"/>
        </w:rPr>
        <w:t xml:space="preserve"> Policies, Statement on Academic Freedom</w:t>
      </w:r>
    </w:p>
    <w:p w14:paraId="723983F1" w14:textId="706108A2" w:rsidR="00443842" w:rsidRPr="00E41FF1" w:rsidRDefault="006E784A" w:rsidP="00953D39">
      <w:pPr>
        <w:spacing w:after="0"/>
        <w:ind w:left="1080" w:hanging="720"/>
        <w:rPr>
          <w:sz w:val="20"/>
        </w:rPr>
      </w:pPr>
      <w:hyperlink r:id="rId377" w:history="1">
        <w:r w:rsidR="00443842" w:rsidRPr="00E41FF1">
          <w:rPr>
            <w:rStyle w:val="Hyperlink"/>
            <w:sz w:val="20"/>
          </w:rPr>
          <w:t>I.C.7-3</w:t>
        </w:r>
      </w:hyperlink>
      <w:r w:rsidR="00443842" w:rsidRPr="00E41FF1">
        <w:rPr>
          <w:sz w:val="20"/>
        </w:rPr>
        <w:t xml:space="preserve"> SMCCCD Board of Trustees, Administrative Procedure 6.35.1, Academic Freedom</w:t>
      </w:r>
    </w:p>
    <w:p w14:paraId="5568943F" w14:textId="55094B5D" w:rsidR="005F68A1" w:rsidRPr="00E41FF1" w:rsidRDefault="006E784A" w:rsidP="00953D39">
      <w:pPr>
        <w:spacing w:after="0"/>
        <w:ind w:left="1080" w:hanging="720"/>
        <w:rPr>
          <w:sz w:val="20"/>
        </w:rPr>
      </w:pPr>
      <w:hyperlink r:id="rId378" w:history="1">
        <w:r w:rsidR="005F68A1" w:rsidRPr="00E41FF1">
          <w:rPr>
            <w:rStyle w:val="Hyperlink"/>
            <w:sz w:val="20"/>
          </w:rPr>
          <w:t>I.C.7-4</w:t>
        </w:r>
      </w:hyperlink>
      <w:r w:rsidR="005F68A1" w:rsidRPr="00E41FF1">
        <w:rPr>
          <w:sz w:val="20"/>
        </w:rPr>
        <w:t xml:space="preserve"> SMCCCD Board of Trustees, Board Policy 2.19, Nondiscrimination Policy</w:t>
      </w:r>
    </w:p>
    <w:p w14:paraId="2387AF83" w14:textId="777515FB" w:rsidR="00443842" w:rsidRPr="00E41FF1" w:rsidRDefault="006E784A" w:rsidP="00953D39">
      <w:pPr>
        <w:spacing w:after="0"/>
        <w:ind w:left="1080" w:hanging="720"/>
        <w:rPr>
          <w:sz w:val="20"/>
        </w:rPr>
      </w:pPr>
      <w:hyperlink r:id="rId379" w:history="1">
        <w:r w:rsidR="00443842" w:rsidRPr="00E41FF1">
          <w:rPr>
            <w:rStyle w:val="Hyperlink"/>
            <w:sz w:val="20"/>
          </w:rPr>
          <w:t>I.C.7-</w:t>
        </w:r>
        <w:r w:rsidR="005F68A1" w:rsidRPr="00E41FF1">
          <w:rPr>
            <w:rStyle w:val="Hyperlink"/>
            <w:sz w:val="20"/>
          </w:rPr>
          <w:t>5</w:t>
        </w:r>
      </w:hyperlink>
      <w:r w:rsidR="00443842" w:rsidRPr="00E41FF1">
        <w:rPr>
          <w:sz w:val="20"/>
        </w:rPr>
        <w:t xml:space="preserve"> SMCCCD Board of Trustees, Board Policy 6.35, Academic Freedom</w:t>
      </w:r>
    </w:p>
    <w:p w14:paraId="04C2D2C4" w14:textId="79940719" w:rsidR="007025F3" w:rsidRPr="006B0A00" w:rsidRDefault="007025F3" w:rsidP="00DE7C4D">
      <w:pPr>
        <w:pStyle w:val="Heading5"/>
      </w:pPr>
      <w:r w:rsidRPr="006B0A00">
        <w:t>Analysis and Evaluation</w:t>
      </w:r>
    </w:p>
    <w:p w14:paraId="6C3E38CB" w14:textId="071ED193" w:rsidR="005C5C25" w:rsidRDefault="005C5C25" w:rsidP="005C5C25">
      <w:r>
        <w:t>Cañada College makes sure that the College’s statement on Academic Freedom is accurately published on the College website</w:t>
      </w:r>
      <w:hyperlink r:id="rId380" w:history="1">
        <w:r w:rsidR="00443842" w:rsidRPr="00443842">
          <w:rPr>
            <w:rStyle w:val="Hyperlink"/>
            <w:vertAlign w:val="superscript"/>
          </w:rPr>
          <w:endnoteReference w:id="173"/>
        </w:r>
      </w:hyperlink>
      <w:r>
        <w:t>; the District publishes both the board policy</w:t>
      </w:r>
      <w:hyperlink r:id="rId381" w:history="1">
        <w:r w:rsidR="00443842" w:rsidRPr="00443842">
          <w:rPr>
            <w:rStyle w:val="Hyperlink"/>
            <w:vertAlign w:val="superscript"/>
          </w:rPr>
          <w:endnoteReference w:id="174"/>
        </w:r>
      </w:hyperlink>
      <w:r>
        <w:t xml:space="preserve"> and the </w:t>
      </w:r>
      <w:r w:rsidR="00443842">
        <w:t>administrative</w:t>
      </w:r>
      <w:r>
        <w:t xml:space="preserve"> procedure</w:t>
      </w:r>
      <w:hyperlink r:id="rId382" w:history="1">
        <w:r w:rsidR="00443842" w:rsidRPr="00443842">
          <w:rPr>
            <w:rStyle w:val="Hyperlink"/>
            <w:vertAlign w:val="superscript"/>
          </w:rPr>
          <w:endnoteReference w:id="175"/>
        </w:r>
      </w:hyperlink>
      <w:r>
        <w:t xml:space="preserve"> on Academic Freedom on their website. Board Policy 6.35 on Academic Freedom clearly states that, “[academic] freedom encompasses the freedom to study, teach, and express ideas, including unpopular or controversial ones, without censorship or political restraint. Academic freedom, rather than being a license to do or say whatever one wishes, requires professional competence, open inquiry and rigorous attention to the pursuit of truth.” Responsibility to Academic Freedom is also posted in the college catalog</w:t>
      </w:r>
      <w:hyperlink r:id="rId383" w:history="1">
        <w:r w:rsidR="005F68A1" w:rsidRPr="005F68A1">
          <w:rPr>
            <w:rStyle w:val="Hyperlink"/>
            <w:vertAlign w:val="superscript"/>
          </w:rPr>
          <w:endnoteReference w:id="176"/>
        </w:r>
      </w:hyperlink>
      <w:r>
        <w:t>.</w:t>
      </w:r>
    </w:p>
    <w:p w14:paraId="2A15AF6B" w14:textId="5A4BE145" w:rsidR="005C5C25" w:rsidRDefault="005C5C25" w:rsidP="005C5C25">
      <w:r>
        <w:t>All constituencies of our campus community, including students, faculty, staff, and administration, are free to disseminate knowledge in our College without discrimination. Intellectual freedom is paramount at Cañada College, with our responsibility towards integrity clearly emphasized in all facets of our community. Board Policy 2.19 on nondiscrimination</w:t>
      </w:r>
      <w:hyperlink r:id="rId384" w:history="1">
        <w:r w:rsidR="005F68A1" w:rsidRPr="005F68A1">
          <w:rPr>
            <w:rStyle w:val="Hyperlink"/>
            <w:vertAlign w:val="superscript"/>
          </w:rPr>
          <w:endnoteReference w:id="177"/>
        </w:r>
      </w:hyperlink>
      <w:r>
        <w:t xml:space="preserve"> states that, “The District is committed to equal opportunity in educational programs, employment, and all access to institutional programs and activities.”</w:t>
      </w:r>
    </w:p>
    <w:p w14:paraId="1CF77676" w14:textId="77777777" w:rsidR="005C5C25" w:rsidRDefault="005C5C25" w:rsidP="005C5C25">
      <w:r>
        <w:t>Academic Freedom, along with other board policies, are reviewed by the District Participatory Governance Council, which includes representation of faculty and administrators, as well as by Associated Student Body on each campus. These board policies and procedures are disseminated throughout the campus, are reviewed through participatory governance committees, and then are brought back to the District Participatory Governance Council for final revisions.</w:t>
      </w:r>
    </w:p>
    <w:p w14:paraId="5C88577F" w14:textId="77777777" w:rsidR="005C5C25" w:rsidRDefault="005C5C25" w:rsidP="005C5C25">
      <w:r>
        <w:t>The College publishes district board policies on academic freedom on its website and in its catalog. It provides an atmosphere of academic freedom for all students, staff, faculty, and administration.</w:t>
      </w:r>
    </w:p>
    <w:p w14:paraId="6FA02A30" w14:textId="77777777" w:rsidR="009F6123" w:rsidRDefault="009F6123">
      <w:pPr>
        <w:spacing w:after="200"/>
        <w:rPr>
          <w:rFonts w:asciiTheme="majorHAnsi" w:eastAsiaTheme="majorEastAsia" w:hAnsiTheme="majorHAnsi" w:cstheme="majorBidi"/>
          <w:b/>
          <w:bCs/>
          <w:i/>
          <w:iCs/>
          <w:sz w:val="24"/>
        </w:rPr>
      </w:pPr>
      <w:bookmarkStart w:id="58" w:name="_Ref534721065"/>
      <w:r>
        <w:br w:type="page"/>
      </w:r>
    </w:p>
    <w:p w14:paraId="00DA7588" w14:textId="49FFA66B" w:rsidR="002A51D2" w:rsidRPr="00012080" w:rsidRDefault="00012080" w:rsidP="00012080">
      <w:pPr>
        <w:pStyle w:val="Heading4"/>
      </w:pPr>
      <w:r>
        <w:t xml:space="preserve">8. </w:t>
      </w:r>
      <w:r w:rsidR="003C6053" w:rsidRPr="00012080">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bookmarkEnd w:id="58"/>
    </w:p>
    <w:p w14:paraId="1CFDDD31" w14:textId="6B23E940" w:rsidR="007025F3" w:rsidRPr="006B0A00" w:rsidRDefault="007025F3" w:rsidP="00DE7C4D">
      <w:pPr>
        <w:pStyle w:val="Heading5"/>
      </w:pPr>
      <w:r w:rsidRPr="006B0A00">
        <w:t>Evidence of Meeting the Standard</w:t>
      </w:r>
    </w:p>
    <w:bookmarkStart w:id="59" w:name="_4au3dklhp125" w:colFirst="0" w:colLast="0"/>
    <w:bookmarkEnd w:id="59"/>
    <w:p w14:paraId="1C51524A" w14:textId="30209855" w:rsidR="00943347" w:rsidRPr="00E41FF1" w:rsidRDefault="00A65BFD" w:rsidP="00953D39">
      <w:pPr>
        <w:spacing w:after="0"/>
        <w:ind w:left="1080" w:hanging="720"/>
        <w:rPr>
          <w:sz w:val="20"/>
        </w:rPr>
      </w:pPr>
      <w:r w:rsidRPr="00E41FF1">
        <w:rPr>
          <w:sz w:val="20"/>
        </w:rPr>
        <w:fldChar w:fldCharType="begin"/>
      </w:r>
      <w:r w:rsidRPr="00E41FF1">
        <w:rPr>
          <w:sz w:val="20"/>
        </w:rPr>
        <w:instrText xml:space="preserve"> HYPERLINK "https://www.canadacollege.edu/classifiedsenate/docs/Statement%20of%20Ethics_FINAL_1_31_18.pdf" </w:instrText>
      </w:r>
      <w:r w:rsidRPr="00E41FF1">
        <w:rPr>
          <w:sz w:val="20"/>
        </w:rPr>
        <w:fldChar w:fldCharType="separate"/>
      </w:r>
      <w:r w:rsidR="00943347" w:rsidRPr="00E41FF1">
        <w:rPr>
          <w:rStyle w:val="Hyperlink"/>
          <w:sz w:val="20"/>
        </w:rPr>
        <w:t>I.C.8-1</w:t>
      </w:r>
      <w:r w:rsidRPr="00E41FF1">
        <w:rPr>
          <w:sz w:val="20"/>
        </w:rPr>
        <w:fldChar w:fldCharType="end"/>
      </w:r>
      <w:r w:rsidR="00943347" w:rsidRPr="00E41FF1">
        <w:rPr>
          <w:sz w:val="20"/>
        </w:rPr>
        <w:t xml:space="preserve"> Classified Employees Code of Ethics</w:t>
      </w:r>
    </w:p>
    <w:p w14:paraId="76CEA54A" w14:textId="6D80D250" w:rsidR="00943347" w:rsidRPr="00E41FF1" w:rsidRDefault="006E784A" w:rsidP="00953D39">
      <w:pPr>
        <w:spacing w:after="0"/>
        <w:ind w:left="1080" w:hanging="720"/>
        <w:rPr>
          <w:sz w:val="20"/>
        </w:rPr>
      </w:pPr>
      <w:hyperlink r:id="rId385" w:history="1">
        <w:r w:rsidR="00943347" w:rsidRPr="00E41FF1">
          <w:rPr>
            <w:rStyle w:val="Hyperlink"/>
            <w:sz w:val="20"/>
          </w:rPr>
          <w:t>I.C.8-2</w:t>
        </w:r>
      </w:hyperlink>
      <w:r w:rsidR="00943347" w:rsidRPr="00E41FF1">
        <w:rPr>
          <w:sz w:val="20"/>
        </w:rPr>
        <w:t xml:space="preserve"> College Catalog, Student Disciplinary Process</w:t>
      </w:r>
    </w:p>
    <w:p w14:paraId="70A801DD" w14:textId="02113450" w:rsidR="00943347" w:rsidRPr="00E41FF1" w:rsidRDefault="006E784A" w:rsidP="00953D39">
      <w:pPr>
        <w:spacing w:after="0"/>
        <w:ind w:left="1080" w:hanging="720"/>
        <w:rPr>
          <w:sz w:val="20"/>
        </w:rPr>
      </w:pPr>
      <w:hyperlink r:id="rId386" w:history="1">
        <w:r w:rsidR="00943347" w:rsidRPr="00E41FF1">
          <w:rPr>
            <w:rStyle w:val="Hyperlink"/>
            <w:sz w:val="20"/>
          </w:rPr>
          <w:t>I.C.8-3</w:t>
        </w:r>
      </w:hyperlink>
      <w:r w:rsidR="00943347" w:rsidRPr="00E41FF1">
        <w:rPr>
          <w:sz w:val="20"/>
        </w:rPr>
        <w:t xml:space="preserve"> College Policies, Academic Integrity</w:t>
      </w:r>
    </w:p>
    <w:p w14:paraId="785C7065" w14:textId="69108E3E" w:rsidR="00943347" w:rsidRPr="00E41FF1" w:rsidRDefault="006E784A" w:rsidP="00953D39">
      <w:pPr>
        <w:spacing w:after="0"/>
        <w:ind w:left="1080" w:hanging="720"/>
        <w:rPr>
          <w:sz w:val="20"/>
        </w:rPr>
      </w:pPr>
      <w:hyperlink r:id="rId387" w:history="1"/>
      <w:hyperlink r:id="rId388" w:history="1">
        <w:r w:rsidR="00943347" w:rsidRPr="00E41FF1">
          <w:rPr>
            <w:rStyle w:val="Hyperlink"/>
            <w:sz w:val="20"/>
          </w:rPr>
          <w:t>I.C.8-4</w:t>
        </w:r>
      </w:hyperlink>
      <w:r w:rsidR="00943347" w:rsidRPr="00E41FF1">
        <w:rPr>
          <w:sz w:val="20"/>
        </w:rPr>
        <w:t xml:space="preserve"> College Policies, State Authorization—Complaint Process</w:t>
      </w:r>
      <w:hyperlink r:id="rId389" w:history="1"/>
    </w:p>
    <w:p w14:paraId="0D50CF4D" w14:textId="0FF3C077" w:rsidR="00943347" w:rsidRPr="00E41FF1" w:rsidRDefault="006E784A" w:rsidP="00953D39">
      <w:pPr>
        <w:spacing w:after="0"/>
        <w:ind w:left="1080" w:hanging="720"/>
        <w:rPr>
          <w:sz w:val="20"/>
        </w:rPr>
      </w:pPr>
      <w:hyperlink r:id="rId390" w:history="1">
        <w:r w:rsidR="00943347" w:rsidRPr="00E41FF1">
          <w:rPr>
            <w:rStyle w:val="Hyperlink"/>
            <w:sz w:val="20"/>
          </w:rPr>
          <w:t>I.C.8-5</w:t>
        </w:r>
      </w:hyperlink>
      <w:r w:rsidR="00943347" w:rsidRPr="00E41FF1">
        <w:rPr>
          <w:sz w:val="20"/>
        </w:rPr>
        <w:t xml:space="preserve"> College Policies, Student Code of Conduct</w:t>
      </w:r>
    </w:p>
    <w:p w14:paraId="702D7325" w14:textId="3B2DCEAC" w:rsidR="00943347" w:rsidRPr="00E41FF1" w:rsidRDefault="006E784A" w:rsidP="00953D39">
      <w:pPr>
        <w:spacing w:after="0"/>
        <w:ind w:left="1080" w:hanging="720"/>
        <w:rPr>
          <w:sz w:val="20"/>
        </w:rPr>
      </w:pPr>
      <w:hyperlink r:id="rId391" w:history="1">
        <w:r w:rsidR="00943347" w:rsidRPr="00E41FF1">
          <w:rPr>
            <w:rStyle w:val="Hyperlink"/>
            <w:sz w:val="20"/>
          </w:rPr>
          <w:t>I.C.8-6</w:t>
        </w:r>
      </w:hyperlink>
      <w:r w:rsidR="00943347" w:rsidRPr="00E41FF1">
        <w:rPr>
          <w:sz w:val="20"/>
        </w:rPr>
        <w:t xml:space="preserve"> Faculty Resources Handbook</w:t>
      </w:r>
    </w:p>
    <w:p w14:paraId="1AA738CC" w14:textId="6B23E940" w:rsidR="00943347" w:rsidRPr="00E41FF1" w:rsidRDefault="006E784A" w:rsidP="00953D39">
      <w:pPr>
        <w:spacing w:after="0"/>
        <w:ind w:left="1080" w:hanging="720"/>
        <w:rPr>
          <w:sz w:val="20"/>
        </w:rPr>
      </w:pPr>
      <w:hyperlink r:id="rId392">
        <w:r w:rsidR="4E2880A0" w:rsidRPr="00E41FF1">
          <w:rPr>
            <w:rStyle w:val="Hyperlink"/>
            <w:sz w:val="20"/>
          </w:rPr>
          <w:t>I.C.8-7</w:t>
        </w:r>
      </w:hyperlink>
      <w:r w:rsidR="00943347" w:rsidRPr="00E41FF1">
        <w:rPr>
          <w:sz w:val="20"/>
        </w:rPr>
        <w:t xml:space="preserve"> Kinesiology, Athletics and Dance Department, Mission Statement (language on compliance with Codes of Conduct)</w:t>
      </w:r>
    </w:p>
    <w:p w14:paraId="1C3AA262" w14:textId="675E6769" w:rsidR="00943347" w:rsidRPr="00E41FF1" w:rsidRDefault="006E784A" w:rsidP="00953D39">
      <w:pPr>
        <w:spacing w:after="0"/>
        <w:ind w:left="1080" w:hanging="720"/>
        <w:rPr>
          <w:sz w:val="20"/>
        </w:rPr>
      </w:pPr>
      <w:hyperlink r:id="rId393" w:history="1">
        <w:r w:rsidR="00943347" w:rsidRPr="00E41FF1">
          <w:rPr>
            <w:rStyle w:val="Hyperlink"/>
            <w:sz w:val="20"/>
          </w:rPr>
          <w:t>I.C.8-8</w:t>
        </w:r>
      </w:hyperlink>
      <w:r w:rsidR="00943347" w:rsidRPr="00E41FF1">
        <w:rPr>
          <w:sz w:val="20"/>
        </w:rPr>
        <w:t xml:space="preserve"> New Student Handbook</w:t>
      </w:r>
    </w:p>
    <w:p w14:paraId="10744CE4" w14:textId="2BB21990" w:rsidR="00943347" w:rsidRPr="00E41FF1" w:rsidRDefault="006E784A" w:rsidP="00953D39">
      <w:pPr>
        <w:spacing w:after="0"/>
        <w:ind w:left="1080" w:hanging="720"/>
        <w:rPr>
          <w:sz w:val="20"/>
        </w:rPr>
      </w:pPr>
      <w:hyperlink r:id="rId394" w:history="1">
        <w:r w:rsidR="00943347" w:rsidRPr="00E41FF1">
          <w:rPr>
            <w:rStyle w:val="Hyperlink"/>
            <w:sz w:val="20"/>
          </w:rPr>
          <w:t>I.C.8-9</w:t>
        </w:r>
      </w:hyperlink>
      <w:r w:rsidR="00943347" w:rsidRPr="00E41FF1">
        <w:rPr>
          <w:sz w:val="20"/>
        </w:rPr>
        <w:t xml:space="preserve"> SMCCCD Board of Trustees, Administrative Procedure 7.69.1, Student Code of Conduct</w:t>
      </w:r>
    </w:p>
    <w:p w14:paraId="58B67EA6" w14:textId="6A8B6ACC" w:rsidR="00943347" w:rsidRPr="00E41FF1" w:rsidRDefault="006E784A" w:rsidP="00953D39">
      <w:pPr>
        <w:spacing w:after="0"/>
        <w:ind w:left="1080" w:hanging="720"/>
        <w:rPr>
          <w:sz w:val="20"/>
        </w:rPr>
      </w:pPr>
      <w:hyperlink r:id="rId395" w:history="1">
        <w:r w:rsidR="00943347" w:rsidRPr="00E41FF1">
          <w:rPr>
            <w:rStyle w:val="Hyperlink"/>
            <w:sz w:val="20"/>
          </w:rPr>
          <w:t>I.C.8-10</w:t>
        </w:r>
      </w:hyperlink>
      <w:r w:rsidR="00943347" w:rsidRPr="00E41FF1">
        <w:rPr>
          <w:sz w:val="20"/>
        </w:rPr>
        <w:t xml:space="preserve"> SMCCCD Board of Trustees, Board Policy 2.21, Professional Ethics</w:t>
      </w:r>
    </w:p>
    <w:p w14:paraId="6C258C81" w14:textId="018D0AE0" w:rsidR="00943347" w:rsidRPr="00E41FF1" w:rsidRDefault="006E784A" w:rsidP="00953D39">
      <w:pPr>
        <w:spacing w:after="0"/>
        <w:ind w:left="1080" w:hanging="720"/>
        <w:rPr>
          <w:sz w:val="20"/>
        </w:rPr>
      </w:pPr>
      <w:hyperlink r:id="rId396" w:history="1">
        <w:r w:rsidR="00943347" w:rsidRPr="00E41FF1">
          <w:rPr>
            <w:rStyle w:val="Hyperlink"/>
            <w:sz w:val="20"/>
          </w:rPr>
          <w:t>I.C.8-11</w:t>
        </w:r>
      </w:hyperlink>
      <w:r w:rsidR="00943347" w:rsidRPr="00E41FF1">
        <w:rPr>
          <w:sz w:val="20"/>
        </w:rPr>
        <w:t xml:space="preserve"> SMCCCD Board of Trustees, Board Policy 6.35, Academic Freedom</w:t>
      </w:r>
    </w:p>
    <w:p w14:paraId="778C27C5" w14:textId="1AE6E308" w:rsidR="00943347" w:rsidRPr="00E41FF1" w:rsidRDefault="006E784A" w:rsidP="00953D39">
      <w:pPr>
        <w:spacing w:after="0"/>
        <w:ind w:left="1080" w:hanging="720"/>
        <w:rPr>
          <w:sz w:val="20"/>
        </w:rPr>
      </w:pPr>
      <w:hyperlink r:id="rId397" w:history="1">
        <w:r w:rsidR="00943347" w:rsidRPr="00E41FF1">
          <w:rPr>
            <w:rStyle w:val="Hyperlink"/>
            <w:sz w:val="20"/>
          </w:rPr>
          <w:t>I.C.8-12</w:t>
        </w:r>
      </w:hyperlink>
      <w:r w:rsidR="00943347" w:rsidRPr="00E41FF1">
        <w:rPr>
          <w:sz w:val="20"/>
        </w:rPr>
        <w:t xml:space="preserve"> SMCCCD District Academic Senate Statement of Professional Ethics</w:t>
      </w:r>
    </w:p>
    <w:p w14:paraId="0996873E" w14:textId="6B23E940" w:rsidR="007025F3" w:rsidRPr="006B0A00" w:rsidRDefault="007025F3" w:rsidP="00DE7C4D">
      <w:pPr>
        <w:pStyle w:val="Heading5"/>
      </w:pPr>
      <w:r w:rsidRPr="006B0A00">
        <w:t>Analysis and Evaluation</w:t>
      </w:r>
    </w:p>
    <w:p w14:paraId="3D6F165D" w14:textId="6B23E940" w:rsidR="005C5C25" w:rsidRDefault="005C5C25" w:rsidP="005C5C25">
      <w:r>
        <w:t xml:space="preserve">The College establishes and publishes clear policies and procedures that promote honesty, responsibility, and academic integrity among students and employees. These policies apply to all constituencies and include specifics relative to each, including student behavior, academic honesty and the consequences for dishonesty. </w:t>
      </w:r>
    </w:p>
    <w:p w14:paraId="69B9C380" w14:textId="6B23E940" w:rsidR="005C5C25" w:rsidRDefault="005C5C25" w:rsidP="005C5C25">
      <w:r>
        <w:t>District board policies and administrative procedures regarding honesty, responsibility and academic integrity are developed with the participation of the Academic Senate and other participatory governance groups.</w:t>
      </w:r>
    </w:p>
    <w:p w14:paraId="168DFDEA" w14:textId="31026132" w:rsidR="005C5C25" w:rsidRDefault="005C5C25" w:rsidP="005C5C25">
      <w:r>
        <w:t>Board-approved policies on student academic honesty are made public in multiple ways including on the Cañada College website</w:t>
      </w:r>
      <w:hyperlink r:id="rId398" w:history="1">
        <w:r w:rsidR="00001C1E" w:rsidRPr="00001C1E">
          <w:rPr>
            <w:rStyle w:val="Hyperlink"/>
            <w:vertAlign w:val="superscript"/>
          </w:rPr>
          <w:endnoteReference w:id="178"/>
        </w:r>
      </w:hyperlink>
      <w:r>
        <w:t>, in the college catalog</w:t>
      </w:r>
      <w:hyperlink r:id="rId399" w:history="1">
        <w:r w:rsidR="00001C1E" w:rsidRPr="00001C1E">
          <w:rPr>
            <w:rStyle w:val="Hyperlink"/>
            <w:vertAlign w:val="superscript"/>
          </w:rPr>
          <w:endnoteReference w:id="179"/>
        </w:r>
      </w:hyperlink>
      <w:r>
        <w:t>, in the Student Handbook</w:t>
      </w:r>
      <w:hyperlink r:id="rId400" w:history="1">
        <w:r w:rsidR="00001C1E" w:rsidRPr="00001C1E">
          <w:rPr>
            <w:rStyle w:val="Hyperlink"/>
            <w:vertAlign w:val="superscript"/>
          </w:rPr>
          <w:endnoteReference w:id="180"/>
        </w:r>
      </w:hyperlink>
      <w:r>
        <w:t>, and on the list of SMCCCD Board Policies and Procedures</w:t>
      </w:r>
      <w:hyperlink r:id="rId401" w:history="1">
        <w:r w:rsidR="00001C1E" w:rsidRPr="00001C1E">
          <w:rPr>
            <w:rStyle w:val="Hyperlink"/>
            <w:vertAlign w:val="superscript"/>
          </w:rPr>
          <w:endnoteReference w:id="181"/>
        </w:r>
      </w:hyperlink>
      <w:r>
        <w:t>. Additionally, the College has information on academic integrity and student disciplinary process</w:t>
      </w:r>
      <w:hyperlink r:id="rId402" w:history="1">
        <w:r w:rsidR="00001C1E" w:rsidRPr="00001C1E">
          <w:rPr>
            <w:rStyle w:val="Hyperlink"/>
            <w:vertAlign w:val="superscript"/>
          </w:rPr>
          <w:endnoteReference w:id="182"/>
        </w:r>
      </w:hyperlink>
      <w:r>
        <w:t>.</w:t>
      </w:r>
    </w:p>
    <w:p w14:paraId="6052A983" w14:textId="773D708B" w:rsidR="005C5C25" w:rsidRDefault="005C5C25" w:rsidP="005C5C25">
      <w:r>
        <w:t xml:space="preserve">For faculty and staff, the College provides information </w:t>
      </w:r>
      <w:r w:rsidR="00001C1E">
        <w:t>i</w:t>
      </w:r>
      <w:r>
        <w:t>n the Faculty Resources Handbook</w:t>
      </w:r>
      <w:hyperlink r:id="rId403" w:history="1">
        <w:r w:rsidR="00001C1E" w:rsidRPr="00001C1E">
          <w:rPr>
            <w:rStyle w:val="Hyperlink"/>
            <w:vertAlign w:val="superscript"/>
          </w:rPr>
          <w:endnoteReference w:id="183"/>
        </w:r>
      </w:hyperlink>
      <w:r>
        <w:t>, the District Board Policy on Professional Ethics</w:t>
      </w:r>
      <w:hyperlink r:id="rId404" w:history="1">
        <w:r w:rsidR="00001C1E" w:rsidRPr="00001C1E">
          <w:rPr>
            <w:rStyle w:val="Hyperlink"/>
            <w:vertAlign w:val="superscript"/>
          </w:rPr>
          <w:endnoteReference w:id="184"/>
        </w:r>
      </w:hyperlink>
      <w:r>
        <w:t>, and the Classified Employees Code of Ethics</w:t>
      </w:r>
      <w:hyperlink r:id="rId405" w:history="1">
        <w:r w:rsidR="00001C1E" w:rsidRPr="00001C1E">
          <w:rPr>
            <w:rStyle w:val="Hyperlink"/>
            <w:vertAlign w:val="superscript"/>
          </w:rPr>
          <w:endnoteReference w:id="185"/>
        </w:r>
      </w:hyperlink>
      <w:r>
        <w:t>.</w:t>
      </w:r>
      <w:r w:rsidR="00001C1E">
        <w:t xml:space="preserve"> Additionally, the District Academic Senate has a statement on professional ethics</w:t>
      </w:r>
      <w:hyperlink r:id="rId406" w:history="1">
        <w:r w:rsidR="00001C1E" w:rsidRPr="00001C1E">
          <w:rPr>
            <w:rStyle w:val="Hyperlink"/>
            <w:vertAlign w:val="superscript"/>
          </w:rPr>
          <w:endnoteReference w:id="186"/>
        </w:r>
      </w:hyperlink>
      <w:r w:rsidR="00001C1E">
        <w:t xml:space="preserve"> that is followed by all faculty in the district.</w:t>
      </w:r>
    </w:p>
    <w:p w14:paraId="5E3DE692" w14:textId="7792D9DB" w:rsidR="005C5C25" w:rsidRDefault="005C5C25" w:rsidP="005C5C25">
      <w:r>
        <w:t>The College provides information on a variety of issues with respect to academic integrity and grievances and complaints</w:t>
      </w:r>
      <w:hyperlink r:id="rId407" w:history="1">
        <w:r w:rsidR="00001C1E" w:rsidRPr="003D0326">
          <w:rPr>
            <w:rStyle w:val="Hyperlink"/>
            <w:u w:val="none"/>
            <w:vertAlign w:val="superscript"/>
          </w:rPr>
          <w:endnoteReference w:id="187"/>
        </w:r>
        <w:r w:rsidRPr="003D0326">
          <w:rPr>
            <w:rStyle w:val="Hyperlink"/>
            <w:u w:val="none"/>
          </w:rPr>
          <w:t>.</w:t>
        </w:r>
      </w:hyperlink>
    </w:p>
    <w:p w14:paraId="07C36308" w14:textId="77777777" w:rsidR="005C5C25" w:rsidRDefault="005C5C25" w:rsidP="005C5C25">
      <w:r>
        <w:t>All policies and procedures from the District and the College are clearly publicized in multiple places and media and are accessible to all. All constituencies are informed of these policies and procedures when they first enter the campus community and are continuously informed of them.</w:t>
      </w:r>
    </w:p>
    <w:p w14:paraId="0AB0EF0E" w14:textId="7A785789" w:rsidR="002A51D2" w:rsidRPr="00012080" w:rsidRDefault="00012080" w:rsidP="00012080">
      <w:pPr>
        <w:pStyle w:val="Heading4"/>
      </w:pPr>
      <w:r>
        <w:t xml:space="preserve">9. </w:t>
      </w:r>
      <w:r w:rsidR="003C6053" w:rsidRPr="00012080">
        <w:t>Faculty distinguish between personal conviction and professionally accepted views in a discipline. They present data and information fairly and objectively.</w:t>
      </w:r>
      <w:r w:rsidR="002A51D2" w:rsidRPr="00012080">
        <w:t xml:space="preserve"> </w:t>
      </w:r>
    </w:p>
    <w:p w14:paraId="794E5BCA" w14:textId="77777777" w:rsidR="007025F3" w:rsidRPr="006B0A00" w:rsidRDefault="007025F3" w:rsidP="00DE7C4D">
      <w:pPr>
        <w:pStyle w:val="Heading5"/>
      </w:pPr>
      <w:r w:rsidRPr="006B0A00">
        <w:t>Evidence of Meeting the Standard</w:t>
      </w:r>
    </w:p>
    <w:p w14:paraId="7A9E7E85" w14:textId="1CF48AE1" w:rsidR="004153A6" w:rsidRPr="00E41FF1" w:rsidRDefault="006E784A" w:rsidP="00953D39">
      <w:pPr>
        <w:spacing w:after="0"/>
        <w:ind w:left="1080" w:hanging="720"/>
        <w:rPr>
          <w:sz w:val="20"/>
        </w:rPr>
      </w:pPr>
      <w:hyperlink r:id="rId408" w:history="1">
        <w:r w:rsidR="004153A6" w:rsidRPr="00E41FF1">
          <w:rPr>
            <w:rStyle w:val="Hyperlink"/>
            <w:sz w:val="20"/>
          </w:rPr>
          <w:t>I.C.9-1</w:t>
        </w:r>
      </w:hyperlink>
      <w:r w:rsidR="004153A6" w:rsidRPr="00E41FF1">
        <w:rPr>
          <w:sz w:val="20"/>
        </w:rPr>
        <w:t xml:space="preserve"> SMCCCD Board of Trustees, Board Policy 6.13, Curriculum Development, Program Review, and Program Viability</w:t>
      </w:r>
    </w:p>
    <w:p w14:paraId="2D68AA8E" w14:textId="57F24977" w:rsidR="004153A6" w:rsidRPr="00E41FF1" w:rsidRDefault="006E784A" w:rsidP="00953D39">
      <w:pPr>
        <w:spacing w:after="0"/>
        <w:ind w:left="1080" w:hanging="720"/>
        <w:rPr>
          <w:sz w:val="20"/>
        </w:rPr>
      </w:pPr>
      <w:hyperlink r:id="rId409" w:history="1">
        <w:r w:rsidR="004153A6" w:rsidRPr="00E41FF1">
          <w:rPr>
            <w:rStyle w:val="Hyperlink"/>
            <w:sz w:val="20"/>
          </w:rPr>
          <w:t>I.C.9-2</w:t>
        </w:r>
      </w:hyperlink>
      <w:r w:rsidR="004153A6" w:rsidRPr="00E41FF1">
        <w:rPr>
          <w:sz w:val="20"/>
        </w:rPr>
        <w:t xml:space="preserve"> SMCCCD Board of Trustees, Board Policy 6.35, Academic Freedom</w:t>
      </w:r>
    </w:p>
    <w:p w14:paraId="2363D557" w14:textId="3538BE56" w:rsidR="004153A6" w:rsidRPr="00E41FF1" w:rsidRDefault="006E784A" w:rsidP="00953D39">
      <w:pPr>
        <w:spacing w:after="0"/>
        <w:ind w:left="1080" w:hanging="720"/>
        <w:rPr>
          <w:sz w:val="20"/>
        </w:rPr>
      </w:pPr>
      <w:hyperlink r:id="rId410" w:history="1">
        <w:r w:rsidR="004153A6" w:rsidRPr="00E41FF1">
          <w:rPr>
            <w:rStyle w:val="Hyperlink"/>
            <w:sz w:val="20"/>
          </w:rPr>
          <w:t>I.C.9-3</w:t>
        </w:r>
      </w:hyperlink>
      <w:r w:rsidR="004153A6" w:rsidRPr="00E41FF1">
        <w:rPr>
          <w:sz w:val="20"/>
        </w:rPr>
        <w:t xml:space="preserve"> SMCCCD District Academic Senate Statement of Professional Ethics</w:t>
      </w:r>
    </w:p>
    <w:p w14:paraId="21A57FAB" w14:textId="77777777" w:rsidR="007025F3" w:rsidRPr="006B0A00" w:rsidRDefault="007025F3" w:rsidP="00DE7C4D">
      <w:pPr>
        <w:pStyle w:val="Heading5"/>
      </w:pPr>
      <w:r w:rsidRPr="006B0A00">
        <w:t>Analysis and Evaluation</w:t>
      </w:r>
    </w:p>
    <w:p w14:paraId="5307E376" w14:textId="1E5BDE92" w:rsidR="005C5C25" w:rsidRPr="00BD5A68" w:rsidRDefault="005C5C25" w:rsidP="005C5C25">
      <w:r>
        <w:t>Cañada College faculty address the importance of distinguishing between personal conviction within the learning environment and professionally accepted views in a discipline. This is evident from institutional policy to faculty training and evaluation as outlined in the District Academic Senate Statement of Professional Ethics</w:t>
      </w:r>
      <w:hyperlink r:id="rId411" w:history="1">
        <w:r w:rsidR="004153A6" w:rsidRPr="004153A6">
          <w:rPr>
            <w:rStyle w:val="Hyperlink"/>
            <w:vertAlign w:val="superscript"/>
          </w:rPr>
          <w:endnoteReference w:id="188"/>
        </w:r>
      </w:hyperlink>
      <w:r>
        <w:t>, as well as the district policy on academic freedom</w:t>
      </w:r>
      <w:hyperlink r:id="rId412" w:history="1">
        <w:r w:rsidR="00223B75" w:rsidRPr="00223B75">
          <w:rPr>
            <w:rStyle w:val="Hyperlink"/>
            <w:vertAlign w:val="superscript"/>
          </w:rPr>
          <w:endnoteReference w:id="189"/>
        </w:r>
      </w:hyperlink>
      <w:r>
        <w:t>. The College Curriculum Committee</w:t>
      </w:r>
      <w:r>
        <w:rPr>
          <w:sz w:val="16"/>
          <w:szCs w:val="16"/>
        </w:rPr>
        <w:t xml:space="preserve"> </w:t>
      </w:r>
      <w:r>
        <w:t>is responsible for reviewing professionally accepted discipline views which is also carefully vetted by the division</w:t>
      </w:r>
      <w:r w:rsidR="004153A6">
        <w:t>, in accordance with Board Policy 6.13</w:t>
      </w:r>
      <w:hyperlink r:id="rId413" w:history="1">
        <w:r w:rsidR="00223B75" w:rsidRPr="00223B75">
          <w:rPr>
            <w:rStyle w:val="Hyperlink"/>
            <w:vertAlign w:val="superscript"/>
          </w:rPr>
          <w:endnoteReference w:id="190"/>
        </w:r>
      </w:hyperlink>
      <w:r>
        <w:t>.</w:t>
      </w:r>
    </w:p>
    <w:p w14:paraId="796146D6" w14:textId="101AC623" w:rsidR="002A51D2" w:rsidRPr="00012080" w:rsidRDefault="00012080" w:rsidP="00012080">
      <w:pPr>
        <w:pStyle w:val="Heading4"/>
      </w:pPr>
      <w:r>
        <w:rPr>
          <w:spacing w:val="-2"/>
        </w:rPr>
        <w:t xml:space="preserve">10. </w:t>
      </w:r>
      <w:r w:rsidR="002A51D2" w:rsidRPr="00012080">
        <w:rPr>
          <w:spacing w:val="-2"/>
        </w:rPr>
        <w:t>Institutions</w:t>
      </w:r>
      <w:r w:rsidR="002A51D2" w:rsidRPr="00012080">
        <w:t xml:space="preserve"> </w:t>
      </w:r>
      <w:r w:rsidR="002A51D2" w:rsidRPr="00012080">
        <w:rPr>
          <w:spacing w:val="-2"/>
        </w:rPr>
        <w:t>that</w:t>
      </w:r>
      <w:r w:rsidR="002A51D2" w:rsidRPr="00012080">
        <w:t xml:space="preserve"> require conformity to specific codes of conduct of</w:t>
      </w:r>
      <w:r w:rsidR="002A51D2" w:rsidRPr="00012080">
        <w:rPr>
          <w:spacing w:val="1"/>
        </w:rPr>
        <w:t xml:space="preserve"> </w:t>
      </w:r>
      <w:r w:rsidR="002A51D2" w:rsidRPr="00012080">
        <w:t>staff,</w:t>
      </w:r>
      <w:r w:rsidR="002A51D2" w:rsidRPr="00012080">
        <w:rPr>
          <w:spacing w:val="-2"/>
        </w:rPr>
        <w:t xml:space="preserve"> </w:t>
      </w:r>
      <w:r w:rsidR="002A51D2" w:rsidRPr="00012080">
        <w:t>faculty,</w:t>
      </w:r>
      <w:r w:rsidR="002A51D2" w:rsidRPr="00012080">
        <w:rPr>
          <w:spacing w:val="57"/>
        </w:rPr>
        <w:t xml:space="preserve"> </w:t>
      </w:r>
      <w:r w:rsidR="002A51D2" w:rsidRPr="00012080">
        <w:t>administrators,</w:t>
      </w:r>
      <w:r w:rsidR="002A51D2" w:rsidRPr="00012080">
        <w:rPr>
          <w:spacing w:val="2"/>
        </w:rPr>
        <w:t xml:space="preserve"> </w:t>
      </w:r>
      <w:r w:rsidR="002A51D2" w:rsidRPr="00012080">
        <w:t>or</w:t>
      </w:r>
      <w:r w:rsidR="002A51D2" w:rsidRPr="00012080">
        <w:rPr>
          <w:spacing w:val="1"/>
        </w:rPr>
        <w:t xml:space="preserve"> </w:t>
      </w:r>
      <w:r w:rsidR="002A51D2" w:rsidRPr="00012080">
        <w:t>students,</w:t>
      </w:r>
      <w:r w:rsidR="002A51D2" w:rsidRPr="00012080">
        <w:rPr>
          <w:spacing w:val="1"/>
        </w:rPr>
        <w:t xml:space="preserve"> </w:t>
      </w:r>
      <w:r w:rsidR="002A51D2" w:rsidRPr="00012080">
        <w:t>or</w:t>
      </w:r>
      <w:r w:rsidR="002A51D2" w:rsidRPr="00012080">
        <w:rPr>
          <w:spacing w:val="1"/>
        </w:rPr>
        <w:t xml:space="preserve"> </w:t>
      </w:r>
      <w:r w:rsidR="002A51D2" w:rsidRPr="00012080">
        <w:rPr>
          <w:spacing w:val="-2"/>
        </w:rPr>
        <w:t>that</w:t>
      </w:r>
      <w:r w:rsidR="002A51D2" w:rsidRPr="00012080">
        <w:t xml:space="preserve"> seek to instill</w:t>
      </w:r>
      <w:r w:rsidR="002A51D2" w:rsidRPr="00012080">
        <w:rPr>
          <w:spacing w:val="1"/>
        </w:rPr>
        <w:t xml:space="preserve"> </w:t>
      </w:r>
      <w:r w:rsidR="002A51D2" w:rsidRPr="00012080">
        <w:t>specific beliefs or</w:t>
      </w:r>
      <w:r w:rsidR="002A51D2" w:rsidRPr="00012080">
        <w:rPr>
          <w:spacing w:val="2"/>
        </w:rPr>
        <w:t xml:space="preserve"> </w:t>
      </w:r>
      <w:r w:rsidR="002A51D2" w:rsidRPr="00012080">
        <w:rPr>
          <w:spacing w:val="-2"/>
        </w:rPr>
        <w:t>world</w:t>
      </w:r>
      <w:r w:rsidR="002A51D2" w:rsidRPr="00012080">
        <w:t xml:space="preserve"> views,</w:t>
      </w:r>
      <w:r w:rsidR="002A51D2" w:rsidRPr="00012080">
        <w:rPr>
          <w:spacing w:val="51"/>
        </w:rPr>
        <w:t xml:space="preserve"> </w:t>
      </w:r>
      <w:r w:rsidR="002A51D2" w:rsidRPr="00012080">
        <w:t>give clear</w:t>
      </w:r>
      <w:r w:rsidR="002A51D2" w:rsidRPr="00012080">
        <w:rPr>
          <w:spacing w:val="1"/>
        </w:rPr>
        <w:t xml:space="preserve"> </w:t>
      </w:r>
      <w:r w:rsidR="002A51D2" w:rsidRPr="00012080">
        <w:t>prior</w:t>
      </w:r>
      <w:r w:rsidR="002A51D2" w:rsidRPr="00012080">
        <w:rPr>
          <w:spacing w:val="2"/>
        </w:rPr>
        <w:t xml:space="preserve"> </w:t>
      </w:r>
      <w:r w:rsidR="002A51D2" w:rsidRPr="00012080">
        <w:rPr>
          <w:spacing w:val="-2"/>
        </w:rPr>
        <w:t>notice</w:t>
      </w:r>
      <w:r w:rsidR="002A51D2" w:rsidRPr="00012080">
        <w:rPr>
          <w:spacing w:val="1"/>
        </w:rPr>
        <w:t xml:space="preserve"> </w:t>
      </w:r>
      <w:r w:rsidR="002A51D2" w:rsidRPr="00012080">
        <w:t>of</w:t>
      </w:r>
      <w:r w:rsidR="002A51D2" w:rsidRPr="00012080">
        <w:rPr>
          <w:spacing w:val="-2"/>
        </w:rPr>
        <w:t xml:space="preserve"> </w:t>
      </w:r>
      <w:r w:rsidR="002A51D2" w:rsidRPr="00012080">
        <w:t>such policies,</w:t>
      </w:r>
      <w:r w:rsidR="002A51D2" w:rsidRPr="00012080">
        <w:rPr>
          <w:spacing w:val="-2"/>
        </w:rPr>
        <w:t xml:space="preserve"> </w:t>
      </w:r>
      <w:r w:rsidR="002A51D2" w:rsidRPr="00012080">
        <w:t>including</w:t>
      </w:r>
      <w:r w:rsidR="002A51D2" w:rsidRPr="00012080">
        <w:rPr>
          <w:spacing w:val="-2"/>
        </w:rPr>
        <w:t xml:space="preserve"> </w:t>
      </w:r>
      <w:r w:rsidR="002A51D2" w:rsidRPr="00012080">
        <w:t xml:space="preserve">statements in the catalog </w:t>
      </w:r>
      <w:r w:rsidR="002A51D2" w:rsidRPr="00012080">
        <w:rPr>
          <w:spacing w:val="-2"/>
        </w:rPr>
        <w:t>and/or</w:t>
      </w:r>
      <w:r w:rsidR="002A51D2" w:rsidRPr="00012080">
        <w:rPr>
          <w:spacing w:val="53"/>
        </w:rPr>
        <w:t xml:space="preserve"> </w:t>
      </w:r>
      <w:r w:rsidR="002A51D2" w:rsidRPr="00012080">
        <w:t>appropriate faculty</w:t>
      </w:r>
      <w:r w:rsidR="002A51D2" w:rsidRPr="00012080">
        <w:rPr>
          <w:spacing w:val="1"/>
        </w:rPr>
        <w:t xml:space="preserve"> </w:t>
      </w:r>
      <w:r w:rsidR="002A51D2" w:rsidRPr="00012080">
        <w:t>and student handbooks.</w:t>
      </w:r>
    </w:p>
    <w:p w14:paraId="7F86A24D" w14:textId="77777777" w:rsidR="007025F3" w:rsidRPr="006B0A00" w:rsidRDefault="007025F3" w:rsidP="00DE7C4D">
      <w:pPr>
        <w:pStyle w:val="Heading5"/>
      </w:pPr>
      <w:r w:rsidRPr="006B0A00">
        <w:t>Evidence of Meeting the Standard</w:t>
      </w:r>
    </w:p>
    <w:p w14:paraId="3B7F642D" w14:textId="5AFD609E" w:rsidR="00F97933" w:rsidRPr="00E41FF1" w:rsidRDefault="006E784A" w:rsidP="00953D39">
      <w:pPr>
        <w:spacing w:after="0"/>
        <w:ind w:left="1080" w:hanging="720"/>
        <w:rPr>
          <w:sz w:val="20"/>
        </w:rPr>
      </w:pPr>
      <w:hyperlink r:id="rId414" w:history="1">
        <w:r w:rsidR="00F97933" w:rsidRPr="00E41FF1">
          <w:rPr>
            <w:rStyle w:val="Hyperlink"/>
            <w:sz w:val="20"/>
          </w:rPr>
          <w:t>I.C.10-1</w:t>
        </w:r>
      </w:hyperlink>
      <w:r w:rsidR="00F97933" w:rsidRPr="00E41FF1">
        <w:rPr>
          <w:sz w:val="20"/>
        </w:rPr>
        <w:t xml:space="preserve"> College Catalog, Student Conduct, Student Code of Conduct</w:t>
      </w:r>
    </w:p>
    <w:p w14:paraId="3AC99188" w14:textId="6CC76122" w:rsidR="00F97933" w:rsidRPr="00E41FF1" w:rsidRDefault="006E784A" w:rsidP="00953D39">
      <w:pPr>
        <w:spacing w:after="0"/>
        <w:ind w:left="1080" w:hanging="720"/>
        <w:rPr>
          <w:sz w:val="20"/>
        </w:rPr>
      </w:pPr>
      <w:hyperlink r:id="rId415" w:history="1">
        <w:r w:rsidR="00F97933" w:rsidRPr="00E41FF1">
          <w:rPr>
            <w:rStyle w:val="Hyperlink"/>
            <w:sz w:val="20"/>
          </w:rPr>
          <w:t>I.C.10-2</w:t>
        </w:r>
      </w:hyperlink>
      <w:r w:rsidR="00F97933" w:rsidRPr="00E41FF1">
        <w:rPr>
          <w:sz w:val="20"/>
        </w:rPr>
        <w:t xml:space="preserve"> College Policies</w:t>
      </w:r>
    </w:p>
    <w:p w14:paraId="61E0DD14" w14:textId="5313D066" w:rsidR="00F97933" w:rsidRPr="00E41FF1" w:rsidRDefault="006E784A" w:rsidP="00953D39">
      <w:pPr>
        <w:spacing w:after="0"/>
        <w:ind w:left="1080" w:hanging="720"/>
        <w:rPr>
          <w:sz w:val="20"/>
        </w:rPr>
      </w:pPr>
      <w:hyperlink r:id="rId416" w:history="1">
        <w:r w:rsidR="00F97933" w:rsidRPr="00E41FF1">
          <w:rPr>
            <w:rStyle w:val="Hyperlink"/>
            <w:sz w:val="20"/>
          </w:rPr>
          <w:t>I.C.10-3</w:t>
        </w:r>
      </w:hyperlink>
      <w:r w:rsidR="00F97933" w:rsidRPr="00E41FF1">
        <w:rPr>
          <w:sz w:val="20"/>
        </w:rPr>
        <w:t xml:space="preserve"> College Policies, Student Code of Conduct</w:t>
      </w:r>
    </w:p>
    <w:p w14:paraId="0A8E3DD5" w14:textId="742B7E0C" w:rsidR="00F97933" w:rsidRPr="00E41FF1" w:rsidRDefault="006E784A" w:rsidP="00953D39">
      <w:pPr>
        <w:spacing w:after="0"/>
        <w:ind w:left="1080" w:hanging="720"/>
        <w:rPr>
          <w:sz w:val="20"/>
        </w:rPr>
      </w:pPr>
      <w:hyperlink r:id="rId417" w:history="1">
        <w:r w:rsidR="00F97933" w:rsidRPr="00E41FF1">
          <w:rPr>
            <w:rStyle w:val="Hyperlink"/>
            <w:sz w:val="20"/>
          </w:rPr>
          <w:t>I.C.10-4</w:t>
        </w:r>
      </w:hyperlink>
      <w:r w:rsidR="00F97933" w:rsidRPr="00E41FF1">
        <w:rPr>
          <w:sz w:val="20"/>
        </w:rPr>
        <w:t xml:space="preserve"> Faculty Peer Evaluation, Classroom Observation</w:t>
      </w:r>
    </w:p>
    <w:p w14:paraId="503E7493" w14:textId="0BAF7A75" w:rsidR="00F97933" w:rsidRPr="00E41FF1" w:rsidRDefault="006E784A" w:rsidP="00953D39">
      <w:pPr>
        <w:spacing w:after="0"/>
        <w:ind w:left="1080" w:hanging="720"/>
        <w:rPr>
          <w:sz w:val="20"/>
        </w:rPr>
      </w:pPr>
      <w:hyperlink r:id="rId418" w:history="1">
        <w:r w:rsidR="00F97933" w:rsidRPr="00E41FF1">
          <w:rPr>
            <w:rStyle w:val="Hyperlink"/>
            <w:sz w:val="20"/>
          </w:rPr>
          <w:t>I.C.10-5</w:t>
        </w:r>
      </w:hyperlink>
      <w:r w:rsidR="00F97933" w:rsidRPr="00E41FF1">
        <w:rPr>
          <w:sz w:val="20"/>
        </w:rPr>
        <w:t xml:space="preserve"> Mission, Vision and Values Statements </w:t>
      </w:r>
    </w:p>
    <w:p w14:paraId="7B22AF7B" w14:textId="77777777" w:rsidR="007025F3" w:rsidRPr="006B0A00" w:rsidRDefault="007025F3" w:rsidP="00DE7C4D">
      <w:pPr>
        <w:pStyle w:val="Heading5"/>
      </w:pPr>
      <w:r w:rsidRPr="006B0A00">
        <w:t>Analysis and Evaluation</w:t>
      </w:r>
    </w:p>
    <w:p w14:paraId="37AF1CD9" w14:textId="62BE1304" w:rsidR="005C5C25" w:rsidRDefault="005C5C25" w:rsidP="005C5C25">
      <w:r>
        <w:t>Cañada College is a public educational institution, and as such it does not attempt to conform, or instill specific beliefs or worldviews in its classified professionals, faculty, administrators, or students. It encourages a wide variety of beliefs and opinions amongst its campus community. To instill specific beliefs or world views does not apply to Cañada College, as open discussion is encouraged to understand different viewpoints and strive towards equity as outlined in our Mission, Vision, and Values</w:t>
      </w:r>
      <w:hyperlink r:id="rId419" w:history="1">
        <w:r w:rsidR="00F97933" w:rsidRPr="00F97933">
          <w:rPr>
            <w:rStyle w:val="Hyperlink"/>
            <w:vertAlign w:val="superscript"/>
          </w:rPr>
          <w:endnoteReference w:id="191"/>
        </w:r>
      </w:hyperlink>
      <w:r>
        <w:t xml:space="preserve">. </w:t>
      </w:r>
      <w:r w:rsidR="00F97933">
        <w:t>Faculty, as a part of the Peer Evaluation</w:t>
      </w:r>
      <w:hyperlink r:id="rId420" w:history="1">
        <w:r w:rsidR="00F97933" w:rsidRPr="00F97933">
          <w:rPr>
            <w:rStyle w:val="Hyperlink"/>
            <w:vertAlign w:val="superscript"/>
          </w:rPr>
          <w:endnoteReference w:id="192"/>
        </w:r>
      </w:hyperlink>
      <w:r w:rsidR="00F97933">
        <w:t>, are observed in the classroom, including whether they create an open environment for the free expression of world views.</w:t>
      </w:r>
    </w:p>
    <w:p w14:paraId="53F286A0" w14:textId="4D16A13D" w:rsidR="005C5C25" w:rsidRPr="00F97933" w:rsidRDefault="005C5C25" w:rsidP="005C5C25">
      <w:r>
        <w:t>The College does provide codes of conduct for students in general which are provided on the college website</w:t>
      </w:r>
      <w:hyperlink r:id="rId421" w:history="1">
        <w:r w:rsidR="00F97933" w:rsidRPr="00F97933">
          <w:rPr>
            <w:rStyle w:val="Hyperlink"/>
            <w:vertAlign w:val="superscript"/>
          </w:rPr>
          <w:endnoteReference w:id="193"/>
        </w:r>
      </w:hyperlink>
      <w:r>
        <w:t xml:space="preserve"> and in the college catalog</w:t>
      </w:r>
      <w:hyperlink r:id="rId422" w:history="1">
        <w:r w:rsidR="00F97933" w:rsidRPr="00F97933">
          <w:rPr>
            <w:rStyle w:val="Hyperlink"/>
            <w:vertAlign w:val="superscript"/>
          </w:rPr>
          <w:endnoteReference w:id="194"/>
        </w:r>
      </w:hyperlink>
      <w:r>
        <w:t xml:space="preserve"> (pages 36-40</w:t>
      </w:r>
      <w:r w:rsidR="00F97933">
        <w:t xml:space="preserve"> in the print edition</w:t>
      </w:r>
      <w:r>
        <w:t>), as discussed in Standard I.C.8</w:t>
      </w:r>
      <w:r w:rsidR="00E77C46">
        <w:t xml:space="preserve"> on page </w:t>
      </w:r>
      <w:r w:rsidR="00E77C46">
        <w:fldChar w:fldCharType="begin"/>
      </w:r>
      <w:r w:rsidR="00E77C46">
        <w:instrText xml:space="preserve"> PAGEREF _Ref534721065 \h </w:instrText>
      </w:r>
      <w:r w:rsidR="00E77C46">
        <w:fldChar w:fldCharType="separate"/>
      </w:r>
      <w:r w:rsidR="006E784A">
        <w:rPr>
          <w:noProof/>
        </w:rPr>
        <w:t>68</w:t>
      </w:r>
      <w:r w:rsidR="00E77C46">
        <w:fldChar w:fldCharType="end"/>
      </w:r>
      <w:r>
        <w:t>. There are further codes of conduct for student athletes, which are posted online and reviewed with all new student athletes when they join the campus community</w:t>
      </w:r>
      <w:r w:rsidRPr="00F97933">
        <w:t>.</w:t>
      </w:r>
    </w:p>
    <w:p w14:paraId="1A238124" w14:textId="77777777" w:rsidR="005C5C25" w:rsidRDefault="005C5C25" w:rsidP="005C5C25">
      <w:r>
        <w:t xml:space="preserve">The College always strives for open and non-discriminatory discussions on campus, in the community, and in the classrooms. All employees, as well as students, are reminded of this through various documents, its faculty, its catalog, and its website. Our College Mission further reinforces the cultivation of the ability in students to think critically and to understand and appreciate different points of view. </w:t>
      </w:r>
    </w:p>
    <w:p w14:paraId="2A82008F" w14:textId="3F09867B" w:rsidR="002A51D2" w:rsidRPr="00012080" w:rsidRDefault="00012080" w:rsidP="00012080">
      <w:pPr>
        <w:pStyle w:val="Heading4"/>
      </w:pPr>
      <w:r>
        <w:rPr>
          <w:spacing w:val="-2"/>
        </w:rPr>
        <w:t xml:space="preserve">11. </w:t>
      </w:r>
      <w:r w:rsidR="002A51D2" w:rsidRPr="00012080">
        <w:rPr>
          <w:spacing w:val="-2"/>
        </w:rPr>
        <w:t>Institutions</w:t>
      </w:r>
      <w:r w:rsidR="002A51D2" w:rsidRPr="00012080">
        <w:t xml:space="preserve"> operating</w:t>
      </w:r>
      <w:r w:rsidR="002A51D2" w:rsidRPr="00012080">
        <w:rPr>
          <w:spacing w:val="1"/>
        </w:rPr>
        <w:t xml:space="preserve"> </w:t>
      </w:r>
      <w:r w:rsidR="002A51D2" w:rsidRPr="00012080">
        <w:t xml:space="preserve">in foreign locations operate in conformity </w:t>
      </w:r>
      <w:r w:rsidR="002A51D2" w:rsidRPr="00012080">
        <w:rPr>
          <w:spacing w:val="-2"/>
        </w:rPr>
        <w:t>with</w:t>
      </w:r>
      <w:r w:rsidR="002A51D2" w:rsidRPr="00012080">
        <w:t xml:space="preserve"> the Standards</w:t>
      </w:r>
      <w:r w:rsidR="002A51D2" w:rsidRPr="00012080">
        <w:rPr>
          <w:spacing w:val="53"/>
        </w:rPr>
        <w:t xml:space="preserve"> </w:t>
      </w:r>
      <w:r w:rsidR="002A51D2" w:rsidRPr="00012080">
        <w:t>and applicable</w:t>
      </w:r>
      <w:r w:rsidR="002A51D2" w:rsidRPr="00012080">
        <w:rPr>
          <w:spacing w:val="1"/>
        </w:rPr>
        <w:t xml:space="preserve"> </w:t>
      </w:r>
      <w:r w:rsidR="002A51D2" w:rsidRPr="00012080">
        <w:rPr>
          <w:spacing w:val="-2"/>
        </w:rPr>
        <w:t>Commission</w:t>
      </w:r>
      <w:r w:rsidR="002A51D2" w:rsidRPr="00012080">
        <w:t xml:space="preserve"> policies for</w:t>
      </w:r>
      <w:r w:rsidR="002A51D2" w:rsidRPr="00012080">
        <w:rPr>
          <w:spacing w:val="1"/>
        </w:rPr>
        <w:t xml:space="preserve"> </w:t>
      </w:r>
      <w:r w:rsidR="002A51D2" w:rsidRPr="00012080">
        <w:t xml:space="preserve">all </w:t>
      </w:r>
      <w:r w:rsidR="002A51D2" w:rsidRPr="00012080">
        <w:rPr>
          <w:spacing w:val="-2"/>
        </w:rPr>
        <w:t>students.</w:t>
      </w:r>
      <w:r w:rsidR="002A51D2" w:rsidRPr="00012080">
        <w:t xml:space="preserve"> </w:t>
      </w:r>
      <w:r w:rsidR="002A51D2" w:rsidRPr="00012080">
        <w:rPr>
          <w:spacing w:val="2"/>
        </w:rPr>
        <w:t xml:space="preserve"> </w:t>
      </w:r>
      <w:r w:rsidR="002A51D2" w:rsidRPr="00012080">
        <w:rPr>
          <w:spacing w:val="-2"/>
        </w:rPr>
        <w:t>Institutions</w:t>
      </w:r>
      <w:r w:rsidR="002A51D2" w:rsidRPr="00012080">
        <w:t xml:space="preserve"> must have</w:t>
      </w:r>
      <w:r w:rsidR="002A51D2" w:rsidRPr="00012080">
        <w:rPr>
          <w:spacing w:val="69"/>
        </w:rPr>
        <w:t xml:space="preserve"> </w:t>
      </w:r>
      <w:r w:rsidR="002A51D2" w:rsidRPr="00012080">
        <w:t>authorization</w:t>
      </w:r>
      <w:r w:rsidR="002A51D2" w:rsidRPr="00012080">
        <w:rPr>
          <w:spacing w:val="1"/>
        </w:rPr>
        <w:t xml:space="preserve"> </w:t>
      </w:r>
      <w:r w:rsidR="002A51D2" w:rsidRPr="00012080">
        <w:t xml:space="preserve">from the </w:t>
      </w:r>
      <w:r w:rsidR="002A51D2" w:rsidRPr="00012080">
        <w:rPr>
          <w:spacing w:val="-2"/>
        </w:rPr>
        <w:t>Commission</w:t>
      </w:r>
      <w:r w:rsidR="002A51D2" w:rsidRPr="00012080">
        <w:t xml:space="preserve"> to operate in</w:t>
      </w:r>
      <w:r w:rsidR="002A51D2" w:rsidRPr="00012080">
        <w:rPr>
          <w:spacing w:val="2"/>
        </w:rPr>
        <w:t xml:space="preserve"> </w:t>
      </w:r>
      <w:r w:rsidR="002A51D2" w:rsidRPr="00012080">
        <w:t xml:space="preserve">a foreign </w:t>
      </w:r>
      <w:r w:rsidR="002A51D2" w:rsidRPr="00012080">
        <w:rPr>
          <w:spacing w:val="-2"/>
        </w:rPr>
        <w:t>location.</w:t>
      </w:r>
    </w:p>
    <w:p w14:paraId="662F8E14" w14:textId="77777777" w:rsidR="007025F3" w:rsidRPr="006B0A00" w:rsidRDefault="007025F3" w:rsidP="00E77C46">
      <w:pPr>
        <w:pStyle w:val="Heading5"/>
      </w:pPr>
      <w:r w:rsidRPr="006B0A00">
        <w:t>Evidence of Meeting the Standard</w:t>
      </w:r>
    </w:p>
    <w:p w14:paraId="4A5EF34C" w14:textId="2A08A6C6" w:rsidR="003220BB" w:rsidRPr="00BF2EB2" w:rsidRDefault="005C5C25" w:rsidP="00BF2EB2">
      <w:r w:rsidRPr="00BF2EB2">
        <w:t>Not applicable</w:t>
      </w:r>
      <w:r w:rsidR="00BF2EB2" w:rsidRPr="00BF2EB2">
        <w:t>.</w:t>
      </w:r>
    </w:p>
    <w:p w14:paraId="37A874B7" w14:textId="77777777" w:rsidR="007025F3" w:rsidRPr="006B0A00" w:rsidRDefault="007025F3" w:rsidP="00E77C46">
      <w:pPr>
        <w:pStyle w:val="Heading5"/>
      </w:pPr>
      <w:r w:rsidRPr="006B0A00">
        <w:t>Analysis and Evaluation</w:t>
      </w:r>
    </w:p>
    <w:p w14:paraId="56043B14" w14:textId="77777777" w:rsidR="005C5C25" w:rsidRDefault="005C5C25" w:rsidP="005C5C25">
      <w:r>
        <w:t>Cañada College does not offer curricula to non-U.S. nationals in foreign locations. This statement does not apply to Cañada College.</w:t>
      </w:r>
    </w:p>
    <w:p w14:paraId="7E220A18" w14:textId="70049319" w:rsidR="002A51D2" w:rsidRPr="00012080" w:rsidRDefault="00012080" w:rsidP="00012080">
      <w:pPr>
        <w:pStyle w:val="Heading4"/>
      </w:pPr>
      <w:bookmarkStart w:id="60" w:name="_Ref2775135"/>
      <w:r>
        <w:t xml:space="preserve">12. </w:t>
      </w:r>
      <w:r w:rsidR="002A51D2" w:rsidRPr="00012080">
        <w:t xml:space="preserve">The </w:t>
      </w:r>
      <w:r w:rsidR="002A51D2" w:rsidRPr="00012080">
        <w:rPr>
          <w:spacing w:val="-2"/>
        </w:rPr>
        <w:t>institution</w:t>
      </w:r>
      <w:r w:rsidR="002A51D2" w:rsidRPr="00012080">
        <w:rPr>
          <w:spacing w:val="1"/>
        </w:rPr>
        <w:t xml:space="preserve"> </w:t>
      </w:r>
      <w:r w:rsidR="002A51D2" w:rsidRPr="00012080">
        <w:t>agrees to</w:t>
      </w:r>
      <w:r w:rsidR="002A51D2" w:rsidRPr="00012080">
        <w:rPr>
          <w:spacing w:val="2"/>
        </w:rPr>
        <w:t xml:space="preserve"> </w:t>
      </w:r>
      <w:r w:rsidR="002A51D2" w:rsidRPr="00012080">
        <w:t xml:space="preserve">comply </w:t>
      </w:r>
      <w:r w:rsidR="002A51D2" w:rsidRPr="00012080">
        <w:rPr>
          <w:spacing w:val="-2"/>
        </w:rPr>
        <w:t>with</w:t>
      </w:r>
      <w:r w:rsidR="002A51D2" w:rsidRPr="00012080">
        <w:t xml:space="preserve"> Eligibility</w:t>
      </w:r>
      <w:r w:rsidR="002A51D2" w:rsidRPr="00012080">
        <w:rPr>
          <w:spacing w:val="2"/>
        </w:rPr>
        <w:t xml:space="preserve"> </w:t>
      </w:r>
      <w:r w:rsidR="002A51D2" w:rsidRPr="00012080">
        <w:t>Requirements,</w:t>
      </w:r>
      <w:r w:rsidR="002A51D2" w:rsidRPr="00012080">
        <w:rPr>
          <w:spacing w:val="1"/>
        </w:rPr>
        <w:t xml:space="preserve"> </w:t>
      </w:r>
      <w:r w:rsidR="002A51D2" w:rsidRPr="00012080">
        <w:rPr>
          <w:spacing w:val="-2"/>
        </w:rPr>
        <w:t>Accreditation</w:t>
      </w:r>
      <w:r w:rsidR="002A51D2" w:rsidRPr="00012080">
        <w:rPr>
          <w:spacing w:val="73"/>
        </w:rPr>
        <w:t xml:space="preserve"> </w:t>
      </w:r>
      <w:r w:rsidR="002A51D2" w:rsidRPr="00012080">
        <w:t>Standards,</w:t>
      </w:r>
      <w:r w:rsidR="002A51D2" w:rsidRPr="00012080">
        <w:rPr>
          <w:spacing w:val="1"/>
        </w:rPr>
        <w:t xml:space="preserve"> </w:t>
      </w:r>
      <w:r w:rsidR="002A51D2" w:rsidRPr="00012080">
        <w:rPr>
          <w:spacing w:val="-2"/>
        </w:rPr>
        <w:t>Commission</w:t>
      </w:r>
      <w:r w:rsidR="002A51D2" w:rsidRPr="00012080">
        <w:rPr>
          <w:spacing w:val="3"/>
        </w:rPr>
        <w:t xml:space="preserve"> </w:t>
      </w:r>
      <w:r w:rsidR="002A51D2" w:rsidRPr="00012080">
        <w:t>policies,</w:t>
      </w:r>
      <w:r w:rsidR="002A51D2" w:rsidRPr="00012080">
        <w:rPr>
          <w:spacing w:val="1"/>
        </w:rPr>
        <w:t xml:space="preserve"> </w:t>
      </w:r>
      <w:r w:rsidR="002A51D2" w:rsidRPr="00012080">
        <w:t>guidelines,</w:t>
      </w:r>
      <w:r w:rsidR="002A51D2" w:rsidRPr="00012080">
        <w:rPr>
          <w:spacing w:val="1"/>
        </w:rPr>
        <w:t xml:space="preserve"> </w:t>
      </w:r>
      <w:r w:rsidR="002A51D2" w:rsidRPr="00012080">
        <w:t>and requirements for</w:t>
      </w:r>
      <w:r w:rsidR="002A51D2" w:rsidRPr="00012080">
        <w:rPr>
          <w:spacing w:val="1"/>
        </w:rPr>
        <w:t xml:space="preserve"> </w:t>
      </w:r>
      <w:r w:rsidR="002A51D2" w:rsidRPr="00012080">
        <w:t>public disclosure,</w:t>
      </w:r>
      <w:r w:rsidR="002A51D2" w:rsidRPr="00012080">
        <w:rPr>
          <w:spacing w:val="47"/>
        </w:rPr>
        <w:t xml:space="preserve"> </w:t>
      </w:r>
      <w:r w:rsidR="002A51D2" w:rsidRPr="00012080">
        <w:rPr>
          <w:spacing w:val="-2"/>
        </w:rPr>
        <w:t>institutional</w:t>
      </w:r>
      <w:r w:rsidR="002A51D2" w:rsidRPr="00012080">
        <w:rPr>
          <w:spacing w:val="1"/>
        </w:rPr>
        <w:t xml:space="preserve"> </w:t>
      </w:r>
      <w:r w:rsidR="002A51D2" w:rsidRPr="00012080">
        <w:t>reporting,</w:t>
      </w:r>
      <w:r w:rsidR="002A51D2" w:rsidRPr="00012080">
        <w:rPr>
          <w:spacing w:val="2"/>
        </w:rPr>
        <w:t xml:space="preserve"> </w:t>
      </w:r>
      <w:r w:rsidR="002A51D2" w:rsidRPr="00012080">
        <w:t>team visits, and prior</w:t>
      </w:r>
      <w:r w:rsidR="002A51D2" w:rsidRPr="00012080">
        <w:rPr>
          <w:spacing w:val="1"/>
        </w:rPr>
        <w:t xml:space="preserve"> </w:t>
      </w:r>
      <w:r w:rsidR="002A51D2" w:rsidRPr="00012080">
        <w:t xml:space="preserve">approval of </w:t>
      </w:r>
      <w:r w:rsidR="002A51D2" w:rsidRPr="00012080">
        <w:rPr>
          <w:spacing w:val="-2"/>
        </w:rPr>
        <w:t>substantive</w:t>
      </w:r>
      <w:r w:rsidR="002A51D2" w:rsidRPr="00012080">
        <w:t xml:space="preserve"> changes.</w:t>
      </w:r>
      <w:r w:rsidR="002A51D2" w:rsidRPr="00012080">
        <w:rPr>
          <w:spacing w:val="59"/>
        </w:rPr>
        <w:t xml:space="preserve"> </w:t>
      </w:r>
      <w:r w:rsidR="002A51D2" w:rsidRPr="00012080">
        <w:t>When directed to act by</w:t>
      </w:r>
      <w:r w:rsidR="002A51D2" w:rsidRPr="00012080">
        <w:rPr>
          <w:spacing w:val="-3"/>
        </w:rPr>
        <w:t xml:space="preserve"> </w:t>
      </w:r>
      <w:r w:rsidR="002A51D2" w:rsidRPr="00012080">
        <w:t xml:space="preserve">the </w:t>
      </w:r>
      <w:r w:rsidR="002A51D2" w:rsidRPr="00012080">
        <w:rPr>
          <w:spacing w:val="-2"/>
        </w:rPr>
        <w:t>Commission,</w:t>
      </w:r>
      <w:r w:rsidR="002A51D2" w:rsidRPr="00012080">
        <w:rPr>
          <w:spacing w:val="1"/>
        </w:rPr>
        <w:t xml:space="preserve"> </w:t>
      </w:r>
      <w:r w:rsidR="002A51D2" w:rsidRPr="00012080">
        <w:t>the institution responds to meet</w:t>
      </w:r>
      <w:r w:rsidR="002A51D2" w:rsidRPr="00012080">
        <w:rPr>
          <w:spacing w:val="39"/>
        </w:rPr>
        <w:t xml:space="preserve"> </w:t>
      </w:r>
      <w:r w:rsidR="002A51D2" w:rsidRPr="00012080">
        <w:t>requirements</w:t>
      </w:r>
      <w:r w:rsidR="002A51D2" w:rsidRPr="00012080">
        <w:rPr>
          <w:spacing w:val="1"/>
        </w:rPr>
        <w:t xml:space="preserve"> </w:t>
      </w:r>
      <w:r w:rsidR="002A51D2" w:rsidRPr="00012080">
        <w:rPr>
          <w:spacing w:val="-2"/>
        </w:rPr>
        <w:t>within</w:t>
      </w:r>
      <w:r w:rsidR="002A51D2" w:rsidRPr="00012080">
        <w:t xml:space="preserve"> a time period set by the </w:t>
      </w:r>
      <w:r w:rsidR="002A51D2" w:rsidRPr="00012080">
        <w:rPr>
          <w:spacing w:val="-2"/>
        </w:rPr>
        <w:t>Commission.</w:t>
      </w:r>
      <w:r w:rsidR="002A51D2" w:rsidRPr="00012080">
        <w:t xml:space="preserve"> It discloses </w:t>
      </w:r>
      <w:r w:rsidR="002A51D2" w:rsidRPr="00012080">
        <w:rPr>
          <w:spacing w:val="-2"/>
        </w:rPr>
        <w:t>information</w:t>
      </w:r>
      <w:r w:rsidR="002A51D2" w:rsidRPr="00012080">
        <w:rPr>
          <w:spacing w:val="71"/>
        </w:rPr>
        <w:t xml:space="preserve"> </w:t>
      </w:r>
      <w:r w:rsidR="002A51D2" w:rsidRPr="00012080">
        <w:t xml:space="preserve">required by the </w:t>
      </w:r>
      <w:r w:rsidR="002A51D2" w:rsidRPr="00012080">
        <w:rPr>
          <w:spacing w:val="-2"/>
        </w:rPr>
        <w:t>Commission</w:t>
      </w:r>
      <w:r w:rsidR="002A51D2" w:rsidRPr="00012080">
        <w:t xml:space="preserve"> to carry out its </w:t>
      </w:r>
      <w:r w:rsidR="002A51D2" w:rsidRPr="00012080">
        <w:rPr>
          <w:spacing w:val="-2"/>
        </w:rPr>
        <w:t>accrediting</w:t>
      </w:r>
      <w:r w:rsidR="002A51D2" w:rsidRPr="00012080">
        <w:t xml:space="preserve"> responsibilities.</w:t>
      </w:r>
      <w:r w:rsidR="002A51D2" w:rsidRPr="00012080">
        <w:rPr>
          <w:spacing w:val="1"/>
        </w:rPr>
        <w:t xml:space="preserve"> </w:t>
      </w:r>
      <w:r w:rsidR="002A51D2" w:rsidRPr="00012080">
        <w:t>(ER</w:t>
      </w:r>
      <w:r w:rsidR="002A51D2" w:rsidRPr="00012080">
        <w:rPr>
          <w:spacing w:val="2"/>
        </w:rPr>
        <w:t xml:space="preserve"> </w:t>
      </w:r>
      <w:r w:rsidR="002A51D2" w:rsidRPr="00012080">
        <w:t>21)</w:t>
      </w:r>
      <w:bookmarkEnd w:id="60"/>
    </w:p>
    <w:p w14:paraId="03A1A6FD" w14:textId="77777777" w:rsidR="002B638D" w:rsidRPr="006B0A00" w:rsidRDefault="002B638D" w:rsidP="00E77C46">
      <w:pPr>
        <w:pStyle w:val="Heading5"/>
      </w:pPr>
      <w:r w:rsidRPr="006B0A00">
        <w:t>Evidence of Meeting the Standard</w:t>
      </w:r>
    </w:p>
    <w:p w14:paraId="2196E5A4" w14:textId="228A8C36" w:rsidR="00887B40" w:rsidRPr="00E41FF1" w:rsidRDefault="006E784A" w:rsidP="00E41FF1">
      <w:pPr>
        <w:spacing w:after="0"/>
        <w:ind w:left="1260" w:hanging="900"/>
        <w:rPr>
          <w:sz w:val="20"/>
        </w:rPr>
      </w:pPr>
      <w:hyperlink r:id="rId423" w:history="1">
        <w:r w:rsidR="00887B40" w:rsidRPr="00E41FF1">
          <w:rPr>
            <w:rStyle w:val="Hyperlink"/>
            <w:sz w:val="20"/>
          </w:rPr>
          <w:t>I.C.12-1</w:t>
        </w:r>
      </w:hyperlink>
      <w:r w:rsidR="00887B40" w:rsidRPr="00E41FF1">
        <w:rPr>
          <w:sz w:val="20"/>
        </w:rPr>
        <w:t xml:space="preserve"> Accreditation Activities and Timeline</w:t>
      </w:r>
    </w:p>
    <w:p w14:paraId="3D710FB7" w14:textId="1DBBDC39" w:rsidR="00887B40" w:rsidRPr="00E41FF1" w:rsidRDefault="006E784A" w:rsidP="00E41FF1">
      <w:pPr>
        <w:spacing w:after="0"/>
        <w:ind w:left="1260" w:hanging="900"/>
        <w:rPr>
          <w:sz w:val="20"/>
        </w:rPr>
      </w:pPr>
      <w:hyperlink r:id="rId424" w:history="1">
        <w:r w:rsidR="00887B40" w:rsidRPr="00E41FF1">
          <w:rPr>
            <w:rStyle w:val="Hyperlink"/>
            <w:sz w:val="20"/>
          </w:rPr>
          <w:t>I.C.12-2</w:t>
        </w:r>
      </w:hyperlink>
      <w:r w:rsidR="00887B40" w:rsidRPr="00E41FF1">
        <w:rPr>
          <w:sz w:val="20"/>
        </w:rPr>
        <w:t xml:space="preserve"> Accreditation, 2014 Follow-Up Report</w:t>
      </w:r>
    </w:p>
    <w:p w14:paraId="3574ABE9" w14:textId="7647F19E" w:rsidR="00887B40" w:rsidRPr="00E41FF1" w:rsidRDefault="006E784A" w:rsidP="00E41FF1">
      <w:pPr>
        <w:spacing w:after="0"/>
        <w:ind w:left="1260" w:hanging="900"/>
        <w:rPr>
          <w:sz w:val="20"/>
        </w:rPr>
      </w:pPr>
      <w:hyperlink r:id="rId425" w:history="1">
        <w:r w:rsidR="00887B40" w:rsidRPr="00E41FF1">
          <w:rPr>
            <w:rStyle w:val="Hyperlink"/>
            <w:sz w:val="20"/>
          </w:rPr>
          <w:t>I.C.12-3</w:t>
        </w:r>
      </w:hyperlink>
      <w:r w:rsidR="00887B40" w:rsidRPr="00E41FF1">
        <w:rPr>
          <w:sz w:val="20"/>
        </w:rPr>
        <w:t xml:space="preserve"> Accreditation, 2016 Midterm Report</w:t>
      </w:r>
    </w:p>
    <w:p w14:paraId="57F3C79C" w14:textId="0DA61E1B" w:rsidR="00887B40" w:rsidRPr="00E41FF1" w:rsidRDefault="006E784A" w:rsidP="00E41FF1">
      <w:pPr>
        <w:spacing w:after="0"/>
        <w:ind w:left="1260" w:hanging="900"/>
        <w:rPr>
          <w:sz w:val="20"/>
        </w:rPr>
      </w:pPr>
      <w:hyperlink r:id="rId426" w:history="1">
        <w:r w:rsidR="00887B40" w:rsidRPr="00E41FF1">
          <w:rPr>
            <w:rStyle w:val="Hyperlink"/>
            <w:sz w:val="20"/>
          </w:rPr>
          <w:t>I.C.12-4</w:t>
        </w:r>
      </w:hyperlink>
      <w:r w:rsidR="00887B40" w:rsidRPr="00E41FF1">
        <w:rPr>
          <w:sz w:val="20"/>
        </w:rPr>
        <w:t xml:space="preserve"> Accreditation, Annual Reports</w:t>
      </w:r>
    </w:p>
    <w:p w14:paraId="5A76D5E8" w14:textId="2E4F017C" w:rsidR="00887B40" w:rsidRPr="00E41FF1" w:rsidRDefault="006E784A" w:rsidP="00E41FF1">
      <w:pPr>
        <w:spacing w:after="0"/>
        <w:ind w:left="1260" w:hanging="900"/>
        <w:rPr>
          <w:sz w:val="20"/>
        </w:rPr>
      </w:pPr>
      <w:hyperlink r:id="rId427" w:history="1">
        <w:r w:rsidR="00887B40" w:rsidRPr="00E41FF1">
          <w:rPr>
            <w:rStyle w:val="Hyperlink"/>
            <w:sz w:val="20"/>
          </w:rPr>
          <w:t>I.C.12-</w:t>
        </w:r>
        <w:r w:rsidR="00381E79" w:rsidRPr="00E41FF1">
          <w:rPr>
            <w:rStyle w:val="Hyperlink"/>
            <w:sz w:val="20"/>
          </w:rPr>
          <w:t>5</w:t>
        </w:r>
      </w:hyperlink>
      <w:r w:rsidR="00887B40" w:rsidRPr="00E41FF1">
        <w:rPr>
          <w:sz w:val="20"/>
        </w:rPr>
        <w:t xml:space="preserve"> SMCCCD Board of Trustees, Administration Procedure 2.70.1 Accreditation</w:t>
      </w:r>
    </w:p>
    <w:p w14:paraId="1BF90198" w14:textId="7AFA510E" w:rsidR="00887B40" w:rsidRPr="00E41FF1" w:rsidRDefault="006E784A" w:rsidP="00E41FF1">
      <w:pPr>
        <w:spacing w:after="0"/>
        <w:ind w:left="1260" w:hanging="900"/>
        <w:rPr>
          <w:sz w:val="20"/>
        </w:rPr>
      </w:pPr>
      <w:hyperlink r:id="rId428" w:history="1">
        <w:r w:rsidR="00887B40" w:rsidRPr="00E41FF1">
          <w:rPr>
            <w:rStyle w:val="Hyperlink"/>
            <w:sz w:val="20"/>
          </w:rPr>
          <w:t>I.C.12-</w:t>
        </w:r>
        <w:r w:rsidR="00381E79" w:rsidRPr="00E41FF1">
          <w:rPr>
            <w:rStyle w:val="Hyperlink"/>
            <w:sz w:val="20"/>
          </w:rPr>
          <w:t>6</w:t>
        </w:r>
      </w:hyperlink>
      <w:r w:rsidR="00887B40" w:rsidRPr="00E41FF1">
        <w:rPr>
          <w:sz w:val="20"/>
        </w:rPr>
        <w:t xml:space="preserve"> SMCCCD Board of Trustees, Board Policy 2.70, Accreditation</w:t>
      </w:r>
    </w:p>
    <w:p w14:paraId="29F72E32" w14:textId="77777777" w:rsidR="002B638D" w:rsidRPr="006B0A00" w:rsidRDefault="002B638D" w:rsidP="00E77C46">
      <w:pPr>
        <w:pStyle w:val="Heading5"/>
      </w:pPr>
      <w:r w:rsidRPr="006B0A00">
        <w:t>Analysis and Evaluation</w:t>
      </w:r>
    </w:p>
    <w:p w14:paraId="70C1489D" w14:textId="2F494A69" w:rsidR="00BF2EB2" w:rsidRDefault="00BF2EB2" w:rsidP="00BF2EB2">
      <w:r>
        <w:t>Cañada College complies and reports regularly to its accrediting bodies. The College ensures that it meets all reporting deadlines and communicates this to the commission in a timely fashion. The SMCCCD Board of Trustees adopted a policy</w:t>
      </w:r>
      <w:hyperlink r:id="rId429" w:history="1">
        <w:r w:rsidR="00381E79" w:rsidRPr="00381E79">
          <w:rPr>
            <w:rStyle w:val="Hyperlink"/>
            <w:vertAlign w:val="superscript"/>
          </w:rPr>
          <w:endnoteReference w:id="195"/>
        </w:r>
      </w:hyperlink>
      <w:r>
        <w:t xml:space="preserve"> and a procedure</w:t>
      </w:r>
      <w:hyperlink r:id="rId430" w:history="1">
        <w:r w:rsidR="00381E79" w:rsidRPr="00381E79">
          <w:rPr>
            <w:rStyle w:val="Hyperlink"/>
            <w:vertAlign w:val="superscript"/>
          </w:rPr>
          <w:endnoteReference w:id="196"/>
        </w:r>
      </w:hyperlink>
      <w:r>
        <w:t xml:space="preserve"> on Accreditation, upholding the College’s and the District’s commitments to comply with the accreditation process and standards as “being of the greatest importance.”</w:t>
      </w:r>
    </w:p>
    <w:p w14:paraId="420BA379" w14:textId="60452A02" w:rsidR="00BF2EB2" w:rsidRDefault="00381E79" w:rsidP="00BF2EB2">
      <w:r>
        <w:t>The</w:t>
      </w:r>
      <w:r w:rsidR="00BF2EB2">
        <w:t xml:space="preserve"> College communicates matters of educational quality and institutional effectiveness to the public and complies with Eligibility Requirements, Accreditation Standards, Commission policies, guidelines and requirements for public disclosure, institutional reporting, team visits, and prior approval of substantive changes. It posts all previous Accrediting Commission Self-Evaluation </w:t>
      </w:r>
      <w:r>
        <w:t xml:space="preserve">and Follow-Up </w:t>
      </w:r>
      <w:r w:rsidR="00BF2EB2">
        <w:t>reports</w:t>
      </w:r>
      <w:hyperlink r:id="rId431" w:history="1">
        <w:r w:rsidRPr="00381E79">
          <w:rPr>
            <w:rStyle w:val="Hyperlink"/>
            <w:vertAlign w:val="superscript"/>
          </w:rPr>
          <w:endnoteReference w:id="197"/>
        </w:r>
      </w:hyperlink>
      <w:r w:rsidR="00BF2EB2">
        <w:t>, Mid-Term reports</w:t>
      </w:r>
      <w:hyperlink r:id="rId432" w:history="1">
        <w:r w:rsidRPr="00381E79">
          <w:rPr>
            <w:rStyle w:val="Hyperlink"/>
            <w:vertAlign w:val="superscript"/>
          </w:rPr>
          <w:endnoteReference w:id="198"/>
        </w:r>
      </w:hyperlink>
      <w:r w:rsidR="00BF2EB2">
        <w:t xml:space="preserve">, </w:t>
      </w:r>
      <w:r>
        <w:t xml:space="preserve">Annual Report and </w:t>
      </w:r>
      <w:r w:rsidR="00BF2EB2">
        <w:t>Substantive Change</w:t>
      </w:r>
      <w:r>
        <w:t xml:space="preserve"> documents</w:t>
      </w:r>
      <w:hyperlink r:id="rId433" w:history="1">
        <w:r w:rsidRPr="00381E79">
          <w:rPr>
            <w:rStyle w:val="Hyperlink"/>
            <w:vertAlign w:val="superscript"/>
          </w:rPr>
          <w:endnoteReference w:id="199"/>
        </w:r>
      </w:hyperlink>
      <w:r>
        <w:t>,</w:t>
      </w:r>
      <w:r w:rsidR="00BF2EB2">
        <w:t xml:space="preserve"> and communications/letters on the College’s Accreditation web page.</w:t>
      </w:r>
    </w:p>
    <w:p w14:paraId="538B3D49" w14:textId="455E533F" w:rsidR="00BF2EB2" w:rsidRPr="006C43F4" w:rsidRDefault="00BF2EB2" w:rsidP="00BF2EB2">
      <w:r>
        <w:t>When the Commission has recommended improvement, the College has responded in a positive way within the time periods set by the Commission</w:t>
      </w:r>
      <w:hyperlink r:id="rId434" w:history="1">
        <w:r w:rsidR="00381E79" w:rsidRPr="00381E79">
          <w:rPr>
            <w:rStyle w:val="Hyperlink"/>
            <w:vertAlign w:val="superscript"/>
          </w:rPr>
          <w:endnoteReference w:id="200"/>
        </w:r>
      </w:hyperlink>
      <w:r>
        <w:t>. These recommendations and responses are made public. This includes the Midterm Reports and the Annual Reports.</w:t>
      </w:r>
    </w:p>
    <w:p w14:paraId="1FBAFBAE" w14:textId="77777777" w:rsidR="00BF2EB2" w:rsidRDefault="00BF2EB2" w:rsidP="00BF2EB2">
      <w:r>
        <w:t>The College publicizes all communications and responses with respect to Accreditation and the Commission. It continues to meet the recommendations set forth by the Commission promptly.</w:t>
      </w:r>
    </w:p>
    <w:p w14:paraId="4F0C2AC3" w14:textId="6E1DF9F9" w:rsidR="002A51D2" w:rsidRPr="00012080" w:rsidRDefault="00012080" w:rsidP="00012080">
      <w:pPr>
        <w:pStyle w:val="Heading4"/>
      </w:pPr>
      <w:bookmarkStart w:id="61" w:name="_Ref960087"/>
      <w:r>
        <w:t xml:space="preserve">13. </w:t>
      </w:r>
      <w:r w:rsidR="002A51D2" w:rsidRPr="00012080">
        <w:t xml:space="preserve">The </w:t>
      </w:r>
      <w:r w:rsidR="002A51D2" w:rsidRPr="00012080">
        <w:rPr>
          <w:spacing w:val="-2"/>
        </w:rPr>
        <w:t>institution</w:t>
      </w:r>
      <w:r w:rsidR="002A51D2" w:rsidRPr="00012080">
        <w:rPr>
          <w:spacing w:val="1"/>
        </w:rPr>
        <w:t xml:space="preserve"> </w:t>
      </w:r>
      <w:r w:rsidR="002A51D2" w:rsidRPr="00012080">
        <w:t>advocates and demonstrates honesty and integrity in its</w:t>
      </w:r>
      <w:r w:rsidR="002A51D2" w:rsidRPr="00012080">
        <w:rPr>
          <w:spacing w:val="37"/>
        </w:rPr>
        <w:t xml:space="preserve"> </w:t>
      </w:r>
      <w:r w:rsidR="002A51D2" w:rsidRPr="00012080">
        <w:rPr>
          <w:spacing w:val="-2"/>
        </w:rPr>
        <w:t>relationships</w:t>
      </w:r>
      <w:r w:rsidR="002A51D2" w:rsidRPr="00012080">
        <w:t xml:space="preserve"> with</w:t>
      </w:r>
      <w:r w:rsidR="002A51D2" w:rsidRPr="00012080">
        <w:rPr>
          <w:spacing w:val="1"/>
        </w:rPr>
        <w:t xml:space="preserve"> </w:t>
      </w:r>
      <w:r w:rsidR="002A51D2" w:rsidRPr="00012080">
        <w:rPr>
          <w:spacing w:val="-2"/>
        </w:rPr>
        <w:t>external</w:t>
      </w:r>
      <w:r w:rsidR="002A51D2" w:rsidRPr="00012080">
        <w:t xml:space="preserve"> agencies,</w:t>
      </w:r>
      <w:r w:rsidR="002A51D2" w:rsidRPr="00012080">
        <w:rPr>
          <w:spacing w:val="1"/>
        </w:rPr>
        <w:t xml:space="preserve"> </w:t>
      </w:r>
      <w:r w:rsidR="002A51D2" w:rsidRPr="00012080">
        <w:t>including</w:t>
      </w:r>
      <w:r w:rsidR="002A51D2" w:rsidRPr="00012080">
        <w:rPr>
          <w:spacing w:val="-2"/>
        </w:rPr>
        <w:t xml:space="preserve"> compliance</w:t>
      </w:r>
      <w:r w:rsidR="002A51D2" w:rsidRPr="00012080">
        <w:rPr>
          <w:spacing w:val="1"/>
        </w:rPr>
        <w:t xml:space="preserve"> </w:t>
      </w:r>
      <w:r w:rsidR="002A51D2" w:rsidRPr="00012080">
        <w:rPr>
          <w:spacing w:val="-2"/>
        </w:rPr>
        <w:t>with</w:t>
      </w:r>
      <w:r w:rsidR="002A51D2" w:rsidRPr="00012080">
        <w:t xml:space="preserve"> regulations and</w:t>
      </w:r>
      <w:r w:rsidR="002A51D2" w:rsidRPr="00012080">
        <w:rPr>
          <w:spacing w:val="78"/>
        </w:rPr>
        <w:t xml:space="preserve"> </w:t>
      </w:r>
      <w:r w:rsidR="002A51D2" w:rsidRPr="00012080">
        <w:t xml:space="preserve">statutes. </w:t>
      </w:r>
      <w:r w:rsidR="002A51D2" w:rsidRPr="00012080">
        <w:rPr>
          <w:spacing w:val="2"/>
        </w:rPr>
        <w:t xml:space="preserve"> </w:t>
      </w:r>
      <w:r w:rsidR="002A51D2" w:rsidRPr="00012080">
        <w:t>It describes</w:t>
      </w:r>
      <w:r w:rsidR="002A51D2" w:rsidRPr="00012080">
        <w:rPr>
          <w:spacing w:val="1"/>
        </w:rPr>
        <w:t xml:space="preserve"> </w:t>
      </w:r>
      <w:r w:rsidR="002A51D2" w:rsidRPr="00012080">
        <w:t xml:space="preserve">itself in </w:t>
      </w:r>
      <w:r w:rsidR="002A51D2" w:rsidRPr="00012080">
        <w:rPr>
          <w:spacing w:val="-2"/>
        </w:rPr>
        <w:t>consistent</w:t>
      </w:r>
      <w:r w:rsidR="002A51D2" w:rsidRPr="00012080">
        <w:t xml:space="preserve"> terms to all of its accrediting</w:t>
      </w:r>
      <w:r w:rsidR="002A51D2" w:rsidRPr="00012080">
        <w:rPr>
          <w:spacing w:val="1"/>
        </w:rPr>
        <w:t xml:space="preserve"> </w:t>
      </w:r>
      <w:r w:rsidR="002A51D2" w:rsidRPr="00012080">
        <w:t>agencies</w:t>
      </w:r>
      <w:r w:rsidR="002A51D2" w:rsidRPr="00012080">
        <w:rPr>
          <w:spacing w:val="40"/>
        </w:rPr>
        <w:t xml:space="preserve"> </w:t>
      </w:r>
      <w:r w:rsidR="002A51D2" w:rsidRPr="00012080">
        <w:t xml:space="preserve">and communicates any </w:t>
      </w:r>
      <w:r w:rsidR="002A51D2" w:rsidRPr="00012080">
        <w:rPr>
          <w:spacing w:val="-2"/>
        </w:rPr>
        <w:t>changes</w:t>
      </w:r>
      <w:r w:rsidR="002A51D2" w:rsidRPr="00012080">
        <w:t xml:space="preserve"> in its accredited</w:t>
      </w:r>
      <w:r w:rsidR="002A51D2" w:rsidRPr="00012080">
        <w:rPr>
          <w:spacing w:val="-2"/>
        </w:rPr>
        <w:t xml:space="preserve"> </w:t>
      </w:r>
      <w:r w:rsidR="002A51D2" w:rsidRPr="00012080">
        <w:t>status to the Commission,</w:t>
      </w:r>
      <w:r w:rsidR="002A51D2" w:rsidRPr="00012080">
        <w:rPr>
          <w:spacing w:val="30"/>
        </w:rPr>
        <w:t xml:space="preserve"> </w:t>
      </w:r>
      <w:r w:rsidR="002A51D2" w:rsidRPr="00012080">
        <w:t>students,</w:t>
      </w:r>
      <w:r w:rsidR="002A51D2" w:rsidRPr="00012080">
        <w:rPr>
          <w:spacing w:val="1"/>
        </w:rPr>
        <w:t xml:space="preserve"> </w:t>
      </w:r>
      <w:r w:rsidR="002A51D2" w:rsidRPr="00012080">
        <w:t>and</w:t>
      </w:r>
      <w:r w:rsidR="002A51D2" w:rsidRPr="00012080">
        <w:rPr>
          <w:spacing w:val="1"/>
        </w:rPr>
        <w:t xml:space="preserve"> </w:t>
      </w:r>
      <w:r w:rsidR="002A51D2" w:rsidRPr="00012080">
        <w:t>the public.</w:t>
      </w:r>
      <w:r w:rsidR="002A51D2" w:rsidRPr="00012080">
        <w:rPr>
          <w:spacing w:val="2"/>
        </w:rPr>
        <w:t xml:space="preserve"> </w:t>
      </w:r>
      <w:r w:rsidR="002A51D2" w:rsidRPr="00012080">
        <w:rPr>
          <w:spacing w:val="-2"/>
        </w:rPr>
        <w:t>(ER</w:t>
      </w:r>
      <w:r w:rsidR="002A51D2" w:rsidRPr="00012080">
        <w:rPr>
          <w:spacing w:val="2"/>
        </w:rPr>
        <w:t xml:space="preserve"> </w:t>
      </w:r>
      <w:r w:rsidR="002A51D2" w:rsidRPr="00012080">
        <w:t>21)</w:t>
      </w:r>
      <w:bookmarkEnd w:id="61"/>
    </w:p>
    <w:p w14:paraId="1A2EA2F0" w14:textId="77777777" w:rsidR="002B638D" w:rsidRPr="006B0A00" w:rsidRDefault="002B638D" w:rsidP="00E77C46">
      <w:pPr>
        <w:pStyle w:val="Heading5"/>
      </w:pPr>
      <w:r w:rsidRPr="006B0A00">
        <w:t>Evidence of Meeting the Standard</w:t>
      </w:r>
    </w:p>
    <w:p w14:paraId="5BE5579F" w14:textId="1AC51A8A" w:rsidR="00381E79" w:rsidRPr="00E41FF1" w:rsidRDefault="006E784A" w:rsidP="00381E79">
      <w:pPr>
        <w:ind w:left="1260" w:hanging="900"/>
        <w:rPr>
          <w:sz w:val="20"/>
        </w:rPr>
      </w:pPr>
      <w:hyperlink r:id="rId435" w:history="1">
        <w:r w:rsidR="00381E79" w:rsidRPr="00E41FF1">
          <w:rPr>
            <w:rStyle w:val="Hyperlink"/>
            <w:sz w:val="20"/>
          </w:rPr>
          <w:t>I.C.13-1</w:t>
        </w:r>
      </w:hyperlink>
      <w:r w:rsidR="00381E79" w:rsidRPr="00E41FF1">
        <w:rPr>
          <w:sz w:val="20"/>
        </w:rPr>
        <w:t xml:space="preserve"> Accreditation webpage</w:t>
      </w:r>
    </w:p>
    <w:p w14:paraId="22D96745" w14:textId="7B433215" w:rsidR="00BF2EB2" w:rsidRDefault="00BF2EB2" w:rsidP="00BF2EB2">
      <w:r>
        <w:t>Agencies Cañada College is in compliance with, or accredited by:</w:t>
      </w:r>
    </w:p>
    <w:p w14:paraId="095B8C2D" w14:textId="77777777" w:rsidR="00381E79" w:rsidRDefault="00381E79" w:rsidP="00C21F60">
      <w:pPr>
        <w:numPr>
          <w:ilvl w:val="0"/>
          <w:numId w:val="3"/>
        </w:numPr>
        <w:spacing w:after="0"/>
      </w:pPr>
      <w:r>
        <w:t>ACCJC</w:t>
      </w:r>
    </w:p>
    <w:p w14:paraId="3D0E199A" w14:textId="6275C3ED" w:rsidR="00381E79" w:rsidRDefault="00381E79" w:rsidP="00C21F60">
      <w:pPr>
        <w:numPr>
          <w:ilvl w:val="0"/>
          <w:numId w:val="3"/>
        </w:numPr>
        <w:spacing w:after="0"/>
      </w:pPr>
      <w:r>
        <w:t>California Community College Athletic Association</w:t>
      </w:r>
    </w:p>
    <w:p w14:paraId="60F8F033" w14:textId="1FD9CE19" w:rsidR="00381E79" w:rsidRDefault="00381E79" w:rsidP="00C21F60">
      <w:pPr>
        <w:numPr>
          <w:ilvl w:val="0"/>
          <w:numId w:val="3"/>
        </w:numPr>
        <w:spacing w:after="0"/>
      </w:pPr>
      <w:r>
        <w:t>California Department of Public Health, Radiation Health Branch (CBPH-RHB)</w:t>
      </w:r>
    </w:p>
    <w:p w14:paraId="4923CAC4" w14:textId="77777777" w:rsidR="00381E79" w:rsidRDefault="00381E79" w:rsidP="00C21F60">
      <w:pPr>
        <w:numPr>
          <w:ilvl w:val="0"/>
          <w:numId w:val="3"/>
        </w:numPr>
        <w:spacing w:after="0"/>
      </w:pPr>
      <w:r>
        <w:t>California Student Aid Commission</w:t>
      </w:r>
    </w:p>
    <w:p w14:paraId="7D268CCD" w14:textId="3C754E22" w:rsidR="00381E79" w:rsidRDefault="00381E79" w:rsidP="00C21F60">
      <w:pPr>
        <w:numPr>
          <w:ilvl w:val="0"/>
          <w:numId w:val="3"/>
        </w:numPr>
        <w:spacing w:after="0"/>
      </w:pPr>
      <w:r>
        <w:t>Joint Review Committee on Education in Radiologic Technology (JRCERT)</w:t>
      </w:r>
    </w:p>
    <w:p w14:paraId="4AF49F3D" w14:textId="77777777" w:rsidR="00381E79" w:rsidRDefault="00381E79" w:rsidP="00C21F60">
      <w:pPr>
        <w:numPr>
          <w:ilvl w:val="0"/>
          <w:numId w:val="3"/>
        </w:numPr>
        <w:spacing w:after="0"/>
      </w:pPr>
      <w:r>
        <w:t>United States Department of Education - IPEDS</w:t>
      </w:r>
    </w:p>
    <w:p w14:paraId="258DD049" w14:textId="77777777" w:rsidR="00381E79" w:rsidRDefault="00381E79" w:rsidP="00C21F60">
      <w:pPr>
        <w:numPr>
          <w:ilvl w:val="0"/>
          <w:numId w:val="3"/>
        </w:numPr>
        <w:spacing w:after="0"/>
      </w:pPr>
      <w:r>
        <w:t xml:space="preserve">United States Department of Education Federal Financial Aid Programs </w:t>
      </w:r>
    </w:p>
    <w:p w14:paraId="6CB4B595" w14:textId="77777777" w:rsidR="00BF2EB2" w:rsidRDefault="00BF2EB2" w:rsidP="00C21F60">
      <w:pPr>
        <w:numPr>
          <w:ilvl w:val="0"/>
          <w:numId w:val="3"/>
        </w:numPr>
        <w:rPr>
          <w:color w:val="0563C1"/>
        </w:rPr>
      </w:pPr>
      <w:r>
        <w:rPr>
          <w:color w:val="0563C1"/>
        </w:rPr>
        <w:t xml:space="preserve">Do we need Consumer Info like COA? </w:t>
      </w:r>
      <w:hyperlink r:id="rId436">
        <w:r>
          <w:rPr>
            <w:color w:val="1155CC"/>
            <w:u w:val="single"/>
          </w:rPr>
          <w:t>http://alameda.peralta.edu/consumer-information/</w:t>
        </w:r>
      </w:hyperlink>
    </w:p>
    <w:p w14:paraId="37FB27CA" w14:textId="77777777" w:rsidR="002B638D" w:rsidRPr="006B0A00" w:rsidRDefault="002B638D" w:rsidP="00E77C46">
      <w:pPr>
        <w:pStyle w:val="Heading5"/>
      </w:pPr>
      <w:r w:rsidRPr="006B0A00">
        <w:t>Analysis and Evaluation</w:t>
      </w:r>
    </w:p>
    <w:p w14:paraId="24B326C6" w14:textId="5B8BB3EB" w:rsidR="00BF2EB2" w:rsidRDefault="00BF2EB2" w:rsidP="00BF2EB2">
      <w:r>
        <w:t>Cañada College maintains honest and effective relationships with all external agencies. College staff responsible for responding to external surveys or requests do so in a timely manner so as to meet all deadlines and comply with state and federal regulations. The College clearly articulates</w:t>
      </w:r>
      <w:r>
        <w:rPr>
          <w:sz w:val="16"/>
          <w:szCs w:val="16"/>
        </w:rPr>
        <w:t xml:space="preserve"> </w:t>
      </w:r>
      <w:r>
        <w:t>a consistent message about its accreditation status with the ACCJC and other agencies</w:t>
      </w:r>
      <w:hyperlink r:id="rId437" w:history="1">
        <w:r w:rsidR="00BE54D8" w:rsidRPr="00BE54D8">
          <w:rPr>
            <w:rStyle w:val="Hyperlink"/>
            <w:vertAlign w:val="superscript"/>
          </w:rPr>
          <w:endnoteReference w:id="201"/>
        </w:r>
      </w:hyperlink>
      <w:r>
        <w:t>. It can be quickly found on our home page by clicking on the Accreditation link in the footer.</w:t>
      </w:r>
    </w:p>
    <w:p w14:paraId="07E35173" w14:textId="77777777" w:rsidR="00BF2EB2" w:rsidRDefault="00BF2EB2" w:rsidP="00BF2EB2">
      <w:r>
        <w:t>The College also makes sure its accreditation status is up-to-date in its college catalog. All amendments, including accreditation status, can be reported on the catalog amendments page.</w:t>
      </w:r>
    </w:p>
    <w:p w14:paraId="36B86240" w14:textId="651565F1" w:rsidR="00BF2EB2" w:rsidRDefault="00BF2EB2" w:rsidP="00BF2EB2">
      <w:r>
        <w:t>Cañada’s Radiologic Technology Program is the only program at the College which receives external accreditation, apart from that from the ACCJC. It is accredited by the Joint Review Committee on Education in Radiologic Technology (JRCERT) and the California Department of Public Health, Radiation Health Branch (CBPH-RHB</w:t>
      </w:r>
      <w:r w:rsidR="009F6123">
        <w:t>)</w:t>
      </w:r>
      <w:r>
        <w:t>.</w:t>
      </w:r>
    </w:p>
    <w:p w14:paraId="5A9DF0F0" w14:textId="108CC875" w:rsidR="00BF2EB2" w:rsidRDefault="009F6123" w:rsidP="00BF2EB2">
      <w:r>
        <w:t>The</w:t>
      </w:r>
      <w:r w:rsidR="00BF2EB2">
        <w:t xml:space="preserve"> Interior Design program no longer needs to be accredited separately. The National Kitchen and Bath Association (NKBA) recently decided to change from program accreditation to affiliation. As a result, </w:t>
      </w:r>
      <w:r w:rsidR="00B8096F">
        <w:t>Cañada</w:t>
      </w:r>
      <w:r w:rsidR="00BF2EB2">
        <w:t xml:space="preserve">’s Interior Design program no longer needs to be accredited with the NKBA at a national level. Instead, </w:t>
      </w:r>
      <w:r w:rsidR="00B8096F">
        <w:t>Cañada</w:t>
      </w:r>
      <w:r w:rsidR="00BF2EB2">
        <w:t xml:space="preserve">’s program is now an affiliated program. </w:t>
      </w:r>
      <w:r w:rsidR="00E77C46">
        <w:t>T</w:t>
      </w:r>
      <w:r w:rsidR="00BF2EB2">
        <w:t>he College’s Interior Design AS Degree and Certificate of Achievement programs meet the minimum required qualifications for the American Society of Interior Designers (ASID) by complying with the numbers of units so students can apply for professional examination once they finish. There is no affiliation or accreditation process through this national and local professional organization.</w:t>
      </w:r>
    </w:p>
    <w:p w14:paraId="640B9AB4" w14:textId="723F9BEF" w:rsidR="00BF2EB2" w:rsidRPr="00E77C46" w:rsidRDefault="0B7B38BD" w:rsidP="0B7B38BD">
      <w:r>
        <w:t>C</w:t>
      </w:r>
      <w:r w:rsidRPr="0B7B38BD">
        <w:rPr>
          <w:rFonts w:eastAsiaTheme="minorEastAsia"/>
        </w:rPr>
        <w:t xml:space="preserve">añada’s Financial Aid Department abides by federal, state and local compliance standards in its administration of multiple student financial aid programs. The College is approved to participate in Federal Student Aid (FSA) programs as outlined on its Eligibility and Certification Approval Report (ECAR) and Program Participation Agreement (PPA). It also complies with all statutory and regulatory provisions in its administration Cal Grant and Specialized Program under the approval of its Institutional Participation Agreement (IPA) with the California Student Aid Commission (CSAC). Independent audits are conducted annually in accordance with Office of Management and Budget (OMB) Circular A-133 and performed annually to ensure institutional compliance with FSA standards. Additionally, all federal and state programs require annual reporting and reconciliation processes ensuring compliance with cash management and other regulations. </w:t>
      </w:r>
    </w:p>
    <w:p w14:paraId="78311029" w14:textId="0FE3E63C" w:rsidR="00BF2EB2" w:rsidRPr="00E77C46" w:rsidRDefault="00BF2EB2" w:rsidP="00BF2EB2">
      <w:r>
        <w:t>The relationships between Cañada College and external agencies is consistently communicated to the Commision(s), students and public on our Accreditation Status web page. This includes the external agencies that accredit our career and technical education programs; more information on this can be found in Standard II.A</w:t>
      </w:r>
      <w:r w:rsidR="009F6123">
        <w:t xml:space="preserve">.14 on page </w:t>
      </w:r>
      <w:r w:rsidR="009F6123">
        <w:fldChar w:fldCharType="begin"/>
      </w:r>
      <w:r w:rsidR="009F6123">
        <w:instrText xml:space="preserve"> PAGEREF _Ref534722719 \h </w:instrText>
      </w:r>
      <w:r w:rsidR="009F6123">
        <w:fldChar w:fldCharType="separate"/>
      </w:r>
      <w:r w:rsidR="006E784A">
        <w:rPr>
          <w:noProof/>
        </w:rPr>
        <w:t>93</w:t>
      </w:r>
      <w:r w:rsidR="009F6123">
        <w:fldChar w:fldCharType="end"/>
      </w:r>
      <w:r>
        <w:t>.</w:t>
      </w:r>
    </w:p>
    <w:p w14:paraId="5414BB81" w14:textId="37732187" w:rsidR="002A51D2" w:rsidRPr="00012080" w:rsidRDefault="00012080" w:rsidP="00012080">
      <w:pPr>
        <w:pStyle w:val="Heading4"/>
      </w:pPr>
      <w:r>
        <w:t xml:space="preserve">14. </w:t>
      </w:r>
      <w:r w:rsidR="002A51D2" w:rsidRPr="00012080">
        <w:t xml:space="preserve">The </w:t>
      </w:r>
      <w:r w:rsidR="002A51D2" w:rsidRPr="00012080">
        <w:rPr>
          <w:spacing w:val="-2"/>
        </w:rPr>
        <w:t>institution</w:t>
      </w:r>
      <w:r w:rsidR="002A51D2" w:rsidRPr="00012080">
        <w:rPr>
          <w:spacing w:val="1"/>
        </w:rPr>
        <w:t xml:space="preserve"> </w:t>
      </w:r>
      <w:r w:rsidR="002A51D2" w:rsidRPr="00012080">
        <w:t xml:space="preserve">ensures that its commitments to high quality </w:t>
      </w:r>
      <w:r w:rsidR="002A51D2" w:rsidRPr="00012080">
        <w:rPr>
          <w:spacing w:val="-2"/>
        </w:rPr>
        <w:t>education,</w:t>
      </w:r>
      <w:r w:rsidR="002A51D2" w:rsidRPr="00012080">
        <w:rPr>
          <w:spacing w:val="1"/>
        </w:rPr>
        <w:t xml:space="preserve"> </w:t>
      </w:r>
      <w:r w:rsidR="002A51D2" w:rsidRPr="00012080">
        <w:t>student</w:t>
      </w:r>
      <w:r w:rsidR="002A51D2" w:rsidRPr="00012080">
        <w:rPr>
          <w:spacing w:val="59"/>
        </w:rPr>
        <w:t xml:space="preserve"> </w:t>
      </w:r>
      <w:r w:rsidR="002A51D2" w:rsidRPr="00012080">
        <w:t>achievement and</w:t>
      </w:r>
      <w:r w:rsidR="002A51D2" w:rsidRPr="00012080">
        <w:rPr>
          <w:spacing w:val="1"/>
        </w:rPr>
        <w:t xml:space="preserve"> </w:t>
      </w:r>
      <w:r w:rsidR="002A51D2" w:rsidRPr="00012080">
        <w:t>student learning are</w:t>
      </w:r>
      <w:r w:rsidR="002A51D2" w:rsidRPr="00012080">
        <w:rPr>
          <w:spacing w:val="1"/>
        </w:rPr>
        <w:t xml:space="preserve"> </w:t>
      </w:r>
      <w:r w:rsidR="002A51D2" w:rsidRPr="00012080">
        <w:t>paramount to other</w:t>
      </w:r>
      <w:r w:rsidR="002A51D2" w:rsidRPr="00012080">
        <w:rPr>
          <w:spacing w:val="1"/>
        </w:rPr>
        <w:t xml:space="preserve"> </w:t>
      </w:r>
      <w:r w:rsidR="002A51D2" w:rsidRPr="00012080">
        <w:t>objectives such as</w:t>
      </w:r>
      <w:r w:rsidR="002A51D2" w:rsidRPr="00012080">
        <w:rPr>
          <w:spacing w:val="29"/>
        </w:rPr>
        <w:t xml:space="preserve"> </w:t>
      </w:r>
      <w:r w:rsidR="002A51D2" w:rsidRPr="00012080">
        <w:t>generating financial</w:t>
      </w:r>
      <w:r w:rsidR="002A51D2" w:rsidRPr="00012080">
        <w:rPr>
          <w:spacing w:val="1"/>
        </w:rPr>
        <w:t xml:space="preserve"> </w:t>
      </w:r>
      <w:r w:rsidR="002A51D2" w:rsidRPr="00012080">
        <w:t>returns for</w:t>
      </w:r>
      <w:r w:rsidR="002A51D2" w:rsidRPr="00012080">
        <w:rPr>
          <w:spacing w:val="1"/>
        </w:rPr>
        <w:t xml:space="preserve"> </w:t>
      </w:r>
      <w:r w:rsidR="002A51D2" w:rsidRPr="00012080">
        <w:t xml:space="preserve">investors, </w:t>
      </w:r>
      <w:r w:rsidR="002A51D2" w:rsidRPr="00012080">
        <w:rPr>
          <w:spacing w:val="-2"/>
        </w:rPr>
        <w:t>contributing</w:t>
      </w:r>
      <w:r w:rsidR="002A51D2" w:rsidRPr="00012080">
        <w:t xml:space="preserve"> to a related or</w:t>
      </w:r>
      <w:r w:rsidR="002A51D2" w:rsidRPr="00012080">
        <w:rPr>
          <w:spacing w:val="1"/>
        </w:rPr>
        <w:t xml:space="preserve"> </w:t>
      </w:r>
      <w:r w:rsidR="002A51D2" w:rsidRPr="00012080">
        <w:rPr>
          <w:spacing w:val="-2"/>
        </w:rPr>
        <w:t>parent</w:t>
      </w:r>
      <w:r w:rsidR="002A51D2" w:rsidRPr="00012080">
        <w:rPr>
          <w:spacing w:val="55"/>
        </w:rPr>
        <w:t xml:space="preserve"> </w:t>
      </w:r>
      <w:r w:rsidR="002A51D2" w:rsidRPr="00012080">
        <w:t>organization, or</w:t>
      </w:r>
      <w:r w:rsidR="002A51D2" w:rsidRPr="00012080">
        <w:rPr>
          <w:spacing w:val="2"/>
        </w:rPr>
        <w:t xml:space="preserve"> </w:t>
      </w:r>
      <w:r w:rsidR="002A51D2" w:rsidRPr="00012080">
        <w:t xml:space="preserve">supporting </w:t>
      </w:r>
      <w:r w:rsidR="002A51D2" w:rsidRPr="00012080">
        <w:rPr>
          <w:spacing w:val="-2"/>
        </w:rPr>
        <w:t>external</w:t>
      </w:r>
      <w:r w:rsidR="002A51D2" w:rsidRPr="00012080">
        <w:t xml:space="preserve"> </w:t>
      </w:r>
      <w:r w:rsidR="002A51D2" w:rsidRPr="00012080">
        <w:rPr>
          <w:spacing w:val="-2"/>
        </w:rPr>
        <w:t>interests.</w:t>
      </w:r>
    </w:p>
    <w:p w14:paraId="16863719" w14:textId="77777777" w:rsidR="002B638D" w:rsidRPr="006B0A00" w:rsidRDefault="002B638D" w:rsidP="00E77C46">
      <w:pPr>
        <w:pStyle w:val="Heading5"/>
      </w:pPr>
      <w:r w:rsidRPr="006B0A00">
        <w:t>Evidence of Meeting the Standard</w:t>
      </w:r>
    </w:p>
    <w:p w14:paraId="335B4399" w14:textId="749EA6F0" w:rsidR="00BE54D8" w:rsidRPr="009F6123" w:rsidRDefault="006E784A" w:rsidP="009F6123">
      <w:pPr>
        <w:spacing w:after="0"/>
        <w:ind w:left="1170" w:hanging="810"/>
        <w:rPr>
          <w:sz w:val="20"/>
        </w:rPr>
      </w:pPr>
      <w:hyperlink r:id="rId438" w:history="1">
        <w:r w:rsidR="00BE54D8" w:rsidRPr="009F6123">
          <w:rPr>
            <w:rStyle w:val="Hyperlink"/>
            <w:sz w:val="20"/>
          </w:rPr>
          <w:t>I.C.14-1</w:t>
        </w:r>
      </w:hyperlink>
      <w:r w:rsidR="00BE54D8" w:rsidRPr="009F6123">
        <w:rPr>
          <w:sz w:val="20"/>
        </w:rPr>
        <w:t xml:space="preserve"> Educational Master Plan</w:t>
      </w:r>
    </w:p>
    <w:p w14:paraId="4F3D1E32" w14:textId="6BA4AB44" w:rsidR="00BE54D8" w:rsidRPr="009F6123" w:rsidRDefault="006E784A" w:rsidP="009F6123">
      <w:pPr>
        <w:spacing w:after="0"/>
        <w:ind w:left="1170" w:hanging="810"/>
        <w:rPr>
          <w:sz w:val="20"/>
        </w:rPr>
      </w:pPr>
      <w:hyperlink r:id="rId439" w:history="1">
        <w:r w:rsidR="00BE54D8" w:rsidRPr="009F6123">
          <w:rPr>
            <w:rStyle w:val="Hyperlink"/>
            <w:sz w:val="20"/>
          </w:rPr>
          <w:t>I.C.14-2</w:t>
        </w:r>
      </w:hyperlink>
      <w:r w:rsidR="00BE54D8" w:rsidRPr="009F6123">
        <w:rPr>
          <w:sz w:val="20"/>
        </w:rPr>
        <w:t xml:space="preserve"> SMCCCD 2018-19 Final Budget Report (p. 15, Unrestricted General Funds Revenue Assumptions)</w:t>
      </w:r>
    </w:p>
    <w:p w14:paraId="76BC474B" w14:textId="3E6010B6" w:rsidR="00BE54D8" w:rsidRPr="009F6123" w:rsidRDefault="006E784A" w:rsidP="009F6123">
      <w:pPr>
        <w:spacing w:after="0"/>
        <w:ind w:left="1170" w:hanging="810"/>
        <w:rPr>
          <w:sz w:val="20"/>
        </w:rPr>
      </w:pPr>
      <w:hyperlink r:id="rId440" w:history="1">
        <w:r w:rsidR="00BE54D8" w:rsidRPr="009F6123">
          <w:rPr>
            <w:rStyle w:val="Hyperlink"/>
            <w:sz w:val="20"/>
          </w:rPr>
          <w:t>I.C.14-3</w:t>
        </w:r>
      </w:hyperlink>
      <w:r w:rsidR="00BE54D8" w:rsidRPr="009F6123">
        <w:rPr>
          <w:sz w:val="20"/>
        </w:rPr>
        <w:t xml:space="preserve"> SMCCCD Board of Trustees, Administrative Procedure 2.45.2, Conflict of Interest Code</w:t>
      </w:r>
    </w:p>
    <w:p w14:paraId="1D3C2FB1" w14:textId="77777777" w:rsidR="002B638D" w:rsidRPr="006B0A00" w:rsidRDefault="002B638D" w:rsidP="00E77C46">
      <w:pPr>
        <w:pStyle w:val="Heading5"/>
      </w:pPr>
      <w:r w:rsidRPr="006B0A00">
        <w:t>Analysis and Evaluation</w:t>
      </w:r>
    </w:p>
    <w:p w14:paraId="059E058B" w14:textId="41E1D962" w:rsidR="00BF2EB2" w:rsidRDefault="00BF2EB2" w:rsidP="00BF2EB2">
      <w:r>
        <w:t>Cañada College is a state-funded, public, nonprofit institution of higher education with the aim of supporting students obtaining their educational goal. The College’s mission, vision and values reflect its commitment from all departments and administrative units to provide high-quality education in support of student achievement and student learning. The College functions as a public agency and part of the California community college system, and as such has no investors or external parties of interest or related or parent organization</w:t>
      </w:r>
      <w:r w:rsidR="00BE54D8">
        <w:t>; this is in accordance with Administrative Procedure 2.45.2</w:t>
      </w:r>
      <w:hyperlink r:id="rId441" w:history="1">
        <w:r w:rsidR="00BE54D8" w:rsidRPr="00BE54D8">
          <w:rPr>
            <w:rStyle w:val="Hyperlink"/>
            <w:vertAlign w:val="superscript"/>
          </w:rPr>
          <w:endnoteReference w:id="202"/>
        </w:r>
      </w:hyperlink>
      <w:r>
        <w:t>. The annual budget reports</w:t>
      </w:r>
      <w:hyperlink r:id="rId442" w:history="1">
        <w:r w:rsidR="00BE54D8" w:rsidRPr="00BE54D8">
          <w:rPr>
            <w:rStyle w:val="Hyperlink"/>
            <w:vertAlign w:val="superscript"/>
          </w:rPr>
          <w:endnoteReference w:id="203"/>
        </w:r>
      </w:hyperlink>
      <w:r>
        <w:t xml:space="preserve"> support transparency in financial resource allocation and that the institution does not generate financial returns for investors. </w:t>
      </w:r>
    </w:p>
    <w:p w14:paraId="1A4746B1" w14:textId="527CE909" w:rsidR="00BF2EB2" w:rsidRDefault="00BF2EB2" w:rsidP="00BF2EB2">
      <w:r>
        <w:t>The goals and objectives in our Educational Master Plan</w:t>
      </w:r>
      <w:hyperlink r:id="rId443" w:history="1">
        <w:r w:rsidR="00BE54D8" w:rsidRPr="00BE54D8">
          <w:rPr>
            <w:rStyle w:val="Hyperlink"/>
            <w:vertAlign w:val="superscript"/>
          </w:rPr>
          <w:endnoteReference w:id="204"/>
        </w:r>
      </w:hyperlink>
      <w:r>
        <w:t xml:space="preserve"> support the Mission, placing student achievement as paramount. The institutional goals outlined in the EMP focus on student completion/success, community connections, and organizational development. Emphasis on equity, inclusion, student success, curriculum development, and relationships with community partners set out mission in motion. The following strategies from our EMP further expand on our commitment to reach our institutional goals, and put student success above any financial gains: </w:t>
      </w:r>
    </w:p>
    <w:p w14:paraId="3B6FB9AF" w14:textId="77777777" w:rsidR="00BF2EB2" w:rsidRPr="00AC13AD" w:rsidRDefault="00BF2EB2" w:rsidP="00C21F60">
      <w:pPr>
        <w:pStyle w:val="ListParagraph"/>
        <w:numPr>
          <w:ilvl w:val="0"/>
          <w:numId w:val="4"/>
        </w:numPr>
        <w:spacing w:after="0"/>
      </w:pPr>
      <w:r w:rsidRPr="00AC13AD">
        <w:t>Minimize financial barriers to success and highlight inclusivity, diversity and equity (Academic/Career Pathway, Student Support Services, Student Success)</w:t>
      </w:r>
    </w:p>
    <w:p w14:paraId="4833500E" w14:textId="77777777" w:rsidR="00BF2EB2" w:rsidRPr="00AC13AD" w:rsidRDefault="00BF2EB2" w:rsidP="00C21F60">
      <w:pPr>
        <w:pStyle w:val="ListParagraph"/>
        <w:numPr>
          <w:ilvl w:val="0"/>
          <w:numId w:val="4"/>
        </w:numPr>
        <w:spacing w:after="0"/>
      </w:pPr>
      <w:r w:rsidRPr="00AC13AD">
        <w:t>Collaborate with partners that support the needs of our diverse and vibrant local community (Business, Civic, and Non-profit Community Organizations, 4-year Transfer Institutions, K-12 Community Including Adult Schools)</w:t>
      </w:r>
    </w:p>
    <w:p w14:paraId="73930EFC" w14:textId="77777777" w:rsidR="00BF2EB2" w:rsidRPr="00AC13AD" w:rsidRDefault="00BF2EB2" w:rsidP="00C21F60">
      <w:pPr>
        <w:pStyle w:val="ListParagraph"/>
        <w:numPr>
          <w:ilvl w:val="0"/>
          <w:numId w:val="4"/>
        </w:numPr>
        <w:spacing w:after="0"/>
      </w:pPr>
      <w:r w:rsidRPr="00AC13AD">
        <w:t>Promote equity, inclusion and transformative learning (Curriculum Development, Equity, Inclusion, Organizational Structure, Professional Development)</w:t>
      </w:r>
    </w:p>
    <w:p w14:paraId="6BB2DAF2" w14:textId="75441BFC" w:rsidR="00BF2EB2" w:rsidRDefault="00BF2EB2" w:rsidP="00BF2EB2">
      <w:r>
        <w:t xml:space="preserve">Cañada College ensures that its commitments to high quality education, student achievement and student learning are paramount to all other objectives. </w:t>
      </w:r>
    </w:p>
    <w:p w14:paraId="2829370B" w14:textId="398305BE" w:rsidR="00320C8E" w:rsidRPr="0064783E" w:rsidRDefault="00320C8E" w:rsidP="00012080">
      <w:pPr>
        <w:pStyle w:val="Heading4"/>
      </w:pPr>
      <w:r w:rsidRPr="0064783E">
        <w:t>Conclusions on Standard I.</w:t>
      </w:r>
      <w:r>
        <w:t>C.</w:t>
      </w:r>
      <w:r w:rsidRPr="0064783E">
        <w:t xml:space="preserve"> </w:t>
      </w:r>
      <w:r>
        <w:t>Institutional Integrity</w:t>
      </w:r>
    </w:p>
    <w:p w14:paraId="5031616F" w14:textId="77777777" w:rsidR="00320C8E" w:rsidRPr="0064783E" w:rsidRDefault="00320C8E" w:rsidP="00320C8E">
      <w:pPr>
        <w:spacing w:after="0" w:line="240" w:lineRule="auto"/>
        <w:rPr>
          <w:rFonts w:ascii="Times New Roman" w:hAnsi="Times New Roman" w:cs="Times New Roman"/>
          <w:sz w:val="24"/>
          <w:szCs w:val="24"/>
        </w:rPr>
      </w:pPr>
    </w:p>
    <w:p w14:paraId="1173C142" w14:textId="77777777" w:rsidR="00320C8E" w:rsidRPr="0064783E" w:rsidRDefault="00320C8E" w:rsidP="00320C8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20C9C3F7" w14:textId="77777777" w:rsidR="00320C8E" w:rsidRPr="0064783E" w:rsidRDefault="00320C8E" w:rsidP="00320C8E">
      <w:pPr>
        <w:spacing w:after="0" w:line="240" w:lineRule="auto"/>
        <w:rPr>
          <w:rFonts w:ascii="Times New Roman" w:hAnsi="Times New Roman" w:cs="Times New Roman"/>
          <w:b/>
          <w:sz w:val="24"/>
          <w:szCs w:val="24"/>
        </w:rPr>
      </w:pPr>
    </w:p>
    <w:p w14:paraId="776F9D0A" w14:textId="77777777" w:rsidR="00320C8E" w:rsidRPr="0064783E" w:rsidRDefault="00320C8E" w:rsidP="00012080">
      <w:pPr>
        <w:pStyle w:val="Heading4"/>
      </w:pPr>
      <w:r w:rsidRPr="0064783E">
        <w:t xml:space="preserve">Improvement Plan(s) </w:t>
      </w:r>
    </w:p>
    <w:p w14:paraId="0FE87F53" w14:textId="77777777" w:rsidR="00320C8E" w:rsidRPr="0064783E" w:rsidRDefault="00320C8E" w:rsidP="00320C8E">
      <w:pPr>
        <w:spacing w:after="0" w:line="240" w:lineRule="auto"/>
        <w:rPr>
          <w:rFonts w:ascii="Times New Roman" w:hAnsi="Times New Roman" w:cs="Times New Roman"/>
          <w:sz w:val="24"/>
          <w:szCs w:val="24"/>
        </w:rPr>
      </w:pPr>
    </w:p>
    <w:p w14:paraId="65693BD6" w14:textId="77777777" w:rsidR="00320C8E" w:rsidRDefault="00320C8E" w:rsidP="00320C8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112972C9" w14:textId="77777777" w:rsidR="00320C8E" w:rsidRDefault="00320C8E" w:rsidP="00320C8E">
      <w:pPr>
        <w:spacing w:after="0" w:line="240" w:lineRule="auto"/>
        <w:rPr>
          <w:rFonts w:ascii="Times New Roman" w:hAnsi="Times New Roman" w:cs="Times New Roman"/>
          <w:b/>
          <w:sz w:val="24"/>
          <w:szCs w:val="24"/>
        </w:rPr>
      </w:pPr>
    </w:p>
    <w:p w14:paraId="48D89A01" w14:textId="51F949C8" w:rsidR="00320C8E" w:rsidRPr="00BC4BC0" w:rsidRDefault="00320C8E" w:rsidP="00320C8E">
      <w:pPr>
        <w:spacing w:after="0" w:line="240" w:lineRule="auto"/>
        <w:rPr>
          <w:rFonts w:ascii="Times New Roman" w:hAnsi="Times New Roman" w:cs="Times New Roman"/>
          <w:sz w:val="24"/>
          <w:szCs w:val="24"/>
        </w:rPr>
      </w:pPr>
    </w:p>
    <w:bookmarkEnd w:id="45"/>
    <w:p w14:paraId="39143879" w14:textId="77777777" w:rsidR="00E77C46" w:rsidRDefault="00E77C46" w:rsidP="00320C8E">
      <w:pPr>
        <w:pBdr>
          <w:bottom w:val="single" w:sz="4" w:space="1" w:color="auto"/>
        </w:pBdr>
        <w:spacing w:after="0" w:line="240" w:lineRule="auto"/>
        <w:ind w:left="119"/>
        <w:rPr>
          <w:rFonts w:ascii="Times New Roman" w:hAnsi="Times New Roman" w:cs="Times New Roman"/>
          <w:sz w:val="24"/>
          <w:szCs w:val="24"/>
        </w:rPr>
        <w:sectPr w:rsidR="00E77C46">
          <w:endnotePr>
            <w:numRestart w:val="eachSect"/>
          </w:endnotePr>
          <w:pgSz w:w="12240" w:h="15840"/>
          <w:pgMar w:top="1440" w:right="1440" w:bottom="1440" w:left="1440" w:header="720" w:footer="720" w:gutter="0"/>
          <w:cols w:space="720"/>
          <w:docGrid w:linePitch="360"/>
        </w:sectPr>
      </w:pPr>
    </w:p>
    <w:p w14:paraId="7753CC93" w14:textId="77777777" w:rsidR="00065ACF" w:rsidRPr="00DE2499" w:rsidRDefault="00065ACF" w:rsidP="001A5E5A">
      <w:pPr>
        <w:pStyle w:val="Heading2"/>
        <w:spacing w:before="0" w:line="240" w:lineRule="auto"/>
        <w:rPr>
          <w:rFonts w:ascii="Times New Roman" w:hAnsi="Times New Roman" w:cs="Times New Roman"/>
        </w:rPr>
      </w:pPr>
      <w:bookmarkStart w:id="62" w:name="_Toc2929934"/>
      <w:bookmarkStart w:id="63" w:name="_Hlk987729"/>
      <w:r w:rsidRPr="00DE2499">
        <w:rPr>
          <w:rFonts w:ascii="Times New Roman" w:hAnsi="Times New Roman" w:cs="Times New Roman"/>
        </w:rPr>
        <w:t>Standard II: Student Learning Programs and Support Services</w:t>
      </w:r>
      <w:bookmarkEnd w:id="62"/>
    </w:p>
    <w:p w14:paraId="64DC14FE" w14:textId="77777777" w:rsidR="00065ACF" w:rsidRDefault="00065ACF" w:rsidP="001261B1">
      <w:r w:rsidRPr="00065ACF">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4F847E5" w14:textId="6068597C" w:rsidR="00065ACF" w:rsidRPr="000A322A" w:rsidRDefault="001261B1" w:rsidP="001261B1">
      <w:pPr>
        <w:pStyle w:val="Heading3"/>
        <w:ind w:left="0" w:firstLine="0"/>
        <w:rPr>
          <w:rFonts w:ascii="Times New Roman" w:hAnsi="Times New Roman" w:cs="Times New Roman"/>
        </w:rPr>
      </w:pPr>
      <w:bookmarkStart w:id="64" w:name="_Ref2775286"/>
      <w:bookmarkStart w:id="65" w:name="_Toc2929935"/>
      <w:r>
        <w:rPr>
          <w:rFonts w:ascii="Times New Roman" w:hAnsi="Times New Roman" w:cs="Times New Roman"/>
        </w:rPr>
        <w:t xml:space="preserve">A. </w:t>
      </w:r>
      <w:r w:rsidR="00065ACF" w:rsidRPr="000A322A">
        <w:rPr>
          <w:rFonts w:ascii="Times New Roman" w:hAnsi="Times New Roman" w:cs="Times New Roman"/>
        </w:rPr>
        <w:t>Instructional Programs</w:t>
      </w:r>
      <w:bookmarkEnd w:id="64"/>
      <w:bookmarkEnd w:id="65"/>
    </w:p>
    <w:p w14:paraId="46BCB049" w14:textId="6918D8AE" w:rsidR="00065ACF" w:rsidRPr="00AF04A8" w:rsidRDefault="00AF04A8" w:rsidP="00AF04A8">
      <w:pPr>
        <w:pStyle w:val="Heading4"/>
      </w:pPr>
      <w:bookmarkStart w:id="66" w:name="_Ref2766338"/>
      <w:r w:rsidRPr="00AF04A8">
        <w:t>1.</w:t>
      </w:r>
      <w:r>
        <w:t xml:space="preserve"> </w:t>
      </w:r>
      <w:r w:rsidR="00065ACF" w:rsidRPr="00AF04A8">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bookmarkEnd w:id="66"/>
    </w:p>
    <w:p w14:paraId="24F91444" w14:textId="17263047" w:rsidR="00F56B4B" w:rsidRPr="006B0A00" w:rsidRDefault="00F56B4B" w:rsidP="001261B1">
      <w:pPr>
        <w:pStyle w:val="Heading5"/>
      </w:pPr>
      <w:r w:rsidRPr="006B0A00">
        <w:t>Evidence of Meeting the Standard</w:t>
      </w:r>
    </w:p>
    <w:p w14:paraId="00B9404F" w14:textId="508D4D90" w:rsidR="00A67765" w:rsidRPr="00A629AA" w:rsidRDefault="006E784A" w:rsidP="00953D39">
      <w:pPr>
        <w:spacing w:after="0"/>
        <w:ind w:left="1260" w:hanging="900"/>
        <w:rPr>
          <w:sz w:val="20"/>
          <w:szCs w:val="20"/>
        </w:rPr>
      </w:pPr>
      <w:hyperlink r:id="rId444" w:history="1">
        <w:r w:rsidR="00A67765" w:rsidRPr="00A629AA">
          <w:rPr>
            <w:rStyle w:val="Hyperlink"/>
            <w:sz w:val="20"/>
            <w:szCs w:val="20"/>
          </w:rPr>
          <w:t>II.A.1-1</w:t>
        </w:r>
      </w:hyperlink>
      <w:r w:rsidR="00A67765" w:rsidRPr="00A629AA">
        <w:rPr>
          <w:sz w:val="20"/>
          <w:szCs w:val="20"/>
        </w:rPr>
        <w:t xml:space="preserve"> Business Division, Career Education Advisory Boards</w:t>
      </w:r>
    </w:p>
    <w:p w14:paraId="5DE4D749" w14:textId="2039AC5D" w:rsidR="00A67765" w:rsidRPr="00A629AA" w:rsidRDefault="006E784A" w:rsidP="00953D39">
      <w:pPr>
        <w:spacing w:after="0"/>
        <w:ind w:left="1260" w:hanging="900"/>
        <w:rPr>
          <w:sz w:val="20"/>
          <w:szCs w:val="20"/>
        </w:rPr>
      </w:pPr>
      <w:hyperlink r:id="rId445" w:history="1">
        <w:r w:rsidR="00A67765" w:rsidRPr="00A629AA">
          <w:rPr>
            <w:rStyle w:val="Hyperlink"/>
            <w:sz w:val="20"/>
            <w:szCs w:val="20"/>
          </w:rPr>
          <w:t>II.A.1-2</w:t>
        </w:r>
      </w:hyperlink>
      <w:r w:rsidR="00A67765" w:rsidRPr="00A629AA">
        <w:rPr>
          <w:sz w:val="20"/>
          <w:szCs w:val="20"/>
        </w:rPr>
        <w:t xml:space="preserve"> College Catalog</w:t>
      </w:r>
    </w:p>
    <w:p w14:paraId="2F23FB64" w14:textId="242931C6" w:rsidR="00A67765" w:rsidRPr="00A629AA" w:rsidRDefault="00A67765" w:rsidP="00953D39">
      <w:pPr>
        <w:spacing w:after="0"/>
        <w:ind w:left="1260" w:hanging="900"/>
        <w:rPr>
          <w:sz w:val="20"/>
          <w:szCs w:val="20"/>
        </w:rPr>
      </w:pPr>
      <w:r w:rsidRPr="00A629AA">
        <w:rPr>
          <w:sz w:val="20"/>
          <w:szCs w:val="20"/>
        </w:rPr>
        <w:t>II.A.1-3 DE Addendum Rubric</w:t>
      </w:r>
      <w:r w:rsidR="000038F6">
        <w:rPr>
          <w:sz w:val="20"/>
          <w:szCs w:val="20"/>
        </w:rPr>
        <w:t xml:space="preserve"> (evidence folder)</w:t>
      </w:r>
    </w:p>
    <w:p w14:paraId="126FF18A" w14:textId="5E9AB2A0" w:rsidR="00A67765" w:rsidRPr="00A629AA" w:rsidRDefault="006E784A" w:rsidP="00953D39">
      <w:pPr>
        <w:spacing w:after="0"/>
        <w:ind w:left="1260" w:hanging="900"/>
        <w:rPr>
          <w:sz w:val="20"/>
          <w:szCs w:val="20"/>
        </w:rPr>
      </w:pPr>
      <w:hyperlink r:id="rId446" w:history="1">
        <w:r w:rsidR="00A67765" w:rsidRPr="00A629AA">
          <w:rPr>
            <w:rStyle w:val="Hyperlink"/>
            <w:sz w:val="20"/>
            <w:szCs w:val="20"/>
          </w:rPr>
          <w:t>II.A.1-4</w:t>
        </w:r>
      </w:hyperlink>
      <w:r w:rsidR="00A67765" w:rsidRPr="00A629AA">
        <w:rPr>
          <w:sz w:val="20"/>
          <w:szCs w:val="20"/>
        </w:rPr>
        <w:t xml:space="preserve"> Degrees and Certificates</w:t>
      </w:r>
    </w:p>
    <w:p w14:paraId="6B91F62D" w14:textId="28F37ABF" w:rsidR="00A67765" w:rsidRPr="00A629AA" w:rsidRDefault="006E784A" w:rsidP="00953D39">
      <w:pPr>
        <w:spacing w:after="0"/>
        <w:ind w:left="1260" w:hanging="900"/>
        <w:rPr>
          <w:sz w:val="20"/>
          <w:szCs w:val="20"/>
        </w:rPr>
      </w:pPr>
      <w:hyperlink r:id="rId447" w:history="1">
        <w:r w:rsidR="00A67765" w:rsidRPr="00A629AA">
          <w:rPr>
            <w:rStyle w:val="Hyperlink"/>
            <w:sz w:val="20"/>
            <w:szCs w:val="20"/>
          </w:rPr>
          <w:t>II.A.1-5</w:t>
        </w:r>
      </w:hyperlink>
      <w:r w:rsidR="00A67765" w:rsidRPr="00A629AA">
        <w:rPr>
          <w:sz w:val="20"/>
          <w:szCs w:val="20"/>
        </w:rPr>
        <w:t xml:space="preserve"> GE Pathways Initiative</w:t>
      </w:r>
    </w:p>
    <w:p w14:paraId="599DFB48" w14:textId="7E0FA0E4" w:rsidR="00A67765" w:rsidRPr="00A629AA" w:rsidRDefault="006E784A" w:rsidP="00953D39">
      <w:pPr>
        <w:spacing w:after="0"/>
        <w:ind w:left="1260" w:hanging="900"/>
        <w:rPr>
          <w:sz w:val="20"/>
          <w:szCs w:val="20"/>
        </w:rPr>
      </w:pPr>
      <w:hyperlink r:id="rId448" w:history="1">
        <w:r w:rsidR="00A67765" w:rsidRPr="00A629AA">
          <w:rPr>
            <w:rStyle w:val="Hyperlink"/>
            <w:sz w:val="20"/>
            <w:szCs w:val="20"/>
          </w:rPr>
          <w:t>II.A.1-6</w:t>
        </w:r>
      </w:hyperlink>
      <w:r w:rsidR="00A67765" w:rsidRPr="00A629AA">
        <w:rPr>
          <w:sz w:val="20"/>
          <w:szCs w:val="20"/>
        </w:rPr>
        <w:t xml:space="preserve"> QOLT Work Group</w:t>
      </w:r>
    </w:p>
    <w:p w14:paraId="1CBDD865" w14:textId="02EAC323" w:rsidR="00A67765" w:rsidRPr="00A629AA" w:rsidRDefault="006E784A" w:rsidP="00953D39">
      <w:pPr>
        <w:spacing w:after="0"/>
        <w:ind w:left="1260" w:hanging="900"/>
        <w:rPr>
          <w:sz w:val="20"/>
          <w:szCs w:val="20"/>
        </w:rPr>
      </w:pPr>
      <w:hyperlink r:id="rId449" w:history="1">
        <w:r w:rsidR="00A67765" w:rsidRPr="00A629AA">
          <w:rPr>
            <w:rStyle w:val="Hyperlink"/>
            <w:sz w:val="20"/>
            <w:szCs w:val="20"/>
          </w:rPr>
          <w:t>II.A.1-7</w:t>
        </w:r>
      </w:hyperlink>
      <w:r w:rsidR="00A67765" w:rsidRPr="00A629AA">
        <w:rPr>
          <w:sz w:val="20"/>
          <w:szCs w:val="20"/>
        </w:rPr>
        <w:t xml:space="preserve"> Transfer Center, Articulation Agreements</w:t>
      </w:r>
    </w:p>
    <w:p w14:paraId="3A2348FF" w14:textId="3554AD35" w:rsidR="00A67765" w:rsidRPr="00A629AA" w:rsidRDefault="006E784A" w:rsidP="00953D39">
      <w:pPr>
        <w:spacing w:after="0"/>
        <w:ind w:left="1260" w:hanging="900"/>
        <w:rPr>
          <w:sz w:val="20"/>
          <w:szCs w:val="20"/>
        </w:rPr>
      </w:pPr>
      <w:hyperlink r:id="rId450" w:history="1">
        <w:r w:rsidR="00A67765" w:rsidRPr="00A629AA">
          <w:rPr>
            <w:rStyle w:val="Hyperlink"/>
            <w:sz w:val="20"/>
            <w:szCs w:val="20"/>
          </w:rPr>
          <w:t>II.A.1-8</w:t>
        </w:r>
      </w:hyperlink>
      <w:r w:rsidR="00A67765" w:rsidRPr="00A629AA">
        <w:rPr>
          <w:sz w:val="20"/>
          <w:szCs w:val="20"/>
        </w:rPr>
        <w:t xml:space="preserve"> Transfer Center, Transfer Admission Guarantee</w:t>
      </w:r>
    </w:p>
    <w:p w14:paraId="45A55137" w14:textId="77777777" w:rsidR="00F56B4B" w:rsidRPr="006B0A00" w:rsidRDefault="00F56B4B" w:rsidP="001261B1">
      <w:pPr>
        <w:pStyle w:val="Heading5"/>
      </w:pPr>
      <w:r w:rsidRPr="006B0A00">
        <w:t>Analysis and Evaluation</w:t>
      </w:r>
    </w:p>
    <w:p w14:paraId="600F3C6D" w14:textId="77777777" w:rsidR="00AF04A8" w:rsidRDefault="00AF04A8" w:rsidP="00AF04A8">
      <w:r>
        <w:t xml:space="preserve">To fulfill the college mission and to serve students and the community, Cañada College provides a wide variety of instructional programs representative of fields of study across higher education. Instructional programs value transforming lives while maintaining high academic standards in a diverse and inclusive environment committed to student success and achievement of educational goals. The College values its community education and industry partners, and it welcomes regular communication and collaboration with all involved parties. Institutional policies and procedures ensure student attainment of learning across modes of delivery and location. </w:t>
      </w:r>
    </w:p>
    <w:p w14:paraId="438E0B2C" w14:textId="77777777" w:rsidR="00AF04A8" w:rsidRDefault="00AF04A8" w:rsidP="00AF04A8">
      <w:r>
        <w:t xml:space="preserve">The College utilizes participatory governance processes to review, revise and improve instructional programs in the service of our mission. Instructional programs participate in a three-year assessment cycle, in which all learning outcomes in all courses are assessed across a three-year cycle. This regular assessment of course student learning outcomes informs and supports the program learning outcomes, which reflect the college mission and values. Through this scaffolding and reflective process, the College provides quality learning for all students. </w:t>
      </w:r>
    </w:p>
    <w:p w14:paraId="3B4F6E34" w14:textId="55491EFF" w:rsidR="00AF04A8" w:rsidRPr="00A67765" w:rsidRDefault="00AF04A8" w:rsidP="00A67765">
      <w:r w:rsidRPr="00A67765">
        <w:t>Instructional programs offered at the College are appropriate to higher education. Programs</w:t>
      </w:r>
      <w:hyperlink r:id="rId451" w:history="1">
        <w:r w:rsidR="00F67B21" w:rsidRPr="00F67B21">
          <w:rPr>
            <w:rStyle w:val="Hyperlink"/>
            <w:vertAlign w:val="superscript"/>
          </w:rPr>
          <w:endnoteReference w:id="205"/>
        </w:r>
      </w:hyperlink>
      <w:r w:rsidRPr="00A67765">
        <w:t xml:space="preserve"> are designed to fulfill Associate Arts/Science Degrees, Certificates of Achievement, and CSU and UC transfer requirement. Cañada College articulates individual courses in programs with institutions of higher learning in the University of California and California State University systems and with select in-state private and holds articulation agreements</w:t>
      </w:r>
      <w:hyperlink r:id="rId452" w:history="1">
        <w:r w:rsidR="00A67765" w:rsidRPr="00A67765">
          <w:rPr>
            <w:rStyle w:val="Hyperlink"/>
            <w:vertAlign w:val="superscript"/>
          </w:rPr>
          <w:endnoteReference w:id="206"/>
        </w:r>
      </w:hyperlink>
      <w:r w:rsidRPr="00A67765">
        <w:t xml:space="preserve"> with out-of-state (OOS) public and private universities and colleges. In addition, Cañada College has established Transfer Admission Guarantee agreements</w:t>
      </w:r>
      <w:hyperlink r:id="rId453" w:history="1">
        <w:r w:rsidR="00A67765" w:rsidRPr="00A67765">
          <w:rPr>
            <w:rStyle w:val="Hyperlink"/>
            <w:vertAlign w:val="superscript"/>
          </w:rPr>
          <w:endnoteReference w:id="207"/>
        </w:r>
      </w:hyperlink>
      <w:r w:rsidRPr="00A67765">
        <w:t xml:space="preserve"> with Associate Arts/Science Degrees, forty certificates, and twenty-seven Associate Degrees of Transfer. In doing so, it serves the wider San Mateo County population with the programs and certifications that the community desires and requires. Programs utilize various modes of delivery—online, hybrid, and face-to-face classes—to provide quality instruction in a variety of locations in the community, including physical sites in Redwood City, Menlo Park, East Palo Alto, Half Moon Bay, and Pescadero.</w:t>
      </w:r>
    </w:p>
    <w:p w14:paraId="26C5EE40" w14:textId="2B9D4474" w:rsidR="007F64D3" w:rsidRDefault="007F64D3" w:rsidP="00AF04A8">
      <w:r>
        <w:t>All courses that are designated for distance education must be approved by the Curriculum Committee and the Distance Education Coordinator. All faculty who wish to teach a course either online or hybrid must submit the Distance Education Addendum to the course outline of record; this addendum must be approved by the Distance Education Coordinator and the Curriculum Committee. The Addendum and the rubric</w:t>
      </w:r>
      <w:r w:rsidR="00F67B21">
        <w:rPr>
          <w:rStyle w:val="EndnoteReference"/>
        </w:rPr>
        <w:endnoteReference w:id="208"/>
      </w:r>
      <w:r>
        <w:t xml:space="preserve"> used to evaluate it are aligned to the College’s Mission to ensure that all course offerings, regardless of modality, maintain that connection. </w:t>
      </w:r>
      <w:r w:rsidR="00CA22CD">
        <w:t>All faculty who wish to teach a distance education offering must either successfully complete the QOLT Work Group</w:t>
      </w:r>
      <w:hyperlink r:id="rId454" w:history="1">
        <w:r w:rsidR="00F67B21" w:rsidRPr="00F67B21">
          <w:rPr>
            <w:rStyle w:val="Hyperlink"/>
            <w:vertAlign w:val="superscript"/>
          </w:rPr>
          <w:endnoteReference w:id="209"/>
        </w:r>
      </w:hyperlink>
      <w:r w:rsidR="00CA22CD">
        <w:t xml:space="preserve"> or similar program; this is discussed in further detail in II.A.2</w:t>
      </w:r>
      <w:r w:rsidR="00782578">
        <w:t xml:space="preserve"> on page </w:t>
      </w:r>
      <w:r w:rsidR="00782578">
        <w:fldChar w:fldCharType="begin"/>
      </w:r>
      <w:r w:rsidR="00782578">
        <w:instrText xml:space="preserve"> PAGEREF _Ref534722653 \h </w:instrText>
      </w:r>
      <w:r w:rsidR="00782578">
        <w:fldChar w:fldCharType="separate"/>
      </w:r>
      <w:r w:rsidR="006E784A">
        <w:rPr>
          <w:noProof/>
        </w:rPr>
        <w:t>78</w:t>
      </w:r>
      <w:r w:rsidR="00782578">
        <w:fldChar w:fldCharType="end"/>
      </w:r>
      <w:r w:rsidR="00CA22CD">
        <w:t xml:space="preserve"> and III.A.</w:t>
      </w:r>
      <w:r w:rsidR="000038F6">
        <w:t xml:space="preserve">2 on page </w:t>
      </w:r>
      <w:r w:rsidR="000038F6">
        <w:fldChar w:fldCharType="begin"/>
      </w:r>
      <w:r w:rsidR="000038F6">
        <w:instrText xml:space="preserve"> PAGEREF _Ref786309 \h </w:instrText>
      </w:r>
      <w:r w:rsidR="000038F6">
        <w:fldChar w:fldCharType="separate"/>
      </w:r>
      <w:r w:rsidR="006E784A">
        <w:rPr>
          <w:noProof/>
        </w:rPr>
        <w:t>123</w:t>
      </w:r>
      <w:r w:rsidR="000038F6">
        <w:fldChar w:fldCharType="end"/>
      </w:r>
      <w:r w:rsidR="000038F6">
        <w:t>.</w:t>
      </w:r>
    </w:p>
    <w:p w14:paraId="714384D9" w14:textId="02CA3978" w:rsidR="00AF04A8" w:rsidRDefault="00AF04A8" w:rsidP="00AF04A8">
      <w:r>
        <w:t>The campus community pays specific attention to career technical education, as this area demands currency and consistent revision. The Strong Workforce Program promotes CTE pathways leading to career opportunities aligned to Bay Area job market trends and labor demands, and a livable wage by providing accurate and current LMI data to students in our CTE programs. The Strong Workforce Program has also provided professional development opportunities to the college’s CTE-focused college counselor</w:t>
      </w:r>
      <w:r w:rsidR="007F64D3">
        <w:t xml:space="preserve"> </w:t>
      </w:r>
      <w:r>
        <w:t>to further assist students in identifying career paths. The Curriculum Committee reviews the course outlines of record for all career and technical education courses on a two-year assessment cycle</w:t>
      </w:r>
      <w:r w:rsidR="00EE20C6">
        <w:t xml:space="preserve"> for textbook currency, while advisory committees</w:t>
      </w:r>
      <w:hyperlink r:id="rId455" w:history="1">
        <w:r w:rsidR="00F67B21" w:rsidRPr="00F67B21">
          <w:rPr>
            <w:rStyle w:val="Hyperlink"/>
            <w:vertAlign w:val="superscript"/>
          </w:rPr>
          <w:endnoteReference w:id="210"/>
        </w:r>
      </w:hyperlink>
      <w:r w:rsidR="00EE20C6">
        <w:t xml:space="preserve"> and the BACCC review the curriculum of the CTE course and programs to ensure currency in training and certification of industry standards. </w:t>
      </w:r>
      <w:r>
        <w:t>Like all instructional programs, the career and technical education programs perform program review biennially, thus ensuring ongoing program improvement. Additionally, these programs meet with their advisory boards on a regular basis so as to ensure that currency and relevance is maintained; this is discussed in further detail in Standard II.A.14</w:t>
      </w:r>
      <w:r w:rsidR="00782578">
        <w:t xml:space="preserve"> on page </w:t>
      </w:r>
      <w:r w:rsidR="00782578">
        <w:fldChar w:fldCharType="begin"/>
      </w:r>
      <w:r w:rsidR="00782578">
        <w:instrText xml:space="preserve"> PAGEREF _Ref534722719 \h </w:instrText>
      </w:r>
      <w:r w:rsidR="00782578">
        <w:fldChar w:fldCharType="separate"/>
      </w:r>
      <w:r w:rsidR="006E784A">
        <w:rPr>
          <w:noProof/>
        </w:rPr>
        <w:t>93</w:t>
      </w:r>
      <w:r w:rsidR="00782578">
        <w:fldChar w:fldCharType="end"/>
      </w:r>
      <w:r>
        <w:t xml:space="preserve">. </w:t>
      </w:r>
    </w:p>
    <w:p w14:paraId="464C6F5E" w14:textId="7E2E89E0" w:rsidR="00AF04A8" w:rsidRPr="00F67B21" w:rsidRDefault="00AF04A8" w:rsidP="00F67B21">
      <w:r w:rsidRPr="00F67B21">
        <w:t>The College is in the inquiry phase of Guided Pathways, working to facilitate timely student completion. The current GE Pathways Initiative</w:t>
      </w:r>
      <w:hyperlink r:id="rId456" w:history="1">
        <w:r w:rsidR="00F67B21" w:rsidRPr="00F67B21">
          <w:rPr>
            <w:rStyle w:val="Hyperlink"/>
            <w:vertAlign w:val="superscript"/>
          </w:rPr>
          <w:endnoteReference w:id="211"/>
        </w:r>
      </w:hyperlink>
      <w:r w:rsidRPr="00F67B21">
        <w:t xml:space="preserve"> has laid much groundwork in this area by providing pathways for completion of general education courses in one of two themes: social justice and sustainability. </w:t>
      </w:r>
    </w:p>
    <w:p w14:paraId="7D5950C5" w14:textId="2F16BFC7" w:rsidR="00AF04A8" w:rsidRDefault="00AF04A8" w:rsidP="00AF04A8">
      <w:r>
        <w:t>Cañada College offers programs that meet all elements of the college mission, and regularly reviews the curriculum so as to ensure that this goal is met. All career and technical education programs continuously review their curriculum and work with their advisory councils to ensure that currency and relevance is maintained.</w:t>
      </w:r>
    </w:p>
    <w:p w14:paraId="72097507" w14:textId="200E4822" w:rsidR="00065ACF" w:rsidRPr="00065ACF" w:rsidRDefault="00AF04A8" w:rsidP="00C9306A">
      <w:pPr>
        <w:pStyle w:val="Heading4"/>
      </w:pPr>
      <w:bookmarkStart w:id="67" w:name="_Ref534722653"/>
      <w:r>
        <w:t xml:space="preserve">2. </w:t>
      </w:r>
      <w:r w:rsidR="00065ACF" w:rsidRPr="00065ACF">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bookmarkEnd w:id="67"/>
    </w:p>
    <w:p w14:paraId="2A1EE19D" w14:textId="77777777" w:rsidR="00F56B4B" w:rsidRPr="00F56B4B" w:rsidRDefault="00F56B4B" w:rsidP="00782578">
      <w:pPr>
        <w:pStyle w:val="Heading5"/>
      </w:pPr>
      <w:r w:rsidRPr="00F56B4B">
        <w:t>Evidence of Meeting the Standard</w:t>
      </w:r>
    </w:p>
    <w:p w14:paraId="0748D61B" w14:textId="489BCE4A" w:rsidR="00A761B5" w:rsidRPr="00A629AA" w:rsidRDefault="006E784A" w:rsidP="00953D39">
      <w:pPr>
        <w:spacing w:after="0"/>
        <w:ind w:left="1260" w:hanging="900"/>
        <w:rPr>
          <w:sz w:val="20"/>
          <w:szCs w:val="20"/>
        </w:rPr>
      </w:pPr>
      <w:hyperlink r:id="rId457" w:history="1">
        <w:r w:rsidR="00A761B5" w:rsidRPr="00A629AA">
          <w:rPr>
            <w:rStyle w:val="Hyperlink"/>
            <w:sz w:val="20"/>
            <w:szCs w:val="20"/>
          </w:rPr>
          <w:t>II.A.2-1</w:t>
        </w:r>
      </w:hyperlink>
      <w:r w:rsidR="00A761B5" w:rsidRPr="00A629AA">
        <w:rPr>
          <w:sz w:val="20"/>
          <w:szCs w:val="20"/>
        </w:rPr>
        <w:t xml:space="preserve"> Curriculum Committee Handbook (p.19-20, Section 2.11 Course Review Cycles; Appendix C: Distance Education Supplement Guide, pp. 98-101</w:t>
      </w:r>
    </w:p>
    <w:p w14:paraId="75B5843C" w14:textId="16A710AC" w:rsidR="00C42A59" w:rsidRPr="00A629AA" w:rsidRDefault="00C42A59" w:rsidP="00953D39">
      <w:pPr>
        <w:spacing w:after="0"/>
        <w:ind w:left="1260" w:hanging="900"/>
        <w:rPr>
          <w:sz w:val="20"/>
          <w:szCs w:val="20"/>
        </w:rPr>
      </w:pPr>
      <w:r w:rsidRPr="00A629AA">
        <w:rPr>
          <w:sz w:val="20"/>
          <w:szCs w:val="20"/>
        </w:rPr>
        <w:t>II.A.2-2 DE Addendum Rubric</w:t>
      </w:r>
      <w:r w:rsidR="000038F6">
        <w:rPr>
          <w:sz w:val="20"/>
          <w:szCs w:val="20"/>
        </w:rPr>
        <w:t xml:space="preserve"> (evidence folder)</w:t>
      </w:r>
    </w:p>
    <w:p w14:paraId="43BBBCF0" w14:textId="31638127" w:rsidR="00A761B5" w:rsidRPr="00A629AA" w:rsidRDefault="006E784A" w:rsidP="00953D39">
      <w:pPr>
        <w:spacing w:after="0"/>
        <w:ind w:left="1260" w:hanging="900"/>
        <w:rPr>
          <w:sz w:val="20"/>
          <w:szCs w:val="20"/>
        </w:rPr>
      </w:pPr>
      <w:hyperlink r:id="rId458" w:history="1">
        <w:r w:rsidR="00A761B5" w:rsidRPr="00A629AA">
          <w:rPr>
            <w:rStyle w:val="Hyperlink"/>
            <w:sz w:val="20"/>
            <w:szCs w:val="20"/>
          </w:rPr>
          <w:t>II.A.2-</w:t>
        </w:r>
        <w:r w:rsidR="00C42A59" w:rsidRPr="00A629AA">
          <w:rPr>
            <w:rStyle w:val="Hyperlink"/>
            <w:sz w:val="20"/>
            <w:szCs w:val="20"/>
          </w:rPr>
          <w:t>3</w:t>
        </w:r>
      </w:hyperlink>
      <w:r w:rsidR="00A761B5" w:rsidRPr="00A629AA">
        <w:rPr>
          <w:sz w:val="20"/>
          <w:szCs w:val="20"/>
        </w:rPr>
        <w:t xml:space="preserve"> Faculty Evaluation Procedures (from AFT/SMCCCD Contract 2016-2019)</w:t>
      </w:r>
    </w:p>
    <w:p w14:paraId="12428763" w14:textId="5AE201A8" w:rsidR="00A761B5" w:rsidRPr="00A629AA" w:rsidRDefault="006E784A" w:rsidP="00953D39">
      <w:pPr>
        <w:spacing w:after="0"/>
        <w:ind w:left="1260" w:hanging="900"/>
        <w:rPr>
          <w:sz w:val="20"/>
          <w:szCs w:val="20"/>
        </w:rPr>
      </w:pPr>
      <w:hyperlink r:id="rId459" w:history="1">
        <w:r w:rsidR="00A761B5" w:rsidRPr="00A629AA">
          <w:rPr>
            <w:rStyle w:val="Hyperlink"/>
            <w:sz w:val="20"/>
            <w:szCs w:val="20"/>
          </w:rPr>
          <w:t>II.A.2-</w:t>
        </w:r>
        <w:r w:rsidR="00C42A59" w:rsidRPr="00A629AA">
          <w:rPr>
            <w:rStyle w:val="Hyperlink"/>
            <w:sz w:val="20"/>
            <w:szCs w:val="20"/>
          </w:rPr>
          <w:t>4</w:t>
        </w:r>
      </w:hyperlink>
      <w:r w:rsidR="00A761B5" w:rsidRPr="00A629AA">
        <w:rPr>
          <w:sz w:val="20"/>
          <w:szCs w:val="20"/>
        </w:rPr>
        <w:t xml:space="preserve"> Professional Learning, Flex Day</w:t>
      </w:r>
    </w:p>
    <w:p w14:paraId="1D50A407" w14:textId="00D65D2D" w:rsidR="00A761B5" w:rsidRPr="00A629AA" w:rsidRDefault="006E784A" w:rsidP="00953D39">
      <w:pPr>
        <w:spacing w:after="0"/>
        <w:ind w:left="1260" w:hanging="900"/>
        <w:rPr>
          <w:sz w:val="20"/>
          <w:szCs w:val="20"/>
        </w:rPr>
      </w:pPr>
      <w:hyperlink r:id="rId460" w:history="1">
        <w:r w:rsidR="00A761B5" w:rsidRPr="00A629AA">
          <w:rPr>
            <w:rStyle w:val="Hyperlink"/>
            <w:sz w:val="20"/>
            <w:szCs w:val="20"/>
          </w:rPr>
          <w:t>II.A.2-</w:t>
        </w:r>
        <w:r w:rsidR="00C42A59" w:rsidRPr="00A629AA">
          <w:rPr>
            <w:rStyle w:val="Hyperlink"/>
            <w:sz w:val="20"/>
            <w:szCs w:val="20"/>
          </w:rPr>
          <w:t>5</w:t>
        </w:r>
      </w:hyperlink>
      <w:r w:rsidR="00A761B5" w:rsidRPr="00A629AA">
        <w:rPr>
          <w:sz w:val="20"/>
          <w:szCs w:val="20"/>
        </w:rPr>
        <w:t xml:space="preserve"> Program Review</w:t>
      </w:r>
    </w:p>
    <w:p w14:paraId="39B169D3" w14:textId="529AC19E" w:rsidR="00A761B5" w:rsidRPr="00A629AA" w:rsidRDefault="006E784A" w:rsidP="00953D39">
      <w:pPr>
        <w:spacing w:after="0"/>
        <w:ind w:left="1260" w:hanging="900"/>
        <w:rPr>
          <w:sz w:val="20"/>
          <w:szCs w:val="20"/>
        </w:rPr>
      </w:pPr>
      <w:hyperlink r:id="rId461" w:history="1">
        <w:r w:rsidR="00A761B5" w:rsidRPr="00A629AA">
          <w:rPr>
            <w:rStyle w:val="Hyperlink"/>
            <w:sz w:val="20"/>
            <w:szCs w:val="20"/>
          </w:rPr>
          <w:t>II.A.2-</w:t>
        </w:r>
        <w:r w:rsidR="00C42A59" w:rsidRPr="00A629AA">
          <w:rPr>
            <w:rStyle w:val="Hyperlink"/>
            <w:sz w:val="20"/>
            <w:szCs w:val="20"/>
          </w:rPr>
          <w:t>6</w:t>
        </w:r>
      </w:hyperlink>
      <w:r w:rsidR="00A761B5" w:rsidRPr="00A629AA">
        <w:rPr>
          <w:sz w:val="20"/>
          <w:szCs w:val="20"/>
        </w:rPr>
        <w:t xml:space="preserve"> QOLT Work Group</w:t>
      </w:r>
    </w:p>
    <w:p w14:paraId="66358FDA" w14:textId="6FADFD3C" w:rsidR="00A761B5" w:rsidRPr="00A629AA" w:rsidRDefault="006E784A" w:rsidP="00953D39">
      <w:pPr>
        <w:spacing w:after="0"/>
        <w:ind w:left="1260" w:hanging="900"/>
        <w:rPr>
          <w:sz w:val="20"/>
          <w:szCs w:val="20"/>
        </w:rPr>
      </w:pPr>
      <w:hyperlink r:id="rId462" w:history="1">
        <w:r w:rsidR="00A761B5" w:rsidRPr="00A629AA">
          <w:rPr>
            <w:rStyle w:val="Hyperlink"/>
            <w:sz w:val="20"/>
            <w:szCs w:val="20"/>
          </w:rPr>
          <w:t>II.A.2-</w:t>
        </w:r>
        <w:r w:rsidR="00C42A59" w:rsidRPr="00A629AA">
          <w:rPr>
            <w:rStyle w:val="Hyperlink"/>
            <w:sz w:val="20"/>
            <w:szCs w:val="20"/>
          </w:rPr>
          <w:t>7</w:t>
        </w:r>
      </w:hyperlink>
      <w:r w:rsidR="00A761B5" w:rsidRPr="00A629AA">
        <w:rPr>
          <w:sz w:val="20"/>
          <w:szCs w:val="20"/>
        </w:rPr>
        <w:t xml:space="preserve"> SMCCCD CurricUNET, Course Outlines of Record (searchable)</w:t>
      </w:r>
    </w:p>
    <w:p w14:paraId="4438B454" w14:textId="77777777" w:rsidR="00F56B4B" w:rsidRPr="00F56B4B" w:rsidRDefault="00F56B4B" w:rsidP="00782578">
      <w:pPr>
        <w:pStyle w:val="Heading5"/>
      </w:pPr>
      <w:r w:rsidRPr="00F56B4B">
        <w:t>Analysis and Evaluation</w:t>
      </w:r>
    </w:p>
    <w:p w14:paraId="54B6C13F" w14:textId="309275B5" w:rsidR="00C9306A" w:rsidRPr="00A761B5" w:rsidRDefault="00C9306A" w:rsidP="00A761B5">
      <w:r w:rsidRPr="00A761B5">
        <w:t xml:space="preserve">The full-time and part-time faculty of Cañada College work to continuously improve instructional courses, programs and related services through a series of systematic, ongoing processes. By engaging in these processes, all faculty ensure the content and methods of instruction meet generally accepted standards and expectations. These processes include curriculum review, </w:t>
      </w:r>
      <w:r w:rsidR="00C14523" w:rsidRPr="00A761B5">
        <w:t>faculty evaluation</w:t>
      </w:r>
      <w:r w:rsidRPr="00A761B5">
        <w:t xml:space="preserve">, SLO assessment, and </w:t>
      </w:r>
      <w:r w:rsidR="00C14523" w:rsidRPr="00A761B5">
        <w:t>program review</w:t>
      </w:r>
      <w:r w:rsidRPr="00A761B5">
        <w:t>.</w:t>
      </w:r>
    </w:p>
    <w:p w14:paraId="321104ED" w14:textId="778BA277" w:rsidR="00984962" w:rsidRPr="00A761B5" w:rsidRDefault="00984962" w:rsidP="00A761B5">
      <w:r w:rsidRPr="00A761B5">
        <w:t xml:space="preserve">The Curriculum Committee works under the purview of the Academic Senate, and is tasked with the guidance of faculty in maintaining all curriculum for the college. As the Curriculum Committee Handbook </w:t>
      </w:r>
      <w:r w:rsidR="00A761B5">
        <w:t>states</w:t>
      </w:r>
      <w:hyperlink r:id="rId463" w:history="1">
        <w:r w:rsidR="00A761B5" w:rsidRPr="00A761B5">
          <w:rPr>
            <w:rStyle w:val="Hyperlink"/>
            <w:vertAlign w:val="superscript"/>
          </w:rPr>
          <w:endnoteReference w:id="212"/>
        </w:r>
      </w:hyperlink>
      <w:r w:rsidRPr="00A761B5">
        <w:t xml:space="preserve">, faculty are required to review all </w:t>
      </w:r>
      <w:r w:rsidR="00C14523" w:rsidRPr="00A761B5">
        <w:t xml:space="preserve">non-CTE </w:t>
      </w:r>
      <w:r w:rsidRPr="00A761B5">
        <w:t>courses every five years, while all CTE courses</w:t>
      </w:r>
      <w:r w:rsidR="00C14523" w:rsidRPr="00A761B5">
        <w:t xml:space="preserve"> are reviewed every two years. This review and revision include the pre-requisites and co-requisites, updating of required materials, and any changes suggested by the appropriate advisory board</w:t>
      </w:r>
      <w:r w:rsidR="008251FE" w:rsidRPr="00A761B5">
        <w:t>,</w:t>
      </w:r>
      <w:r w:rsidR="00C14523" w:rsidRPr="00A761B5">
        <w:t xml:space="preserve"> where applicable. It further includes a revision, if necessary, of any degrees and certificates that may be impacted.</w:t>
      </w:r>
    </w:p>
    <w:p w14:paraId="022061F6" w14:textId="3BE50B76" w:rsidR="00C9306A" w:rsidRPr="00A761B5" w:rsidRDefault="00C9306A" w:rsidP="00A761B5">
      <w:r w:rsidRPr="00A761B5">
        <w:t>The faculty perform peer evaluations in regular intervals, as described in the faculty contract</w:t>
      </w:r>
      <w:hyperlink r:id="rId464" w:history="1">
        <w:r w:rsidR="00A761B5" w:rsidRPr="00A761B5">
          <w:rPr>
            <w:rStyle w:val="Hyperlink"/>
            <w:vertAlign w:val="superscript"/>
          </w:rPr>
          <w:endnoteReference w:id="213"/>
        </w:r>
      </w:hyperlink>
      <w:r w:rsidRPr="00A761B5">
        <w:t xml:space="preserve">. Faculty evaluations include </w:t>
      </w:r>
      <w:r w:rsidR="00A761B5">
        <w:t xml:space="preserve">a classroom observation by a peer, </w:t>
      </w:r>
      <w:r w:rsidRPr="00A761B5">
        <w:t>an evaluation of non-teaching responsibilities by their division dean and a mandatory self-assessment. It includes an evaluation of learning outcomes and references the official course outline of record across all teaching modalities. Also, all faculty teaching distance education courses must be certified to teach online</w:t>
      </w:r>
      <w:hyperlink r:id="rId465" w:history="1">
        <w:r w:rsidR="00A761B5" w:rsidRPr="00A761B5">
          <w:rPr>
            <w:rStyle w:val="Hyperlink"/>
            <w:vertAlign w:val="superscript"/>
          </w:rPr>
          <w:endnoteReference w:id="214"/>
        </w:r>
      </w:hyperlink>
      <w:r w:rsidRPr="00A761B5">
        <w:t xml:space="preserve"> or demonstrate extensive training in the district or elsewhere. </w:t>
      </w:r>
      <w:r w:rsidR="00C42A59">
        <w:t>All faculty who wish to teach a course either online or hybrid must submit the Distance Education Addendum to the course outline of record; this addendum must be approved by the Distance Education Coordinator and the Curriculum Committee. The Addendum and the rubric</w:t>
      </w:r>
      <w:r w:rsidR="00C42A59">
        <w:rPr>
          <w:rStyle w:val="EndnoteReference"/>
        </w:rPr>
        <w:endnoteReference w:id="215"/>
      </w:r>
      <w:r w:rsidR="00C42A59">
        <w:t xml:space="preserve"> used to evaluate it are aligned to the College’s Mission to ensure that all course offerings, regardless of modality, maintain that connection. </w:t>
      </w:r>
      <w:r w:rsidR="00F023A8" w:rsidRPr="00A761B5">
        <w:t>More about faculty evaluations can be found in Standard III.A.</w:t>
      </w:r>
      <w:r w:rsidR="00C149EC">
        <w:t>5</w:t>
      </w:r>
      <w:r w:rsidR="00984962" w:rsidRPr="00A761B5">
        <w:t xml:space="preserve"> on page</w:t>
      </w:r>
      <w:r w:rsidR="00C149EC">
        <w:t xml:space="preserve"> </w:t>
      </w:r>
      <w:r w:rsidR="00C149EC">
        <w:fldChar w:fldCharType="begin"/>
      </w:r>
      <w:r w:rsidR="00C149EC">
        <w:instrText xml:space="preserve"> PAGEREF _Ref969702 \h </w:instrText>
      </w:r>
      <w:r w:rsidR="00C149EC">
        <w:fldChar w:fldCharType="separate"/>
      </w:r>
      <w:r w:rsidR="006E784A">
        <w:rPr>
          <w:noProof/>
        </w:rPr>
        <w:t>126</w:t>
      </w:r>
      <w:r w:rsidR="00C149EC">
        <w:fldChar w:fldCharType="end"/>
      </w:r>
      <w:r w:rsidR="00984962" w:rsidRPr="00A761B5">
        <w:t xml:space="preserve">, while more on the certification of instructors with respect to distance education can be found in Standard II.A.7 on page </w:t>
      </w:r>
      <w:r w:rsidR="00A761B5">
        <w:fldChar w:fldCharType="begin"/>
      </w:r>
      <w:r w:rsidR="00A761B5">
        <w:instrText xml:space="preserve"> PAGEREF _Ref620942 \h </w:instrText>
      </w:r>
      <w:r w:rsidR="00A761B5">
        <w:fldChar w:fldCharType="separate"/>
      </w:r>
      <w:r w:rsidR="006E784A">
        <w:rPr>
          <w:noProof/>
        </w:rPr>
        <w:t>84</w:t>
      </w:r>
      <w:r w:rsidR="00A761B5">
        <w:fldChar w:fldCharType="end"/>
      </w:r>
      <w:r w:rsidR="00A761B5">
        <w:t xml:space="preserve"> </w:t>
      </w:r>
      <w:r w:rsidR="00984962" w:rsidRPr="00A761B5">
        <w:t>and in Standard III.A.</w:t>
      </w:r>
      <w:r w:rsidR="00C149EC">
        <w:t>2</w:t>
      </w:r>
      <w:r w:rsidR="00984962" w:rsidRPr="00A761B5">
        <w:t xml:space="preserve"> on page</w:t>
      </w:r>
      <w:r w:rsidR="00C149EC">
        <w:t xml:space="preserve"> </w:t>
      </w:r>
      <w:r w:rsidR="00C149EC">
        <w:fldChar w:fldCharType="begin"/>
      </w:r>
      <w:r w:rsidR="00C149EC">
        <w:instrText xml:space="preserve"> PAGEREF _Ref786309 \h </w:instrText>
      </w:r>
      <w:r w:rsidR="00C149EC">
        <w:fldChar w:fldCharType="separate"/>
      </w:r>
      <w:r w:rsidR="006E784A">
        <w:rPr>
          <w:noProof/>
        </w:rPr>
        <w:t>123</w:t>
      </w:r>
      <w:r w:rsidR="00C149EC">
        <w:fldChar w:fldCharType="end"/>
      </w:r>
      <w:r w:rsidR="00984962" w:rsidRPr="00A761B5">
        <w:t>.</w:t>
      </w:r>
    </w:p>
    <w:p w14:paraId="2F5AC634" w14:textId="5E6A6B55" w:rsidR="00C9306A" w:rsidRPr="00A761B5" w:rsidRDefault="00C9306A" w:rsidP="00A761B5">
      <w:r w:rsidRPr="00A761B5">
        <w:t xml:space="preserve">As discussed in Standards I.B.5 </w:t>
      </w:r>
      <w:r w:rsidR="00782578" w:rsidRPr="00A761B5">
        <w:t xml:space="preserve">on page </w:t>
      </w:r>
      <w:r w:rsidR="00782578" w:rsidRPr="00A761B5">
        <w:fldChar w:fldCharType="begin"/>
      </w:r>
      <w:r w:rsidR="00782578" w:rsidRPr="00A761B5">
        <w:instrText xml:space="preserve"> PAGEREF _Ref534722962 \h </w:instrText>
      </w:r>
      <w:r w:rsidR="00782578" w:rsidRPr="00A761B5">
        <w:fldChar w:fldCharType="separate"/>
      </w:r>
      <w:r w:rsidR="006E784A">
        <w:rPr>
          <w:noProof/>
        </w:rPr>
        <w:t>52</w:t>
      </w:r>
      <w:r w:rsidR="00782578" w:rsidRPr="00A761B5">
        <w:fldChar w:fldCharType="end"/>
      </w:r>
      <w:r w:rsidR="00782578" w:rsidRPr="00A761B5">
        <w:t xml:space="preserve"> </w:t>
      </w:r>
      <w:r w:rsidRPr="00A761B5">
        <w:t>and I.B.9</w:t>
      </w:r>
      <w:r w:rsidR="00782578" w:rsidRPr="00A761B5">
        <w:t xml:space="preserve"> on page </w:t>
      </w:r>
      <w:r w:rsidR="00782578" w:rsidRPr="00A761B5">
        <w:fldChar w:fldCharType="begin"/>
      </w:r>
      <w:r w:rsidR="00782578" w:rsidRPr="00A761B5">
        <w:instrText xml:space="preserve"> PAGEREF _Ref534722976 \h </w:instrText>
      </w:r>
      <w:r w:rsidR="00782578" w:rsidRPr="00A761B5">
        <w:fldChar w:fldCharType="separate"/>
      </w:r>
      <w:r w:rsidR="006E784A">
        <w:rPr>
          <w:noProof/>
        </w:rPr>
        <w:t>54</w:t>
      </w:r>
      <w:r w:rsidR="00782578" w:rsidRPr="00A761B5">
        <w:fldChar w:fldCharType="end"/>
      </w:r>
      <w:r w:rsidRPr="00A761B5">
        <w:t>, program review</w:t>
      </w:r>
      <w:hyperlink r:id="rId466" w:history="1">
        <w:r w:rsidR="00C42A59" w:rsidRPr="00C42A59">
          <w:rPr>
            <w:rStyle w:val="Hyperlink"/>
            <w:vertAlign w:val="superscript"/>
          </w:rPr>
          <w:endnoteReference w:id="216"/>
        </w:r>
      </w:hyperlink>
      <w:r w:rsidRPr="00A761B5">
        <w:t xml:space="preserve"> ensures that each program and the courses within it meet or exceed goals set forth by the college and by the individual programs themselves. Program review is completed on a biennial basis. Faculty complete program review to ensure participation and leadership in developing, sustaining, and modifying programs to promote student success and more broadly the college goals. Program review </w:t>
      </w:r>
      <w:r w:rsidR="00167BDA" w:rsidRPr="00A761B5">
        <w:t xml:space="preserve">data and reports, including </w:t>
      </w:r>
      <w:r w:rsidRPr="00A761B5">
        <w:t>resource requests, goals, SLO assessment, and enrollment data</w:t>
      </w:r>
      <w:r w:rsidR="00167BDA" w:rsidRPr="00A761B5">
        <w:t>,</w:t>
      </w:r>
      <w:r w:rsidRPr="00A761B5">
        <w:t xml:space="preserve"> are discussed at </w:t>
      </w:r>
      <w:r w:rsidR="00167BDA" w:rsidRPr="00A761B5">
        <w:t xml:space="preserve">the appropriate </w:t>
      </w:r>
      <w:r w:rsidRPr="00A761B5">
        <w:t>division meetings</w:t>
      </w:r>
      <w:r w:rsidR="00167BDA" w:rsidRPr="00A761B5">
        <w:t>,</w:t>
      </w:r>
      <w:r w:rsidRPr="00A761B5">
        <w:t xml:space="preserve"> the planning councils (Instructional, Student Services, and Administrative), and</w:t>
      </w:r>
      <w:r w:rsidR="00167BDA" w:rsidRPr="00A761B5">
        <w:t xml:space="preserve"> </w:t>
      </w:r>
      <w:r w:rsidRPr="00A761B5">
        <w:t>the Planning and Budget</w:t>
      </w:r>
      <w:r w:rsidR="00167BDA" w:rsidRPr="00A761B5">
        <w:t>ing</w:t>
      </w:r>
      <w:r w:rsidRPr="00A761B5">
        <w:t xml:space="preserve"> Committee. Program review is under the purview of the Academic Senate</w:t>
      </w:r>
      <w:r w:rsidR="00EC2200" w:rsidRPr="00A761B5">
        <w:t xml:space="preserve"> and carried out by the IPC; it</w:t>
      </w:r>
      <w:r w:rsidRPr="00A761B5">
        <w:t xml:space="preserve"> plays an essential role in shaping college dialogue about student learning as it informs college planning. The revised fall timeline for program review ensures that program review guides planning and budgeting. Program review is a professional responsibility that full-time faculty perform; adjunct faculty are invited to participate and may apply time for Flex credit.</w:t>
      </w:r>
    </w:p>
    <w:p w14:paraId="48727655" w14:textId="32492B12" w:rsidR="00C9306A" w:rsidRPr="00A761B5" w:rsidRDefault="00C9306A" w:rsidP="00A761B5">
      <w:r w:rsidRPr="00A761B5">
        <w:t xml:space="preserve">As discussed in Standards I.B.2 </w:t>
      </w:r>
      <w:r w:rsidR="00782578" w:rsidRPr="00A761B5">
        <w:t xml:space="preserve">on page </w:t>
      </w:r>
      <w:r w:rsidR="00782578" w:rsidRPr="00A761B5">
        <w:fldChar w:fldCharType="begin"/>
      </w:r>
      <w:r w:rsidR="00782578" w:rsidRPr="00A761B5">
        <w:instrText xml:space="preserve"> PAGEREF _Ref534723000 \h </w:instrText>
      </w:r>
      <w:r w:rsidR="00782578" w:rsidRPr="00A761B5">
        <w:fldChar w:fldCharType="separate"/>
      </w:r>
      <w:r w:rsidR="006E784A">
        <w:rPr>
          <w:noProof/>
        </w:rPr>
        <w:t>49</w:t>
      </w:r>
      <w:r w:rsidR="00782578" w:rsidRPr="00A761B5">
        <w:fldChar w:fldCharType="end"/>
      </w:r>
      <w:r w:rsidR="00782578" w:rsidRPr="00A761B5">
        <w:t xml:space="preserve"> </w:t>
      </w:r>
      <w:r w:rsidRPr="00A761B5">
        <w:t>and II.A.3</w:t>
      </w:r>
      <w:r w:rsidR="00782578" w:rsidRPr="00A761B5">
        <w:t xml:space="preserve"> on page </w:t>
      </w:r>
      <w:r w:rsidR="00782578" w:rsidRPr="00A761B5">
        <w:fldChar w:fldCharType="begin"/>
      </w:r>
      <w:r w:rsidR="00782578" w:rsidRPr="00A761B5">
        <w:instrText xml:space="preserve"> PAGEREF _Ref534723030 \h </w:instrText>
      </w:r>
      <w:r w:rsidR="00782578" w:rsidRPr="00A761B5">
        <w:fldChar w:fldCharType="separate"/>
      </w:r>
      <w:r w:rsidR="006E784A">
        <w:rPr>
          <w:noProof/>
        </w:rPr>
        <w:t>79</w:t>
      </w:r>
      <w:r w:rsidR="00782578" w:rsidRPr="00A761B5">
        <w:fldChar w:fldCharType="end"/>
      </w:r>
      <w:r w:rsidRPr="00A761B5">
        <w:t>, all instructional programs perform learning outcomes cycles for their courses and programs. The college has instituted a three-year cycle for the assessment and analysis of learning outcomes data for course- and program-level learning outcomes. The data collected form an integral part of the program review process, as well as allow faculty to make changes based on student needs and performance.</w:t>
      </w:r>
    </w:p>
    <w:p w14:paraId="664EB56F" w14:textId="441D81DC" w:rsidR="00065ACF" w:rsidRPr="00065ACF" w:rsidRDefault="00C9306A" w:rsidP="00C9306A">
      <w:pPr>
        <w:pStyle w:val="Heading4"/>
      </w:pPr>
      <w:bookmarkStart w:id="68" w:name="_Ref534723030"/>
      <w:r>
        <w:t xml:space="preserve">3. </w:t>
      </w:r>
      <w:r w:rsidR="00065ACF" w:rsidRPr="00065ACF">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bookmarkEnd w:id="68"/>
    </w:p>
    <w:p w14:paraId="5078BC1A" w14:textId="77777777" w:rsidR="00F56B4B" w:rsidRPr="006B0A00" w:rsidRDefault="00F56B4B" w:rsidP="00782578">
      <w:pPr>
        <w:pStyle w:val="Heading5"/>
      </w:pPr>
      <w:r w:rsidRPr="006B0A00">
        <w:t>Evidence of Meeting the Standard</w:t>
      </w:r>
    </w:p>
    <w:p w14:paraId="2B407296" w14:textId="7D87DCBC" w:rsidR="00FC6C0A" w:rsidRPr="00A629AA" w:rsidRDefault="006E784A" w:rsidP="00953D39">
      <w:pPr>
        <w:spacing w:after="0"/>
        <w:ind w:left="1260" w:hanging="900"/>
        <w:rPr>
          <w:sz w:val="20"/>
        </w:rPr>
      </w:pPr>
      <w:hyperlink r:id="rId467" w:history="1">
        <w:r w:rsidR="00FC6C0A" w:rsidRPr="00A629AA">
          <w:rPr>
            <w:rStyle w:val="Hyperlink"/>
            <w:sz w:val="20"/>
          </w:rPr>
          <w:t>II.A.3-1</w:t>
        </w:r>
      </w:hyperlink>
      <w:r w:rsidR="00FC6C0A" w:rsidRPr="00A629AA">
        <w:rPr>
          <w:sz w:val="20"/>
        </w:rPr>
        <w:t xml:space="preserve"> Academic Senate Resolution, Revision to the Assessment Cycle of Course and Program Student Learning Outcomes</w:t>
      </w:r>
    </w:p>
    <w:p w14:paraId="6278AC1F" w14:textId="6B19C6EE" w:rsidR="00FC6C0A" w:rsidRPr="00A629AA" w:rsidRDefault="006E784A" w:rsidP="00953D39">
      <w:pPr>
        <w:spacing w:after="0"/>
        <w:ind w:left="1260" w:hanging="900"/>
        <w:rPr>
          <w:sz w:val="20"/>
        </w:rPr>
      </w:pPr>
      <w:hyperlink r:id="rId468" w:history="1">
        <w:r w:rsidR="00FC6C0A" w:rsidRPr="00A629AA">
          <w:rPr>
            <w:rStyle w:val="Hyperlink"/>
            <w:sz w:val="20"/>
          </w:rPr>
          <w:t>II.A.3-2</w:t>
        </w:r>
      </w:hyperlink>
      <w:r w:rsidR="00FC6C0A" w:rsidRPr="00A629AA">
        <w:rPr>
          <w:sz w:val="20"/>
        </w:rPr>
        <w:t xml:space="preserve"> ASGC Meeting for May 11, 2017, page 1, Item 4.5</w:t>
      </w:r>
    </w:p>
    <w:p w14:paraId="4A7013FA" w14:textId="1936D3C1" w:rsidR="00FC6C0A" w:rsidRPr="00A629AA" w:rsidRDefault="006E784A" w:rsidP="00953D39">
      <w:pPr>
        <w:spacing w:after="0"/>
        <w:ind w:left="1260" w:hanging="900"/>
        <w:rPr>
          <w:sz w:val="20"/>
        </w:rPr>
      </w:pPr>
      <w:hyperlink r:id="rId469" w:history="1">
        <w:r w:rsidR="00FC6C0A" w:rsidRPr="00A629AA">
          <w:rPr>
            <w:rStyle w:val="Hyperlink"/>
            <w:sz w:val="20"/>
          </w:rPr>
          <w:t>II.A.3-3</w:t>
        </w:r>
      </w:hyperlink>
      <w:r w:rsidR="00FC6C0A" w:rsidRPr="00A629AA">
        <w:rPr>
          <w:sz w:val="20"/>
        </w:rPr>
        <w:t xml:space="preserve"> Assessment, Three-Year Assessment Plans</w:t>
      </w:r>
    </w:p>
    <w:p w14:paraId="48BB3B2E" w14:textId="6DE5134D" w:rsidR="00FC6C0A" w:rsidRPr="00A629AA" w:rsidRDefault="006E784A" w:rsidP="00953D39">
      <w:pPr>
        <w:spacing w:after="0"/>
        <w:ind w:left="1260" w:hanging="900"/>
        <w:rPr>
          <w:sz w:val="20"/>
        </w:rPr>
      </w:pPr>
      <w:hyperlink r:id="rId470" w:history="1">
        <w:r w:rsidR="00FC6C0A" w:rsidRPr="00A629AA">
          <w:rPr>
            <w:rStyle w:val="Hyperlink"/>
            <w:sz w:val="20"/>
          </w:rPr>
          <w:t>II.A.3-4</w:t>
        </w:r>
      </w:hyperlink>
      <w:r w:rsidR="00FC6C0A" w:rsidRPr="00A629AA">
        <w:rPr>
          <w:sz w:val="20"/>
        </w:rPr>
        <w:t xml:space="preserve"> Assessment: Three-year Assessment Plan Templates</w:t>
      </w:r>
    </w:p>
    <w:p w14:paraId="3BEF766D" w14:textId="3C12FECF" w:rsidR="00FC6C0A" w:rsidRPr="00A629AA" w:rsidRDefault="006E784A" w:rsidP="00953D39">
      <w:pPr>
        <w:spacing w:after="0"/>
        <w:ind w:left="1260" w:hanging="900"/>
        <w:rPr>
          <w:sz w:val="20"/>
        </w:rPr>
      </w:pPr>
      <w:hyperlink r:id="rId471" w:history="1">
        <w:r w:rsidR="00FC6C0A" w:rsidRPr="00A629AA">
          <w:rPr>
            <w:rStyle w:val="Hyperlink"/>
            <w:sz w:val="20"/>
          </w:rPr>
          <w:t>II.A.3-5</w:t>
        </w:r>
      </w:hyperlink>
      <w:r w:rsidR="00FC6C0A" w:rsidRPr="00A629AA">
        <w:rPr>
          <w:sz w:val="20"/>
        </w:rPr>
        <w:t xml:space="preserve"> Curriculum Handbook (p. 39, Section 4, Course Outlines of Record; p. 59, Section 4.15, Resolution for ongoing review and update of prerequisites, corequisites, advisories and course outlines of record)</w:t>
      </w:r>
    </w:p>
    <w:p w14:paraId="6C9F136E" w14:textId="1CEC85FD" w:rsidR="00FC6C0A" w:rsidRPr="00A629AA" w:rsidRDefault="006E784A" w:rsidP="00953D39">
      <w:pPr>
        <w:spacing w:after="0"/>
        <w:ind w:left="1260" w:hanging="900"/>
        <w:rPr>
          <w:sz w:val="20"/>
        </w:rPr>
      </w:pPr>
      <w:hyperlink r:id="rId472" w:history="1">
        <w:r w:rsidR="00FC6C0A" w:rsidRPr="00A629AA">
          <w:rPr>
            <w:rStyle w:val="Hyperlink"/>
            <w:sz w:val="20"/>
          </w:rPr>
          <w:t>II.A.3-6</w:t>
        </w:r>
      </w:hyperlink>
      <w:r w:rsidR="00FC6C0A" w:rsidRPr="00A629AA">
        <w:rPr>
          <w:sz w:val="20"/>
        </w:rPr>
        <w:t xml:space="preserve"> Faculty Evaluations, Learning Outcomes (AFT/SMCCCD Contract 2016-2019, p. 9, Section 3)</w:t>
      </w:r>
    </w:p>
    <w:p w14:paraId="222BA73C" w14:textId="19F74FA2" w:rsidR="00FC6C0A" w:rsidRPr="00A629AA" w:rsidRDefault="00FC6C0A" w:rsidP="00953D39">
      <w:pPr>
        <w:spacing w:after="0"/>
        <w:ind w:left="1260" w:hanging="900"/>
        <w:rPr>
          <w:sz w:val="20"/>
        </w:rPr>
      </w:pPr>
      <w:r w:rsidRPr="00A629AA">
        <w:rPr>
          <w:sz w:val="20"/>
        </w:rPr>
        <w:t>II.A.3-7 Office of Instruction, Syllabus Repository</w:t>
      </w:r>
    </w:p>
    <w:p w14:paraId="2DB94904" w14:textId="7B613CB1" w:rsidR="00FC6C0A" w:rsidRPr="00A629AA" w:rsidRDefault="006E784A" w:rsidP="00953D39">
      <w:pPr>
        <w:spacing w:after="0"/>
        <w:ind w:left="1260" w:hanging="900"/>
        <w:rPr>
          <w:sz w:val="20"/>
        </w:rPr>
      </w:pPr>
      <w:hyperlink r:id="rId473" w:history="1">
        <w:r w:rsidR="00FC6C0A" w:rsidRPr="00A629AA">
          <w:rPr>
            <w:rStyle w:val="Hyperlink"/>
            <w:sz w:val="20"/>
          </w:rPr>
          <w:t>II.A.3-8</w:t>
        </w:r>
      </w:hyperlink>
      <w:r w:rsidR="00FC6C0A" w:rsidRPr="00A629AA">
        <w:rPr>
          <w:sz w:val="20"/>
        </w:rPr>
        <w:t xml:space="preserve"> Professional Learning, New Faculty Orientation Resources</w:t>
      </w:r>
    </w:p>
    <w:p w14:paraId="3832E137" w14:textId="04A11178" w:rsidR="00FC6C0A" w:rsidRPr="00A629AA" w:rsidRDefault="006E784A" w:rsidP="00953D39">
      <w:pPr>
        <w:spacing w:after="0"/>
        <w:ind w:left="1260" w:hanging="900"/>
        <w:rPr>
          <w:sz w:val="20"/>
        </w:rPr>
      </w:pPr>
      <w:hyperlink r:id="rId474" w:history="1">
        <w:r w:rsidR="00FC6C0A" w:rsidRPr="00A629AA">
          <w:rPr>
            <w:rStyle w:val="Hyperlink"/>
            <w:sz w:val="20"/>
          </w:rPr>
          <w:t>II.A.3-9</w:t>
        </w:r>
      </w:hyperlink>
      <w:r w:rsidR="00FC6C0A" w:rsidRPr="00A629AA">
        <w:rPr>
          <w:sz w:val="20"/>
        </w:rPr>
        <w:t xml:space="preserve"> Program Review, Instructional Program Review Schedule</w:t>
      </w:r>
    </w:p>
    <w:p w14:paraId="12F6CEC1" w14:textId="31CD0AD6" w:rsidR="00FC6C0A" w:rsidRPr="00A629AA" w:rsidRDefault="006E784A" w:rsidP="00953D39">
      <w:pPr>
        <w:spacing w:after="0"/>
        <w:ind w:left="1260" w:hanging="900"/>
        <w:rPr>
          <w:sz w:val="20"/>
        </w:rPr>
      </w:pPr>
      <w:hyperlink r:id="rId475" w:history="1">
        <w:r w:rsidR="00FC6C0A" w:rsidRPr="00A629AA">
          <w:rPr>
            <w:rStyle w:val="Hyperlink"/>
            <w:sz w:val="20"/>
          </w:rPr>
          <w:t>II.A.3-10</w:t>
        </w:r>
      </w:hyperlink>
      <w:r w:rsidR="00FC6C0A" w:rsidRPr="00A629AA">
        <w:rPr>
          <w:sz w:val="20"/>
        </w:rPr>
        <w:t xml:space="preserve"> SMCCCD CurricUNET</w:t>
      </w:r>
      <w:r w:rsidR="00934797" w:rsidRPr="00A629AA">
        <w:rPr>
          <w:sz w:val="20"/>
        </w:rPr>
        <w:t>,</w:t>
      </w:r>
      <w:r w:rsidR="00FC6C0A" w:rsidRPr="00A629AA">
        <w:rPr>
          <w:sz w:val="20"/>
        </w:rPr>
        <w:t xml:space="preserve"> Course Outlines of Record</w:t>
      </w:r>
      <w:r w:rsidR="00934797" w:rsidRPr="00A629AA">
        <w:rPr>
          <w:sz w:val="20"/>
        </w:rPr>
        <w:t xml:space="preserve"> (searchable)</w:t>
      </w:r>
    </w:p>
    <w:p w14:paraId="2C16EA2F" w14:textId="77777777" w:rsidR="00F56B4B" w:rsidRPr="006B0A00" w:rsidRDefault="00F56B4B" w:rsidP="00782578">
      <w:pPr>
        <w:pStyle w:val="Heading5"/>
      </w:pPr>
      <w:r w:rsidRPr="006B0A00">
        <w:t>Analysis and Evaluation</w:t>
      </w:r>
    </w:p>
    <w:p w14:paraId="7A3CC266" w14:textId="11805233" w:rsidR="00C9306A" w:rsidRDefault="00C9306A" w:rsidP="00C9306A">
      <w:r>
        <w:t>The faculty creates, assesses, and analyzes data from learning outcomes in regular intervals, in accordance with ACCJC requirements. Faculty assess all active courses with respect to course-level learning outcomes in a three-year cycle, as well as program learning outcomes. The Academic Senate, in conjunction with the Teaching, Learning, and Assessment Core team, resolved</w:t>
      </w:r>
      <w:hyperlink r:id="rId476" w:history="1">
        <w:r w:rsidR="00934797" w:rsidRPr="00934797">
          <w:rPr>
            <w:rStyle w:val="Hyperlink"/>
            <w:vertAlign w:val="superscript"/>
          </w:rPr>
          <w:endnoteReference w:id="217"/>
        </w:r>
      </w:hyperlink>
      <w:r>
        <w:t xml:space="preserve"> to instantiate this system in 2017</w:t>
      </w:r>
      <w:hyperlink r:id="rId477" w:history="1">
        <w:r w:rsidR="00934797" w:rsidRPr="00934797">
          <w:rPr>
            <w:rStyle w:val="Hyperlink"/>
            <w:vertAlign w:val="superscript"/>
          </w:rPr>
          <w:endnoteReference w:id="218"/>
        </w:r>
      </w:hyperlink>
      <w:r>
        <w:t xml:space="preserve">, with its initial cycle starting in fall 2017. </w:t>
      </w:r>
    </w:p>
    <w:p w14:paraId="07FAC835" w14:textId="67BEAD53" w:rsidR="00C9306A" w:rsidRDefault="00C9306A" w:rsidP="00C9306A">
      <w:r>
        <w:t>In order to assist faculty in learning outcome endeavors, the College assembled the Teaching, Learning, and Assessment coaching team, which include a Core Team and Coaches. The Core consists of the Faculty Instructional Assessment Coordinator, Instructional Technologist and Dean of Planning, Research and Institutional Effectiveness; the Coaches are faculty from each instructional division. The coaching team was established with the explicit goal of increasing general awareness about assessment and to improve assessment culture and effectiveness on campus.</w:t>
      </w:r>
      <w:r w:rsidR="009F47F6">
        <w:t xml:space="preserve"> At this time the program has completed its run, but could be reinstituted should the need arise.</w:t>
      </w:r>
    </w:p>
    <w:p w14:paraId="3ADF4430" w14:textId="290DF685" w:rsidR="00C9306A" w:rsidRDefault="00C9306A" w:rsidP="00C9306A">
      <w:r>
        <w:t>In the three-year assessment cycle, all departments decide when in the cycle their course-level learning outcomes will be assessed. Using a template</w:t>
      </w:r>
      <w:hyperlink r:id="rId478" w:history="1">
        <w:r w:rsidR="00934797" w:rsidRPr="00934797">
          <w:rPr>
            <w:rStyle w:val="Hyperlink"/>
            <w:vertAlign w:val="superscript"/>
          </w:rPr>
          <w:endnoteReference w:id="219"/>
        </w:r>
      </w:hyperlink>
      <w:r>
        <w:t xml:space="preserve"> aligned to their program review cycle</w:t>
      </w:r>
      <w:hyperlink r:id="rId479" w:history="1">
        <w:r w:rsidR="00934797" w:rsidRPr="00934797">
          <w:rPr>
            <w:rStyle w:val="Hyperlink"/>
            <w:vertAlign w:val="superscript"/>
          </w:rPr>
          <w:endnoteReference w:id="220"/>
        </w:r>
      </w:hyperlink>
      <w:r>
        <w:t>, all active courses are assessed within 3 years. In creating their assessment cycle, faculty pay specific attention to the following aspects:</w:t>
      </w:r>
    </w:p>
    <w:p w14:paraId="2247C25A" w14:textId="77777777" w:rsidR="00C9306A" w:rsidRDefault="00C9306A" w:rsidP="000A5E13">
      <w:pPr>
        <w:numPr>
          <w:ilvl w:val="0"/>
          <w:numId w:val="1"/>
        </w:numPr>
        <w:spacing w:after="0" w:line="240" w:lineRule="auto"/>
      </w:pPr>
      <w:r>
        <w:t>All active courses must be assessed within each department. This excludes courses that are not offered due course cancellations, banked courses, and ones that have been deleted or newly added. However, if a course is cancelled and offered at another time, the course is considered active and must be included in your assessment plan.</w:t>
      </w:r>
    </w:p>
    <w:p w14:paraId="35F7B32A" w14:textId="77777777" w:rsidR="00C9306A" w:rsidRDefault="00C9306A" w:rsidP="000A5E13">
      <w:pPr>
        <w:numPr>
          <w:ilvl w:val="0"/>
          <w:numId w:val="1"/>
        </w:numPr>
        <w:spacing w:after="0" w:line="240" w:lineRule="auto"/>
      </w:pPr>
      <w:r>
        <w:t>The department determines the learning outcomes that will be assessed for each active course. The only requirement is at least one learning outcome is assessed when the course is up for review.</w:t>
      </w:r>
    </w:p>
    <w:p w14:paraId="7AA11C22" w14:textId="77777777" w:rsidR="00C9306A" w:rsidRDefault="00C9306A" w:rsidP="000A5E13">
      <w:pPr>
        <w:numPr>
          <w:ilvl w:val="0"/>
          <w:numId w:val="1"/>
        </w:numPr>
        <w:spacing w:after="0" w:line="240" w:lineRule="auto"/>
      </w:pPr>
      <w:r>
        <w:t xml:space="preserve">Each program or department takes into account the frequency that each course is given with respect to the scheduling of the assessment of its learning outcomes. </w:t>
      </w:r>
    </w:p>
    <w:p w14:paraId="11C1484E" w14:textId="77777777" w:rsidR="00C9306A" w:rsidRDefault="00C9306A" w:rsidP="000A5E13">
      <w:pPr>
        <w:numPr>
          <w:ilvl w:val="0"/>
          <w:numId w:val="1"/>
        </w:numPr>
        <w:spacing w:after="0" w:line="240" w:lineRule="auto"/>
      </w:pPr>
      <w:r>
        <w:t>When a department updates the frequency that a given course is offered, the three-year assessment plan must also be updated.</w:t>
      </w:r>
    </w:p>
    <w:p w14:paraId="3EFF86DE" w14:textId="72512606" w:rsidR="00C9306A" w:rsidRDefault="00C9306A" w:rsidP="000A5E13">
      <w:pPr>
        <w:numPr>
          <w:ilvl w:val="0"/>
          <w:numId w:val="1"/>
        </w:numPr>
        <w:spacing w:after="0" w:line="240" w:lineRule="auto"/>
      </w:pPr>
      <w:r>
        <w:t>Each program decides when and which program-level learning outcome will be assessed, and they must indicate this on the assessment plan. At least one program-level outcome should be assessed within the three-year cycle. Ideally, a department’s program-level outcome assessment plan aligns with their program review, to allow each department a time when it will discuss and report on outcome results as a part of program review.</w:t>
      </w:r>
    </w:p>
    <w:p w14:paraId="6BE5C4C4" w14:textId="6C250D84" w:rsidR="00C9306A" w:rsidRDefault="00C9306A" w:rsidP="000A5E13">
      <w:pPr>
        <w:numPr>
          <w:ilvl w:val="0"/>
          <w:numId w:val="1"/>
        </w:numPr>
        <w:spacing w:after="0" w:line="240" w:lineRule="auto"/>
      </w:pPr>
      <w:r>
        <w:t>All department three-year assessment plans are posted on the college’s assessment webpage</w:t>
      </w:r>
      <w:hyperlink r:id="rId480" w:history="1">
        <w:r w:rsidR="00934797" w:rsidRPr="00934797">
          <w:rPr>
            <w:rStyle w:val="Hyperlink"/>
            <w:vertAlign w:val="superscript"/>
          </w:rPr>
          <w:endnoteReference w:id="221"/>
        </w:r>
      </w:hyperlink>
      <w:r>
        <w:t>.</w:t>
      </w:r>
    </w:p>
    <w:p w14:paraId="68BA9667" w14:textId="77777777" w:rsidR="00C9306A" w:rsidRDefault="00C9306A" w:rsidP="000A5E13">
      <w:pPr>
        <w:numPr>
          <w:ilvl w:val="0"/>
          <w:numId w:val="1"/>
        </w:numPr>
        <w:spacing w:line="240" w:lineRule="auto"/>
      </w:pPr>
      <w:r>
        <w:t>Each department or program must input all learning outcome data and results into TracDat, including reflections and follow-up/action plans.</w:t>
      </w:r>
    </w:p>
    <w:p w14:paraId="5928C95B" w14:textId="3E566483" w:rsidR="00C9306A" w:rsidRDefault="00C9306A" w:rsidP="00C9306A">
      <w:r>
        <w:t>As documented in the Curriculum Handbook</w:t>
      </w:r>
      <w:hyperlink r:id="rId481" w:history="1">
        <w:r w:rsidR="00934797" w:rsidRPr="00934797">
          <w:rPr>
            <w:rStyle w:val="Hyperlink"/>
            <w:vertAlign w:val="superscript"/>
          </w:rPr>
          <w:endnoteReference w:id="222"/>
        </w:r>
      </w:hyperlink>
      <w:r>
        <w:t xml:space="preserve">, course content, including student learning outcomes, are approved through the Curriculum Committee as a part of evaluation of the course outlines of record. All departments must update their course outlines of record every six years, with career and technical education programs updating their course outlines of record every two years. The Curriculum Committee ensures that all course-level learning outcomes are in compliance with ACCJC Requirements with respect to structure, with particular attention paid to distinctions between learning outcomes and course expectations. </w:t>
      </w:r>
    </w:p>
    <w:p w14:paraId="0CC17D08" w14:textId="7FFE5982" w:rsidR="00C9306A" w:rsidRDefault="00C9306A" w:rsidP="00C9306A">
      <w:r>
        <w:t>Per ACCJC Standards, faculty include the course-level learning outcomes in their course syllabi. Division deans ensure that faculty comply in this, as the syllabi are submitted to the division offices each semester. Course syllabi requirements are shared in new faculty orientation</w:t>
      </w:r>
      <w:hyperlink r:id="rId482" w:history="1">
        <w:r w:rsidR="00934797" w:rsidRPr="00934797">
          <w:rPr>
            <w:rStyle w:val="Hyperlink"/>
            <w:vertAlign w:val="superscript"/>
          </w:rPr>
          <w:endnoteReference w:id="223"/>
        </w:r>
      </w:hyperlink>
      <w:r>
        <w:t>, and syllabi</w:t>
      </w:r>
      <w:r w:rsidR="00934797">
        <w:rPr>
          <w:rStyle w:val="EndnoteReference"/>
        </w:rPr>
        <w:endnoteReference w:id="224"/>
      </w:r>
      <w:r>
        <w:t xml:space="preserve"> are reviewed as part of the portfolio review for part-time and full-time faculty evaluations</w:t>
      </w:r>
      <w:hyperlink r:id="rId483" w:history="1">
        <w:r w:rsidR="00934797" w:rsidRPr="00934797">
          <w:rPr>
            <w:rStyle w:val="Hyperlink"/>
            <w:vertAlign w:val="superscript"/>
          </w:rPr>
          <w:endnoteReference w:id="225"/>
        </w:r>
      </w:hyperlink>
      <w:r>
        <w:t>.</w:t>
      </w:r>
    </w:p>
    <w:p w14:paraId="78AE54E3" w14:textId="77777777" w:rsidR="0001650C" w:rsidRDefault="0001650C">
      <w:pPr>
        <w:spacing w:after="200"/>
      </w:pPr>
      <w:r>
        <w:br w:type="page"/>
      </w:r>
    </w:p>
    <w:p w14:paraId="75E64EA1" w14:textId="32FEEBF1" w:rsidR="00C9306A" w:rsidRDefault="00C9306A" w:rsidP="00C9306A">
      <w:r>
        <w:t>Learning outcomes are regularly assessed at the course and program. Learning outcomes are clearly labeled in the syllabus of each course. The Curriculum Committee ensures that learning outcomes are accurately described in the course outlines of record. Course-and program-level learning outcomes are integrated into the program review process, with data and analysis being reported.</w:t>
      </w:r>
    </w:p>
    <w:p w14:paraId="56444749" w14:textId="20D989AB" w:rsidR="00065ACF" w:rsidRPr="00065ACF" w:rsidRDefault="00C9306A" w:rsidP="00C9306A">
      <w:pPr>
        <w:pStyle w:val="Heading4"/>
      </w:pPr>
      <w:r>
        <w:t xml:space="preserve">4. </w:t>
      </w:r>
      <w:r w:rsidR="00065ACF" w:rsidRPr="00065ACF">
        <w:t>If the institution offers pre-collegiate level curriculum, it distinguishes that curriculum from college level curriculum and directly supports students in learning the knowledge and skills necessary to advance to and succeed in college level curriculum.</w:t>
      </w:r>
    </w:p>
    <w:p w14:paraId="187E03AA" w14:textId="77777777" w:rsidR="00F56B4B" w:rsidRPr="006B0A00" w:rsidRDefault="00F56B4B" w:rsidP="00782578">
      <w:pPr>
        <w:pStyle w:val="Heading5"/>
      </w:pPr>
      <w:r w:rsidRPr="006B0A00">
        <w:t>Evidence of Meeting the Standard</w:t>
      </w:r>
    </w:p>
    <w:p w14:paraId="2436D7B7" w14:textId="17894B13" w:rsidR="00CF18D5" w:rsidRPr="00A629AA" w:rsidRDefault="006E784A" w:rsidP="00A629AA">
      <w:pPr>
        <w:spacing w:after="0"/>
        <w:ind w:left="1260" w:hanging="900"/>
        <w:rPr>
          <w:sz w:val="20"/>
        </w:rPr>
      </w:pPr>
      <w:hyperlink r:id="rId484" w:history="1">
        <w:r w:rsidR="00CF18D5" w:rsidRPr="00A629AA">
          <w:rPr>
            <w:rStyle w:val="Hyperlink"/>
            <w:sz w:val="20"/>
          </w:rPr>
          <w:t>II.A.4-1</w:t>
        </w:r>
      </w:hyperlink>
      <w:r w:rsidR="00CF18D5" w:rsidRPr="00A629AA">
        <w:rPr>
          <w:sz w:val="20"/>
        </w:rPr>
        <w:t xml:space="preserve"> College Catalog, Course Descriptions</w:t>
      </w:r>
    </w:p>
    <w:p w14:paraId="66FE4B97" w14:textId="5E881E6E" w:rsidR="00CF18D5" w:rsidRPr="00A629AA" w:rsidRDefault="006E784A" w:rsidP="00A629AA">
      <w:pPr>
        <w:spacing w:after="0"/>
        <w:ind w:left="1260" w:hanging="900"/>
        <w:rPr>
          <w:sz w:val="20"/>
        </w:rPr>
      </w:pPr>
      <w:hyperlink r:id="rId485" w:history="1">
        <w:r w:rsidR="00CF18D5" w:rsidRPr="00A629AA">
          <w:rPr>
            <w:rStyle w:val="Hyperlink"/>
            <w:sz w:val="20"/>
          </w:rPr>
          <w:t>II.A.4-2</w:t>
        </w:r>
      </w:hyperlink>
      <w:r w:rsidR="00CF18D5" w:rsidRPr="00A629AA">
        <w:rPr>
          <w:sz w:val="20"/>
        </w:rPr>
        <w:t xml:space="preserve"> Learning Center, JAMS</w:t>
      </w:r>
    </w:p>
    <w:p w14:paraId="44A6BDF7" w14:textId="2ACB2ADF" w:rsidR="00CF18D5" w:rsidRPr="00A629AA" w:rsidRDefault="006E784A" w:rsidP="00A629AA">
      <w:pPr>
        <w:spacing w:after="0"/>
        <w:ind w:left="1260" w:hanging="900"/>
        <w:rPr>
          <w:sz w:val="20"/>
        </w:rPr>
      </w:pPr>
      <w:hyperlink r:id="rId486" w:history="1">
        <w:r w:rsidR="00CF18D5" w:rsidRPr="00A629AA">
          <w:rPr>
            <w:rStyle w:val="Hyperlink"/>
            <w:sz w:val="20"/>
          </w:rPr>
          <w:t>II.A.4-3</w:t>
        </w:r>
      </w:hyperlink>
      <w:r w:rsidR="00CF18D5" w:rsidRPr="00A629AA">
        <w:rPr>
          <w:sz w:val="20"/>
        </w:rPr>
        <w:t xml:space="preserve"> Learning Center, Open Enrollment Learning Center Courses</w:t>
      </w:r>
    </w:p>
    <w:p w14:paraId="4BD28BF7" w14:textId="1C503E89" w:rsidR="00CF18D5" w:rsidRPr="00A629AA" w:rsidRDefault="006E784A" w:rsidP="00A629AA">
      <w:pPr>
        <w:spacing w:after="0"/>
        <w:ind w:left="1260" w:hanging="900"/>
        <w:rPr>
          <w:sz w:val="20"/>
        </w:rPr>
      </w:pPr>
      <w:hyperlink r:id="rId487" w:history="1">
        <w:r w:rsidR="00CF18D5" w:rsidRPr="00A629AA">
          <w:rPr>
            <w:rStyle w:val="Hyperlink"/>
            <w:sz w:val="20"/>
          </w:rPr>
          <w:t>II.A.4-4</w:t>
        </w:r>
      </w:hyperlink>
      <w:r w:rsidR="00CF18D5" w:rsidRPr="00A629AA">
        <w:rPr>
          <w:sz w:val="20"/>
        </w:rPr>
        <w:t xml:space="preserve"> Learning Center, Tutoring</w:t>
      </w:r>
    </w:p>
    <w:p w14:paraId="67505766" w14:textId="4F422D92" w:rsidR="00CF18D5" w:rsidRPr="00A629AA" w:rsidRDefault="006E784A" w:rsidP="00A629AA">
      <w:pPr>
        <w:spacing w:after="0"/>
        <w:ind w:left="1260" w:hanging="900"/>
        <w:rPr>
          <w:sz w:val="20"/>
        </w:rPr>
      </w:pPr>
      <w:hyperlink r:id="rId488" w:history="1">
        <w:r w:rsidR="00CF18D5" w:rsidRPr="00A629AA">
          <w:rPr>
            <w:rStyle w:val="Hyperlink"/>
            <w:sz w:val="20"/>
          </w:rPr>
          <w:t>II.A.4-5</w:t>
        </w:r>
      </w:hyperlink>
      <w:r w:rsidR="00CF18D5" w:rsidRPr="00A629AA">
        <w:rPr>
          <w:sz w:val="20"/>
        </w:rPr>
        <w:t xml:space="preserve"> SMCCCD CurricUNET, Course Outlines of Record (searchable)</w:t>
      </w:r>
    </w:p>
    <w:p w14:paraId="1035C7A3" w14:textId="6693793E" w:rsidR="00CF18D5" w:rsidRPr="00A629AA" w:rsidRDefault="006E784A" w:rsidP="00A629AA">
      <w:pPr>
        <w:spacing w:after="0"/>
        <w:ind w:left="1260" w:hanging="900"/>
        <w:rPr>
          <w:sz w:val="20"/>
        </w:rPr>
      </w:pPr>
      <w:hyperlink r:id="rId489" w:history="1">
        <w:r w:rsidR="00CF18D5" w:rsidRPr="00A629AA">
          <w:rPr>
            <w:rStyle w:val="Hyperlink"/>
            <w:sz w:val="20"/>
          </w:rPr>
          <w:t>II.A.4-6</w:t>
        </w:r>
      </w:hyperlink>
      <w:r w:rsidR="00CF18D5" w:rsidRPr="00A629AA">
        <w:rPr>
          <w:sz w:val="20"/>
        </w:rPr>
        <w:t xml:space="preserve"> Textbook, Laptop, and Calculator (TLC) Program</w:t>
      </w:r>
    </w:p>
    <w:p w14:paraId="245B553C" w14:textId="77777777" w:rsidR="00F56B4B" w:rsidRPr="006B0A00" w:rsidRDefault="00F56B4B" w:rsidP="00782578">
      <w:pPr>
        <w:pStyle w:val="Heading5"/>
      </w:pPr>
      <w:r w:rsidRPr="006B0A00">
        <w:t>Analysis and Evaluation</w:t>
      </w:r>
    </w:p>
    <w:p w14:paraId="7866BC01" w14:textId="1645CC9E" w:rsidR="00C9306A" w:rsidRDefault="00C9306A" w:rsidP="00C9306A">
      <w:r>
        <w:t>The College distinguishes pre-collegiate level curriculum from college level curriculum, including pre-collegiate level courses in which students may earn units that are not degree applicable or transferrable. Such courses include Math, English, English as a Second Language and Developmental Learning Skills. Pre-collegiate level curriculum is a part of learning outcomes assessment and undergoes the standard cycles and processes at the College, thus pre-collegiate level curriculum receives the same processes and standards as transfer-level and career-technical courses. The Curriculum Committee regularly reviews course outlines, content and learning outcomes, including textbook selections and pre-requisites established through curriculum committee processes, which ensure faculty oversight and participation in defining appropriate content and skill levels for transfer level courses and some pre-transfer level courses.</w:t>
      </w:r>
    </w:p>
    <w:p w14:paraId="18475D5D" w14:textId="7F464606" w:rsidR="00C9306A" w:rsidRDefault="00C9306A" w:rsidP="00C9306A">
      <w:r>
        <w:t>The pre-collegiate aspect of a course is communicated in various. The College uses a different course numbering system to indicate pre-collegiate level courses, typically in the 800 or 900 series. The college catalog</w:t>
      </w:r>
      <w:hyperlink r:id="rId490" w:history="1">
        <w:r w:rsidR="00CF18D5" w:rsidRPr="00CF18D5">
          <w:rPr>
            <w:rStyle w:val="Hyperlink"/>
            <w:vertAlign w:val="superscript"/>
          </w:rPr>
          <w:endnoteReference w:id="226"/>
        </w:r>
      </w:hyperlink>
      <w:r>
        <w:t>, the college class schedule, and course outlines of record</w:t>
      </w:r>
      <w:hyperlink r:id="rId491" w:history="1">
        <w:r w:rsidR="00CF18D5" w:rsidRPr="00CF18D5">
          <w:rPr>
            <w:rStyle w:val="Hyperlink"/>
            <w:vertAlign w:val="superscript"/>
          </w:rPr>
          <w:endnoteReference w:id="227"/>
        </w:r>
      </w:hyperlink>
      <w:r>
        <w:t xml:space="preserve"> also clearly identify the transferability or applicability of credits to earning a degree or certificate.</w:t>
      </w:r>
    </w:p>
    <w:p w14:paraId="04D57AF3" w14:textId="10D6B919" w:rsidR="00C9306A" w:rsidRDefault="00C9306A" w:rsidP="00C9306A">
      <w:r>
        <w:t>In addition to these programs, a range of student support services operated through the Learning Resource Center and Library specifically focus on helping students succeed in pre-collegiate level courses. This includes embedded tutoring</w:t>
      </w:r>
      <w:hyperlink r:id="rId492" w:history="1">
        <w:r w:rsidR="00CF18D5" w:rsidRPr="00CF18D5">
          <w:rPr>
            <w:rStyle w:val="Hyperlink"/>
            <w:vertAlign w:val="superscript"/>
          </w:rPr>
          <w:endnoteReference w:id="228"/>
        </w:r>
      </w:hyperlink>
      <w:r>
        <w:t>, supplemental instruction</w:t>
      </w:r>
      <w:hyperlink r:id="rId493" w:history="1">
        <w:r w:rsidR="00CF18D5" w:rsidRPr="00CF18D5">
          <w:rPr>
            <w:rStyle w:val="Hyperlink"/>
            <w:vertAlign w:val="superscript"/>
          </w:rPr>
          <w:endnoteReference w:id="229"/>
        </w:r>
      </w:hyperlink>
      <w:r>
        <w:t>, and a long-term textbook, laptop and calculator (TLC) lending program</w:t>
      </w:r>
      <w:hyperlink r:id="rId494" w:history="1">
        <w:r w:rsidR="00CF18D5" w:rsidRPr="00CF18D5">
          <w:rPr>
            <w:rStyle w:val="Hyperlink"/>
            <w:vertAlign w:val="superscript"/>
          </w:rPr>
          <w:endnoteReference w:id="230"/>
        </w:r>
      </w:hyperlink>
      <w:r>
        <w:t xml:space="preserve"> for students enrolled in any pre-collegiate level courses. The college acknowledges that students in pre-collegiate level curriculum require additional support in developing skills and knowledge to succeed and transition to college level curriculum, and this is achieved through the college JAMs</w:t>
      </w:r>
      <w:hyperlink r:id="rId495" w:history="1">
        <w:r w:rsidR="00CF18D5" w:rsidRPr="00CF18D5">
          <w:rPr>
            <w:rStyle w:val="Hyperlink"/>
            <w:vertAlign w:val="superscript"/>
          </w:rPr>
          <w:endnoteReference w:id="231"/>
        </w:r>
      </w:hyperlink>
      <w:r>
        <w:t>: Word JAM, Math JAM, Physics JAM, and Chemistry JAM. These intensive tutorial sessions are facilitated three times each academic year prior to the beginning of a new term, and the objective is to prepare students for academic success in fundamental areas that will continue to bolster students’ development and progression from pre-collegiate to college level coursework. Word JAM, for example, encompasses pre-collegiate English and English as a Second Language as well as transfer English; Math JAM includes instructional support in both pre-collegiate and transfer Math coursework. The other JAMs were modeled after the effectiveness of the Math JAM to target transfer-level coursework in Physics and Chemistry; while their focus is not pre-transfer, it does help those who may be weaker in said areas.</w:t>
      </w:r>
    </w:p>
    <w:p w14:paraId="0CDA7EAB" w14:textId="27818722" w:rsidR="00C9306A" w:rsidRDefault="00C9306A" w:rsidP="00C9306A">
      <w:r>
        <w:t>As a further resource to support pre-transfer students, the college employs two retention specialists whose designated functions are to support students in Basic Skills (English and Math) and English as a Second Language. Partnerships with career and technical education and Strong Workforce collaborate to transition students from pre-transfer level coursework to transfer programs of study or workforce placement.</w:t>
      </w:r>
    </w:p>
    <w:p w14:paraId="353A170D" w14:textId="77777777" w:rsidR="00C9306A" w:rsidRDefault="00C9306A" w:rsidP="00C9306A">
      <w:r>
        <w:t>In addition to clear distinctions in the communication and applicability of pre-collegiate level coursework in contrast to college level coursework, the college provides extensive services and support designated for students enrolled in pre-collegiate level courses.</w:t>
      </w:r>
    </w:p>
    <w:p w14:paraId="755F0DB5" w14:textId="6352C2D9" w:rsidR="001A5E5A" w:rsidRPr="009A76E0" w:rsidRDefault="00C9306A" w:rsidP="009A76E0">
      <w:pPr>
        <w:pStyle w:val="Heading4"/>
      </w:pPr>
      <w:bookmarkStart w:id="69" w:name="_Ref2776347"/>
      <w:r>
        <w:t xml:space="preserve">5. </w:t>
      </w:r>
      <w:r w:rsidR="00065ACF" w:rsidRPr="00065ACF">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bookmarkEnd w:id="69"/>
    </w:p>
    <w:p w14:paraId="5A9DD86E" w14:textId="77777777" w:rsidR="00F56B4B" w:rsidRPr="006B0A00" w:rsidRDefault="00F56B4B" w:rsidP="00782578">
      <w:pPr>
        <w:pStyle w:val="Heading5"/>
      </w:pPr>
      <w:r w:rsidRPr="006B0A00">
        <w:t>Evidence of Meeting the Standard</w:t>
      </w:r>
    </w:p>
    <w:p w14:paraId="603D371B" w14:textId="34FE26E6" w:rsidR="003865B6" w:rsidRPr="00A629AA" w:rsidRDefault="006E784A" w:rsidP="00A629AA">
      <w:pPr>
        <w:spacing w:after="0"/>
        <w:ind w:left="1260" w:hanging="900"/>
        <w:rPr>
          <w:sz w:val="20"/>
        </w:rPr>
      </w:pPr>
      <w:hyperlink r:id="rId496" w:history="1">
        <w:r w:rsidR="00360EAC" w:rsidRPr="00A629AA">
          <w:rPr>
            <w:rStyle w:val="Hyperlink"/>
            <w:sz w:val="20"/>
          </w:rPr>
          <w:t>II.A.5-1</w:t>
        </w:r>
      </w:hyperlink>
      <w:r w:rsidR="00360EAC" w:rsidRPr="00A629AA">
        <w:rPr>
          <w:sz w:val="20"/>
        </w:rPr>
        <w:t xml:space="preserve"> </w:t>
      </w:r>
      <w:r w:rsidR="003865B6" w:rsidRPr="00A629AA">
        <w:rPr>
          <w:sz w:val="20"/>
        </w:rPr>
        <w:t>A2B Program</w:t>
      </w:r>
    </w:p>
    <w:p w14:paraId="2777EE97" w14:textId="30950305" w:rsidR="003865B6" w:rsidRPr="00A629AA" w:rsidRDefault="006E784A" w:rsidP="00A629AA">
      <w:pPr>
        <w:spacing w:after="0"/>
        <w:ind w:left="1260" w:hanging="900"/>
        <w:rPr>
          <w:sz w:val="20"/>
        </w:rPr>
      </w:pPr>
      <w:hyperlink r:id="rId497" w:history="1">
        <w:r w:rsidR="00360EAC" w:rsidRPr="00A629AA">
          <w:rPr>
            <w:rStyle w:val="Hyperlink"/>
            <w:sz w:val="20"/>
          </w:rPr>
          <w:t>II.A.5-2</w:t>
        </w:r>
      </w:hyperlink>
      <w:r w:rsidR="00360EAC" w:rsidRPr="00A629AA">
        <w:rPr>
          <w:sz w:val="20"/>
        </w:rPr>
        <w:t xml:space="preserve"> </w:t>
      </w:r>
      <w:r w:rsidR="003865B6" w:rsidRPr="00A629AA">
        <w:rPr>
          <w:sz w:val="20"/>
        </w:rPr>
        <w:t>College Catalog</w:t>
      </w:r>
    </w:p>
    <w:p w14:paraId="04C7BEB0" w14:textId="1DE21C0D" w:rsidR="006547E3" w:rsidRPr="00A629AA" w:rsidRDefault="006E784A" w:rsidP="00A629AA">
      <w:pPr>
        <w:spacing w:after="0"/>
        <w:ind w:left="1260" w:hanging="900"/>
        <w:rPr>
          <w:sz w:val="20"/>
        </w:rPr>
      </w:pPr>
      <w:hyperlink r:id="rId498" w:history="1">
        <w:r w:rsidR="00360EAC" w:rsidRPr="00A629AA">
          <w:rPr>
            <w:rStyle w:val="Hyperlink"/>
            <w:sz w:val="20"/>
          </w:rPr>
          <w:t>II.A.5-3</w:t>
        </w:r>
      </w:hyperlink>
      <w:r w:rsidR="00360EAC" w:rsidRPr="00A629AA">
        <w:rPr>
          <w:sz w:val="20"/>
        </w:rPr>
        <w:t xml:space="preserve"> </w:t>
      </w:r>
      <w:r w:rsidR="006547E3" w:rsidRPr="00A629AA">
        <w:rPr>
          <w:sz w:val="20"/>
        </w:rPr>
        <w:t>Degrees, Certificates, and Transfer</w:t>
      </w:r>
    </w:p>
    <w:p w14:paraId="3F08D0ED" w14:textId="74B18F9A" w:rsidR="003865B6" w:rsidRPr="00A629AA" w:rsidRDefault="006E784A" w:rsidP="00A629AA">
      <w:pPr>
        <w:spacing w:after="0"/>
        <w:ind w:left="1260" w:hanging="900"/>
        <w:rPr>
          <w:sz w:val="20"/>
        </w:rPr>
      </w:pPr>
      <w:hyperlink r:id="rId499" w:history="1">
        <w:r w:rsidR="00360EAC" w:rsidRPr="00A629AA">
          <w:rPr>
            <w:rStyle w:val="Hyperlink"/>
            <w:sz w:val="20"/>
          </w:rPr>
          <w:t>II.A.5-4</w:t>
        </w:r>
      </w:hyperlink>
      <w:r w:rsidR="00360EAC" w:rsidRPr="00A629AA">
        <w:rPr>
          <w:sz w:val="20"/>
        </w:rPr>
        <w:t xml:space="preserve"> </w:t>
      </w:r>
      <w:r w:rsidR="003865B6" w:rsidRPr="00A629AA">
        <w:rPr>
          <w:sz w:val="20"/>
        </w:rPr>
        <w:t>Degrees, Certificates, and Transfer, AA/AS Degree Requirements</w:t>
      </w:r>
    </w:p>
    <w:p w14:paraId="5043E52B" w14:textId="01694062" w:rsidR="003865B6" w:rsidRPr="00A629AA" w:rsidRDefault="006E784A" w:rsidP="00A629AA">
      <w:pPr>
        <w:spacing w:after="0"/>
        <w:ind w:left="1260" w:hanging="900"/>
        <w:rPr>
          <w:sz w:val="20"/>
        </w:rPr>
      </w:pPr>
      <w:hyperlink r:id="rId500" w:history="1">
        <w:r w:rsidR="00360EAC" w:rsidRPr="00A629AA">
          <w:rPr>
            <w:rStyle w:val="Hyperlink"/>
            <w:sz w:val="20"/>
          </w:rPr>
          <w:t>II.A.5-5</w:t>
        </w:r>
      </w:hyperlink>
      <w:r w:rsidR="00360EAC" w:rsidRPr="00A629AA">
        <w:rPr>
          <w:sz w:val="20"/>
        </w:rPr>
        <w:t xml:space="preserve"> </w:t>
      </w:r>
      <w:r w:rsidR="003865B6" w:rsidRPr="00A629AA">
        <w:rPr>
          <w:sz w:val="20"/>
        </w:rPr>
        <w:t>University Center</w:t>
      </w:r>
    </w:p>
    <w:p w14:paraId="003CDDE1" w14:textId="77777777" w:rsidR="00F56B4B" w:rsidRPr="006B0A00" w:rsidRDefault="00F56B4B" w:rsidP="00782578">
      <w:pPr>
        <w:pStyle w:val="Heading5"/>
      </w:pPr>
      <w:r w:rsidRPr="006B0A00">
        <w:t>Analysis and Evaluation</w:t>
      </w:r>
    </w:p>
    <w:p w14:paraId="22A4919E" w14:textId="0AB20E41" w:rsidR="009A76E0" w:rsidRDefault="009A76E0" w:rsidP="009A76E0">
      <w:r>
        <w:t>All degree programs require completion of a minimum 60 semester units in order to graduate with an associate level degree</w:t>
      </w:r>
      <w:hyperlink r:id="rId501" w:history="1">
        <w:r w:rsidR="00360EAC" w:rsidRPr="00360EAC">
          <w:rPr>
            <w:rStyle w:val="Hyperlink"/>
            <w:vertAlign w:val="superscript"/>
          </w:rPr>
          <w:endnoteReference w:id="232"/>
        </w:r>
      </w:hyperlink>
      <w:r>
        <w:t xml:space="preserve">. These units are comprised of general education courses, major courses, and elective courses. </w:t>
      </w:r>
    </w:p>
    <w:p w14:paraId="1E732302" w14:textId="35084A48" w:rsidR="009A76E0" w:rsidRDefault="009A76E0" w:rsidP="009A76E0">
      <w:r>
        <w:t>The principal parties who ensure compliance with all new degrees and certificates include the Curriculum Committee, the instructional deans, and the articulation officer. New program proposals are reviewed at multiple levels by different entities to confirm that any new program is similar in depth, breadth, rigor, course sequencing, and synthesis of learning with other institutions of higher education. Before a course proposal can even be submitted to the Curriculum Committee, it must be signed off by the appropriate dean, who performs the initial review. The Curriculum Committee works to ensure that all degrees and programs for the college are in compliance with the California Education Code. When the Committee reviews degree and program requirements to uphold this charge, it holds all prospective programs and degrees to the standards set forth by these various entities. Within the curriculum committee review, the proposal must pass inspection from the Technical Review Subcommittee. This round of scrutiny examines the new program proposal for alignment with state/local laws, the College’s mission, Career and Technical Education, UC/CSU standards, and C-ID designation, where appropriate. Only after the Technical Review Committee approves the program proposal, can the Curriculum Committee review it.</w:t>
      </w:r>
    </w:p>
    <w:p w14:paraId="4212B794" w14:textId="77777777" w:rsidR="009A76E0" w:rsidRDefault="009A76E0" w:rsidP="009A76E0">
      <w:r>
        <w:t>Furthermore, all program proposals must be approved by the Curriculum and Instructional Systems Specialist from the California Community Colleges Chancellor’s Office Curriculum Inventory. These review processes at multiple levels—deans, Curriculum Committee, and Chancellor’s office—examine the potential program ensure that any new program at the College follow practices common in higher education that are explicitly articulated the Education Code as well as within potential transfer and career institutions.</w:t>
      </w:r>
    </w:p>
    <w:p w14:paraId="631976EA" w14:textId="52AA69C8" w:rsidR="009A76E0" w:rsidRDefault="009A76E0" w:rsidP="009A76E0">
      <w:r>
        <w:t>While the College does not presently offer baccalaureate level degrees</w:t>
      </w:r>
      <w:r>
        <w:rPr>
          <w:u w:val="single"/>
        </w:rPr>
        <w:t>,</w:t>
      </w:r>
      <w:r>
        <w:t xml:space="preserve"> partnerships with select </w:t>
      </w:r>
      <w:r w:rsidR="00CD5375">
        <w:t>four</w:t>
      </w:r>
      <w:r>
        <w:t>-year institutions</w:t>
      </w:r>
      <w:hyperlink r:id="rId502" w:history="1">
        <w:r w:rsidR="00360EAC" w:rsidRPr="00360EAC">
          <w:rPr>
            <w:rStyle w:val="Hyperlink"/>
            <w:vertAlign w:val="superscript"/>
          </w:rPr>
          <w:endnoteReference w:id="233"/>
        </w:r>
      </w:hyperlink>
      <w:r>
        <w:t xml:space="preserve">, such as Notre Dame de Namur (Belmont, CA), have been established such that graduates of Cañada College can seamlessly transition to baccalaureate level degree programs in disciplines such as Business Administration. The College had received a </w:t>
      </w:r>
      <w:r w:rsidR="00CD5375">
        <w:t>five</w:t>
      </w:r>
      <w:r>
        <w:t>-year grant (2013-2018) to establish A2B (Associate’s to Bachelor’s Degree)</w:t>
      </w:r>
      <w:hyperlink r:id="rId503" w:history="1">
        <w:r w:rsidR="00D97772" w:rsidRPr="00D97772">
          <w:rPr>
            <w:rStyle w:val="Hyperlink"/>
            <w:vertAlign w:val="superscript"/>
          </w:rPr>
          <w:endnoteReference w:id="234"/>
        </w:r>
      </w:hyperlink>
      <w:r>
        <w:t>, which was designed to support students’ transition from the associate level to baccalaureate level program.</w:t>
      </w:r>
      <w:r w:rsidR="009F47F6">
        <w:t xml:space="preserve"> The program has since been folded into the University Center, and is being worked on at this time.</w:t>
      </w:r>
    </w:p>
    <w:p w14:paraId="62F3DA27" w14:textId="77777777" w:rsidR="009A76E0" w:rsidRDefault="009A76E0" w:rsidP="009A76E0">
      <w:r>
        <w:t xml:space="preserve">All associate degrees incorporate 60 semester units of coursework, and must comply with all requirements listed in the standard. </w:t>
      </w:r>
    </w:p>
    <w:p w14:paraId="1AF612E8" w14:textId="6944ECB9" w:rsidR="00065ACF" w:rsidRPr="00065ACF" w:rsidRDefault="00C9306A" w:rsidP="00C9306A">
      <w:pPr>
        <w:pStyle w:val="Heading4"/>
      </w:pPr>
      <w:r>
        <w:t xml:space="preserve">6. </w:t>
      </w:r>
      <w:r w:rsidR="00065ACF" w:rsidRPr="00065ACF">
        <w:t>The institution schedules courses in a manner that allows students to complete certificate and degree programs within a period of time consistent with established expectations in higher education. (ER 9)</w:t>
      </w:r>
    </w:p>
    <w:p w14:paraId="4DBDE80F" w14:textId="77777777" w:rsidR="00F56B4B" w:rsidRPr="006B0A00" w:rsidRDefault="00F56B4B" w:rsidP="00CD5375">
      <w:pPr>
        <w:pStyle w:val="Heading5"/>
      </w:pPr>
      <w:r w:rsidRPr="006B0A00">
        <w:t>Evidence of Meeting the Standard</w:t>
      </w:r>
    </w:p>
    <w:p w14:paraId="74DF0482" w14:textId="435617D3" w:rsidR="003865B6" w:rsidRPr="00A629AA" w:rsidRDefault="006E784A" w:rsidP="00A629AA">
      <w:pPr>
        <w:spacing w:after="0"/>
        <w:ind w:left="1260" w:hanging="900"/>
        <w:rPr>
          <w:sz w:val="20"/>
        </w:rPr>
      </w:pPr>
      <w:hyperlink r:id="rId504" w:history="1">
        <w:r w:rsidR="0081648D" w:rsidRPr="00A629AA">
          <w:rPr>
            <w:rStyle w:val="Hyperlink"/>
            <w:sz w:val="20"/>
          </w:rPr>
          <w:t>II.A.6-1</w:t>
        </w:r>
      </w:hyperlink>
      <w:r w:rsidR="0081648D" w:rsidRPr="00A629AA">
        <w:rPr>
          <w:sz w:val="20"/>
        </w:rPr>
        <w:t xml:space="preserve"> </w:t>
      </w:r>
      <w:r w:rsidR="003865B6" w:rsidRPr="00A629AA">
        <w:rPr>
          <w:sz w:val="20"/>
        </w:rPr>
        <w:t>Enrollment Reports</w:t>
      </w:r>
    </w:p>
    <w:p w14:paraId="2ABCEB62" w14:textId="74440DBC" w:rsidR="003865B6" w:rsidRPr="00A629AA" w:rsidRDefault="006E784A" w:rsidP="00A629AA">
      <w:pPr>
        <w:spacing w:after="0"/>
        <w:ind w:left="1260" w:hanging="900"/>
        <w:rPr>
          <w:sz w:val="20"/>
        </w:rPr>
      </w:pPr>
      <w:hyperlink r:id="rId505" w:history="1">
        <w:r w:rsidR="0081648D" w:rsidRPr="00A629AA">
          <w:rPr>
            <w:rStyle w:val="Hyperlink"/>
            <w:sz w:val="20"/>
          </w:rPr>
          <w:t>II.A.6-2</w:t>
        </w:r>
      </w:hyperlink>
      <w:r w:rsidR="0081648D" w:rsidRPr="00A629AA">
        <w:rPr>
          <w:sz w:val="20"/>
        </w:rPr>
        <w:t xml:space="preserve"> </w:t>
      </w:r>
      <w:r w:rsidR="003865B6" w:rsidRPr="00A629AA">
        <w:rPr>
          <w:sz w:val="20"/>
        </w:rPr>
        <w:t>Program Review, Student Characteristics 2012/13-2016-17</w:t>
      </w:r>
    </w:p>
    <w:p w14:paraId="2C9EE7B1" w14:textId="18F85792" w:rsidR="003865B6" w:rsidRPr="00A629AA" w:rsidRDefault="006E784A" w:rsidP="00A629AA">
      <w:pPr>
        <w:spacing w:after="0"/>
        <w:ind w:left="1260" w:hanging="900"/>
        <w:rPr>
          <w:sz w:val="20"/>
        </w:rPr>
      </w:pPr>
      <w:hyperlink r:id="rId506" w:history="1">
        <w:r w:rsidR="0081648D" w:rsidRPr="00A629AA">
          <w:rPr>
            <w:rStyle w:val="Hyperlink"/>
            <w:sz w:val="20"/>
          </w:rPr>
          <w:t>II.A.6-3</w:t>
        </w:r>
      </w:hyperlink>
      <w:r w:rsidR="0081648D" w:rsidRPr="00A629AA">
        <w:rPr>
          <w:sz w:val="20"/>
        </w:rPr>
        <w:t xml:space="preserve"> </w:t>
      </w:r>
      <w:r w:rsidR="003865B6" w:rsidRPr="00A629AA">
        <w:rPr>
          <w:sz w:val="20"/>
        </w:rPr>
        <w:t>Registration</w:t>
      </w:r>
    </w:p>
    <w:p w14:paraId="672B4A04" w14:textId="23B0AAC5" w:rsidR="003865B6" w:rsidRPr="00A629AA" w:rsidRDefault="006E784A" w:rsidP="00A629AA">
      <w:pPr>
        <w:spacing w:after="0"/>
        <w:ind w:left="1260" w:hanging="900"/>
        <w:rPr>
          <w:sz w:val="20"/>
        </w:rPr>
      </w:pPr>
      <w:hyperlink r:id="rId507" w:history="1">
        <w:r w:rsidR="0081648D" w:rsidRPr="00A629AA">
          <w:rPr>
            <w:rStyle w:val="Hyperlink"/>
            <w:sz w:val="20"/>
          </w:rPr>
          <w:t>II.A.6-4</w:t>
        </w:r>
      </w:hyperlink>
      <w:r w:rsidR="0081648D" w:rsidRPr="00A629AA">
        <w:rPr>
          <w:sz w:val="20"/>
        </w:rPr>
        <w:t xml:space="preserve"> </w:t>
      </w:r>
      <w:r w:rsidR="003865B6" w:rsidRPr="00A629AA">
        <w:rPr>
          <w:sz w:val="20"/>
        </w:rPr>
        <w:t>Student Success and Support Program Plan</w:t>
      </w:r>
      <w:r w:rsidR="0081648D" w:rsidRPr="00A629AA">
        <w:rPr>
          <w:sz w:val="20"/>
        </w:rPr>
        <w:t xml:space="preserve"> (SSSP)</w:t>
      </w:r>
    </w:p>
    <w:p w14:paraId="02C357B2" w14:textId="24E0EDEF" w:rsidR="003865B6" w:rsidRPr="00A629AA" w:rsidRDefault="006E784A" w:rsidP="00A629AA">
      <w:pPr>
        <w:spacing w:after="0"/>
        <w:ind w:left="1260" w:hanging="900"/>
      </w:pPr>
      <w:hyperlink r:id="rId508" w:history="1">
        <w:r w:rsidR="0081648D" w:rsidRPr="00A629AA">
          <w:rPr>
            <w:rStyle w:val="Hyperlink"/>
            <w:sz w:val="20"/>
          </w:rPr>
          <w:t>II.A.6-5</w:t>
        </w:r>
      </w:hyperlink>
      <w:r w:rsidR="0081648D" w:rsidRPr="00A629AA">
        <w:rPr>
          <w:sz w:val="20"/>
        </w:rPr>
        <w:t xml:space="preserve"> </w:t>
      </w:r>
      <w:r w:rsidR="003865B6" w:rsidRPr="00A629AA">
        <w:rPr>
          <w:sz w:val="20"/>
        </w:rPr>
        <w:t>SMCCCD Course Substitution Petition</w:t>
      </w:r>
    </w:p>
    <w:p w14:paraId="5442C174" w14:textId="77777777" w:rsidR="00F56B4B" w:rsidRPr="006B0A00" w:rsidRDefault="00F56B4B" w:rsidP="00CD5375">
      <w:pPr>
        <w:pStyle w:val="Heading5"/>
      </w:pPr>
      <w:r w:rsidRPr="006B0A00">
        <w:t>Analysis and Evaluation</w:t>
      </w:r>
    </w:p>
    <w:p w14:paraId="310BA8B2" w14:textId="6FA4915E" w:rsidR="009A76E0" w:rsidRDefault="009A76E0" w:rsidP="009A76E0">
      <w:r>
        <w:t>The College offers classes during the day and night, via face-to-face and distance education modalities, so students may choose classes that fit with their schedules to advance their degrees in a timely fashion. Since 2013, the percentage of students taking daytime and evening courses has hovered around 46% and 53% respectively</w:t>
      </w:r>
      <w:hyperlink r:id="rId509" w:history="1">
        <w:r w:rsidR="0081648D" w:rsidRPr="0081648D">
          <w:rPr>
            <w:rStyle w:val="Hyperlink"/>
            <w:vertAlign w:val="superscript"/>
          </w:rPr>
          <w:endnoteReference w:id="235"/>
        </w:r>
      </w:hyperlink>
      <w:r>
        <w:t xml:space="preserve">, indicating that students are taking advantage of a wide-range of scheduling times to best fit their needs. While the number of students taking classes offered in a traditional, face-to-face format has stayed relatively consistent, the number of students taking distance education classes (fully online and hybrid) has increased by almost one-hundred percent since 2012; this illustrates that students are taking advantage of classes offered in an alternative format in order to efficiently complete their required classes. Having classes available to students with varying schedules makes it more likely they can progress towards their degree in a reasonable fashion. </w:t>
      </w:r>
    </w:p>
    <w:p w14:paraId="27538C08" w14:textId="07980FEE" w:rsidR="009A76E0" w:rsidRDefault="009A76E0" w:rsidP="009A76E0">
      <w:r>
        <w:t>In addition to offering classes at a variety of times and in multiple modalities, Cañada College’s course cancellation policy strives to make sure that a student’s progression towards a degree is not obstructed. The Office of Instruction reviews enrollment data</w:t>
      </w:r>
      <w:hyperlink r:id="rId510" w:history="1">
        <w:r w:rsidR="0081648D" w:rsidRPr="0081648D">
          <w:rPr>
            <w:rStyle w:val="Hyperlink"/>
            <w:vertAlign w:val="superscript"/>
          </w:rPr>
          <w:endnoteReference w:id="236"/>
        </w:r>
      </w:hyperlink>
      <w:r>
        <w:t xml:space="preserve"> on a weekly basis to review if a class needs to be cancelled; keeping such a vigilant watch on enrollment ensures that if a class must be cancelled, the lowest possible number of students are affected. When a class is cancelled, deans and faculty notify students as soon as possible to ensure that they can quickly enroll in another section or find a suitable substitution. By closely monitoring enrollments and communicating with students quickly, the college ensures that cancelling courses is a minimal barrier to attaining a degree or certificate. </w:t>
      </w:r>
    </w:p>
    <w:p w14:paraId="4B2FE0CD" w14:textId="307A19E2" w:rsidR="009A76E0" w:rsidRDefault="009A76E0" w:rsidP="009A76E0">
      <w:r>
        <w:t xml:space="preserve">The College encourages students to meet with counseling staff and complete their SEP using a variety of strategies. Creating and following a </w:t>
      </w:r>
      <w:r w:rsidR="0081648D">
        <w:t>SEP</w:t>
      </w:r>
      <w:r>
        <w:t xml:space="preserve"> can increase the likelihood of a student completing their degree in a reasonable timeframe, for students are clear about what courses they need to take in a specific sequence to attain the degrees, which eliminates unnecessary or redundant courses. Students can access priority registration</w:t>
      </w:r>
      <w:hyperlink r:id="rId511" w:history="1">
        <w:r w:rsidR="0081648D" w:rsidRPr="0081648D">
          <w:rPr>
            <w:rStyle w:val="Hyperlink"/>
            <w:vertAlign w:val="superscript"/>
          </w:rPr>
          <w:endnoteReference w:id="237"/>
        </w:r>
      </w:hyperlink>
      <w:r>
        <w:t xml:space="preserve"> by having completed an SEP, which encourages them to get one. The College has also included an SEP/Counselor Visit step to their ‘registration ticket’ process</w:t>
      </w:r>
      <w:hyperlink r:id="rId512" w:history="1">
        <w:r w:rsidR="0081648D" w:rsidRPr="0081648D">
          <w:rPr>
            <w:rStyle w:val="Hyperlink"/>
            <w:vertAlign w:val="superscript"/>
          </w:rPr>
          <w:endnoteReference w:id="238"/>
        </w:r>
      </w:hyperlink>
      <w:r>
        <w:t xml:space="preserve">, so students are more likely to complete an initial SEP during the registration and orientation process. In addition to prompting students to access the SEP process during registration, the counseling department also holds a yearly ‘SEP Drive’, which encourages students to update their plan with a counselor, increasing its effectiveness. </w:t>
      </w:r>
    </w:p>
    <w:p w14:paraId="06D006C5" w14:textId="77777777" w:rsidR="009A76E0" w:rsidRDefault="009A76E0" w:rsidP="009A76E0">
      <w:r>
        <w:t xml:space="preserve">Students continuously enrolled at any of three colleges in the San Mateo Community College District possess catalog rights which state that the degree requirements enumerated in the catalog for the year the student began taking classes are the requirements that the student must complete for the degree. Students can adopt the catalog rights for any subsequent year of enrollment if they wish. Having catalog rights allows students to have a clear understanding of the requirements, which can allow them to make reasonable progress towards it, without having to take different or additional courses if the degree or certificate program changes. </w:t>
      </w:r>
    </w:p>
    <w:p w14:paraId="75A0756D" w14:textId="57EC757A" w:rsidR="009A76E0" w:rsidRDefault="009A76E0" w:rsidP="009A76E0">
      <w:r>
        <w:t>While Cañada College offers a wide spectrum of classes, thereby allowing students to quickly fulfill their degree requirements, students can use the Course Substitution Process</w:t>
      </w:r>
      <w:hyperlink r:id="rId513" w:history="1">
        <w:r w:rsidR="0081648D" w:rsidRPr="0081648D">
          <w:rPr>
            <w:rStyle w:val="Hyperlink"/>
            <w:vertAlign w:val="superscript"/>
          </w:rPr>
          <w:endnoteReference w:id="239"/>
        </w:r>
      </w:hyperlink>
      <w:r>
        <w:t xml:space="preserve"> to accelerate their progression if the college has been unable to offer a required course. In the rare case that the college is not able to regularly offer a course required for a degree or certificate, the student can efficiently get a substitute approved, which allows them to move towards graduation.</w:t>
      </w:r>
    </w:p>
    <w:p w14:paraId="27C5C9D7" w14:textId="77777777" w:rsidR="009A76E0" w:rsidRDefault="009A76E0" w:rsidP="009A76E0">
      <w:r>
        <w:t xml:space="preserve">There are numerous mechanisms in place to ensure that students can complete their chosen certificate and degree programs within a reasonable and established timeframe. </w:t>
      </w:r>
    </w:p>
    <w:p w14:paraId="5BA89C99" w14:textId="72D9E269" w:rsidR="001A5E5A" w:rsidRPr="009A76E0" w:rsidRDefault="009A76E0" w:rsidP="009A76E0">
      <w:pPr>
        <w:pStyle w:val="Heading4"/>
      </w:pPr>
      <w:bookmarkStart w:id="70" w:name="_Ref620942"/>
      <w:r>
        <w:t xml:space="preserve">7. </w:t>
      </w:r>
      <w:r w:rsidR="00065ACF" w:rsidRPr="00065ACF">
        <w:t>The institution effectively uses delivery modes, teaching methodologies and learning support services that reflect the diverse and changing needs of its students, in support of equity in success for all students.</w:t>
      </w:r>
      <w:bookmarkEnd w:id="70"/>
    </w:p>
    <w:p w14:paraId="6E8C79F0" w14:textId="77777777" w:rsidR="00F56B4B" w:rsidRPr="006B0A00" w:rsidRDefault="00F56B4B" w:rsidP="00CD5375">
      <w:pPr>
        <w:pStyle w:val="Heading5"/>
      </w:pPr>
      <w:r w:rsidRPr="006B0A00">
        <w:t>Evidence of Meeting the Standard</w:t>
      </w:r>
    </w:p>
    <w:p w14:paraId="56BEABEB" w14:textId="0576A3D4" w:rsidR="00551F9C" w:rsidRPr="00A629AA" w:rsidRDefault="006E784A" w:rsidP="00953D39">
      <w:pPr>
        <w:spacing w:after="0"/>
        <w:ind w:left="1260" w:hanging="900"/>
        <w:rPr>
          <w:sz w:val="20"/>
          <w:szCs w:val="20"/>
        </w:rPr>
      </w:pPr>
      <w:hyperlink r:id="rId514" w:history="1">
        <w:r w:rsidR="00551F9C" w:rsidRPr="00A629AA">
          <w:rPr>
            <w:rStyle w:val="Hyperlink"/>
            <w:sz w:val="20"/>
            <w:szCs w:val="20"/>
          </w:rPr>
          <w:t>II.A.7-1</w:t>
        </w:r>
      </w:hyperlink>
      <w:r w:rsidR="00551F9C" w:rsidRPr="00A629AA">
        <w:rPr>
          <w:sz w:val="20"/>
          <w:szCs w:val="20"/>
        </w:rPr>
        <w:t xml:space="preserve"> ¡ESO! Adelante Program</w:t>
      </w:r>
    </w:p>
    <w:p w14:paraId="6BD64809" w14:textId="451636DE" w:rsidR="00551F9C" w:rsidRPr="00A629AA" w:rsidRDefault="006E784A" w:rsidP="00953D39">
      <w:pPr>
        <w:spacing w:after="0"/>
        <w:ind w:left="1260" w:hanging="900"/>
        <w:rPr>
          <w:sz w:val="20"/>
          <w:szCs w:val="20"/>
        </w:rPr>
      </w:pPr>
      <w:hyperlink r:id="rId515" w:history="1">
        <w:r w:rsidR="00551F9C" w:rsidRPr="00A629AA">
          <w:rPr>
            <w:rStyle w:val="Hyperlink"/>
            <w:sz w:val="20"/>
            <w:szCs w:val="20"/>
          </w:rPr>
          <w:t>II.A.7-2</w:t>
        </w:r>
      </w:hyperlink>
      <w:r w:rsidR="00551F9C" w:rsidRPr="00A629AA">
        <w:rPr>
          <w:sz w:val="20"/>
          <w:szCs w:val="20"/>
        </w:rPr>
        <w:t xml:space="preserve"> Bridging the Opportunities (BTO)/Peer Mentoring</w:t>
      </w:r>
    </w:p>
    <w:p w14:paraId="1696702B" w14:textId="69DBC8ED" w:rsidR="00551F9C" w:rsidRPr="00A629AA" w:rsidRDefault="006E784A" w:rsidP="00953D39">
      <w:pPr>
        <w:spacing w:after="0"/>
        <w:ind w:left="1260" w:hanging="900"/>
        <w:rPr>
          <w:sz w:val="20"/>
          <w:szCs w:val="20"/>
        </w:rPr>
      </w:pPr>
      <w:hyperlink r:id="rId516" w:history="1">
        <w:r w:rsidR="00551F9C" w:rsidRPr="00A629AA">
          <w:rPr>
            <w:rStyle w:val="Hyperlink"/>
            <w:sz w:val="20"/>
            <w:szCs w:val="20"/>
          </w:rPr>
          <w:t>II.A.7-3</w:t>
        </w:r>
      </w:hyperlink>
      <w:r w:rsidR="00551F9C" w:rsidRPr="00A629AA">
        <w:rPr>
          <w:sz w:val="20"/>
          <w:szCs w:val="20"/>
        </w:rPr>
        <w:t xml:space="preserve"> College for Working Adults</w:t>
      </w:r>
    </w:p>
    <w:p w14:paraId="2453FD23" w14:textId="4076F9E2" w:rsidR="00551F9C" w:rsidRPr="00A629AA" w:rsidRDefault="006E784A" w:rsidP="00953D39">
      <w:pPr>
        <w:spacing w:after="0"/>
        <w:ind w:left="1260" w:hanging="900"/>
        <w:rPr>
          <w:sz w:val="20"/>
          <w:szCs w:val="20"/>
        </w:rPr>
      </w:pPr>
      <w:hyperlink r:id="rId517" w:history="1">
        <w:r w:rsidR="00551F9C" w:rsidRPr="00A629AA">
          <w:rPr>
            <w:rStyle w:val="Hyperlink"/>
            <w:sz w:val="20"/>
            <w:szCs w:val="20"/>
          </w:rPr>
          <w:t>II.A.7-4</w:t>
        </w:r>
      </w:hyperlink>
      <w:r w:rsidR="00551F9C" w:rsidRPr="00A629AA">
        <w:rPr>
          <w:sz w:val="20"/>
          <w:szCs w:val="20"/>
        </w:rPr>
        <w:t xml:space="preserve"> Curriculum Committee Meeting Minutes</w:t>
      </w:r>
    </w:p>
    <w:p w14:paraId="4522EC20" w14:textId="70AAE42A" w:rsidR="00551F9C" w:rsidRPr="00A629AA" w:rsidRDefault="00551F9C" w:rsidP="00953D39">
      <w:pPr>
        <w:spacing w:after="0"/>
        <w:ind w:left="1260" w:hanging="900"/>
        <w:rPr>
          <w:sz w:val="20"/>
          <w:szCs w:val="20"/>
        </w:rPr>
      </w:pPr>
      <w:r w:rsidRPr="00A629AA">
        <w:rPr>
          <w:sz w:val="20"/>
          <w:szCs w:val="20"/>
        </w:rPr>
        <w:t>II.A.7-5 DE Addendum Rubric</w:t>
      </w:r>
      <w:r w:rsidR="00F71571">
        <w:rPr>
          <w:sz w:val="20"/>
          <w:szCs w:val="20"/>
        </w:rPr>
        <w:t xml:space="preserve"> (evidence folder)</w:t>
      </w:r>
    </w:p>
    <w:p w14:paraId="67C95B3E" w14:textId="30063555" w:rsidR="00551F9C" w:rsidRPr="00A629AA" w:rsidRDefault="006E784A" w:rsidP="00953D39">
      <w:pPr>
        <w:spacing w:after="0"/>
        <w:ind w:left="1260" w:hanging="900"/>
        <w:rPr>
          <w:sz w:val="20"/>
          <w:szCs w:val="20"/>
        </w:rPr>
      </w:pPr>
      <w:hyperlink r:id="rId518" w:history="1">
        <w:r w:rsidR="00551F9C" w:rsidRPr="00A629AA">
          <w:rPr>
            <w:rStyle w:val="Hyperlink"/>
            <w:sz w:val="20"/>
            <w:szCs w:val="20"/>
          </w:rPr>
          <w:t>II.A.7-6</w:t>
        </w:r>
      </w:hyperlink>
      <w:r w:rsidR="00551F9C" w:rsidRPr="00A629AA">
        <w:rPr>
          <w:sz w:val="20"/>
          <w:szCs w:val="20"/>
        </w:rPr>
        <w:t xml:space="preserve"> Distance Education Advisory Committee (DEAC), Meetings</w:t>
      </w:r>
    </w:p>
    <w:p w14:paraId="32BE4EA3" w14:textId="2241F902" w:rsidR="00551F9C" w:rsidRPr="00A629AA" w:rsidRDefault="006E784A" w:rsidP="00953D39">
      <w:pPr>
        <w:spacing w:after="0"/>
        <w:ind w:left="1260" w:hanging="900"/>
        <w:rPr>
          <w:sz w:val="20"/>
          <w:szCs w:val="20"/>
        </w:rPr>
      </w:pPr>
      <w:hyperlink r:id="rId519" w:history="1">
        <w:r w:rsidR="00551F9C" w:rsidRPr="00A629AA">
          <w:rPr>
            <w:rStyle w:val="Hyperlink"/>
            <w:sz w:val="20"/>
            <w:szCs w:val="20"/>
          </w:rPr>
          <w:t>II.A.7-7</w:t>
        </w:r>
      </w:hyperlink>
      <w:r w:rsidR="00551F9C" w:rsidRPr="00A629AA">
        <w:rPr>
          <w:sz w:val="20"/>
          <w:szCs w:val="20"/>
        </w:rPr>
        <w:t xml:space="preserve"> Learning Center</w:t>
      </w:r>
    </w:p>
    <w:p w14:paraId="49DB9962" w14:textId="1A4924F0" w:rsidR="00551F9C" w:rsidRPr="00A629AA" w:rsidRDefault="006E784A" w:rsidP="00953D39">
      <w:pPr>
        <w:spacing w:after="0"/>
        <w:ind w:left="1260" w:hanging="900"/>
        <w:rPr>
          <w:sz w:val="20"/>
          <w:szCs w:val="20"/>
        </w:rPr>
      </w:pPr>
      <w:hyperlink r:id="rId520" w:history="1">
        <w:r w:rsidR="00551F9C" w:rsidRPr="00A629AA">
          <w:rPr>
            <w:rStyle w:val="Hyperlink"/>
            <w:sz w:val="20"/>
            <w:szCs w:val="20"/>
          </w:rPr>
          <w:t>II.A.7-8</w:t>
        </w:r>
      </w:hyperlink>
      <w:r w:rsidR="00551F9C" w:rsidRPr="00A629AA">
        <w:rPr>
          <w:sz w:val="20"/>
          <w:szCs w:val="20"/>
        </w:rPr>
        <w:t xml:space="preserve"> Learning Center, JAMS</w:t>
      </w:r>
    </w:p>
    <w:p w14:paraId="08981A19" w14:textId="50CA1501" w:rsidR="00551F9C" w:rsidRPr="00A629AA" w:rsidRDefault="006E784A" w:rsidP="00953D39">
      <w:pPr>
        <w:spacing w:after="0"/>
        <w:ind w:left="1260" w:hanging="900"/>
        <w:rPr>
          <w:sz w:val="20"/>
          <w:szCs w:val="20"/>
        </w:rPr>
      </w:pPr>
      <w:hyperlink r:id="rId521" w:history="1">
        <w:r w:rsidR="00551F9C" w:rsidRPr="00A629AA">
          <w:rPr>
            <w:rStyle w:val="Hyperlink"/>
            <w:sz w:val="20"/>
            <w:szCs w:val="20"/>
          </w:rPr>
          <w:t>II.A.7-9</w:t>
        </w:r>
      </w:hyperlink>
      <w:r w:rsidR="00551F9C" w:rsidRPr="00A629AA">
        <w:rPr>
          <w:sz w:val="20"/>
          <w:szCs w:val="20"/>
        </w:rPr>
        <w:t xml:space="preserve"> Learning Center, Tutoring Center</w:t>
      </w:r>
    </w:p>
    <w:p w14:paraId="4E2DEE39" w14:textId="5F9DA130" w:rsidR="00551F9C" w:rsidRPr="00A629AA" w:rsidRDefault="00551F9C" w:rsidP="00953D39">
      <w:pPr>
        <w:spacing w:after="0"/>
        <w:ind w:left="1260" w:hanging="900"/>
        <w:rPr>
          <w:sz w:val="20"/>
          <w:szCs w:val="20"/>
        </w:rPr>
      </w:pPr>
      <w:r w:rsidRPr="00A629AA">
        <w:rPr>
          <w:sz w:val="20"/>
          <w:szCs w:val="20"/>
        </w:rPr>
        <w:t>II.A.7-10 Office of Instruction, Syllabus Repository</w:t>
      </w:r>
    </w:p>
    <w:p w14:paraId="5318E2F0" w14:textId="49A53ECB" w:rsidR="00551F9C" w:rsidRPr="00A629AA" w:rsidRDefault="006E784A" w:rsidP="00953D39">
      <w:pPr>
        <w:spacing w:after="0"/>
        <w:ind w:left="1260" w:hanging="900"/>
        <w:rPr>
          <w:sz w:val="20"/>
          <w:szCs w:val="20"/>
        </w:rPr>
      </w:pPr>
      <w:hyperlink r:id="rId522" w:history="1">
        <w:r w:rsidR="00551F9C" w:rsidRPr="00A629AA">
          <w:rPr>
            <w:rStyle w:val="Hyperlink"/>
            <w:sz w:val="20"/>
            <w:szCs w:val="20"/>
          </w:rPr>
          <w:t>II.A.7-11</w:t>
        </w:r>
      </w:hyperlink>
      <w:r w:rsidR="00551F9C" w:rsidRPr="00A629AA">
        <w:rPr>
          <w:sz w:val="20"/>
          <w:szCs w:val="20"/>
        </w:rPr>
        <w:t xml:space="preserve"> Puente Program</w:t>
      </w:r>
    </w:p>
    <w:p w14:paraId="7CC6F00B" w14:textId="2EA605A7" w:rsidR="00551F9C" w:rsidRPr="00A629AA" w:rsidRDefault="006E784A" w:rsidP="00953D39">
      <w:pPr>
        <w:spacing w:after="0"/>
        <w:ind w:left="1260" w:hanging="900"/>
        <w:rPr>
          <w:sz w:val="20"/>
          <w:szCs w:val="20"/>
        </w:rPr>
      </w:pPr>
      <w:hyperlink r:id="rId523" w:history="1">
        <w:r w:rsidR="00551F9C" w:rsidRPr="00A629AA">
          <w:rPr>
            <w:rStyle w:val="Hyperlink"/>
            <w:sz w:val="20"/>
            <w:szCs w:val="20"/>
          </w:rPr>
          <w:t>II.A.7-12</w:t>
        </w:r>
      </w:hyperlink>
      <w:r w:rsidR="00551F9C" w:rsidRPr="00A629AA">
        <w:rPr>
          <w:sz w:val="20"/>
          <w:szCs w:val="20"/>
        </w:rPr>
        <w:t xml:space="preserve"> QOLT Work Group</w:t>
      </w:r>
    </w:p>
    <w:p w14:paraId="76F3D48C" w14:textId="0E70E907" w:rsidR="00551F9C" w:rsidRPr="00A629AA" w:rsidRDefault="006E784A" w:rsidP="00953D39">
      <w:pPr>
        <w:spacing w:after="0"/>
        <w:ind w:left="1260" w:hanging="900"/>
        <w:rPr>
          <w:sz w:val="20"/>
          <w:szCs w:val="20"/>
        </w:rPr>
      </w:pPr>
      <w:hyperlink r:id="rId524" w:history="1">
        <w:r w:rsidR="00551F9C" w:rsidRPr="00A629AA">
          <w:rPr>
            <w:rStyle w:val="Hyperlink"/>
            <w:sz w:val="20"/>
            <w:szCs w:val="20"/>
          </w:rPr>
          <w:t>II.A.7-13</w:t>
        </w:r>
      </w:hyperlink>
      <w:r w:rsidR="00551F9C" w:rsidRPr="00A629AA">
        <w:rPr>
          <w:sz w:val="20"/>
          <w:szCs w:val="20"/>
        </w:rPr>
        <w:t xml:space="preserve"> STEM Center</w:t>
      </w:r>
    </w:p>
    <w:p w14:paraId="032DF720" w14:textId="31073613" w:rsidR="00551F9C" w:rsidRPr="00A629AA" w:rsidRDefault="006E784A" w:rsidP="00953D39">
      <w:pPr>
        <w:spacing w:after="0"/>
        <w:ind w:left="1260" w:hanging="900"/>
        <w:rPr>
          <w:sz w:val="20"/>
          <w:szCs w:val="20"/>
        </w:rPr>
      </w:pPr>
      <w:hyperlink r:id="rId525" w:history="1">
        <w:r w:rsidR="00551F9C" w:rsidRPr="00A629AA">
          <w:rPr>
            <w:rStyle w:val="Hyperlink"/>
            <w:sz w:val="20"/>
            <w:szCs w:val="20"/>
          </w:rPr>
          <w:t>II.A.7-14</w:t>
        </w:r>
      </w:hyperlink>
      <w:r w:rsidR="00551F9C" w:rsidRPr="00A629AA">
        <w:rPr>
          <w:sz w:val="20"/>
          <w:szCs w:val="20"/>
        </w:rPr>
        <w:t xml:space="preserve"> Student Characteristics 2012/13-2016-17</w:t>
      </w:r>
    </w:p>
    <w:p w14:paraId="05A1666F" w14:textId="636F031B" w:rsidR="00551F9C" w:rsidRPr="00A629AA" w:rsidRDefault="00551F9C" w:rsidP="00953D39">
      <w:pPr>
        <w:spacing w:after="0"/>
        <w:ind w:left="1260" w:hanging="900"/>
        <w:rPr>
          <w:sz w:val="20"/>
          <w:szCs w:val="20"/>
        </w:rPr>
      </w:pPr>
      <w:r w:rsidRPr="00A629AA">
        <w:rPr>
          <w:sz w:val="20"/>
          <w:szCs w:val="20"/>
        </w:rPr>
        <w:t>CORs for Classes taught DE and In-Person</w:t>
      </w:r>
    </w:p>
    <w:p w14:paraId="55DE98DD" w14:textId="77777777" w:rsidR="00F56B4B" w:rsidRPr="006B0A00" w:rsidRDefault="00F56B4B" w:rsidP="00CD5375">
      <w:pPr>
        <w:pStyle w:val="Heading5"/>
      </w:pPr>
      <w:r w:rsidRPr="006B0A00">
        <w:t>Analysis and Evaluation</w:t>
      </w:r>
    </w:p>
    <w:p w14:paraId="428D0F15" w14:textId="77DB1DFA" w:rsidR="009A76E0" w:rsidRDefault="00A6274E" w:rsidP="009A76E0">
      <w:r>
        <w:t>T</w:t>
      </w:r>
      <w:r w:rsidR="009A76E0">
        <w:t>he college offers a variety of delivery modes. Courses are offered both day and evening, on weekdays and weekend. There are standard, semester-length courses with numerous short-term courses offered to augment the student schedule. While most courses are offered face-to-face, the college offers a wide selection of courses in both distance education modalities, fully-online and hybrid. Some courses are linked together, being taught in Spanish and paired with an English as a Second Language course so as to improve the linguistic skills of the Spanish-speaking students.</w:t>
      </w:r>
    </w:p>
    <w:p w14:paraId="7E15059D" w14:textId="1949CC47" w:rsidR="00EA0332" w:rsidRDefault="00EA0332" w:rsidP="00EA0332">
      <w:r>
        <w:t>All faculty who wish to teach a course either online or hybrid must submit the DE Addendum to the course outline of record; this addendum must be approved by the DE Coordinator and the Curriculum Committee. The Addendum and the rubric</w:t>
      </w:r>
      <w:r>
        <w:rPr>
          <w:rStyle w:val="EndnoteReference"/>
        </w:rPr>
        <w:endnoteReference w:id="240"/>
      </w:r>
      <w:r>
        <w:t xml:space="preserve"> used to evaluate it are aligned to the College’s Mission to ensure that all course offerings, regardless of modality, maintain that connection. All faculty who wish to teach a distance education offering must either successfully complete the QOLT Work Group</w:t>
      </w:r>
      <w:hyperlink r:id="rId526" w:history="1">
        <w:r w:rsidRPr="00EA0332">
          <w:rPr>
            <w:rStyle w:val="Hyperlink"/>
            <w:vertAlign w:val="superscript"/>
          </w:rPr>
          <w:endnoteReference w:id="241"/>
        </w:r>
      </w:hyperlink>
      <w:r>
        <w:t xml:space="preserve"> or similar program; this is discussed in further detail in II.A.2 on page </w:t>
      </w:r>
      <w:r>
        <w:fldChar w:fldCharType="begin"/>
      </w:r>
      <w:r>
        <w:instrText xml:space="preserve"> PAGEREF _Ref534722653 \h </w:instrText>
      </w:r>
      <w:r>
        <w:fldChar w:fldCharType="separate"/>
      </w:r>
      <w:r w:rsidR="006E784A">
        <w:rPr>
          <w:noProof/>
        </w:rPr>
        <w:t>78</w:t>
      </w:r>
      <w:r>
        <w:fldChar w:fldCharType="end"/>
      </w:r>
      <w:r>
        <w:t xml:space="preserve"> and III.A.</w:t>
      </w:r>
      <w:r w:rsidR="0092004C">
        <w:t xml:space="preserve">2 on page </w:t>
      </w:r>
      <w:r w:rsidR="0092004C">
        <w:fldChar w:fldCharType="begin"/>
      </w:r>
      <w:r w:rsidR="0092004C">
        <w:instrText xml:space="preserve"> PAGEREF _Ref786309 \h </w:instrText>
      </w:r>
      <w:r w:rsidR="0092004C">
        <w:fldChar w:fldCharType="separate"/>
      </w:r>
      <w:r w:rsidR="006E784A">
        <w:rPr>
          <w:noProof/>
        </w:rPr>
        <w:t>123</w:t>
      </w:r>
      <w:r w:rsidR="0092004C">
        <w:fldChar w:fldCharType="end"/>
      </w:r>
      <w:r>
        <w:t>. The DEAC meets monthly</w:t>
      </w:r>
      <w:hyperlink r:id="rId527" w:history="1">
        <w:r w:rsidRPr="00EA0332">
          <w:rPr>
            <w:rStyle w:val="Hyperlink"/>
            <w:vertAlign w:val="superscript"/>
          </w:rPr>
          <w:endnoteReference w:id="242"/>
        </w:r>
      </w:hyperlink>
      <w:r>
        <w:t xml:space="preserve"> to discuss DE issues; at most meetings there are opportunities for faculty to update pedagogical and methodological practices on delivery modes, teaching methodologies and learning support services, and equity.</w:t>
      </w:r>
    </w:p>
    <w:p w14:paraId="388867AE" w14:textId="2745B89A" w:rsidR="009A76E0" w:rsidRDefault="009A76E0" w:rsidP="009A76E0">
      <w:r>
        <w:t>In addition to the central campus, Cañada College offers classes in a number of off-site locations. The primary programs involved in these off-site locations include English as a Second Language, Human Services, Computer Business and Office Technologies, and Education and Human Development, although there are other programs that hold some classes in conjunction with them. Cañada counselors and retention specialists visit all of our off</w:t>
      </w:r>
      <w:r w:rsidR="003865B6">
        <w:t>-</w:t>
      </w:r>
      <w:r>
        <w:t>campus sites to provide appropriate student support.</w:t>
      </w:r>
    </w:p>
    <w:p w14:paraId="63FE49E3" w14:textId="4503F944" w:rsidR="009A76E0" w:rsidRDefault="009A76E0" w:rsidP="009A76E0">
      <w:r>
        <w:t>Dual enrollment agreements include East Palo Alto Phoenix Academy, Oxford Day School, and East Palo Alto Academy</w:t>
      </w:r>
      <w:r w:rsidR="009F47F6">
        <w:t>; there is a forthcoming partnership with Tide Academy that is set to begin in fall 2019</w:t>
      </w:r>
      <w:r>
        <w:t xml:space="preserve">. The courses taught there involve Cañada faculty and follow all appropriate rules and regulations for any other course offered at Cañada College. </w:t>
      </w:r>
    </w:p>
    <w:p w14:paraId="28401ABF" w14:textId="73E6714A" w:rsidR="009A76E0" w:rsidRDefault="009A76E0" w:rsidP="009A76E0">
      <w:r>
        <w:t>Cañada College has a variety of learning support services</w:t>
      </w:r>
      <w:hyperlink r:id="rId528" w:history="1">
        <w:r w:rsidR="00EA0332" w:rsidRPr="00EA0332">
          <w:rPr>
            <w:rStyle w:val="Hyperlink"/>
            <w:vertAlign w:val="superscript"/>
          </w:rPr>
          <w:endnoteReference w:id="243"/>
        </w:r>
      </w:hyperlink>
      <w:r>
        <w:rPr>
          <w:color w:val="1155CC"/>
        </w:rPr>
        <w:t xml:space="preserve"> </w:t>
      </w:r>
      <w:r>
        <w:t>with extended hours for evening and working students, including BTO peer mentors</w:t>
      </w:r>
      <w:hyperlink r:id="rId529" w:history="1">
        <w:r w:rsidR="00EA0332" w:rsidRPr="00EA0332">
          <w:rPr>
            <w:rStyle w:val="Hyperlink"/>
            <w:vertAlign w:val="superscript"/>
          </w:rPr>
          <w:endnoteReference w:id="244"/>
        </w:r>
      </w:hyperlink>
      <w:r>
        <w:t>, JAM</w:t>
      </w:r>
      <w:r w:rsidR="00EA0332">
        <w:t>S</w:t>
      </w:r>
      <w:hyperlink r:id="rId530" w:history="1">
        <w:r w:rsidR="00EA0332" w:rsidRPr="00EA0332">
          <w:rPr>
            <w:rStyle w:val="Hyperlink"/>
            <w:vertAlign w:val="superscript"/>
          </w:rPr>
          <w:endnoteReference w:id="245"/>
        </w:r>
      </w:hyperlink>
      <w:r>
        <w:t>, STEM Center</w:t>
      </w:r>
      <w:hyperlink r:id="rId531" w:history="1">
        <w:r w:rsidR="00EA0332" w:rsidRPr="00EA0332">
          <w:rPr>
            <w:rStyle w:val="Hyperlink"/>
            <w:vertAlign w:val="superscript"/>
          </w:rPr>
          <w:endnoteReference w:id="246"/>
        </w:r>
      </w:hyperlink>
      <w:r>
        <w:t>, proactive registration, and embedded tutoring</w:t>
      </w:r>
      <w:hyperlink r:id="rId532" w:history="1">
        <w:r w:rsidR="00EA0332" w:rsidRPr="00EA0332">
          <w:rPr>
            <w:rStyle w:val="Hyperlink"/>
            <w:vertAlign w:val="superscript"/>
          </w:rPr>
          <w:endnoteReference w:id="247"/>
        </w:r>
      </w:hyperlink>
      <w:r>
        <w:t>. The college offers a number of cohorts and learning communities, including CWA</w:t>
      </w:r>
      <w:hyperlink r:id="rId533" w:history="1">
        <w:r w:rsidR="00EA0332" w:rsidRPr="00EA0332">
          <w:rPr>
            <w:rStyle w:val="Hyperlink"/>
            <w:vertAlign w:val="superscript"/>
          </w:rPr>
          <w:endnoteReference w:id="248"/>
        </w:r>
      </w:hyperlink>
      <w:r>
        <w:t>, Puente</w:t>
      </w:r>
      <w:hyperlink r:id="rId534" w:history="1">
        <w:r w:rsidR="00EA0332" w:rsidRPr="00EA0332">
          <w:rPr>
            <w:rStyle w:val="Hyperlink"/>
            <w:vertAlign w:val="superscript"/>
          </w:rPr>
          <w:endnoteReference w:id="249"/>
        </w:r>
      </w:hyperlink>
      <w:r>
        <w:t>, ¡ESO! Adelante</w:t>
      </w:r>
      <w:hyperlink r:id="rId535" w:history="1">
        <w:r w:rsidR="00EA0332" w:rsidRPr="008B1614">
          <w:rPr>
            <w:rStyle w:val="Hyperlink"/>
            <w:vertAlign w:val="superscript"/>
          </w:rPr>
          <w:endnoteReference w:id="250"/>
        </w:r>
      </w:hyperlink>
      <w:r>
        <w:t xml:space="preserve">, and other learning communities. The </w:t>
      </w:r>
      <w:r w:rsidR="008B1614">
        <w:t>L</w:t>
      </w:r>
      <w:r>
        <w:t>ibrary also has extended hours, and students can make appointments with librarians.</w:t>
      </w:r>
      <w:r w:rsidR="00551F9C">
        <w:t xml:space="preserve"> More about the library and its services can be found in II.B.1 on page </w:t>
      </w:r>
      <w:r w:rsidR="00551F9C">
        <w:fldChar w:fldCharType="begin"/>
      </w:r>
      <w:r w:rsidR="00551F9C">
        <w:instrText xml:space="preserve"> PAGEREF _Ref626790 \h </w:instrText>
      </w:r>
      <w:r w:rsidR="00551F9C">
        <w:fldChar w:fldCharType="separate"/>
      </w:r>
      <w:r w:rsidR="006E784A">
        <w:rPr>
          <w:noProof/>
        </w:rPr>
        <w:t>99</w:t>
      </w:r>
      <w:r w:rsidR="00551F9C">
        <w:fldChar w:fldCharType="end"/>
      </w:r>
      <w:r w:rsidR="00551F9C">
        <w:t>.</w:t>
      </w:r>
    </w:p>
    <w:p w14:paraId="23B17DF7" w14:textId="77777777" w:rsidR="0001650C" w:rsidRDefault="0001650C">
      <w:pPr>
        <w:spacing w:after="200"/>
        <w:rPr>
          <w:rFonts w:asciiTheme="majorHAnsi" w:eastAsiaTheme="majorEastAsia" w:hAnsiTheme="majorHAnsi" w:cstheme="majorBidi"/>
          <w:b/>
          <w:bCs/>
          <w:i/>
          <w:iCs/>
          <w:sz w:val="24"/>
        </w:rPr>
      </w:pPr>
      <w:r>
        <w:br w:type="page"/>
      </w:r>
    </w:p>
    <w:p w14:paraId="1AA0FAB2" w14:textId="767939F6" w:rsidR="001A5E5A" w:rsidRPr="009A76E0" w:rsidRDefault="009A76E0" w:rsidP="009A76E0">
      <w:pPr>
        <w:pStyle w:val="Heading4"/>
      </w:pPr>
      <w:r>
        <w:t xml:space="preserve">8. </w:t>
      </w:r>
      <w:r w:rsidR="00065ACF" w:rsidRPr="00065ACF">
        <w:t>The institution validates the effectiveness of department-wide course and/or program examinations, where used, including direct assessment of prior learning. The institution ensures that processes are in place to reduce test bias and enhance reliability.</w:t>
      </w:r>
    </w:p>
    <w:p w14:paraId="2CBE4B9E" w14:textId="77777777" w:rsidR="00F56B4B" w:rsidRPr="006B0A00" w:rsidRDefault="00F56B4B" w:rsidP="00CD5375">
      <w:pPr>
        <w:pStyle w:val="Heading5"/>
      </w:pPr>
      <w:r w:rsidRPr="006B0A00">
        <w:t>Evidence of Meeting the Standard</w:t>
      </w:r>
    </w:p>
    <w:p w14:paraId="4A7AF38D" w14:textId="705E2396" w:rsidR="00AC6B85" w:rsidRPr="00A629AA" w:rsidRDefault="006E784A" w:rsidP="00953D39">
      <w:pPr>
        <w:spacing w:after="0"/>
        <w:ind w:left="1260" w:hanging="900"/>
        <w:rPr>
          <w:sz w:val="20"/>
        </w:rPr>
      </w:pPr>
      <w:hyperlink r:id="rId536" w:history="1">
        <w:r w:rsidR="00AC6B85" w:rsidRPr="00A629AA">
          <w:rPr>
            <w:rStyle w:val="Hyperlink"/>
            <w:sz w:val="20"/>
          </w:rPr>
          <w:t>II.A.8-1</w:t>
        </w:r>
      </w:hyperlink>
      <w:r w:rsidR="00AC6B85" w:rsidRPr="00A629AA">
        <w:rPr>
          <w:sz w:val="20"/>
        </w:rPr>
        <w:t xml:space="preserve"> Admissions and Records Forms</w:t>
      </w:r>
    </w:p>
    <w:p w14:paraId="69DE4EB9" w14:textId="5FFECA26" w:rsidR="00AC6B85" w:rsidRPr="00A629AA" w:rsidRDefault="006E784A" w:rsidP="00953D39">
      <w:pPr>
        <w:spacing w:after="0"/>
        <w:ind w:left="1260" w:hanging="900"/>
        <w:rPr>
          <w:sz w:val="20"/>
        </w:rPr>
      </w:pPr>
      <w:hyperlink r:id="rId537" w:history="1">
        <w:r w:rsidR="00AC6B85" w:rsidRPr="00A629AA">
          <w:rPr>
            <w:rStyle w:val="Hyperlink"/>
            <w:sz w:val="20"/>
          </w:rPr>
          <w:t>II.A.8-2</w:t>
        </w:r>
      </w:hyperlink>
      <w:r w:rsidR="00AC6B85" w:rsidRPr="00A629AA">
        <w:rPr>
          <w:sz w:val="20"/>
        </w:rPr>
        <w:t xml:space="preserve"> College Catalog, Advanced Placement Testing Policy Worksheets</w:t>
      </w:r>
    </w:p>
    <w:p w14:paraId="728822F5" w14:textId="53FAD43D" w:rsidR="00AC6B85" w:rsidRPr="00A629AA" w:rsidRDefault="006E784A" w:rsidP="00953D39">
      <w:pPr>
        <w:spacing w:after="0"/>
        <w:ind w:left="1260" w:hanging="900"/>
        <w:rPr>
          <w:sz w:val="20"/>
        </w:rPr>
      </w:pPr>
      <w:hyperlink r:id="rId538" w:history="1">
        <w:r w:rsidR="00AC6B85" w:rsidRPr="00A629AA">
          <w:rPr>
            <w:rStyle w:val="Hyperlink"/>
            <w:sz w:val="20"/>
          </w:rPr>
          <w:t>II.A.8-</w:t>
        </w:r>
        <w:r w:rsidR="00AA1E4C" w:rsidRPr="00A629AA">
          <w:rPr>
            <w:rStyle w:val="Hyperlink"/>
            <w:sz w:val="20"/>
          </w:rPr>
          <w:t>3</w:t>
        </w:r>
      </w:hyperlink>
      <w:r w:rsidR="00AC6B85" w:rsidRPr="00A629AA">
        <w:rPr>
          <w:sz w:val="20"/>
        </w:rPr>
        <w:t xml:space="preserve"> College Catalog, Information on Degrees, Certificates, Basic Skills, and Credits</w:t>
      </w:r>
    </w:p>
    <w:p w14:paraId="6BB1F82E" w14:textId="0C82F3A3" w:rsidR="00AC6B85" w:rsidRPr="00A629AA" w:rsidRDefault="006E784A" w:rsidP="00953D39">
      <w:pPr>
        <w:spacing w:after="0"/>
        <w:ind w:left="1260" w:hanging="900"/>
        <w:rPr>
          <w:sz w:val="20"/>
        </w:rPr>
      </w:pPr>
      <w:hyperlink r:id="rId539" w:history="1">
        <w:r w:rsidR="00AC6B85" w:rsidRPr="00A629AA">
          <w:rPr>
            <w:rStyle w:val="Hyperlink"/>
            <w:sz w:val="20"/>
          </w:rPr>
          <w:t>II.A.8-</w:t>
        </w:r>
        <w:r w:rsidR="00AA1E4C" w:rsidRPr="00A629AA">
          <w:rPr>
            <w:rStyle w:val="Hyperlink"/>
            <w:sz w:val="20"/>
          </w:rPr>
          <w:t>4</w:t>
        </w:r>
      </w:hyperlink>
      <w:r w:rsidR="00AC6B85" w:rsidRPr="00A629AA">
        <w:rPr>
          <w:sz w:val="20"/>
        </w:rPr>
        <w:t xml:space="preserve"> College Catalog, Transcripts</w:t>
      </w:r>
    </w:p>
    <w:p w14:paraId="258ADB33" w14:textId="4036AEF8" w:rsidR="00AC6B85" w:rsidRPr="00A629AA" w:rsidRDefault="006E784A" w:rsidP="00953D39">
      <w:pPr>
        <w:spacing w:after="0"/>
        <w:ind w:left="1260" w:hanging="900"/>
        <w:rPr>
          <w:sz w:val="20"/>
        </w:rPr>
      </w:pPr>
      <w:hyperlink r:id="rId540" w:history="1">
        <w:r w:rsidR="00AC6B85" w:rsidRPr="00A629AA">
          <w:rPr>
            <w:rStyle w:val="Hyperlink"/>
            <w:sz w:val="20"/>
          </w:rPr>
          <w:t>II.A.8-</w:t>
        </w:r>
        <w:r w:rsidR="00AA1E4C" w:rsidRPr="00A629AA">
          <w:rPr>
            <w:rStyle w:val="Hyperlink"/>
            <w:sz w:val="20"/>
          </w:rPr>
          <w:t>5</w:t>
        </w:r>
      </w:hyperlink>
      <w:r w:rsidR="00AC6B85" w:rsidRPr="00A629AA">
        <w:rPr>
          <w:sz w:val="20"/>
        </w:rPr>
        <w:t xml:space="preserve"> SMCCCD Prerequisite Challenge Form</w:t>
      </w:r>
    </w:p>
    <w:p w14:paraId="5B07E8F3" w14:textId="6B5D4FC8" w:rsidR="00AC6B85" w:rsidRPr="00A629AA" w:rsidRDefault="006E784A" w:rsidP="00953D39">
      <w:pPr>
        <w:spacing w:after="0"/>
        <w:ind w:left="1260" w:hanging="900"/>
        <w:rPr>
          <w:sz w:val="20"/>
        </w:rPr>
      </w:pPr>
      <w:hyperlink r:id="rId541" w:history="1">
        <w:r w:rsidR="00AC6B85" w:rsidRPr="00A629AA">
          <w:rPr>
            <w:rStyle w:val="Hyperlink"/>
            <w:sz w:val="20"/>
          </w:rPr>
          <w:t>II.A.8-</w:t>
        </w:r>
        <w:r w:rsidR="00AA1E4C" w:rsidRPr="00A629AA">
          <w:rPr>
            <w:rStyle w:val="Hyperlink"/>
            <w:sz w:val="20"/>
          </w:rPr>
          <w:t>6</w:t>
        </w:r>
      </w:hyperlink>
      <w:r w:rsidR="00AC6B85" w:rsidRPr="00A629AA">
        <w:rPr>
          <w:sz w:val="20"/>
        </w:rPr>
        <w:t xml:space="preserve"> SMCCCD Transcript Evaluation Services</w:t>
      </w:r>
    </w:p>
    <w:p w14:paraId="59809FAC" w14:textId="59818B78" w:rsidR="00AC6B85" w:rsidRPr="00A629AA" w:rsidRDefault="006E784A" w:rsidP="00953D39">
      <w:pPr>
        <w:spacing w:after="0"/>
        <w:ind w:left="1260" w:hanging="900"/>
        <w:rPr>
          <w:sz w:val="20"/>
        </w:rPr>
      </w:pPr>
      <w:hyperlink r:id="rId542" w:history="1">
        <w:r w:rsidR="00AC6B85" w:rsidRPr="00A629AA">
          <w:rPr>
            <w:rStyle w:val="Hyperlink"/>
            <w:sz w:val="20"/>
          </w:rPr>
          <w:t>II.A.8-</w:t>
        </w:r>
        <w:r w:rsidR="00AA1E4C" w:rsidRPr="00A629AA">
          <w:rPr>
            <w:rStyle w:val="Hyperlink"/>
            <w:sz w:val="20"/>
          </w:rPr>
          <w:t>7</w:t>
        </w:r>
      </w:hyperlink>
      <w:r w:rsidR="00AC6B85" w:rsidRPr="00A629AA">
        <w:rPr>
          <w:sz w:val="20"/>
        </w:rPr>
        <w:t xml:space="preserve"> SMCCCD Transcript Evaluation, Accepted Accreditation</w:t>
      </w:r>
    </w:p>
    <w:p w14:paraId="31E5C38C" w14:textId="77777777" w:rsidR="00F56B4B" w:rsidRPr="006B0A00" w:rsidRDefault="00F56B4B" w:rsidP="00CD5375">
      <w:pPr>
        <w:pStyle w:val="Heading5"/>
      </w:pPr>
      <w:r w:rsidRPr="006B0A00">
        <w:t>Analysis and Evaluation</w:t>
      </w:r>
    </w:p>
    <w:p w14:paraId="650427B5" w14:textId="30C61A02" w:rsidR="009A76E0" w:rsidRPr="00D74CF2" w:rsidRDefault="009A76E0" w:rsidP="009A76E0">
      <w:r w:rsidRPr="00D74CF2">
        <w:t>Cañada College does not utilize department-wide course or program examinations. However, specific CTE Programs work to prepare students in medical assisting and interior design for external industry examinations. After they receive their degree, Radiologic Technology students are eligible to take the American Registry of Radiologic Technologists (ARRT) exam. The validity and reliability of this exam is controlled by the ARRT.</w:t>
      </w:r>
    </w:p>
    <w:p w14:paraId="6572816F" w14:textId="7454D4A9" w:rsidR="009A76E0" w:rsidRPr="000511FC" w:rsidRDefault="009A76E0" w:rsidP="000511FC">
      <w:r w:rsidRPr="000511FC">
        <w:t xml:space="preserve">In compliance with Title 5 section 55050, Cañada College offers </w:t>
      </w:r>
      <w:r w:rsidR="00CD5375" w:rsidRPr="000511FC">
        <w:t>c</w:t>
      </w:r>
      <w:r w:rsidRPr="000511FC">
        <w:t xml:space="preserve">redit by </w:t>
      </w:r>
      <w:r w:rsidR="00CD5375" w:rsidRPr="000511FC">
        <w:t>e</w:t>
      </w:r>
      <w:r w:rsidRPr="000511FC">
        <w:t xml:space="preserve">xamination, where students may request to be tested on a subject matter to establish the knowledge or skills required for the degree and/or certificates. The policies and procedures are published in the college catalog and on the petition. Students can obtain the petition for </w:t>
      </w:r>
      <w:r w:rsidR="00CD5375" w:rsidRPr="000511FC">
        <w:t>credit by exam</w:t>
      </w:r>
      <w:r w:rsidRPr="000511FC">
        <w:t xml:space="preserve"> from the Admissions and Records Office.</w:t>
      </w:r>
      <w:r w:rsidR="000511FC">
        <w:t xml:space="preserve"> </w:t>
      </w:r>
      <w:r w:rsidRPr="000511FC">
        <w:t xml:space="preserve">In </w:t>
      </w:r>
      <w:r w:rsidR="00D74CF2" w:rsidRPr="000511FC">
        <w:t>a</w:t>
      </w:r>
      <w:r w:rsidRPr="000511FC">
        <w:t>ddition, students may challenge the prerequisite or corequisite course requirements based on the prior knowledge and skills. Students may request an evaluation by filing a request and providing documentation as evidence. This district-wide petition can be obtained from the Admissions Office, Counseling Department and</w:t>
      </w:r>
      <w:hyperlink r:id="rId543">
        <w:r w:rsidRPr="000511FC">
          <w:rPr>
            <w:rStyle w:val="Hyperlink"/>
          </w:rPr>
          <w:t xml:space="preserve"> </w:t>
        </w:r>
      </w:hyperlink>
      <w:r w:rsidRPr="00AC6B85">
        <w:t>college website</w:t>
      </w:r>
      <w:hyperlink r:id="rId544" w:history="1">
        <w:r w:rsidR="00AC6B85" w:rsidRPr="00AC6B85">
          <w:rPr>
            <w:rStyle w:val="Hyperlink"/>
            <w:vertAlign w:val="superscript"/>
          </w:rPr>
          <w:endnoteReference w:id="251"/>
        </w:r>
      </w:hyperlink>
      <w:r w:rsidRPr="000511FC">
        <w:t xml:space="preserve">. </w:t>
      </w:r>
    </w:p>
    <w:p w14:paraId="74DC7BA1" w14:textId="642A708E" w:rsidR="009A76E0" w:rsidRPr="000511FC" w:rsidRDefault="009A76E0" w:rsidP="000511FC">
      <w:r w:rsidRPr="000511FC">
        <w:t>The College has a policy allowing students to</w:t>
      </w:r>
      <w:hyperlink r:id="rId545">
        <w:r w:rsidRPr="000511FC">
          <w:rPr>
            <w:rStyle w:val="Hyperlink"/>
          </w:rPr>
          <w:t xml:space="preserve"> </w:t>
        </w:r>
      </w:hyperlink>
      <w:r w:rsidRPr="00AC6B85">
        <w:t>substitute courses</w:t>
      </w:r>
      <w:hyperlink r:id="rId546" w:history="1">
        <w:r w:rsidR="00AC6B85" w:rsidRPr="00AC6B85">
          <w:rPr>
            <w:rStyle w:val="Hyperlink"/>
            <w:vertAlign w:val="superscript"/>
          </w:rPr>
          <w:endnoteReference w:id="252"/>
        </w:r>
      </w:hyperlink>
      <w:r w:rsidRPr="00AC6B85">
        <w:t xml:space="preserve"> that were previously</w:t>
      </w:r>
      <w:r w:rsidRPr="000511FC">
        <w:t xml:space="preserve"> completed at another</w:t>
      </w:r>
      <w:r w:rsidRPr="00AC6B85">
        <w:t xml:space="preserve"> accredited intuition</w:t>
      </w:r>
      <w:hyperlink r:id="rId547" w:history="1">
        <w:r w:rsidR="00AC6B85" w:rsidRPr="00AC6B85">
          <w:rPr>
            <w:rStyle w:val="Hyperlink"/>
            <w:vertAlign w:val="superscript"/>
          </w:rPr>
          <w:endnoteReference w:id="253"/>
        </w:r>
      </w:hyperlink>
      <w:r w:rsidRPr="000511FC">
        <w:t xml:space="preserve"> to fulfill prerequisite course requirements and/or courses that are required for an Associate Degree and/or certificate. These courses can be utilized after officially evaluated by the Distric</w:t>
      </w:r>
      <w:r w:rsidRPr="00AA1E4C">
        <w:t>t Transcript Evaluation Services (TES)</w:t>
      </w:r>
      <w:hyperlink r:id="rId548" w:history="1">
        <w:r w:rsidR="00AA1E4C" w:rsidRPr="00AA1E4C">
          <w:rPr>
            <w:rStyle w:val="Hyperlink"/>
            <w:vertAlign w:val="superscript"/>
          </w:rPr>
          <w:endnoteReference w:id="254"/>
        </w:r>
      </w:hyperlink>
      <w:r w:rsidRPr="000511FC">
        <w:t xml:space="preserve">. The process and procedures are available at the college catalog (page 30 and 31), and the website. Students also have direct access to the TES information via Degree Works under their own records. </w:t>
      </w:r>
    </w:p>
    <w:p w14:paraId="26E7A670" w14:textId="5C5017A0" w:rsidR="009A76E0" w:rsidRPr="00D74CF2" w:rsidRDefault="009A76E0" w:rsidP="009A76E0">
      <w:r w:rsidRPr="000511FC">
        <w:t>Cañada College has policies</w:t>
      </w:r>
      <w:hyperlink r:id="rId549" w:history="1">
        <w:r w:rsidR="00AA1E4C" w:rsidRPr="00AA1E4C">
          <w:rPr>
            <w:rStyle w:val="Hyperlink"/>
            <w:vertAlign w:val="superscript"/>
          </w:rPr>
          <w:endnoteReference w:id="255"/>
        </w:r>
      </w:hyperlink>
      <w:r w:rsidRPr="000511FC">
        <w:t xml:space="preserve"> on</w:t>
      </w:r>
      <w:r w:rsidRPr="00AA1E4C">
        <w:t xml:space="preserve"> </w:t>
      </w:r>
      <w:r w:rsidR="00AA1E4C">
        <w:t>e</w:t>
      </w:r>
      <w:r w:rsidRPr="00AA1E4C">
        <w:t xml:space="preserve">xternal </w:t>
      </w:r>
      <w:r w:rsidR="00AA1E4C">
        <w:t>e</w:t>
      </w:r>
      <w:r w:rsidRPr="00AA1E4C">
        <w:t>xaminations</w:t>
      </w:r>
      <w:r w:rsidRPr="000511FC">
        <w:t>, Advanced Placement exams, (pursuant to title 5 section 55063 and Assembly Bill (AB) 1985), International Baccalaureate Exams, and College Level Examination Program that awards credits toward General Education and elective courses for an Associate Degree, CSU General Education Breadth and Intersegmental General Education Transfer Curriculum Certifications. Cañada College and other two colleges in the district adopted the California State University External Examination policies.</w:t>
      </w:r>
      <w:r w:rsidR="000511FC">
        <w:t xml:space="preserve"> </w:t>
      </w:r>
      <w:r w:rsidRPr="000511FC">
        <w:t xml:space="preserve">In </w:t>
      </w:r>
      <w:r w:rsidR="00641993" w:rsidRPr="000511FC">
        <w:t>addition</w:t>
      </w:r>
      <w:r w:rsidRPr="000511FC">
        <w:t xml:space="preserve">, </w:t>
      </w:r>
      <w:r w:rsidR="000511FC">
        <w:t>the</w:t>
      </w:r>
      <w:r w:rsidRPr="000511FC">
        <w:t xml:space="preserve"> College established a policy to accept completion of a Bachelor Degree in lieu of General Education requirements for an Associate Degree. The degree will be examined by the TES to ensure all degree requirements have been met. The policies and the process are listed in the college catalog.</w:t>
      </w:r>
      <w:r w:rsidR="00AA1E4C">
        <w:t xml:space="preserve"> </w:t>
      </w:r>
      <w:r w:rsidRPr="00D74CF2">
        <w:t xml:space="preserve">Cañada College uses assessment of prior learning and awards through </w:t>
      </w:r>
      <w:r w:rsidR="00CD5375">
        <w:t>c</w:t>
      </w:r>
      <w:r w:rsidRPr="00D74CF2">
        <w:t xml:space="preserve">redit by </w:t>
      </w:r>
      <w:r w:rsidR="00CD5375">
        <w:t>e</w:t>
      </w:r>
      <w:r w:rsidRPr="00D74CF2">
        <w:t xml:space="preserve">xamination, prior coursework from other accredited colleges, and </w:t>
      </w:r>
      <w:r w:rsidR="00AA1E4C">
        <w:t>e</w:t>
      </w:r>
      <w:r w:rsidRPr="00D74CF2">
        <w:t xml:space="preserve">xternal examination, and awards these credits to Associate Degree and General Education requirements for </w:t>
      </w:r>
      <w:r w:rsidR="00AC6B85">
        <w:t xml:space="preserve">the </w:t>
      </w:r>
      <w:r w:rsidRPr="00D74CF2">
        <w:t xml:space="preserve">California State Universities and </w:t>
      </w:r>
      <w:r w:rsidR="00AC6B85">
        <w:t xml:space="preserve">the </w:t>
      </w:r>
      <w:r w:rsidRPr="00D74CF2">
        <w:t>Universit</w:t>
      </w:r>
      <w:r w:rsidR="00AC6B85">
        <w:t>ies</w:t>
      </w:r>
      <w:r w:rsidRPr="00D74CF2">
        <w:t xml:space="preserve"> of California. The policies and procedures are listed in the printed college catalog and online in PDF format.</w:t>
      </w:r>
    </w:p>
    <w:p w14:paraId="31DBE054" w14:textId="4B05209B" w:rsidR="00065ACF" w:rsidRPr="00065ACF" w:rsidRDefault="009A76E0" w:rsidP="009A76E0">
      <w:pPr>
        <w:pStyle w:val="Heading4"/>
      </w:pPr>
      <w:bookmarkStart w:id="71" w:name="_Ref2766358"/>
      <w:r>
        <w:t xml:space="preserve">9. </w:t>
      </w:r>
      <w:r w:rsidR="00065ACF" w:rsidRPr="00065ACF">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bookmarkEnd w:id="71"/>
    </w:p>
    <w:p w14:paraId="51D03DB1" w14:textId="77777777" w:rsidR="00F56B4B" w:rsidRPr="006B0A00" w:rsidRDefault="00F56B4B" w:rsidP="00CD5375">
      <w:pPr>
        <w:pStyle w:val="Heading5"/>
      </w:pPr>
      <w:r w:rsidRPr="006B0A00">
        <w:t>Evidence of Meeting the Standard</w:t>
      </w:r>
    </w:p>
    <w:p w14:paraId="74A4B891" w14:textId="1AC55654" w:rsidR="00616514" w:rsidRPr="00A629AA" w:rsidRDefault="006E784A" w:rsidP="00953D39">
      <w:pPr>
        <w:spacing w:after="0"/>
        <w:ind w:left="1260" w:hanging="900"/>
        <w:rPr>
          <w:sz w:val="20"/>
        </w:rPr>
      </w:pPr>
      <w:hyperlink r:id="rId550" w:history="1">
        <w:r w:rsidR="00616514" w:rsidRPr="00A629AA">
          <w:rPr>
            <w:rStyle w:val="Hyperlink"/>
            <w:sz w:val="20"/>
          </w:rPr>
          <w:t>II.A.9-1</w:t>
        </w:r>
      </w:hyperlink>
      <w:r w:rsidR="00616514" w:rsidRPr="00A629AA">
        <w:rPr>
          <w:sz w:val="20"/>
        </w:rPr>
        <w:t xml:space="preserve"> College Catalog, Grades and Scholastic Honors (p. 23-24 in print version)</w:t>
      </w:r>
    </w:p>
    <w:p w14:paraId="15612CD6" w14:textId="77777777" w:rsidR="00616514" w:rsidRPr="00A629AA" w:rsidRDefault="00616514" w:rsidP="00953D39">
      <w:pPr>
        <w:spacing w:after="0"/>
        <w:ind w:left="1260" w:hanging="900"/>
        <w:rPr>
          <w:sz w:val="20"/>
        </w:rPr>
      </w:pPr>
      <w:r w:rsidRPr="00A629AA">
        <w:rPr>
          <w:sz w:val="20"/>
        </w:rPr>
        <w:t>TracDAT (page or appropriate report)</w:t>
      </w:r>
    </w:p>
    <w:p w14:paraId="6AA63C4E" w14:textId="77777777" w:rsidR="00F56B4B" w:rsidRPr="006B0A00" w:rsidRDefault="00F56B4B" w:rsidP="00CD5375">
      <w:pPr>
        <w:pStyle w:val="Heading5"/>
      </w:pPr>
      <w:r w:rsidRPr="006B0A00">
        <w:t>Analysis and Evaluation</w:t>
      </w:r>
    </w:p>
    <w:p w14:paraId="7E433AF2" w14:textId="5F649EE5" w:rsidR="009A76E0" w:rsidRDefault="009A76E0" w:rsidP="009A76E0">
      <w:r>
        <w:t>The college awards course credit, degrees and certificates based on student attainment of learning outcomes</w:t>
      </w:r>
      <w:hyperlink r:id="rId551" w:history="1">
        <w:r w:rsidR="00616514" w:rsidRPr="00616514">
          <w:rPr>
            <w:rStyle w:val="Hyperlink"/>
            <w:vertAlign w:val="superscript"/>
          </w:rPr>
          <w:endnoteReference w:id="256"/>
        </w:r>
      </w:hyperlink>
      <w:r>
        <w:t xml:space="preserve">. Through regular assessment of course-level learning outcomes in support of program-level learning outcomes, and in the service of institutional learning outcomes, the college ensure quality education for all students. Assessment of student learning guides ongoing curriculum development and program improvement in support of course completion and awards of degrees and certificates; this is discussed in detail in Standards I.B.5 </w:t>
      </w:r>
      <w:r w:rsidR="00CD5375">
        <w:t xml:space="preserve">on page </w:t>
      </w:r>
      <w:r w:rsidR="00CD5375">
        <w:fldChar w:fldCharType="begin"/>
      </w:r>
      <w:r w:rsidR="00CD5375">
        <w:instrText xml:space="preserve"> PAGEREF _Ref534722962 \h </w:instrText>
      </w:r>
      <w:r w:rsidR="00CD5375">
        <w:fldChar w:fldCharType="separate"/>
      </w:r>
      <w:r w:rsidR="006E784A">
        <w:rPr>
          <w:noProof/>
        </w:rPr>
        <w:t>52</w:t>
      </w:r>
      <w:r w:rsidR="00CD5375">
        <w:fldChar w:fldCharType="end"/>
      </w:r>
      <w:r w:rsidR="00CD5375">
        <w:t xml:space="preserve"> </w:t>
      </w:r>
      <w:r>
        <w:t>and I.B.9</w:t>
      </w:r>
      <w:r w:rsidR="00CD5375">
        <w:t xml:space="preserve"> on page </w:t>
      </w:r>
      <w:r w:rsidR="00CD5375">
        <w:fldChar w:fldCharType="begin"/>
      </w:r>
      <w:r w:rsidR="00CD5375">
        <w:instrText xml:space="preserve"> PAGEREF _Ref534722976 \h </w:instrText>
      </w:r>
      <w:r w:rsidR="00CD5375">
        <w:fldChar w:fldCharType="separate"/>
      </w:r>
      <w:r w:rsidR="006E784A">
        <w:rPr>
          <w:noProof/>
        </w:rPr>
        <w:t>54</w:t>
      </w:r>
      <w:r w:rsidR="00CD5375">
        <w:fldChar w:fldCharType="end"/>
      </w:r>
      <w:r>
        <w:t xml:space="preserve">. </w:t>
      </w:r>
    </w:p>
    <w:p w14:paraId="743962DA" w14:textId="0550E389" w:rsidR="009A76E0" w:rsidRDefault="009A76E0" w:rsidP="009A76E0">
      <w:r>
        <w:t>Units of credit awarded are consistent with institutional policies that adhere to generally accepted norms or equivalencies in higher education. The meaning of grades, including incompletes, drops, and withdrawals, are explained in detail in the college catalog</w:t>
      </w:r>
      <w:hyperlink r:id="rId552" w:history="1">
        <w:r w:rsidR="00F71571" w:rsidRPr="00F71571">
          <w:rPr>
            <w:rStyle w:val="Hyperlink"/>
            <w:vertAlign w:val="superscript"/>
          </w:rPr>
          <w:endnoteReference w:id="257"/>
        </w:r>
      </w:hyperlink>
      <w:r>
        <w:t xml:space="preserve">. The Office of the Vice President of Instruction ensures compliance with standard practice using schedule production calendars for each semester and summer sessions. </w:t>
      </w:r>
      <w:r w:rsidRPr="006B63E1">
        <w:t xml:space="preserve">In alignment with the standards for credit hour calculations contained in Title 5 55002.5, 55002(a)(2)(B) and 55002(b)(2)(B), lecture units of credit consist of 16-18 hours per unit per </w:t>
      </w:r>
      <w:r>
        <w:t>semester, or 48-54 hours (for a 3-unit course). Lab units of credit range between 144-162 hours per semester.</w:t>
      </w:r>
    </w:p>
    <w:p w14:paraId="589238A9" w14:textId="77777777" w:rsidR="009A76E0" w:rsidRDefault="009A76E0" w:rsidP="009A76E0">
      <w:r>
        <w:t>Students must demonstrate attainment of learning outcomes to be awarded course credits, a degree, or a certificate. The policy adopted by the college meets generally accepted standards in higher education.</w:t>
      </w:r>
    </w:p>
    <w:p w14:paraId="3C692E6F" w14:textId="77777777" w:rsidR="0001650C" w:rsidRDefault="0001650C">
      <w:pPr>
        <w:spacing w:after="200"/>
        <w:rPr>
          <w:rFonts w:asciiTheme="majorHAnsi" w:eastAsiaTheme="majorEastAsia" w:hAnsiTheme="majorHAnsi" w:cstheme="majorBidi"/>
          <w:b/>
          <w:bCs/>
          <w:i/>
          <w:iCs/>
          <w:sz w:val="24"/>
        </w:rPr>
      </w:pPr>
      <w:bookmarkStart w:id="72" w:name="_Ref2776690"/>
      <w:r>
        <w:br w:type="page"/>
      </w:r>
    </w:p>
    <w:p w14:paraId="7F82F15A" w14:textId="1852D2AE" w:rsidR="00065ACF" w:rsidRPr="00065ACF" w:rsidRDefault="009A76E0" w:rsidP="009A76E0">
      <w:pPr>
        <w:pStyle w:val="Heading4"/>
      </w:pPr>
      <w:r>
        <w:t xml:space="preserve">10. </w:t>
      </w:r>
      <w:r w:rsidR="00065ACF" w:rsidRPr="00065ACF">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bookmarkEnd w:id="72"/>
    </w:p>
    <w:p w14:paraId="7A827344" w14:textId="77777777" w:rsidR="00F56B4B" w:rsidRPr="006B0A00" w:rsidRDefault="00F56B4B" w:rsidP="00CD5375">
      <w:pPr>
        <w:pStyle w:val="Heading5"/>
      </w:pPr>
      <w:r w:rsidRPr="006B0A00">
        <w:t>Evidence of Meeting the Standard</w:t>
      </w:r>
    </w:p>
    <w:p w14:paraId="1AA17F3F" w14:textId="02D8C506" w:rsidR="00E94D4E" w:rsidRPr="00A629AA" w:rsidRDefault="006E784A" w:rsidP="00953D39">
      <w:pPr>
        <w:spacing w:after="0"/>
        <w:ind w:left="1260" w:hanging="900"/>
        <w:rPr>
          <w:sz w:val="20"/>
        </w:rPr>
      </w:pPr>
      <w:hyperlink r:id="rId553" w:history="1">
        <w:r w:rsidR="00B35FA3" w:rsidRPr="00A629AA">
          <w:rPr>
            <w:rStyle w:val="Hyperlink"/>
            <w:sz w:val="20"/>
          </w:rPr>
          <w:t>II.A.10-1</w:t>
        </w:r>
      </w:hyperlink>
      <w:r w:rsidR="00B35FA3" w:rsidRPr="00A629AA">
        <w:rPr>
          <w:sz w:val="20"/>
        </w:rPr>
        <w:t xml:space="preserve"> </w:t>
      </w:r>
      <w:r w:rsidR="00E94D4E" w:rsidRPr="00A629AA">
        <w:rPr>
          <w:sz w:val="20"/>
        </w:rPr>
        <w:t>AA-T and AS-T Requirements</w:t>
      </w:r>
    </w:p>
    <w:p w14:paraId="409B5107" w14:textId="57644523" w:rsidR="00E94D4E" w:rsidRPr="00A629AA" w:rsidRDefault="006E784A" w:rsidP="00953D39">
      <w:pPr>
        <w:spacing w:after="0"/>
        <w:ind w:left="1260" w:hanging="900"/>
        <w:rPr>
          <w:sz w:val="20"/>
        </w:rPr>
      </w:pPr>
      <w:hyperlink r:id="rId554" w:history="1">
        <w:r w:rsidR="00B35FA3" w:rsidRPr="00A629AA">
          <w:rPr>
            <w:rStyle w:val="Hyperlink"/>
            <w:sz w:val="20"/>
          </w:rPr>
          <w:t>II.A.10-2</w:t>
        </w:r>
      </w:hyperlink>
      <w:r w:rsidR="00B35FA3" w:rsidRPr="00A629AA">
        <w:rPr>
          <w:sz w:val="20"/>
        </w:rPr>
        <w:t xml:space="preserve"> </w:t>
      </w:r>
      <w:r w:rsidR="00E94D4E" w:rsidRPr="00A629AA">
        <w:rPr>
          <w:sz w:val="20"/>
        </w:rPr>
        <w:t>ASSIST.org</w:t>
      </w:r>
    </w:p>
    <w:p w14:paraId="21805BC7" w14:textId="10EF8308" w:rsidR="00E94D4E" w:rsidRPr="00A629AA" w:rsidRDefault="006E784A" w:rsidP="00953D39">
      <w:pPr>
        <w:spacing w:after="0"/>
        <w:ind w:left="1260" w:hanging="900"/>
        <w:rPr>
          <w:sz w:val="20"/>
        </w:rPr>
      </w:pPr>
      <w:hyperlink r:id="rId555" w:history="1">
        <w:r w:rsidR="00B35FA3" w:rsidRPr="00A629AA">
          <w:rPr>
            <w:rStyle w:val="Hyperlink"/>
            <w:sz w:val="20"/>
          </w:rPr>
          <w:t>II.A.10-3</w:t>
        </w:r>
      </w:hyperlink>
      <w:r w:rsidR="00B35FA3" w:rsidRPr="00A629AA">
        <w:rPr>
          <w:sz w:val="20"/>
        </w:rPr>
        <w:t xml:space="preserve"> </w:t>
      </w:r>
      <w:r w:rsidR="00E94D4E" w:rsidRPr="00A629AA">
        <w:rPr>
          <w:sz w:val="20"/>
        </w:rPr>
        <w:t xml:space="preserve">California Community Colleges, Historically Black Colleges and Universities, Transfer Agreements </w:t>
      </w:r>
    </w:p>
    <w:p w14:paraId="544D99CA" w14:textId="1747005B" w:rsidR="00E94D4E" w:rsidRPr="00A629AA" w:rsidRDefault="006E784A" w:rsidP="00953D39">
      <w:pPr>
        <w:spacing w:after="0"/>
        <w:ind w:left="1260" w:hanging="900"/>
        <w:rPr>
          <w:sz w:val="20"/>
        </w:rPr>
      </w:pPr>
      <w:hyperlink r:id="rId556" w:history="1">
        <w:r w:rsidR="00B35FA3" w:rsidRPr="00A629AA">
          <w:rPr>
            <w:rStyle w:val="Hyperlink"/>
            <w:sz w:val="20"/>
          </w:rPr>
          <w:t>II.A.10-4</w:t>
        </w:r>
      </w:hyperlink>
      <w:r w:rsidR="00B35FA3" w:rsidRPr="00A629AA">
        <w:rPr>
          <w:sz w:val="20"/>
        </w:rPr>
        <w:t xml:space="preserve"> </w:t>
      </w:r>
      <w:r w:rsidR="00E94D4E" w:rsidRPr="00A629AA">
        <w:rPr>
          <w:sz w:val="20"/>
        </w:rPr>
        <w:t>College Catalog, Advanced Placement Testing Policy Worksheets</w:t>
      </w:r>
    </w:p>
    <w:p w14:paraId="4011B293" w14:textId="506B1026" w:rsidR="00E94D4E" w:rsidRPr="00A629AA" w:rsidRDefault="006E784A" w:rsidP="00953D39">
      <w:pPr>
        <w:spacing w:after="0"/>
        <w:ind w:left="1260" w:hanging="900"/>
        <w:rPr>
          <w:sz w:val="20"/>
        </w:rPr>
      </w:pPr>
      <w:hyperlink r:id="rId557" w:history="1">
        <w:r w:rsidR="00B35FA3" w:rsidRPr="00A629AA">
          <w:rPr>
            <w:rStyle w:val="Hyperlink"/>
            <w:sz w:val="20"/>
          </w:rPr>
          <w:t>II.A.10-5</w:t>
        </w:r>
      </w:hyperlink>
      <w:r w:rsidR="00B35FA3" w:rsidRPr="00A629AA">
        <w:rPr>
          <w:sz w:val="20"/>
        </w:rPr>
        <w:t xml:space="preserve"> </w:t>
      </w:r>
      <w:r w:rsidR="00E94D4E" w:rsidRPr="00A629AA">
        <w:rPr>
          <w:sz w:val="20"/>
        </w:rPr>
        <w:t>College Catalog, Course Identification Numbering System</w:t>
      </w:r>
    </w:p>
    <w:p w14:paraId="01FC833A" w14:textId="4A50C5E7" w:rsidR="00E94D4E" w:rsidRPr="00A629AA" w:rsidRDefault="006E784A" w:rsidP="00953D39">
      <w:pPr>
        <w:spacing w:after="0"/>
        <w:ind w:left="1260" w:hanging="900"/>
        <w:rPr>
          <w:sz w:val="20"/>
        </w:rPr>
      </w:pPr>
      <w:hyperlink r:id="rId558" w:history="1">
        <w:r w:rsidR="00B35FA3" w:rsidRPr="00A629AA">
          <w:rPr>
            <w:rStyle w:val="Hyperlink"/>
            <w:sz w:val="20"/>
          </w:rPr>
          <w:t>II.A.10-6</w:t>
        </w:r>
      </w:hyperlink>
      <w:r w:rsidR="00B35FA3" w:rsidRPr="00A629AA">
        <w:rPr>
          <w:sz w:val="20"/>
        </w:rPr>
        <w:t xml:space="preserve"> </w:t>
      </w:r>
      <w:r w:rsidR="00E94D4E" w:rsidRPr="00A629AA">
        <w:rPr>
          <w:sz w:val="20"/>
        </w:rPr>
        <w:t>College Catalog, CSU and UC Transfer Courses</w:t>
      </w:r>
    </w:p>
    <w:p w14:paraId="4F430908" w14:textId="11798312" w:rsidR="00E94D4E" w:rsidRPr="00A629AA" w:rsidRDefault="006E784A" w:rsidP="00953D39">
      <w:pPr>
        <w:spacing w:after="0"/>
        <w:ind w:left="1260" w:hanging="900"/>
        <w:rPr>
          <w:sz w:val="20"/>
        </w:rPr>
      </w:pPr>
      <w:hyperlink r:id="rId559" w:history="1">
        <w:r w:rsidR="00B35FA3" w:rsidRPr="00A629AA">
          <w:rPr>
            <w:rStyle w:val="Hyperlink"/>
            <w:sz w:val="20"/>
          </w:rPr>
          <w:t>II.A.10-7</w:t>
        </w:r>
      </w:hyperlink>
      <w:r w:rsidR="00B35FA3" w:rsidRPr="00A629AA">
        <w:rPr>
          <w:sz w:val="20"/>
        </w:rPr>
        <w:t xml:space="preserve"> </w:t>
      </w:r>
      <w:r w:rsidR="00E94D4E" w:rsidRPr="00A629AA">
        <w:rPr>
          <w:sz w:val="20"/>
        </w:rPr>
        <w:t>College Catalog, Degree and Certificate Programs</w:t>
      </w:r>
    </w:p>
    <w:p w14:paraId="59BE6441" w14:textId="610DDEDE" w:rsidR="00E94D4E" w:rsidRPr="00A629AA" w:rsidRDefault="006E784A" w:rsidP="00953D39">
      <w:pPr>
        <w:spacing w:after="0"/>
        <w:ind w:left="1260" w:hanging="900"/>
        <w:rPr>
          <w:sz w:val="20"/>
        </w:rPr>
      </w:pPr>
      <w:hyperlink r:id="rId560" w:history="1">
        <w:r w:rsidR="00B35FA3" w:rsidRPr="00A629AA">
          <w:rPr>
            <w:rStyle w:val="Hyperlink"/>
            <w:sz w:val="20"/>
          </w:rPr>
          <w:t>II.A.10-8</w:t>
        </w:r>
      </w:hyperlink>
      <w:r w:rsidR="00B35FA3" w:rsidRPr="00A629AA">
        <w:rPr>
          <w:sz w:val="20"/>
        </w:rPr>
        <w:t xml:space="preserve"> </w:t>
      </w:r>
      <w:r w:rsidR="00E94D4E" w:rsidRPr="00A629AA">
        <w:rPr>
          <w:sz w:val="20"/>
        </w:rPr>
        <w:t>College Catalog, Transcripts (p.30 in the print version)</w:t>
      </w:r>
    </w:p>
    <w:p w14:paraId="7818F51D" w14:textId="393E34A9" w:rsidR="00E94D4E" w:rsidRPr="00A629AA" w:rsidRDefault="006E784A" w:rsidP="00953D39">
      <w:pPr>
        <w:spacing w:after="0"/>
        <w:ind w:left="1260" w:hanging="900"/>
        <w:rPr>
          <w:sz w:val="20"/>
        </w:rPr>
      </w:pPr>
      <w:hyperlink r:id="rId561" w:history="1">
        <w:r w:rsidR="00B35FA3" w:rsidRPr="00A629AA">
          <w:rPr>
            <w:rStyle w:val="Hyperlink"/>
            <w:sz w:val="20"/>
          </w:rPr>
          <w:t>II.A.10-9</w:t>
        </w:r>
      </w:hyperlink>
      <w:r w:rsidR="00B35FA3" w:rsidRPr="00A629AA">
        <w:rPr>
          <w:sz w:val="20"/>
        </w:rPr>
        <w:t xml:space="preserve"> </w:t>
      </w:r>
      <w:r w:rsidR="00E94D4E" w:rsidRPr="00A629AA">
        <w:rPr>
          <w:sz w:val="20"/>
        </w:rPr>
        <w:t>College Catalog, Transferability of Courses to State Universities</w:t>
      </w:r>
    </w:p>
    <w:p w14:paraId="08416AED" w14:textId="0CC77D72" w:rsidR="00E94D4E" w:rsidRPr="00A629AA" w:rsidRDefault="006E784A" w:rsidP="00953D39">
      <w:pPr>
        <w:spacing w:after="0"/>
        <w:ind w:left="1260" w:hanging="900"/>
        <w:rPr>
          <w:sz w:val="20"/>
        </w:rPr>
      </w:pPr>
      <w:hyperlink r:id="rId562" w:history="1">
        <w:r w:rsidR="00B35FA3" w:rsidRPr="00A629AA">
          <w:rPr>
            <w:rStyle w:val="Hyperlink"/>
            <w:sz w:val="20"/>
          </w:rPr>
          <w:t>II.A.10-1</w:t>
        </w:r>
        <w:r w:rsidR="00141312" w:rsidRPr="00A629AA">
          <w:rPr>
            <w:rStyle w:val="Hyperlink"/>
            <w:sz w:val="20"/>
          </w:rPr>
          <w:t>0</w:t>
        </w:r>
      </w:hyperlink>
      <w:r w:rsidR="00141312" w:rsidRPr="00A629AA">
        <w:rPr>
          <w:sz w:val="20"/>
        </w:rPr>
        <w:t xml:space="preserve"> </w:t>
      </w:r>
      <w:r w:rsidR="00E94D4E" w:rsidRPr="00A629AA">
        <w:rPr>
          <w:sz w:val="20"/>
        </w:rPr>
        <w:t>Curriculum Handbook</w:t>
      </w:r>
    </w:p>
    <w:p w14:paraId="50AFBEF8" w14:textId="7D573CBD" w:rsidR="00E94D4E" w:rsidRPr="00A629AA" w:rsidRDefault="006E784A" w:rsidP="00953D39">
      <w:pPr>
        <w:spacing w:after="0"/>
        <w:ind w:left="1260" w:hanging="900"/>
        <w:rPr>
          <w:sz w:val="20"/>
        </w:rPr>
      </w:pPr>
      <w:hyperlink r:id="rId563" w:history="1">
        <w:r w:rsidR="00B35FA3" w:rsidRPr="00A629AA">
          <w:rPr>
            <w:rStyle w:val="Hyperlink"/>
            <w:sz w:val="20"/>
          </w:rPr>
          <w:t>II.A.10-1</w:t>
        </w:r>
        <w:r w:rsidR="00141312" w:rsidRPr="00A629AA">
          <w:rPr>
            <w:rStyle w:val="Hyperlink"/>
            <w:sz w:val="20"/>
          </w:rPr>
          <w:t>1</w:t>
        </w:r>
      </w:hyperlink>
      <w:r w:rsidR="00B35FA3" w:rsidRPr="00A629AA">
        <w:rPr>
          <w:sz w:val="20"/>
        </w:rPr>
        <w:t xml:space="preserve"> </w:t>
      </w:r>
      <w:r w:rsidR="00E94D4E" w:rsidRPr="00A629AA">
        <w:rPr>
          <w:sz w:val="20"/>
        </w:rPr>
        <w:t>GE Pathways</w:t>
      </w:r>
    </w:p>
    <w:p w14:paraId="013E04C4" w14:textId="265D607F" w:rsidR="00E94D4E" w:rsidRPr="00A629AA" w:rsidRDefault="006E784A" w:rsidP="00953D39">
      <w:pPr>
        <w:spacing w:after="0"/>
        <w:ind w:left="1260" w:hanging="900"/>
        <w:rPr>
          <w:sz w:val="20"/>
        </w:rPr>
      </w:pPr>
      <w:hyperlink r:id="rId564" w:history="1">
        <w:r w:rsidR="00B35FA3" w:rsidRPr="00A629AA">
          <w:rPr>
            <w:rStyle w:val="Hyperlink"/>
            <w:sz w:val="20"/>
          </w:rPr>
          <w:t>II.A.10-1</w:t>
        </w:r>
        <w:r w:rsidR="00141312" w:rsidRPr="00A629AA">
          <w:rPr>
            <w:rStyle w:val="Hyperlink"/>
            <w:sz w:val="20"/>
          </w:rPr>
          <w:t>2</w:t>
        </w:r>
      </w:hyperlink>
      <w:r w:rsidR="00B35FA3" w:rsidRPr="00A629AA">
        <w:rPr>
          <w:sz w:val="20"/>
        </w:rPr>
        <w:t xml:space="preserve"> </w:t>
      </w:r>
      <w:r w:rsidR="00E94D4E" w:rsidRPr="00A629AA">
        <w:rPr>
          <w:sz w:val="20"/>
        </w:rPr>
        <w:t>G</w:t>
      </w:r>
      <w:r w:rsidR="00141312" w:rsidRPr="00A629AA">
        <w:rPr>
          <w:sz w:val="20"/>
        </w:rPr>
        <w:t>E</w:t>
      </w:r>
      <w:r w:rsidR="00E94D4E" w:rsidRPr="00A629AA">
        <w:rPr>
          <w:sz w:val="20"/>
        </w:rPr>
        <w:t xml:space="preserve"> Policies/Worksheets</w:t>
      </w:r>
    </w:p>
    <w:p w14:paraId="4349906B" w14:textId="47266DEC" w:rsidR="00E94D4E" w:rsidRPr="00A629AA" w:rsidRDefault="006E784A" w:rsidP="00953D39">
      <w:pPr>
        <w:spacing w:after="0"/>
        <w:ind w:left="1260" w:hanging="900"/>
        <w:rPr>
          <w:sz w:val="20"/>
        </w:rPr>
      </w:pPr>
      <w:hyperlink r:id="rId565" w:history="1">
        <w:r w:rsidR="00B35FA3" w:rsidRPr="00A629AA">
          <w:rPr>
            <w:rStyle w:val="Hyperlink"/>
            <w:sz w:val="20"/>
          </w:rPr>
          <w:t>II.A.10-1</w:t>
        </w:r>
        <w:r w:rsidR="00141312" w:rsidRPr="00A629AA">
          <w:rPr>
            <w:rStyle w:val="Hyperlink"/>
            <w:sz w:val="20"/>
          </w:rPr>
          <w:t>3</w:t>
        </w:r>
      </w:hyperlink>
      <w:r w:rsidR="00B35FA3" w:rsidRPr="00A629AA">
        <w:rPr>
          <w:sz w:val="20"/>
        </w:rPr>
        <w:t xml:space="preserve"> </w:t>
      </w:r>
      <w:r w:rsidR="00E94D4E" w:rsidRPr="00A629AA">
        <w:rPr>
          <w:sz w:val="20"/>
        </w:rPr>
        <w:t xml:space="preserve">SMCCCD Transcript Evaluation Services </w:t>
      </w:r>
    </w:p>
    <w:p w14:paraId="78364212" w14:textId="231E4879" w:rsidR="00E94D4E" w:rsidRPr="00A629AA" w:rsidRDefault="006E784A" w:rsidP="00953D39">
      <w:pPr>
        <w:spacing w:after="0"/>
        <w:ind w:left="1260" w:hanging="900"/>
        <w:rPr>
          <w:sz w:val="20"/>
        </w:rPr>
      </w:pPr>
      <w:hyperlink r:id="rId566" w:history="1">
        <w:r w:rsidR="00B35FA3" w:rsidRPr="00A629AA">
          <w:rPr>
            <w:rStyle w:val="Hyperlink"/>
            <w:sz w:val="20"/>
          </w:rPr>
          <w:t>II.A.10-1</w:t>
        </w:r>
        <w:r w:rsidR="00141312" w:rsidRPr="00A629AA">
          <w:rPr>
            <w:rStyle w:val="Hyperlink"/>
            <w:sz w:val="20"/>
          </w:rPr>
          <w:t>4</w:t>
        </w:r>
      </w:hyperlink>
      <w:r w:rsidR="00B35FA3" w:rsidRPr="00A629AA">
        <w:rPr>
          <w:sz w:val="20"/>
        </w:rPr>
        <w:t xml:space="preserve"> </w:t>
      </w:r>
      <w:r w:rsidR="00E94D4E" w:rsidRPr="00A629AA">
        <w:rPr>
          <w:sz w:val="20"/>
        </w:rPr>
        <w:t>Transfer Center</w:t>
      </w:r>
    </w:p>
    <w:p w14:paraId="043CC5AD" w14:textId="260FB72C" w:rsidR="00141312" w:rsidRPr="00A629AA" w:rsidRDefault="006E784A" w:rsidP="00141312">
      <w:pPr>
        <w:spacing w:after="0"/>
        <w:ind w:left="1260" w:hanging="900"/>
        <w:rPr>
          <w:sz w:val="20"/>
        </w:rPr>
      </w:pPr>
      <w:hyperlink r:id="rId567" w:history="1">
        <w:r w:rsidR="00141312" w:rsidRPr="00A629AA">
          <w:rPr>
            <w:rStyle w:val="Hyperlink"/>
            <w:sz w:val="20"/>
          </w:rPr>
          <w:t>II.A.10-15</w:t>
        </w:r>
      </w:hyperlink>
      <w:r w:rsidR="00141312" w:rsidRPr="00A629AA">
        <w:rPr>
          <w:sz w:val="20"/>
        </w:rPr>
        <w:t xml:space="preserve"> Transfer Center, Articulation</w:t>
      </w:r>
    </w:p>
    <w:p w14:paraId="549192BE" w14:textId="6474D227" w:rsidR="00E94D4E" w:rsidRPr="00A629AA" w:rsidRDefault="006E784A" w:rsidP="00953D39">
      <w:pPr>
        <w:spacing w:after="0"/>
        <w:ind w:left="1260" w:hanging="900"/>
        <w:rPr>
          <w:sz w:val="20"/>
        </w:rPr>
      </w:pPr>
      <w:hyperlink r:id="rId568" w:history="1">
        <w:r w:rsidR="00B35FA3" w:rsidRPr="00A629AA">
          <w:rPr>
            <w:rStyle w:val="Hyperlink"/>
            <w:sz w:val="20"/>
          </w:rPr>
          <w:t>II.A.10-1</w:t>
        </w:r>
        <w:r w:rsidR="00141312" w:rsidRPr="00A629AA">
          <w:rPr>
            <w:rStyle w:val="Hyperlink"/>
            <w:sz w:val="20"/>
          </w:rPr>
          <w:t>6</w:t>
        </w:r>
      </w:hyperlink>
      <w:r w:rsidR="00B35FA3" w:rsidRPr="00A629AA">
        <w:rPr>
          <w:sz w:val="20"/>
        </w:rPr>
        <w:t xml:space="preserve"> </w:t>
      </w:r>
      <w:r w:rsidR="00E94D4E" w:rsidRPr="00A629AA">
        <w:rPr>
          <w:sz w:val="20"/>
        </w:rPr>
        <w:t>Transfer Center, CSU Information</w:t>
      </w:r>
    </w:p>
    <w:p w14:paraId="6FB75392" w14:textId="35BB9C26" w:rsidR="00E94D4E" w:rsidRPr="00A629AA" w:rsidRDefault="006E784A" w:rsidP="00953D39">
      <w:pPr>
        <w:spacing w:after="0"/>
        <w:ind w:left="1260" w:hanging="900"/>
        <w:rPr>
          <w:sz w:val="20"/>
        </w:rPr>
      </w:pPr>
      <w:hyperlink r:id="rId569" w:history="1">
        <w:r w:rsidR="00B35FA3" w:rsidRPr="00A629AA">
          <w:rPr>
            <w:rStyle w:val="Hyperlink"/>
            <w:sz w:val="20"/>
          </w:rPr>
          <w:t>II.A.10-1</w:t>
        </w:r>
        <w:r w:rsidR="00141312" w:rsidRPr="00A629AA">
          <w:rPr>
            <w:rStyle w:val="Hyperlink"/>
            <w:sz w:val="20"/>
          </w:rPr>
          <w:t>7</w:t>
        </w:r>
      </w:hyperlink>
      <w:r w:rsidR="00B35FA3" w:rsidRPr="00A629AA">
        <w:rPr>
          <w:sz w:val="20"/>
        </w:rPr>
        <w:t xml:space="preserve"> </w:t>
      </w:r>
      <w:r w:rsidR="00E94D4E" w:rsidRPr="00A629AA">
        <w:rPr>
          <w:sz w:val="20"/>
        </w:rPr>
        <w:t>Transfer Center, Transfer Agreement Guarantee Agreements</w:t>
      </w:r>
    </w:p>
    <w:p w14:paraId="1483893D" w14:textId="77777777" w:rsidR="00F56B4B" w:rsidRPr="006B0A00" w:rsidRDefault="00F56B4B" w:rsidP="00CD5375">
      <w:pPr>
        <w:pStyle w:val="Heading5"/>
      </w:pPr>
      <w:r w:rsidRPr="006B0A00">
        <w:t>Analysis and Evaluation</w:t>
      </w:r>
    </w:p>
    <w:p w14:paraId="0A488321" w14:textId="77777777" w:rsidR="009A76E0" w:rsidRDefault="009A76E0" w:rsidP="009A76E0">
      <w:r>
        <w:t xml:space="preserve">Students may request an evaluation of their transcript through the SMCCCD Transcript Evaluation Service if they would like coursework completed at colleges and universities outside the district. </w:t>
      </w:r>
    </w:p>
    <w:p w14:paraId="1ADB3CD7" w14:textId="10B3B574" w:rsidR="009A76E0" w:rsidRDefault="009A76E0" w:rsidP="009A76E0">
      <w:r>
        <w:t>Cañada College has established policies and procedures on transfer credits that are published in the college catalog</w:t>
      </w:r>
      <w:hyperlink r:id="rId570" w:history="1">
        <w:r w:rsidR="00B35FA3" w:rsidRPr="00B35FA3">
          <w:rPr>
            <w:rStyle w:val="Hyperlink"/>
            <w:vertAlign w:val="superscript"/>
          </w:rPr>
          <w:endnoteReference w:id="258"/>
        </w:r>
      </w:hyperlink>
      <w:r>
        <w:t xml:space="preserve"> and the Transfer Center website</w:t>
      </w:r>
      <w:hyperlink r:id="rId571" w:history="1">
        <w:r w:rsidR="00B35FA3" w:rsidRPr="00B35FA3">
          <w:rPr>
            <w:rStyle w:val="Hyperlink"/>
            <w:vertAlign w:val="superscript"/>
          </w:rPr>
          <w:endnoteReference w:id="259"/>
        </w:r>
      </w:hyperlink>
      <w:r>
        <w:t xml:space="preserve">. Cañada College also looks to students to share with us their transfer goals so that the college may better serve them. </w:t>
      </w:r>
    </w:p>
    <w:p w14:paraId="67B9D241" w14:textId="717D7907" w:rsidR="009A76E0" w:rsidRDefault="009A76E0" w:rsidP="009A76E0">
      <w:r>
        <w:t>Cañada College has also established articulation agreements with four-year universities that ease the students’ transfer process enabling them to utilize earned credits at the transfer institution. The college catalog details transferability of courses</w:t>
      </w:r>
      <w:hyperlink r:id="rId572" w:history="1">
        <w:r w:rsidR="00B35FA3" w:rsidRPr="00B35FA3">
          <w:rPr>
            <w:rStyle w:val="Hyperlink"/>
            <w:vertAlign w:val="superscript"/>
          </w:rPr>
          <w:endnoteReference w:id="260"/>
        </w:r>
      </w:hyperlink>
      <w:r>
        <w:t>; this information is updated on annual basis. A list of transfer courses to state universities are available in the college catalog</w:t>
      </w:r>
      <w:hyperlink r:id="rId573" w:history="1">
        <w:r w:rsidR="00B35FA3" w:rsidRPr="00B35FA3">
          <w:rPr>
            <w:rStyle w:val="Hyperlink"/>
            <w:vertAlign w:val="superscript"/>
          </w:rPr>
          <w:endnoteReference w:id="261"/>
        </w:r>
      </w:hyperlink>
      <w:r>
        <w:t>. The college also provides links to ASSIST.org</w:t>
      </w:r>
      <w:hyperlink r:id="rId574" w:history="1">
        <w:r w:rsidR="00B35FA3" w:rsidRPr="00141312">
          <w:rPr>
            <w:rStyle w:val="Hyperlink"/>
            <w:vertAlign w:val="superscript"/>
          </w:rPr>
          <w:endnoteReference w:id="262"/>
        </w:r>
      </w:hyperlink>
      <w:r>
        <w:t xml:space="preserve"> to all students, giving them access to list of courses that are articulated with CSU and UC for General Education, major preparation, and courses that may meet the admission criteria. </w:t>
      </w:r>
    </w:p>
    <w:p w14:paraId="5EC3F2C2" w14:textId="10BFB5FC" w:rsidR="009A76E0" w:rsidRDefault="009A76E0" w:rsidP="009A76E0">
      <w:r>
        <w:t>When implementing a new course or modifying or banking an existing course, faculty are required to include the transferability of the courses and the learning outcome for each course. The Curriculum Handbook</w:t>
      </w:r>
      <w:hyperlink r:id="rId575" w:history="1">
        <w:r w:rsidR="00141312" w:rsidRPr="00141312">
          <w:rPr>
            <w:rStyle w:val="Hyperlink"/>
            <w:vertAlign w:val="superscript"/>
          </w:rPr>
          <w:endnoteReference w:id="263"/>
        </w:r>
      </w:hyperlink>
      <w:r>
        <w:rPr>
          <w:color w:val="C00000"/>
        </w:rPr>
        <w:t xml:space="preserve"> </w:t>
      </w:r>
      <w:r>
        <w:t>provides the CSU and UC standards and timelines to submit courses to be considered as transfer course for CSU and/or UC.</w:t>
      </w:r>
    </w:p>
    <w:p w14:paraId="1E44F2F1" w14:textId="47C8EB3F" w:rsidR="009A76E0" w:rsidRDefault="009A76E0" w:rsidP="009A76E0">
      <w:r>
        <w:t>As majority of students tend to transfer to state universities, the publications focus more on CSU and UC transfer requirements. However, the courses offered at Cañada College are also transferable to private and out of state universities. The Transfer Admission Agreements with those private and out of state universities that most students apply to are listed under Articulation page</w:t>
      </w:r>
      <w:hyperlink r:id="rId576" w:history="1">
        <w:r w:rsidR="00141312" w:rsidRPr="00141312">
          <w:rPr>
            <w:rStyle w:val="Hyperlink"/>
            <w:vertAlign w:val="superscript"/>
          </w:rPr>
          <w:endnoteReference w:id="264"/>
        </w:r>
      </w:hyperlink>
      <w:r>
        <w:t xml:space="preserve"> of the Transfer Center webpage.</w:t>
      </w:r>
    </w:p>
    <w:p w14:paraId="5628C1B2" w14:textId="7FB3EDC3" w:rsidR="009A76E0" w:rsidRDefault="009A76E0" w:rsidP="009A76E0">
      <w:r>
        <w:t xml:space="preserve">Based on SB1440, and to make students more competitive with their transfer process, Cañada College offers </w:t>
      </w:r>
      <w:r w:rsidRPr="00CD5375">
        <w:t xml:space="preserve">27 </w:t>
      </w:r>
      <w:r>
        <w:t>Associate Degree for Transfer, which allows students to complete a degree with 60 transferable units before transferring to a California State University. According to the guidelines, the courses in these degrees must be approved by the state Academic Senate and receive Course Identification Numbers</w:t>
      </w:r>
      <w:r w:rsidR="00141312">
        <w:t xml:space="preserve"> </w:t>
      </w:r>
      <w:r>
        <w:t>(C-ID)</w:t>
      </w:r>
      <w:hyperlink r:id="rId577" w:history="1">
        <w:r w:rsidR="00141312" w:rsidRPr="00141312">
          <w:rPr>
            <w:rStyle w:val="Hyperlink"/>
            <w:vertAlign w:val="superscript"/>
          </w:rPr>
          <w:endnoteReference w:id="265"/>
        </w:r>
      </w:hyperlink>
      <w:r>
        <w:t>.</w:t>
      </w:r>
      <w:r>
        <w:rPr>
          <w:vertAlign w:val="superscript"/>
        </w:rPr>
        <w:t xml:space="preserve"> </w:t>
      </w:r>
      <w:r>
        <w:t>The CID number of the approved course is listed in the college catalog and the class schedule next to the course titles. A list available ADT programs is available in the college catalog</w:t>
      </w:r>
      <w:hyperlink r:id="rId578" w:history="1">
        <w:r w:rsidR="00141312" w:rsidRPr="00141312">
          <w:rPr>
            <w:rStyle w:val="Hyperlink"/>
            <w:vertAlign w:val="superscript"/>
          </w:rPr>
          <w:endnoteReference w:id="266"/>
        </w:r>
      </w:hyperlink>
      <w:r>
        <w:t xml:space="preserve"> and the ADT website</w:t>
      </w:r>
      <w:hyperlink r:id="rId579" w:history="1">
        <w:r w:rsidR="00141312" w:rsidRPr="00141312">
          <w:rPr>
            <w:rStyle w:val="Hyperlink"/>
            <w:vertAlign w:val="superscript"/>
          </w:rPr>
          <w:endnoteReference w:id="267"/>
        </w:r>
      </w:hyperlink>
      <w:r>
        <w:t>. The Transfer Center web page offers students ADT worksheets</w:t>
      </w:r>
      <w:hyperlink r:id="rId580" w:history="1">
        <w:r w:rsidR="00141312" w:rsidRPr="00141312">
          <w:rPr>
            <w:rStyle w:val="Hyperlink"/>
            <w:vertAlign w:val="superscript"/>
          </w:rPr>
          <w:endnoteReference w:id="268"/>
        </w:r>
      </w:hyperlink>
      <w:r>
        <w:t xml:space="preserve"> that list major course requirements for the programs and ADT policies.</w:t>
      </w:r>
    </w:p>
    <w:p w14:paraId="749BA1B4" w14:textId="1B75A6E5" w:rsidR="009A76E0" w:rsidRDefault="009A76E0" w:rsidP="009A76E0">
      <w:r>
        <w:t>Cañada College also provides worksheets</w:t>
      </w:r>
      <w:hyperlink r:id="rId581" w:history="1">
        <w:r w:rsidR="00141312" w:rsidRPr="00141312">
          <w:rPr>
            <w:rStyle w:val="Hyperlink"/>
            <w:vertAlign w:val="superscript"/>
          </w:rPr>
          <w:endnoteReference w:id="269"/>
        </w:r>
      </w:hyperlink>
      <w:r>
        <w:t xml:space="preserve"> that list qualified courses for CSU General Educational Education Breadth and the UC Intersegmental Education Curriculum. These worksheets also include transfer policies in regards to the general Education patterns. Additionally, there is information on external examination, College Level Examination Program, Advanced Placement, and International Baccalaureate, that is equivalent to CSU General Education requirements. This allows students to meet the degree and transfer requirements at the same time. The external examination policies are available in the catalog</w:t>
      </w:r>
      <w:hyperlink r:id="rId582" w:history="1">
        <w:r w:rsidR="00141312" w:rsidRPr="00141312">
          <w:rPr>
            <w:rStyle w:val="Hyperlink"/>
            <w:vertAlign w:val="superscript"/>
          </w:rPr>
          <w:endnoteReference w:id="270"/>
        </w:r>
      </w:hyperlink>
      <w:r>
        <w:t>.</w:t>
      </w:r>
    </w:p>
    <w:p w14:paraId="119760A4" w14:textId="709413C0" w:rsidR="009A76E0" w:rsidRDefault="009A76E0" w:rsidP="009A76E0">
      <w:r>
        <w:t>As a way to aide students in completing their general education requirements, Cañada College developed a General Education Pathways</w:t>
      </w:r>
      <w:hyperlink r:id="rId583" w:history="1">
        <w:r w:rsidR="00141312" w:rsidRPr="00141312">
          <w:rPr>
            <w:rStyle w:val="Hyperlink"/>
            <w:vertAlign w:val="superscript"/>
          </w:rPr>
          <w:endnoteReference w:id="271"/>
        </w:r>
      </w:hyperlink>
      <w:r>
        <w:t xml:space="preserve"> with emphasis on Social Justice and Sustainability to integrate the General Education with the major requirements. Completing this General Education pathway allows students to have more in-depth knowledge in their field as well as fulfilling the General Education pathway for CSU and UC. </w:t>
      </w:r>
    </w:p>
    <w:p w14:paraId="77633CEE" w14:textId="77777777" w:rsidR="009A76E0" w:rsidRDefault="009A76E0" w:rsidP="009A76E0">
      <w:r>
        <w:t>It has established policies on transferring course credits and articulation agreements with public and private universities. The articulation agreement and transfer policies are reviewed regularly, and are posted online and share with students within a group setting, email, and individual counseling meeting.</w:t>
      </w:r>
    </w:p>
    <w:p w14:paraId="3C26CDA8" w14:textId="77777777" w:rsidR="0001650C" w:rsidRDefault="0001650C">
      <w:pPr>
        <w:spacing w:after="200"/>
        <w:rPr>
          <w:rFonts w:asciiTheme="majorHAnsi" w:eastAsiaTheme="majorEastAsia" w:hAnsiTheme="majorHAnsi" w:cstheme="majorBidi"/>
          <w:b/>
          <w:bCs/>
          <w:i/>
          <w:iCs/>
          <w:sz w:val="24"/>
        </w:rPr>
      </w:pPr>
      <w:bookmarkStart w:id="73" w:name="_Ref534723582"/>
      <w:r>
        <w:br w:type="page"/>
      </w:r>
    </w:p>
    <w:p w14:paraId="5C2356A7" w14:textId="2A272E45" w:rsidR="00065ACF" w:rsidRPr="00065ACF" w:rsidRDefault="009A76E0" w:rsidP="009A76E0">
      <w:pPr>
        <w:pStyle w:val="Heading4"/>
      </w:pPr>
      <w:r>
        <w:t xml:space="preserve">11. </w:t>
      </w:r>
      <w:r w:rsidR="00065ACF" w:rsidRPr="00065ACF">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bookmarkEnd w:id="73"/>
    </w:p>
    <w:p w14:paraId="330848BD" w14:textId="77777777" w:rsidR="00F56B4B" w:rsidRPr="006B0A00" w:rsidRDefault="00F56B4B" w:rsidP="00CD5375">
      <w:pPr>
        <w:pStyle w:val="Heading5"/>
      </w:pPr>
      <w:r w:rsidRPr="006B0A00">
        <w:t>Evidence of Meeting the Standard</w:t>
      </w:r>
    </w:p>
    <w:p w14:paraId="2543080C" w14:textId="0DF6BD29" w:rsidR="009115E5" w:rsidRPr="00A629AA" w:rsidRDefault="006E784A" w:rsidP="003E0C3A">
      <w:pPr>
        <w:spacing w:after="0"/>
        <w:ind w:left="1260" w:hanging="900"/>
        <w:rPr>
          <w:sz w:val="20"/>
        </w:rPr>
      </w:pPr>
      <w:hyperlink r:id="rId584" w:history="1">
        <w:r w:rsidR="009115E5" w:rsidRPr="00A629AA">
          <w:rPr>
            <w:rStyle w:val="Hyperlink"/>
            <w:sz w:val="20"/>
          </w:rPr>
          <w:t>II.A.11-1</w:t>
        </w:r>
      </w:hyperlink>
      <w:r w:rsidR="009115E5" w:rsidRPr="00A629AA">
        <w:rPr>
          <w:sz w:val="20"/>
        </w:rPr>
        <w:t xml:space="preserve"> College Catalog, About (including information on ILOs) (p. 8 in the print version)</w:t>
      </w:r>
    </w:p>
    <w:p w14:paraId="17988C07" w14:textId="613D06E1" w:rsidR="009115E5" w:rsidRPr="00A629AA" w:rsidRDefault="009115E5" w:rsidP="003E0C3A">
      <w:pPr>
        <w:spacing w:after="0"/>
        <w:ind w:left="1260" w:hanging="900"/>
        <w:rPr>
          <w:sz w:val="20"/>
        </w:rPr>
      </w:pPr>
      <w:r w:rsidRPr="00A629AA">
        <w:rPr>
          <w:sz w:val="20"/>
        </w:rPr>
        <w:t xml:space="preserve">II.A.11-2 </w:t>
      </w:r>
      <w:r w:rsidR="00C10607" w:rsidRPr="00A629AA">
        <w:rPr>
          <w:sz w:val="20"/>
        </w:rPr>
        <w:t>DegreeWORKS</w:t>
      </w:r>
      <w:r w:rsidRPr="00A629AA">
        <w:rPr>
          <w:sz w:val="20"/>
        </w:rPr>
        <w:t xml:space="preserve"> (See Example Template)</w:t>
      </w:r>
    </w:p>
    <w:p w14:paraId="5240AFF3" w14:textId="724FBE38" w:rsidR="009115E5" w:rsidRPr="00A629AA" w:rsidRDefault="006E784A" w:rsidP="003E0C3A">
      <w:pPr>
        <w:spacing w:after="0"/>
        <w:ind w:left="1260" w:hanging="900"/>
        <w:rPr>
          <w:sz w:val="20"/>
        </w:rPr>
      </w:pPr>
      <w:hyperlink r:id="rId585" w:history="1">
        <w:r w:rsidR="009115E5" w:rsidRPr="00A629AA">
          <w:rPr>
            <w:rStyle w:val="Hyperlink"/>
            <w:sz w:val="20"/>
          </w:rPr>
          <w:t>II.A.11-3</w:t>
        </w:r>
      </w:hyperlink>
      <w:r w:rsidR="009115E5" w:rsidRPr="00A629AA">
        <w:rPr>
          <w:sz w:val="20"/>
        </w:rPr>
        <w:t xml:space="preserve"> Educational Master Plan</w:t>
      </w:r>
    </w:p>
    <w:p w14:paraId="16AADB17" w14:textId="2BFEBBF0" w:rsidR="009115E5" w:rsidRPr="00A629AA" w:rsidRDefault="006E784A" w:rsidP="003E0C3A">
      <w:pPr>
        <w:spacing w:after="0"/>
        <w:ind w:left="1260" w:hanging="900"/>
        <w:rPr>
          <w:sz w:val="20"/>
        </w:rPr>
      </w:pPr>
      <w:hyperlink r:id="rId586" w:history="1">
        <w:r w:rsidR="009115E5" w:rsidRPr="00A629AA">
          <w:rPr>
            <w:rStyle w:val="Hyperlink"/>
            <w:sz w:val="20"/>
          </w:rPr>
          <w:t>II.A.11-4</w:t>
        </w:r>
      </w:hyperlink>
      <w:r w:rsidR="009115E5" w:rsidRPr="00A629AA">
        <w:rPr>
          <w:sz w:val="20"/>
        </w:rPr>
        <w:t xml:space="preserve"> Institution-Set Standards</w:t>
      </w:r>
    </w:p>
    <w:p w14:paraId="33A3C4B8" w14:textId="00DDD15C" w:rsidR="009115E5" w:rsidRPr="00A629AA" w:rsidRDefault="006E784A" w:rsidP="003E0C3A">
      <w:pPr>
        <w:spacing w:after="0"/>
        <w:ind w:left="1260" w:hanging="900"/>
        <w:rPr>
          <w:sz w:val="20"/>
        </w:rPr>
      </w:pPr>
      <w:hyperlink r:id="rId587" w:history="1">
        <w:r w:rsidR="009115E5" w:rsidRPr="00A629AA">
          <w:rPr>
            <w:rStyle w:val="Hyperlink"/>
            <w:sz w:val="20"/>
          </w:rPr>
          <w:t>II.A.11-5</w:t>
        </w:r>
      </w:hyperlink>
      <w:r w:rsidR="009115E5" w:rsidRPr="00A629AA">
        <w:rPr>
          <w:sz w:val="20"/>
        </w:rPr>
        <w:t xml:space="preserve"> Program Review</w:t>
      </w:r>
    </w:p>
    <w:p w14:paraId="2CBE85A3" w14:textId="35AA5E1D" w:rsidR="009115E5" w:rsidRPr="00A629AA" w:rsidRDefault="006E784A" w:rsidP="003E0C3A">
      <w:pPr>
        <w:spacing w:after="0"/>
        <w:ind w:left="1260" w:hanging="900"/>
        <w:rPr>
          <w:sz w:val="20"/>
        </w:rPr>
      </w:pPr>
      <w:hyperlink r:id="rId588" w:history="1">
        <w:r w:rsidR="009115E5" w:rsidRPr="00A629AA">
          <w:rPr>
            <w:rStyle w:val="Hyperlink"/>
            <w:sz w:val="20"/>
          </w:rPr>
          <w:t>II.A.11-6</w:t>
        </w:r>
      </w:hyperlink>
      <w:r w:rsidR="009115E5" w:rsidRPr="00A629AA">
        <w:rPr>
          <w:sz w:val="20"/>
        </w:rPr>
        <w:t xml:space="preserve"> SLO and PLO Assessment, SLOs and PLOs</w:t>
      </w:r>
    </w:p>
    <w:p w14:paraId="0034DEEF" w14:textId="77777777" w:rsidR="00F56B4B" w:rsidRPr="006B0A00" w:rsidRDefault="00F56B4B" w:rsidP="00CD5375">
      <w:pPr>
        <w:pStyle w:val="Heading5"/>
      </w:pPr>
      <w:r w:rsidRPr="006B0A00">
        <w:t>Analysis and Evaluation</w:t>
      </w:r>
    </w:p>
    <w:p w14:paraId="1B420DED" w14:textId="2DBBBFD1" w:rsidR="003E0C3A" w:rsidRDefault="009A76E0" w:rsidP="009A76E0">
      <w:r>
        <w:t>The college includes student learning outcomes appropriate to the program</w:t>
      </w:r>
      <w:r w:rsidR="00837F54" w:rsidRPr="00837F54">
        <w:t xml:space="preserve"> </w:t>
      </w:r>
      <w:r w:rsidR="00837F54">
        <w:t>in all of its programs</w:t>
      </w:r>
      <w:r>
        <w:t>, with the analysis of said student learning outcomes as a part of both program review</w:t>
      </w:r>
      <w:hyperlink r:id="rId589" w:history="1">
        <w:r w:rsidR="003E0C3A" w:rsidRPr="003E0C3A">
          <w:rPr>
            <w:rStyle w:val="Hyperlink"/>
            <w:vertAlign w:val="superscript"/>
          </w:rPr>
          <w:endnoteReference w:id="272"/>
        </w:r>
      </w:hyperlink>
      <w:r>
        <w:t xml:space="preserve"> and the analysis of program learning outcomes; a more detailed explanation of program review can be found in Standards I.B.5 </w:t>
      </w:r>
      <w:r w:rsidR="00837F54">
        <w:t xml:space="preserve">on page </w:t>
      </w:r>
      <w:r w:rsidR="00837F54">
        <w:fldChar w:fldCharType="begin"/>
      </w:r>
      <w:r w:rsidR="00837F54">
        <w:instrText xml:space="preserve"> PAGEREF _Ref534722962 \h </w:instrText>
      </w:r>
      <w:r w:rsidR="00837F54">
        <w:fldChar w:fldCharType="separate"/>
      </w:r>
      <w:r w:rsidR="006E784A">
        <w:rPr>
          <w:noProof/>
        </w:rPr>
        <w:t>52</w:t>
      </w:r>
      <w:r w:rsidR="00837F54">
        <w:fldChar w:fldCharType="end"/>
      </w:r>
      <w:r w:rsidR="00837F54">
        <w:t xml:space="preserve"> </w:t>
      </w:r>
      <w:r>
        <w:t>and I.B.9</w:t>
      </w:r>
      <w:r w:rsidR="00837F54">
        <w:t xml:space="preserve"> on page </w:t>
      </w:r>
      <w:r w:rsidR="00837F54">
        <w:fldChar w:fldCharType="begin"/>
      </w:r>
      <w:r w:rsidR="00837F54">
        <w:instrText xml:space="preserve"> PAGEREF _Ref534722976 \h </w:instrText>
      </w:r>
      <w:r w:rsidR="00837F54">
        <w:fldChar w:fldCharType="separate"/>
      </w:r>
      <w:r w:rsidR="006E784A">
        <w:rPr>
          <w:noProof/>
        </w:rPr>
        <w:t>54</w:t>
      </w:r>
      <w:r w:rsidR="00837F54">
        <w:fldChar w:fldCharType="end"/>
      </w:r>
      <w:r>
        <w:t xml:space="preserve">. Faculty evaluate student learning outcomes and plan curriculum and program modification as part of the bi-annual program review process. Student learning outcomes may encompass communication competency, information competency, quantitative competency, analytic inquiry skills, ethical reasoning, the ability to engage diverse perspectives, and other program-specific learning outcomes. These program learning outcomes, based on data from the course-level outcomes and other data, align with institutional learning outcomes. </w:t>
      </w:r>
    </w:p>
    <w:p w14:paraId="0165A7A8" w14:textId="49830D8B" w:rsidR="003E0C3A" w:rsidRDefault="00C10607" w:rsidP="009A76E0">
      <w:r>
        <w:t>DegreeWORKS</w:t>
      </w:r>
      <w:r w:rsidR="003E0C3A">
        <w:rPr>
          <w:rStyle w:val="EndnoteReference"/>
        </w:rPr>
        <w:endnoteReference w:id="273"/>
      </w:r>
      <w:r w:rsidR="009A76E0">
        <w:t xml:space="preserve"> is a tool counselors, advisors, and students use to plan coursework so students achieve their educational goals. Courses typically satisfy</w:t>
      </w:r>
      <w:r w:rsidR="003E0C3A">
        <w:t xml:space="preserve"> ILOs</w:t>
      </w:r>
      <w:hyperlink r:id="rId590" w:history="1">
        <w:r w:rsidR="003E0C3A" w:rsidRPr="003E0C3A">
          <w:rPr>
            <w:rStyle w:val="Hyperlink"/>
            <w:vertAlign w:val="superscript"/>
          </w:rPr>
          <w:endnoteReference w:id="274"/>
        </w:r>
      </w:hyperlink>
      <w:r w:rsidR="003E0C3A">
        <w:t>, with SLO and PLO assessments being linked directly to ILOs</w:t>
      </w:r>
      <w:hyperlink r:id="rId591" w:history="1">
        <w:r w:rsidR="003E0C3A" w:rsidRPr="003E0C3A">
          <w:rPr>
            <w:rStyle w:val="Hyperlink"/>
            <w:vertAlign w:val="superscript"/>
          </w:rPr>
          <w:endnoteReference w:id="275"/>
        </w:r>
      </w:hyperlink>
      <w:r w:rsidR="009A76E0">
        <w:t>.</w:t>
      </w:r>
    </w:p>
    <w:p w14:paraId="53029C8C" w14:textId="1F0EE446" w:rsidR="009A76E0" w:rsidRDefault="009A76E0" w:rsidP="009A76E0">
      <w:r>
        <w:t>Annually, the Planning and Budget Committee reviews Institutional-Set Standards</w:t>
      </w:r>
      <w:hyperlink r:id="rId592" w:history="1">
        <w:r w:rsidR="003E0C3A" w:rsidRPr="003E0C3A">
          <w:rPr>
            <w:rStyle w:val="Hyperlink"/>
            <w:vertAlign w:val="superscript"/>
          </w:rPr>
          <w:endnoteReference w:id="276"/>
        </w:r>
      </w:hyperlink>
      <w:r>
        <w:t xml:space="preserve"> to analyze student achievement. </w:t>
      </w:r>
      <w:r w:rsidR="003E0C3A">
        <w:t>The EMP</w:t>
      </w:r>
      <w:hyperlink r:id="rId593" w:history="1">
        <w:r w:rsidR="003E0C3A" w:rsidRPr="003E0C3A">
          <w:rPr>
            <w:rStyle w:val="Hyperlink"/>
            <w:vertAlign w:val="superscript"/>
          </w:rPr>
          <w:endnoteReference w:id="277"/>
        </w:r>
      </w:hyperlink>
      <w:r w:rsidR="003E0C3A">
        <w:t xml:space="preserve"> is at the heart of the Institution-Set Standards, and as such is used to direct discussions on student achievement.</w:t>
      </w:r>
    </w:p>
    <w:p w14:paraId="65B98ABD" w14:textId="77777777" w:rsidR="0001650C" w:rsidRDefault="0001650C">
      <w:pPr>
        <w:spacing w:after="200"/>
        <w:rPr>
          <w:rFonts w:asciiTheme="majorHAnsi" w:eastAsiaTheme="majorEastAsia" w:hAnsiTheme="majorHAnsi" w:cstheme="majorBidi"/>
          <w:b/>
          <w:bCs/>
          <w:i/>
          <w:iCs/>
          <w:sz w:val="24"/>
        </w:rPr>
      </w:pPr>
      <w:bookmarkStart w:id="74" w:name="_Ref635830"/>
      <w:r>
        <w:br w:type="page"/>
      </w:r>
    </w:p>
    <w:p w14:paraId="7DCF2FB0" w14:textId="2A06E630" w:rsidR="00065ACF" w:rsidRPr="00065ACF" w:rsidRDefault="009A76E0" w:rsidP="009A76E0">
      <w:pPr>
        <w:pStyle w:val="Heading4"/>
      </w:pPr>
      <w:r>
        <w:t xml:space="preserve">12. </w:t>
      </w:r>
      <w:r w:rsidR="00065ACF" w:rsidRPr="00065ACF">
        <w:t>The institution requires</w:t>
      </w:r>
      <w:r w:rsidR="00065ACF" w:rsidRPr="36018608">
        <w:t xml:space="preserve"> </w:t>
      </w:r>
      <w:r w:rsidR="13A0BEE9" w:rsidRPr="00065ACF">
        <w:t>o</w:t>
      </w:r>
      <w:r w:rsidR="3B802BC7" w:rsidRPr="00065ACF">
        <w:t>f</w:t>
      </w:r>
      <w:r w:rsidR="00065ACF" w:rsidRPr="00065ACF">
        <w:t xml:space="preserve">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bookmarkEnd w:id="74"/>
    </w:p>
    <w:p w14:paraId="1E0D88B1" w14:textId="77777777" w:rsidR="00F56B4B" w:rsidRPr="006B0A00" w:rsidRDefault="00F56B4B" w:rsidP="00CD5375">
      <w:pPr>
        <w:pStyle w:val="Heading5"/>
      </w:pPr>
      <w:r w:rsidRPr="006B0A00">
        <w:t>Evidence of Meeting the Standard</w:t>
      </w:r>
    </w:p>
    <w:p w14:paraId="148EBC12" w14:textId="47E0BEBB" w:rsidR="00713EBB" w:rsidRPr="00A629AA" w:rsidRDefault="006E784A" w:rsidP="00B56D5F">
      <w:pPr>
        <w:spacing w:after="0"/>
        <w:ind w:left="1260" w:hanging="900"/>
        <w:rPr>
          <w:sz w:val="20"/>
        </w:rPr>
      </w:pPr>
      <w:hyperlink r:id="rId594" w:history="1">
        <w:r w:rsidR="00B56D5F" w:rsidRPr="00A629AA">
          <w:rPr>
            <w:rStyle w:val="Hyperlink"/>
            <w:sz w:val="20"/>
          </w:rPr>
          <w:t>II.A.12-1</w:t>
        </w:r>
      </w:hyperlink>
      <w:r w:rsidR="00B56D5F" w:rsidRPr="00A629AA">
        <w:rPr>
          <w:sz w:val="20"/>
        </w:rPr>
        <w:t xml:space="preserve"> </w:t>
      </w:r>
      <w:r w:rsidR="00713EBB" w:rsidRPr="00A629AA">
        <w:rPr>
          <w:sz w:val="20"/>
        </w:rPr>
        <w:t>College Catalog, GE and Degree Requirement Worksheets (p. 103-114 in the print version)</w:t>
      </w:r>
    </w:p>
    <w:p w14:paraId="42D1BD41" w14:textId="3254BC0B" w:rsidR="00713EBB" w:rsidRPr="00A629AA" w:rsidRDefault="006E784A" w:rsidP="00B56D5F">
      <w:pPr>
        <w:spacing w:after="0"/>
        <w:ind w:left="1260" w:hanging="900"/>
        <w:rPr>
          <w:sz w:val="20"/>
        </w:rPr>
      </w:pPr>
      <w:hyperlink r:id="rId595" w:history="1">
        <w:r w:rsidR="00B56D5F" w:rsidRPr="00A629AA">
          <w:rPr>
            <w:rStyle w:val="Hyperlink"/>
            <w:sz w:val="20"/>
          </w:rPr>
          <w:t>II.A.12-2</w:t>
        </w:r>
      </w:hyperlink>
      <w:r w:rsidR="00B56D5F" w:rsidRPr="00A629AA">
        <w:rPr>
          <w:sz w:val="20"/>
        </w:rPr>
        <w:t xml:space="preserve"> </w:t>
      </w:r>
      <w:r w:rsidR="00713EBB" w:rsidRPr="00A629AA">
        <w:rPr>
          <w:sz w:val="20"/>
        </w:rPr>
        <w:t xml:space="preserve">Curriculum Committee </w:t>
      </w:r>
      <w:r w:rsidR="00B56D5F" w:rsidRPr="00A629AA">
        <w:rPr>
          <w:sz w:val="20"/>
        </w:rPr>
        <w:t>m</w:t>
      </w:r>
      <w:r w:rsidR="00713EBB" w:rsidRPr="00A629AA">
        <w:rPr>
          <w:sz w:val="20"/>
        </w:rPr>
        <w:t xml:space="preserve">eeting </w:t>
      </w:r>
      <w:r w:rsidR="00B56D5F" w:rsidRPr="00A629AA">
        <w:rPr>
          <w:sz w:val="20"/>
        </w:rPr>
        <w:t xml:space="preserve">discussing </w:t>
      </w:r>
      <w:r w:rsidR="00B56D5F" w:rsidRPr="00A629AA">
        <w:rPr>
          <w:rFonts w:eastAsia="Adobe Heiti Std R"/>
          <w:sz w:val="20"/>
        </w:rPr>
        <w:t>AA/AS Degree Requirements (</w:t>
      </w:r>
      <w:r w:rsidR="00713EBB" w:rsidRPr="00A629AA">
        <w:rPr>
          <w:sz w:val="20"/>
        </w:rPr>
        <w:t>February 10, 2012</w:t>
      </w:r>
      <w:r w:rsidR="00B56D5F" w:rsidRPr="00A629AA">
        <w:rPr>
          <w:sz w:val="20"/>
        </w:rPr>
        <w:t>)</w:t>
      </w:r>
    </w:p>
    <w:p w14:paraId="035641BB" w14:textId="6594DAD1" w:rsidR="00713EBB" w:rsidRPr="00A629AA" w:rsidRDefault="006E784A" w:rsidP="00B56D5F">
      <w:pPr>
        <w:spacing w:after="0"/>
        <w:ind w:left="1260" w:hanging="900"/>
        <w:rPr>
          <w:sz w:val="20"/>
        </w:rPr>
      </w:pPr>
      <w:hyperlink r:id="rId596" w:history="1">
        <w:r w:rsidR="00B56D5F" w:rsidRPr="00A629AA">
          <w:rPr>
            <w:rStyle w:val="Hyperlink"/>
            <w:sz w:val="20"/>
          </w:rPr>
          <w:t>II.A.12-3</w:t>
        </w:r>
      </w:hyperlink>
      <w:r w:rsidR="00B56D5F" w:rsidRPr="00A629AA">
        <w:rPr>
          <w:sz w:val="20"/>
        </w:rPr>
        <w:t xml:space="preserve"> </w:t>
      </w:r>
      <w:r w:rsidR="00713EBB" w:rsidRPr="00A629AA">
        <w:rPr>
          <w:sz w:val="20"/>
        </w:rPr>
        <w:t xml:space="preserve">Curriculum Committee </w:t>
      </w:r>
      <w:r w:rsidR="00B56D5F" w:rsidRPr="00A629AA">
        <w:rPr>
          <w:sz w:val="20"/>
        </w:rPr>
        <w:t>m</w:t>
      </w:r>
      <w:r w:rsidR="00713EBB" w:rsidRPr="00A629AA">
        <w:rPr>
          <w:sz w:val="20"/>
        </w:rPr>
        <w:t xml:space="preserve">eeting </w:t>
      </w:r>
      <w:r w:rsidR="00B56D5F" w:rsidRPr="00A629AA">
        <w:rPr>
          <w:sz w:val="20"/>
        </w:rPr>
        <w:t xml:space="preserve">approving </w:t>
      </w:r>
      <w:r w:rsidR="00B56D5F" w:rsidRPr="00A629AA">
        <w:rPr>
          <w:rFonts w:eastAsia="Adobe Heiti Std R"/>
          <w:sz w:val="20"/>
        </w:rPr>
        <w:t>AA/AS Degree Requirements and GE Definition Handbook</w:t>
      </w:r>
      <w:r w:rsidR="00B56D5F" w:rsidRPr="00A629AA">
        <w:rPr>
          <w:sz w:val="20"/>
        </w:rPr>
        <w:t xml:space="preserve"> (</w:t>
      </w:r>
      <w:r w:rsidR="00713EBB" w:rsidRPr="00A629AA">
        <w:rPr>
          <w:sz w:val="20"/>
        </w:rPr>
        <w:t>March 23, 2012</w:t>
      </w:r>
      <w:r w:rsidR="00B56D5F" w:rsidRPr="00A629AA">
        <w:rPr>
          <w:sz w:val="20"/>
        </w:rPr>
        <w:t>)</w:t>
      </w:r>
    </w:p>
    <w:p w14:paraId="1F24519E" w14:textId="23C4ABD9" w:rsidR="00713EBB" w:rsidRPr="00A629AA" w:rsidRDefault="006E784A" w:rsidP="00B56D5F">
      <w:pPr>
        <w:spacing w:after="0"/>
        <w:ind w:left="1260" w:hanging="900"/>
        <w:rPr>
          <w:sz w:val="20"/>
        </w:rPr>
      </w:pPr>
      <w:hyperlink r:id="rId597" w:history="1">
        <w:r w:rsidR="00B56D5F" w:rsidRPr="00A629AA">
          <w:rPr>
            <w:rStyle w:val="Hyperlink"/>
            <w:sz w:val="20"/>
          </w:rPr>
          <w:t>II.A.12-4</w:t>
        </w:r>
      </w:hyperlink>
      <w:r w:rsidR="00B56D5F" w:rsidRPr="00A629AA">
        <w:rPr>
          <w:sz w:val="20"/>
        </w:rPr>
        <w:t xml:space="preserve"> </w:t>
      </w:r>
      <w:r w:rsidR="00713EBB" w:rsidRPr="00A629AA">
        <w:rPr>
          <w:sz w:val="20"/>
        </w:rPr>
        <w:t>Curriculum Handbook (page 47, 4.1 Types of Courses: General Education Courses)</w:t>
      </w:r>
    </w:p>
    <w:p w14:paraId="4F5BD418" w14:textId="21F89C4C" w:rsidR="00713EBB" w:rsidRPr="00A629AA" w:rsidRDefault="006E784A" w:rsidP="00B56D5F">
      <w:pPr>
        <w:spacing w:after="0"/>
        <w:ind w:left="1260" w:hanging="900"/>
        <w:rPr>
          <w:sz w:val="20"/>
        </w:rPr>
      </w:pPr>
      <w:hyperlink r:id="rId598" w:history="1">
        <w:r w:rsidR="00B56D5F" w:rsidRPr="00A629AA">
          <w:rPr>
            <w:rStyle w:val="Hyperlink"/>
            <w:sz w:val="20"/>
          </w:rPr>
          <w:t>II.A.12-5</w:t>
        </w:r>
      </w:hyperlink>
      <w:r w:rsidR="00B56D5F" w:rsidRPr="00A629AA">
        <w:rPr>
          <w:sz w:val="20"/>
        </w:rPr>
        <w:t xml:space="preserve"> </w:t>
      </w:r>
      <w:r w:rsidR="00C10607" w:rsidRPr="00A629AA">
        <w:rPr>
          <w:sz w:val="20"/>
        </w:rPr>
        <w:t>DegreeWORKS</w:t>
      </w:r>
    </w:p>
    <w:p w14:paraId="10E47151" w14:textId="404B0BE8" w:rsidR="00713EBB" w:rsidRPr="00A629AA" w:rsidRDefault="006E784A" w:rsidP="00B56D5F">
      <w:pPr>
        <w:spacing w:after="0"/>
        <w:ind w:left="1260" w:hanging="900"/>
        <w:rPr>
          <w:sz w:val="20"/>
        </w:rPr>
      </w:pPr>
      <w:hyperlink r:id="rId599" w:history="1">
        <w:r w:rsidR="00B56D5F" w:rsidRPr="00A629AA">
          <w:rPr>
            <w:rStyle w:val="Hyperlink"/>
            <w:sz w:val="20"/>
          </w:rPr>
          <w:t>II.A.12-6</w:t>
        </w:r>
      </w:hyperlink>
      <w:r w:rsidR="00B56D5F" w:rsidRPr="00A629AA">
        <w:rPr>
          <w:sz w:val="20"/>
        </w:rPr>
        <w:t xml:space="preserve"> </w:t>
      </w:r>
      <w:r w:rsidR="00713EBB" w:rsidRPr="00A629AA">
        <w:rPr>
          <w:sz w:val="20"/>
        </w:rPr>
        <w:t>UC/CSU 2017 Guiding Notes for General Education Course Reviewers</w:t>
      </w:r>
    </w:p>
    <w:p w14:paraId="3760E090" w14:textId="77777777" w:rsidR="00F56B4B" w:rsidRPr="006B0A00" w:rsidRDefault="00F56B4B" w:rsidP="00CD5375">
      <w:pPr>
        <w:pStyle w:val="Heading5"/>
      </w:pPr>
      <w:r w:rsidRPr="006B0A00">
        <w:t>Analysis and Evaluation</w:t>
      </w:r>
    </w:p>
    <w:p w14:paraId="6292291A" w14:textId="18A15F83" w:rsidR="009A76E0" w:rsidRDefault="009A76E0" w:rsidP="009A76E0">
      <w:r>
        <w:t>Cañada College students are awarded an Associate Degree upon completion of 60 degree-applicable units, which includes 19 to 21 units of General Education in addition to their major requirements.</w:t>
      </w:r>
      <w:bookmarkStart w:id="75" w:name="_Hlk634808"/>
      <w:r>
        <w:t xml:space="preserve"> In 2012, the Curriculum Committee and the GE subcommittee reviewed</w:t>
      </w:r>
      <w:hyperlink r:id="rId600" w:history="1">
        <w:r w:rsidR="00B56D5F" w:rsidRPr="00B56D5F">
          <w:rPr>
            <w:rStyle w:val="Hyperlink"/>
            <w:vertAlign w:val="superscript"/>
          </w:rPr>
          <w:endnoteReference w:id="278"/>
        </w:r>
      </w:hyperlink>
      <w:r>
        <w:t xml:space="preserve"> and approved</w:t>
      </w:r>
      <w:hyperlink r:id="rId601" w:history="1">
        <w:r w:rsidR="00B56D5F" w:rsidRPr="00B56D5F">
          <w:rPr>
            <w:rStyle w:val="Hyperlink"/>
            <w:vertAlign w:val="superscript"/>
          </w:rPr>
          <w:endnoteReference w:id="279"/>
        </w:r>
      </w:hyperlink>
      <w:r>
        <w:t xml:space="preserve"> to change the local General Education requirements to parallel the CSU General Education pattern so students’ GE coursework would be transferable. </w:t>
      </w:r>
      <w:bookmarkEnd w:id="75"/>
      <w:r w:rsidR="00C149EC">
        <w:t>This policy is still enforced</w:t>
      </w:r>
      <w:hyperlink r:id="rId602" w:history="1">
        <w:r w:rsidR="00C149EC" w:rsidRPr="00C149EC">
          <w:rPr>
            <w:rStyle w:val="Hyperlink"/>
            <w:vertAlign w:val="superscript"/>
          </w:rPr>
          <w:endnoteReference w:id="280"/>
        </w:r>
      </w:hyperlink>
      <w:r w:rsidR="00C149EC">
        <w:t>.</w:t>
      </w:r>
    </w:p>
    <w:p w14:paraId="1C3FA7A9" w14:textId="3829CDB8" w:rsidR="009A76E0" w:rsidRDefault="009A76E0" w:rsidP="009A76E0">
      <w:r>
        <w:t>The general education pattern for the Associate Degree aligns with CSU GE Breadth requirements following the 2017 Guiding Notes for General Education Course Reviewers</w:t>
      </w:r>
      <w:hyperlink r:id="rId603" w:history="1">
        <w:r w:rsidR="00B56D5F" w:rsidRPr="00B56D5F">
          <w:rPr>
            <w:rStyle w:val="Hyperlink"/>
            <w:vertAlign w:val="superscript"/>
          </w:rPr>
          <w:endnoteReference w:id="281"/>
        </w:r>
      </w:hyperlink>
      <w:r>
        <w:t>.</w:t>
      </w:r>
      <w:r>
        <w:rPr>
          <w:vertAlign w:val="superscript"/>
        </w:rPr>
        <w:t xml:space="preserve"> </w:t>
      </w:r>
      <w:r>
        <w:t>It includes GE areas in natural sciences, social and behavioral sciences, humanities, and language and rationality. The Curriculum Committee Handbook</w:t>
      </w:r>
      <w:hyperlink r:id="rId604" w:history="1">
        <w:r w:rsidR="002E42CD" w:rsidRPr="002E42CD">
          <w:rPr>
            <w:rStyle w:val="Hyperlink"/>
            <w:vertAlign w:val="superscript"/>
          </w:rPr>
          <w:endnoteReference w:id="282"/>
        </w:r>
      </w:hyperlink>
      <w:r>
        <w:t xml:space="preserve"> details information on California State requirements for course approval, including general education courses. </w:t>
      </w:r>
    </w:p>
    <w:p w14:paraId="510FB05F" w14:textId="60911900" w:rsidR="009A76E0" w:rsidRDefault="009A76E0" w:rsidP="009A76E0">
      <w:r>
        <w:t xml:space="preserve">Counselors and advisors use </w:t>
      </w:r>
      <w:r w:rsidR="00C10607">
        <w:t>DegreeWORKS</w:t>
      </w:r>
      <w:hyperlink r:id="rId605" w:history="1">
        <w:r w:rsidR="00B56D5F" w:rsidRPr="00B56D5F">
          <w:rPr>
            <w:rStyle w:val="Hyperlink"/>
            <w:vertAlign w:val="superscript"/>
          </w:rPr>
          <w:endnoteReference w:id="283"/>
        </w:r>
      </w:hyperlink>
      <w:r>
        <w:t xml:space="preserve"> to assist students in planning coursework for degree completion and in assessing student progress toward completion. </w:t>
      </w:r>
      <w:r w:rsidR="00C10607">
        <w:t>DegreeWORKS</w:t>
      </w:r>
      <w:r>
        <w:t xml:space="preserve"> includes all courses required for approved degrees. The program is also available directly to students.</w:t>
      </w:r>
    </w:p>
    <w:p w14:paraId="61EE0C45" w14:textId="288C38A5" w:rsidR="009A76E0" w:rsidRDefault="009A76E0" w:rsidP="009A76E0">
      <w:r>
        <w:t>The Cañada College Catalog</w:t>
      </w:r>
      <w:hyperlink r:id="rId606" w:history="1">
        <w:r w:rsidR="00B56D5F" w:rsidRPr="00B56D5F">
          <w:rPr>
            <w:rStyle w:val="Hyperlink"/>
            <w:vertAlign w:val="superscript"/>
          </w:rPr>
          <w:endnoteReference w:id="284"/>
        </w:r>
      </w:hyperlink>
      <w:r>
        <w:t xml:space="preserve"> provides CSU GE requirements and IGETC worksheets, including a comprehensive list of all transferable courses. As faculty modify and develop new programs, they also consider the course eligibility for General education. As they propose the course through CurricUNET, they identify and justify the purpose of the course for a degree, general education and its transferability to university. Regardless of the teaching modality (face-to-face, hybrid, or online) courses deliver the same content, adhering to the Official Course Outline of Record. The guideline is provided in the Curriculum Committee handbook and is reviewed by Curriculum Committee.</w:t>
      </w:r>
    </w:p>
    <w:p w14:paraId="04599228" w14:textId="6288CDE9" w:rsidR="009A76E0" w:rsidRDefault="009A76E0" w:rsidP="009A76E0">
      <w:r>
        <w:t xml:space="preserve">The </w:t>
      </w:r>
      <w:r w:rsidR="36018608">
        <w:t>C</w:t>
      </w:r>
      <w:r>
        <w:t xml:space="preserve">ollege offers general education courses that are faculty-created and faculty-approved by the Curriculum Committee, which is a subcommittee of the Academic Senate. </w:t>
      </w:r>
    </w:p>
    <w:p w14:paraId="79E40463" w14:textId="7F4C6AE6" w:rsidR="00065ACF" w:rsidRPr="00065ACF" w:rsidRDefault="009A76E0" w:rsidP="009A76E0">
      <w:pPr>
        <w:pStyle w:val="Heading4"/>
      </w:pPr>
      <w:bookmarkStart w:id="76" w:name="_Ref2766379"/>
      <w:r>
        <w:t xml:space="preserve">13. </w:t>
      </w:r>
      <w:r w:rsidR="00065ACF" w:rsidRPr="00065ACF">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bookmarkEnd w:id="76"/>
    </w:p>
    <w:p w14:paraId="1A264571" w14:textId="77777777" w:rsidR="00F56B4B" w:rsidRPr="006B0A00" w:rsidRDefault="00F56B4B" w:rsidP="00CD5375">
      <w:pPr>
        <w:pStyle w:val="Heading5"/>
      </w:pPr>
      <w:r w:rsidRPr="006B0A00">
        <w:t>Evidence of Meeting the Standard</w:t>
      </w:r>
    </w:p>
    <w:p w14:paraId="2D32104A" w14:textId="32B696A0" w:rsidR="000E01A9" w:rsidRPr="00A629AA" w:rsidRDefault="006E784A" w:rsidP="000E01A9">
      <w:pPr>
        <w:spacing w:after="0"/>
        <w:ind w:left="1260" w:hanging="900"/>
        <w:rPr>
          <w:sz w:val="20"/>
        </w:rPr>
      </w:pPr>
      <w:hyperlink r:id="rId607" w:history="1">
        <w:r w:rsidR="000E01A9" w:rsidRPr="00A629AA">
          <w:rPr>
            <w:rStyle w:val="Hyperlink"/>
            <w:sz w:val="20"/>
          </w:rPr>
          <w:t>II.A.13-1</w:t>
        </w:r>
      </w:hyperlink>
      <w:r w:rsidR="000E01A9" w:rsidRPr="00A629AA">
        <w:rPr>
          <w:sz w:val="20"/>
        </w:rPr>
        <w:t xml:space="preserve"> College Catalog, Degrees and Certificate Programs</w:t>
      </w:r>
    </w:p>
    <w:p w14:paraId="74A7C00B" w14:textId="565405E7" w:rsidR="000E01A9" w:rsidRPr="00A629AA" w:rsidRDefault="006E784A" w:rsidP="000E01A9">
      <w:pPr>
        <w:spacing w:after="0"/>
        <w:ind w:left="1260" w:hanging="900"/>
        <w:rPr>
          <w:sz w:val="20"/>
        </w:rPr>
      </w:pPr>
      <w:hyperlink r:id="rId608" w:history="1">
        <w:r w:rsidR="000E01A9" w:rsidRPr="00A629AA">
          <w:rPr>
            <w:rStyle w:val="Hyperlink"/>
            <w:sz w:val="20"/>
          </w:rPr>
          <w:t>II.A.13-2</w:t>
        </w:r>
      </w:hyperlink>
      <w:r w:rsidR="000E01A9" w:rsidRPr="00A629AA">
        <w:rPr>
          <w:sz w:val="20"/>
        </w:rPr>
        <w:t xml:space="preserve"> Program Review</w:t>
      </w:r>
    </w:p>
    <w:p w14:paraId="627F6C0B" w14:textId="7D5414D1" w:rsidR="000E01A9" w:rsidRPr="00A629AA" w:rsidRDefault="006E784A" w:rsidP="000E01A9">
      <w:pPr>
        <w:spacing w:after="0"/>
        <w:ind w:left="1260" w:hanging="900"/>
        <w:rPr>
          <w:sz w:val="20"/>
        </w:rPr>
      </w:pPr>
      <w:hyperlink r:id="rId609" w:history="1">
        <w:r w:rsidR="000E01A9" w:rsidRPr="00A629AA">
          <w:rPr>
            <w:rStyle w:val="Hyperlink"/>
            <w:sz w:val="20"/>
          </w:rPr>
          <w:t>II.A.13-3</w:t>
        </w:r>
      </w:hyperlink>
      <w:r w:rsidR="000E01A9" w:rsidRPr="00A629AA">
        <w:rPr>
          <w:sz w:val="20"/>
        </w:rPr>
        <w:t xml:space="preserve"> SLO and PLO Assessment, SLOs and PLOs</w:t>
      </w:r>
    </w:p>
    <w:p w14:paraId="4D60BA30" w14:textId="407D21E7" w:rsidR="000E01A9" w:rsidRPr="00A629AA" w:rsidRDefault="006E784A" w:rsidP="000E01A9">
      <w:pPr>
        <w:spacing w:after="0"/>
        <w:ind w:left="1260" w:hanging="900"/>
        <w:rPr>
          <w:sz w:val="20"/>
        </w:rPr>
      </w:pPr>
      <w:hyperlink r:id="rId610" w:history="1">
        <w:r w:rsidR="000E01A9" w:rsidRPr="00A629AA">
          <w:rPr>
            <w:rStyle w:val="Hyperlink"/>
            <w:sz w:val="20"/>
          </w:rPr>
          <w:t>II.A.13-4</w:t>
        </w:r>
      </w:hyperlink>
      <w:r w:rsidR="000E01A9" w:rsidRPr="00A629AA">
        <w:rPr>
          <w:sz w:val="20"/>
        </w:rPr>
        <w:t xml:space="preserve"> TracDat Information for Program Review</w:t>
      </w:r>
    </w:p>
    <w:p w14:paraId="05B73964" w14:textId="77777777" w:rsidR="00F56B4B" w:rsidRPr="006B0A00" w:rsidRDefault="00F56B4B" w:rsidP="00CD5375">
      <w:pPr>
        <w:pStyle w:val="Heading5"/>
      </w:pPr>
      <w:r w:rsidRPr="006B0A00">
        <w:t>Analysis and Evaluation</w:t>
      </w:r>
    </w:p>
    <w:p w14:paraId="7AC94203" w14:textId="0E824130" w:rsidR="009A76E0" w:rsidRDefault="009A76E0" w:rsidP="009A76E0">
      <w:r>
        <w:t>Each degree program</w:t>
      </w:r>
      <w:hyperlink r:id="rId611" w:history="1">
        <w:r w:rsidR="000E01A9" w:rsidRPr="000E01A9">
          <w:rPr>
            <w:rStyle w:val="Hyperlink"/>
            <w:vertAlign w:val="superscript"/>
          </w:rPr>
          <w:endnoteReference w:id="285"/>
        </w:r>
      </w:hyperlink>
      <w:r>
        <w:t xml:space="preserve"> offered at Cañada College focuses on at least one major discipline or interdisciplinary core and is supplemented by general education, as noted in Standard II.A.12</w:t>
      </w:r>
      <w:r w:rsidR="000E01A9">
        <w:t xml:space="preserve"> on page </w:t>
      </w:r>
      <w:r w:rsidR="000E01A9">
        <w:fldChar w:fldCharType="begin"/>
      </w:r>
      <w:r w:rsidR="000E01A9">
        <w:instrText xml:space="preserve"> PAGEREF _Ref635830 \h </w:instrText>
      </w:r>
      <w:r w:rsidR="000E01A9">
        <w:fldChar w:fldCharType="separate"/>
      </w:r>
      <w:r w:rsidR="006E784A">
        <w:rPr>
          <w:noProof/>
        </w:rPr>
        <w:t>91</w:t>
      </w:r>
      <w:r w:rsidR="000E01A9">
        <w:fldChar w:fldCharType="end"/>
      </w:r>
      <w:r>
        <w:t>. Courses in each degree program contain course content specific to the area. Student Learning Outcomes are recorded in the Official Course Outline of Record. As advertised in the Cañada College Catalog, the college offers 26 Associate in Arts Degrees; 24 Associate in Science Degrees; 24 Associate in Arts or Associate in Science Degrees for Transfer; and 40 Certificates of Achievement. Of the degree programs, six have an emphasis in interdisciplinary studies. Detailed information for each degree and certificate, including required courses is updated annually in the college catalog. In each program, students master theory and practice within at least one core area of inquiry.</w:t>
      </w:r>
    </w:p>
    <w:p w14:paraId="15F66CD8" w14:textId="27B5906B" w:rsidR="009A76E0" w:rsidRDefault="009A76E0" w:rsidP="009A76E0">
      <w:r>
        <w:t>The Curriculum Committee regularly assesses the alignment of the coursework with the degree program, while the Program Review process ensures program objectives are met in each course via student achievement of Student Learning Outcomes</w:t>
      </w:r>
      <w:hyperlink r:id="rId612" w:history="1">
        <w:r w:rsidR="000E01A9" w:rsidRPr="000E01A9">
          <w:rPr>
            <w:rStyle w:val="Hyperlink"/>
            <w:vertAlign w:val="superscript"/>
          </w:rPr>
          <w:endnoteReference w:id="286"/>
        </w:r>
      </w:hyperlink>
      <w:r>
        <w:t>, which includes fundamental theories and concepts within each discipline. Faculty develop course content and assignments with the explicit goal of meeting Student Learning Outcomes, which are measured by TracDat</w:t>
      </w:r>
      <w:r w:rsidR="000E01A9">
        <w:rPr>
          <w:rStyle w:val="EndnoteReference"/>
        </w:rPr>
        <w:endnoteReference w:id="287"/>
      </w:r>
      <w:r>
        <w:t>; the assessment results collected by TracDat are further analyzed and reported in Program Review</w:t>
      </w:r>
      <w:hyperlink r:id="rId613" w:history="1">
        <w:r w:rsidR="000E01A9" w:rsidRPr="000E01A9">
          <w:rPr>
            <w:rStyle w:val="Hyperlink"/>
            <w:vertAlign w:val="superscript"/>
          </w:rPr>
          <w:endnoteReference w:id="288"/>
        </w:r>
      </w:hyperlink>
      <w:r>
        <w:t xml:space="preserve">. Program review and assessment of learning outcomes at the course and program levels are further described in Standards I.B.5 </w:t>
      </w:r>
      <w:r w:rsidR="00CD5375">
        <w:t xml:space="preserve">on page </w:t>
      </w:r>
      <w:r w:rsidR="00CD5375">
        <w:fldChar w:fldCharType="begin"/>
      </w:r>
      <w:r w:rsidR="00CD5375">
        <w:instrText xml:space="preserve"> PAGEREF _Ref534722962 \h </w:instrText>
      </w:r>
      <w:r w:rsidR="00CD5375">
        <w:fldChar w:fldCharType="separate"/>
      </w:r>
      <w:r w:rsidR="006E784A">
        <w:rPr>
          <w:noProof/>
        </w:rPr>
        <w:t>52</w:t>
      </w:r>
      <w:r w:rsidR="00CD5375">
        <w:fldChar w:fldCharType="end"/>
      </w:r>
      <w:r w:rsidR="00CD5375">
        <w:t xml:space="preserve"> </w:t>
      </w:r>
      <w:r>
        <w:t>and I.B.9</w:t>
      </w:r>
      <w:r w:rsidR="00CD5375">
        <w:t xml:space="preserve"> on page </w:t>
      </w:r>
      <w:r w:rsidR="00CD5375">
        <w:fldChar w:fldCharType="begin"/>
      </w:r>
      <w:r w:rsidR="00CD5375">
        <w:instrText xml:space="preserve"> PAGEREF _Ref534722976 \h </w:instrText>
      </w:r>
      <w:r w:rsidR="00CD5375">
        <w:fldChar w:fldCharType="separate"/>
      </w:r>
      <w:r w:rsidR="006E784A">
        <w:rPr>
          <w:noProof/>
        </w:rPr>
        <w:t>54</w:t>
      </w:r>
      <w:r w:rsidR="00CD5375">
        <w:fldChar w:fldCharType="end"/>
      </w:r>
      <w:r>
        <w:t>.</w:t>
      </w:r>
    </w:p>
    <w:p w14:paraId="29BA68C5" w14:textId="644761DC" w:rsidR="009A76E0" w:rsidRDefault="009A76E0" w:rsidP="009A76E0">
      <w:r>
        <w:t>Each degree program includes focused study in at least one area of inquiry or in an established interdisciplinary core. To earn a degree, students are required to satisfactorily complete coursework in general education, the major discipline, and electives, for a total of at minimum 60 semester units. The Student Learning Outcomes in each course develop students’ mastery of theories, concepts and practice, and these outcomes are evaluated in three-year cycles via program review at the College. Furthermore, the student learning outcomes satisfy the College’s competencies as listed in Standard I</w:t>
      </w:r>
      <w:r w:rsidR="00CD5375">
        <w:t>I</w:t>
      </w:r>
      <w:r>
        <w:t>.A.11</w:t>
      </w:r>
      <w:r w:rsidR="00CD5375">
        <w:t xml:space="preserve"> on page </w:t>
      </w:r>
      <w:r w:rsidR="00CD5375">
        <w:fldChar w:fldCharType="begin"/>
      </w:r>
      <w:r w:rsidR="00CD5375">
        <w:instrText xml:space="preserve"> PAGEREF _Ref534723582 \h </w:instrText>
      </w:r>
      <w:r w:rsidR="00CD5375">
        <w:fldChar w:fldCharType="separate"/>
      </w:r>
      <w:r w:rsidR="006E784A">
        <w:rPr>
          <w:noProof/>
        </w:rPr>
        <w:t>90</w:t>
      </w:r>
      <w:r w:rsidR="00CD5375">
        <w:fldChar w:fldCharType="end"/>
      </w:r>
      <w:r>
        <w:t>.</w:t>
      </w:r>
    </w:p>
    <w:p w14:paraId="060533C6" w14:textId="150D571B" w:rsidR="00F56B4B" w:rsidRDefault="009A76E0" w:rsidP="009A76E0">
      <w:pPr>
        <w:pStyle w:val="Heading4"/>
      </w:pPr>
      <w:bookmarkStart w:id="77" w:name="_Ref534722719"/>
      <w:r>
        <w:t xml:space="preserve">14. </w:t>
      </w:r>
      <w:r w:rsidR="00065ACF" w:rsidRPr="00065ACF">
        <w:t>Graduates completing career-technical certificates and degrees demonstrate technical and professional competencies that meet employment standards and other applicable standards and preparation for external licensure and certification.</w:t>
      </w:r>
      <w:bookmarkEnd w:id="77"/>
    </w:p>
    <w:p w14:paraId="630BE1CB" w14:textId="77777777" w:rsidR="00B02A4D" w:rsidRPr="006B0A00" w:rsidRDefault="00B02A4D" w:rsidP="00CD5375">
      <w:pPr>
        <w:pStyle w:val="Heading5"/>
      </w:pPr>
      <w:r w:rsidRPr="006B0A00">
        <w:t>Evidence of Meeting the Standard</w:t>
      </w:r>
    </w:p>
    <w:p w14:paraId="2BB92DD3" w14:textId="47C5C53A" w:rsidR="00ED177E" w:rsidRPr="00A629AA" w:rsidRDefault="006E784A" w:rsidP="00ED177E">
      <w:pPr>
        <w:spacing w:after="0"/>
        <w:ind w:left="1260" w:hanging="900"/>
        <w:rPr>
          <w:sz w:val="20"/>
        </w:rPr>
      </w:pPr>
      <w:hyperlink r:id="rId614" w:history="1">
        <w:r w:rsidR="00ED177E" w:rsidRPr="00A629AA">
          <w:rPr>
            <w:rStyle w:val="Hyperlink"/>
            <w:sz w:val="20"/>
          </w:rPr>
          <w:t>II.A.14-1</w:t>
        </w:r>
      </w:hyperlink>
      <w:r w:rsidR="00ED177E" w:rsidRPr="00A629AA">
        <w:rPr>
          <w:sz w:val="20"/>
        </w:rPr>
        <w:t xml:space="preserve"> Cañada College Catalog, Information on Degrees and Certificates, Basic Skills and Credits (p. 131-233 in the print version)</w:t>
      </w:r>
    </w:p>
    <w:p w14:paraId="7A1FAF79" w14:textId="790FC391" w:rsidR="00ED177E" w:rsidRPr="00A629AA" w:rsidRDefault="006E784A" w:rsidP="00ED177E">
      <w:pPr>
        <w:spacing w:after="0"/>
        <w:ind w:left="1260" w:hanging="900"/>
        <w:rPr>
          <w:sz w:val="20"/>
        </w:rPr>
      </w:pPr>
      <w:hyperlink r:id="rId615" w:history="1">
        <w:r w:rsidR="00ED177E" w:rsidRPr="00A629AA">
          <w:rPr>
            <w:rStyle w:val="Hyperlink"/>
            <w:sz w:val="20"/>
          </w:rPr>
          <w:t>II.A.14-2</w:t>
        </w:r>
      </w:hyperlink>
      <w:r w:rsidR="00ED177E" w:rsidRPr="00A629AA">
        <w:rPr>
          <w:sz w:val="20"/>
        </w:rPr>
        <w:t xml:space="preserve"> Career Education</w:t>
      </w:r>
    </w:p>
    <w:p w14:paraId="2C9B9B29" w14:textId="477EDE9D" w:rsidR="00ED177E" w:rsidRPr="00A629AA" w:rsidRDefault="006E784A" w:rsidP="00ED177E">
      <w:pPr>
        <w:spacing w:after="0"/>
        <w:ind w:left="1260" w:hanging="900"/>
        <w:rPr>
          <w:sz w:val="20"/>
        </w:rPr>
      </w:pPr>
      <w:hyperlink r:id="rId616" w:history="1">
        <w:r w:rsidR="00ED177E" w:rsidRPr="00A629AA">
          <w:rPr>
            <w:rStyle w:val="Hyperlink"/>
            <w:sz w:val="20"/>
          </w:rPr>
          <w:t>II.A.14-3</w:t>
        </w:r>
      </w:hyperlink>
      <w:r w:rsidR="00ED177E" w:rsidRPr="00A629AA">
        <w:rPr>
          <w:sz w:val="20"/>
        </w:rPr>
        <w:t xml:space="preserve"> Catalog, Radiologic Technology Associate in Science Degree Program</w:t>
      </w:r>
    </w:p>
    <w:p w14:paraId="7D54CC4C" w14:textId="3E362B81" w:rsidR="00A217A1" w:rsidRPr="00A629AA" w:rsidRDefault="006E784A" w:rsidP="00A217A1">
      <w:pPr>
        <w:spacing w:after="0"/>
        <w:ind w:left="1260" w:hanging="900"/>
        <w:rPr>
          <w:sz w:val="20"/>
        </w:rPr>
      </w:pPr>
      <w:hyperlink r:id="rId617" w:history="1">
        <w:r w:rsidR="00A217A1" w:rsidRPr="00A629AA">
          <w:rPr>
            <w:rStyle w:val="Hyperlink"/>
            <w:sz w:val="20"/>
          </w:rPr>
          <w:t>II.A.14-4</w:t>
        </w:r>
      </w:hyperlink>
      <w:r w:rsidR="00A217A1" w:rsidRPr="00A629AA">
        <w:rPr>
          <w:sz w:val="20"/>
        </w:rPr>
        <w:t xml:space="preserve"> CTE Survey Results, December 2014 </w:t>
      </w:r>
    </w:p>
    <w:p w14:paraId="689C4471" w14:textId="00C02838" w:rsidR="00ED177E" w:rsidRPr="00A629AA" w:rsidRDefault="006E784A" w:rsidP="00ED177E">
      <w:pPr>
        <w:spacing w:after="0"/>
        <w:ind w:left="1260" w:hanging="900"/>
        <w:rPr>
          <w:sz w:val="20"/>
        </w:rPr>
      </w:pPr>
      <w:hyperlink r:id="rId618" w:history="1">
        <w:r w:rsidR="00ED177E" w:rsidRPr="00A629AA">
          <w:rPr>
            <w:rStyle w:val="Hyperlink"/>
            <w:sz w:val="20"/>
          </w:rPr>
          <w:t>II.A.14-</w:t>
        </w:r>
        <w:r w:rsidR="00A217A1" w:rsidRPr="00A629AA">
          <w:rPr>
            <w:rStyle w:val="Hyperlink"/>
            <w:sz w:val="20"/>
          </w:rPr>
          <w:t>5</w:t>
        </w:r>
      </w:hyperlink>
      <w:r w:rsidR="00ED177E" w:rsidRPr="00A629AA">
        <w:rPr>
          <w:sz w:val="20"/>
        </w:rPr>
        <w:t xml:space="preserve"> Curriculum Handbook, 2018-2019 (pg. 16)</w:t>
      </w:r>
    </w:p>
    <w:p w14:paraId="4DFA8701" w14:textId="5E657701" w:rsidR="00ED177E" w:rsidRPr="00A629AA" w:rsidRDefault="006E784A" w:rsidP="00ED177E">
      <w:pPr>
        <w:spacing w:after="0"/>
        <w:ind w:left="1260" w:hanging="900"/>
        <w:rPr>
          <w:sz w:val="20"/>
        </w:rPr>
      </w:pPr>
      <w:hyperlink r:id="rId619" w:history="1">
        <w:r w:rsidR="00ED177E" w:rsidRPr="00A629AA">
          <w:rPr>
            <w:rStyle w:val="Hyperlink"/>
            <w:sz w:val="20"/>
          </w:rPr>
          <w:t>II.A.14-</w:t>
        </w:r>
        <w:r w:rsidR="00A217A1" w:rsidRPr="00A629AA">
          <w:rPr>
            <w:rStyle w:val="Hyperlink"/>
            <w:sz w:val="20"/>
          </w:rPr>
          <w:t>6</w:t>
        </w:r>
      </w:hyperlink>
      <w:r w:rsidR="00ED177E" w:rsidRPr="00A629AA">
        <w:rPr>
          <w:sz w:val="20"/>
        </w:rPr>
        <w:t xml:space="preserve"> Degrees, Certificates, Transfer; Gainful Employment Information</w:t>
      </w:r>
    </w:p>
    <w:p w14:paraId="1F1A170B" w14:textId="44BE7DCD" w:rsidR="00ED177E" w:rsidRPr="00A629AA" w:rsidRDefault="006E784A" w:rsidP="00ED177E">
      <w:pPr>
        <w:spacing w:after="0"/>
        <w:ind w:left="1260" w:hanging="900"/>
        <w:rPr>
          <w:sz w:val="20"/>
        </w:rPr>
      </w:pPr>
      <w:hyperlink r:id="rId620" w:history="1">
        <w:r w:rsidR="00ED177E" w:rsidRPr="00A629AA">
          <w:rPr>
            <w:rStyle w:val="Hyperlink"/>
            <w:sz w:val="20"/>
          </w:rPr>
          <w:t>II.A.14-</w:t>
        </w:r>
        <w:r w:rsidR="00A217A1" w:rsidRPr="00A629AA">
          <w:rPr>
            <w:rStyle w:val="Hyperlink"/>
            <w:sz w:val="20"/>
          </w:rPr>
          <w:t>7</w:t>
        </w:r>
      </w:hyperlink>
      <w:r w:rsidR="00ED177E" w:rsidRPr="00A629AA">
        <w:rPr>
          <w:sz w:val="20"/>
        </w:rPr>
        <w:t xml:space="preserve"> Early Childhood Education Cohort Flyer</w:t>
      </w:r>
    </w:p>
    <w:p w14:paraId="46F2C721" w14:textId="72203B80" w:rsidR="00ED177E" w:rsidRPr="00A629AA" w:rsidRDefault="006E784A" w:rsidP="00ED177E">
      <w:pPr>
        <w:spacing w:after="0"/>
        <w:ind w:left="1260" w:hanging="900"/>
        <w:rPr>
          <w:sz w:val="20"/>
        </w:rPr>
      </w:pPr>
      <w:hyperlink r:id="rId621" w:history="1">
        <w:r w:rsidR="00ED177E" w:rsidRPr="00A629AA">
          <w:rPr>
            <w:rStyle w:val="Hyperlink"/>
            <w:sz w:val="20"/>
          </w:rPr>
          <w:t>II.A.14-</w:t>
        </w:r>
        <w:r w:rsidR="00A217A1" w:rsidRPr="00A629AA">
          <w:rPr>
            <w:rStyle w:val="Hyperlink"/>
            <w:sz w:val="20"/>
          </w:rPr>
          <w:t>8</w:t>
        </w:r>
      </w:hyperlink>
      <w:r w:rsidR="00ED177E" w:rsidRPr="00A629AA">
        <w:rPr>
          <w:sz w:val="20"/>
        </w:rPr>
        <w:t xml:space="preserve"> Education and Human Development</w:t>
      </w:r>
    </w:p>
    <w:p w14:paraId="6ACE176D" w14:textId="668BDC93" w:rsidR="00ED177E" w:rsidRPr="00A629AA" w:rsidRDefault="006E784A" w:rsidP="00ED177E">
      <w:pPr>
        <w:spacing w:after="0"/>
        <w:ind w:left="1260" w:hanging="900"/>
        <w:rPr>
          <w:sz w:val="20"/>
        </w:rPr>
      </w:pPr>
      <w:hyperlink r:id="rId622" w:history="1">
        <w:r w:rsidR="00ED177E" w:rsidRPr="00A629AA">
          <w:rPr>
            <w:rStyle w:val="Hyperlink"/>
            <w:sz w:val="20"/>
          </w:rPr>
          <w:t>II.A.14-</w:t>
        </w:r>
        <w:r w:rsidR="00A217A1" w:rsidRPr="00A629AA">
          <w:rPr>
            <w:rStyle w:val="Hyperlink"/>
            <w:sz w:val="20"/>
          </w:rPr>
          <w:t>9</w:t>
        </w:r>
      </w:hyperlink>
      <w:r w:rsidR="00ED177E" w:rsidRPr="00A629AA">
        <w:rPr>
          <w:sz w:val="20"/>
        </w:rPr>
        <w:t xml:space="preserve"> Interior Design Department, Kitchen and Bath Design</w:t>
      </w:r>
    </w:p>
    <w:p w14:paraId="7F6593A6" w14:textId="63DE0605" w:rsidR="00ED177E" w:rsidRPr="00A629AA" w:rsidRDefault="006E784A" w:rsidP="00ED177E">
      <w:pPr>
        <w:spacing w:after="0"/>
        <w:ind w:left="1260" w:hanging="900"/>
        <w:rPr>
          <w:sz w:val="20"/>
        </w:rPr>
      </w:pPr>
      <w:hyperlink r:id="rId623" w:history="1">
        <w:r w:rsidR="00ED177E" w:rsidRPr="00A629AA">
          <w:rPr>
            <w:rStyle w:val="Hyperlink"/>
            <w:sz w:val="20"/>
          </w:rPr>
          <w:t>II.A.14-</w:t>
        </w:r>
        <w:r w:rsidR="00A217A1" w:rsidRPr="00A629AA">
          <w:rPr>
            <w:rStyle w:val="Hyperlink"/>
            <w:sz w:val="20"/>
          </w:rPr>
          <w:t>10</w:t>
        </w:r>
      </w:hyperlink>
      <w:r w:rsidR="00ED177E" w:rsidRPr="00A629AA">
        <w:rPr>
          <w:sz w:val="20"/>
        </w:rPr>
        <w:t xml:space="preserve"> Medical Assisting</w:t>
      </w:r>
    </w:p>
    <w:p w14:paraId="76DE4C99" w14:textId="1B0EDEA6" w:rsidR="00ED177E" w:rsidRPr="00A629AA" w:rsidRDefault="006E784A" w:rsidP="00ED177E">
      <w:pPr>
        <w:spacing w:after="0"/>
        <w:ind w:left="1260" w:hanging="900"/>
        <w:rPr>
          <w:sz w:val="20"/>
        </w:rPr>
      </w:pPr>
      <w:hyperlink r:id="rId624" w:history="1">
        <w:r w:rsidR="00ED177E" w:rsidRPr="00A629AA">
          <w:rPr>
            <w:rStyle w:val="Hyperlink"/>
            <w:sz w:val="20"/>
          </w:rPr>
          <w:t>II.A.14-</w:t>
        </w:r>
        <w:r w:rsidR="00A217A1" w:rsidRPr="00A629AA">
          <w:rPr>
            <w:rStyle w:val="Hyperlink"/>
            <w:sz w:val="20"/>
          </w:rPr>
          <w:t>11</w:t>
        </w:r>
      </w:hyperlink>
      <w:r w:rsidR="00ED177E" w:rsidRPr="00A629AA">
        <w:rPr>
          <w:sz w:val="20"/>
        </w:rPr>
        <w:t xml:space="preserve"> Medical Assisting Program Brochure</w:t>
      </w:r>
    </w:p>
    <w:p w14:paraId="492D8F2E" w14:textId="2169B6EE" w:rsidR="00ED177E" w:rsidRPr="00A629AA" w:rsidRDefault="006E784A" w:rsidP="00ED177E">
      <w:pPr>
        <w:spacing w:after="0"/>
        <w:ind w:left="1260" w:hanging="900"/>
        <w:rPr>
          <w:sz w:val="20"/>
        </w:rPr>
      </w:pPr>
      <w:hyperlink r:id="rId625" w:history="1">
        <w:r w:rsidR="00A217A1" w:rsidRPr="00A629AA">
          <w:rPr>
            <w:rStyle w:val="Hyperlink"/>
            <w:sz w:val="20"/>
          </w:rPr>
          <w:t>II.A.14-12</w:t>
        </w:r>
      </w:hyperlink>
      <w:r w:rsidR="00A217A1" w:rsidRPr="00A629AA">
        <w:rPr>
          <w:sz w:val="20"/>
        </w:rPr>
        <w:t xml:space="preserve"> </w:t>
      </w:r>
      <w:r w:rsidR="00ED177E" w:rsidRPr="00A629AA">
        <w:rPr>
          <w:sz w:val="20"/>
        </w:rPr>
        <w:t>Paralegal Advisory Board</w:t>
      </w:r>
    </w:p>
    <w:p w14:paraId="2E005D11" w14:textId="77777777" w:rsidR="00B02A4D" w:rsidRPr="006B0A00" w:rsidRDefault="00B02A4D" w:rsidP="00CD5375">
      <w:pPr>
        <w:pStyle w:val="Heading5"/>
      </w:pPr>
      <w:r w:rsidRPr="006B0A00">
        <w:t>Analysis and Evaluation</w:t>
      </w:r>
    </w:p>
    <w:p w14:paraId="5B8D818E" w14:textId="033A1562" w:rsidR="00AB6264" w:rsidRDefault="00AB6264" w:rsidP="00AB6264">
      <w:r>
        <w:t xml:space="preserve">The Cañada College Catalog and Gainful Employment Information web page provides complete information for each degree and certificate the college offers, including coursework, external licensure or certification information, and career opportunities. The Gainful Employment information for each related program also includes information about time to completion estimates, program costs, debt, and employment trends. Course Outlines of Record for career-technical course are updated and revised biannually to ensure curriculum is current and meets employment standards. </w:t>
      </w:r>
    </w:p>
    <w:p w14:paraId="7BE9920B" w14:textId="33DD630A" w:rsidR="00AB6264" w:rsidRDefault="63DF4B6C" w:rsidP="00AB6264">
      <w:r>
        <w:t xml:space="preserve">The Office of </w:t>
      </w:r>
      <w:r w:rsidR="00AB6264">
        <w:t xml:space="preserve">Workforce Development </w:t>
      </w:r>
      <w:r>
        <w:t>which</w:t>
      </w:r>
      <w:r w:rsidR="00AB6264">
        <w:t xml:space="preserve"> includes a Director and Program Services Coordinator, was formed in 2016 and allows for further scrutiny of labor market information and regional employment data in evaluating existing and developing additional career-technical programs offered by the college. This is in addition to the institutionalized curriculum review processes and Career Technical </w:t>
      </w:r>
      <w:r w:rsidR="3AFAA0FD">
        <w:t>Employment Outcomes Survey</w:t>
      </w:r>
      <w:hyperlink r:id="rId626" w:history="1">
        <w:r w:rsidR="00A217A1" w:rsidRPr="00A217A1">
          <w:rPr>
            <w:rStyle w:val="Hyperlink"/>
            <w:vertAlign w:val="superscript"/>
          </w:rPr>
          <w:endnoteReference w:id="289"/>
        </w:r>
      </w:hyperlink>
      <w:r w:rsidR="00AB6264">
        <w:t xml:space="preserve"> </w:t>
      </w:r>
      <w:r w:rsidR="3AFAA0FD">
        <w:t>facilitat</w:t>
      </w:r>
      <w:r w:rsidR="00AB6264">
        <w:t xml:space="preserve">ed by the Office of Planning, Research, and Institutional Effectiveness, both of which allow for improvements and modifications to be adopted by existing programs.  </w:t>
      </w:r>
    </w:p>
    <w:p w14:paraId="4A94AFAC" w14:textId="1920769D" w:rsidR="00AB6264" w:rsidRDefault="00AB6264" w:rsidP="00AB6264">
      <w:pPr>
        <w:rPr>
          <w:highlight w:val="yellow"/>
        </w:rPr>
      </w:pPr>
      <w:r>
        <w:t>Graduates of career-technical degree and certificate programs meet the latest employment criteria, and all degrees and certificates within the domain of career-technical education are developed with input from industry professionals. The course- and program-level learning outcomes of these programs encompass not only the competencies of Standard II.A.11</w:t>
      </w:r>
      <w:r w:rsidR="00CD5375">
        <w:t xml:space="preserve"> on page </w:t>
      </w:r>
      <w:r w:rsidR="00CD5375">
        <w:fldChar w:fldCharType="begin"/>
      </w:r>
      <w:r w:rsidR="00CD5375">
        <w:instrText xml:space="preserve"> PAGEREF _Ref534723582 \h </w:instrText>
      </w:r>
      <w:r w:rsidR="00CD5375">
        <w:fldChar w:fldCharType="separate"/>
      </w:r>
      <w:r w:rsidR="006E784A">
        <w:rPr>
          <w:noProof/>
        </w:rPr>
        <w:t>90</w:t>
      </w:r>
      <w:r w:rsidR="00CD5375">
        <w:fldChar w:fldCharType="end"/>
      </w:r>
      <w:r>
        <w:t xml:space="preserve">, but also technical and professional competencies, workplace skills, and employment expectations. Additionally, curriculum prepares graduates for external licensure and certification.  </w:t>
      </w:r>
    </w:p>
    <w:p w14:paraId="4524471B" w14:textId="3CF4C75B" w:rsidR="00AB6264" w:rsidRDefault="00AB6264" w:rsidP="00AB6264">
      <w:r>
        <w:t>The Business, Design and Workforce Division of Cañada College has multiple advisory boards unique to specific career-technical programs, such as Paralegal</w:t>
      </w:r>
      <w:hyperlink r:id="rId627" w:history="1">
        <w:r w:rsidR="00A217A1" w:rsidRPr="00A217A1">
          <w:rPr>
            <w:rStyle w:val="Hyperlink"/>
            <w:vertAlign w:val="superscript"/>
          </w:rPr>
          <w:endnoteReference w:id="290"/>
        </w:r>
      </w:hyperlink>
      <w:r>
        <w:t>, Medical Assisting</w:t>
      </w:r>
      <w:hyperlink r:id="rId628" w:history="1">
        <w:r w:rsidR="00A217A1" w:rsidRPr="00A217A1">
          <w:rPr>
            <w:rStyle w:val="Hyperlink"/>
            <w:vertAlign w:val="superscript"/>
          </w:rPr>
          <w:endnoteReference w:id="291"/>
        </w:r>
      </w:hyperlink>
      <w:r>
        <w:t>, and Early Childhood Education</w:t>
      </w:r>
      <w:hyperlink r:id="rId629" w:history="1">
        <w:r w:rsidR="00A217A1" w:rsidRPr="00A217A1">
          <w:rPr>
            <w:rStyle w:val="Hyperlink"/>
            <w:vertAlign w:val="superscript"/>
          </w:rPr>
          <w:endnoteReference w:id="292"/>
        </w:r>
      </w:hyperlink>
      <w:r>
        <w:t>, that meet regularly to discuss current programming and identify opportunities to further enhance students’ experience to meet the changing needs of the labor market. The college strategically invites industry professionals and representatives to serve as active advisory board members in ensuring program coursework is current, reflective of employment demands, and of high quality to meet industry standards and licensure.</w:t>
      </w:r>
    </w:p>
    <w:p w14:paraId="1BC8A6AF" w14:textId="77777777" w:rsidR="00AB6264" w:rsidRDefault="00AB6264" w:rsidP="00AB6264">
      <w:r>
        <w:t>In addition to advisory board committee feedback, several career-technical programs maintain industry support via professional organizations. Cañada College’s Early Childhood Education, for example, is part of the statewide Child Development Training Consortium and a regional program, CA Early Childhood Education Mentor Teacher Program, to develop current students’ practical preparation as childcare professionals upon program completion.</w:t>
      </w:r>
    </w:p>
    <w:p w14:paraId="7BAF532C" w14:textId="6D22CC3E" w:rsidR="00AB6264" w:rsidRDefault="00AB6264" w:rsidP="00AB6264">
      <w:r>
        <w:t>The majority of career-technical programs are designed to prepare graduates to pass exams for industry credentials; for example, students who complete a degree or certificate in the Medical Assisting program</w:t>
      </w:r>
      <w:hyperlink r:id="rId630" w:history="1">
        <w:r w:rsidR="00A217A1" w:rsidRPr="00A217A1">
          <w:rPr>
            <w:rStyle w:val="Hyperlink"/>
            <w:vertAlign w:val="superscript"/>
          </w:rPr>
          <w:endnoteReference w:id="293"/>
        </w:r>
      </w:hyperlink>
      <w:r>
        <w:t xml:space="preserve"> are well-qualified to take the CMA test. Select programs are industry accredited, such as the Kitchen and Bath Design Certificate</w:t>
      </w:r>
      <w:hyperlink r:id="rId631" w:history="1">
        <w:r w:rsidR="00A217A1" w:rsidRPr="00A217A1">
          <w:rPr>
            <w:rStyle w:val="Hyperlink"/>
            <w:vertAlign w:val="superscript"/>
          </w:rPr>
          <w:endnoteReference w:id="294"/>
        </w:r>
      </w:hyperlink>
      <w:r>
        <w:t xml:space="preserve"> and Radiologic Technology Degree</w:t>
      </w:r>
      <w:hyperlink r:id="rId632" w:history="1">
        <w:r w:rsidR="00A217A1" w:rsidRPr="00A217A1">
          <w:rPr>
            <w:rStyle w:val="Hyperlink"/>
            <w:vertAlign w:val="superscript"/>
          </w:rPr>
          <w:endnoteReference w:id="295"/>
        </w:r>
      </w:hyperlink>
      <w:r>
        <w:t>. On occasion, certificate program cohorts, like Early Childhood Education</w:t>
      </w:r>
      <w:hyperlink r:id="rId633" w:history="1">
        <w:r w:rsidR="00A217A1" w:rsidRPr="00A217A1">
          <w:rPr>
            <w:rStyle w:val="Hyperlink"/>
            <w:vertAlign w:val="superscript"/>
          </w:rPr>
          <w:endnoteReference w:id="296"/>
        </w:r>
      </w:hyperlink>
      <w:r>
        <w:t>, are scheduled such that graduates have earned external permits necessary to quality for employment.</w:t>
      </w:r>
    </w:p>
    <w:p w14:paraId="622D3C5F" w14:textId="59A0FB27" w:rsidR="000E6F6B" w:rsidRPr="00AB6264" w:rsidRDefault="009A76E0" w:rsidP="00AB6264">
      <w:pPr>
        <w:pStyle w:val="Heading4"/>
      </w:pPr>
      <w:r>
        <w:t xml:space="preserve">15. </w:t>
      </w:r>
      <w:r w:rsidR="00065ACF" w:rsidRPr="00065ACF">
        <w:t>When programs are eliminated or program requirements are significantly changed, the institution makes appropriate arrangements so that enrolled students may complete their education in a timely manner with a minimum of disruption.</w:t>
      </w:r>
    </w:p>
    <w:p w14:paraId="7C71EA5D" w14:textId="77777777" w:rsidR="00B02A4D" w:rsidRPr="006B0A00" w:rsidRDefault="00B02A4D" w:rsidP="00CD5375">
      <w:pPr>
        <w:pStyle w:val="Heading5"/>
      </w:pPr>
      <w:r w:rsidRPr="006B0A00">
        <w:t>Evidence of Meeting the Standard</w:t>
      </w:r>
    </w:p>
    <w:p w14:paraId="7B4B1BCD" w14:textId="48B45428" w:rsidR="00AC4C35" w:rsidRPr="00A629AA" w:rsidRDefault="006E784A" w:rsidP="00AC4C35">
      <w:pPr>
        <w:spacing w:after="0"/>
        <w:ind w:left="1260" w:hanging="900"/>
        <w:rPr>
          <w:sz w:val="20"/>
        </w:rPr>
      </w:pPr>
      <w:hyperlink r:id="rId634" w:history="1">
        <w:r w:rsidR="00AC4C35" w:rsidRPr="00A629AA">
          <w:rPr>
            <w:rStyle w:val="Hyperlink"/>
            <w:sz w:val="20"/>
          </w:rPr>
          <w:t>II.A.15-1</w:t>
        </w:r>
      </w:hyperlink>
      <w:r w:rsidR="00AC4C35" w:rsidRPr="00A629AA">
        <w:rPr>
          <w:sz w:val="20"/>
        </w:rPr>
        <w:t xml:space="preserve"> Academic Senate, Program Development, Improvement and Discontinuation</w:t>
      </w:r>
    </w:p>
    <w:p w14:paraId="0B767F10" w14:textId="4A7EC984" w:rsidR="00AC4C35" w:rsidRPr="00A629AA" w:rsidRDefault="006E784A" w:rsidP="00AC4C35">
      <w:pPr>
        <w:spacing w:after="0"/>
        <w:ind w:left="1260" w:hanging="900"/>
        <w:rPr>
          <w:sz w:val="20"/>
        </w:rPr>
      </w:pPr>
      <w:hyperlink r:id="rId635" w:history="1">
        <w:r w:rsidR="00AC4C35" w:rsidRPr="00A629AA">
          <w:rPr>
            <w:rStyle w:val="Hyperlink"/>
            <w:sz w:val="20"/>
          </w:rPr>
          <w:t>II.A.15-2</w:t>
        </w:r>
      </w:hyperlink>
      <w:r w:rsidR="00AC4C35" w:rsidRPr="00A629AA">
        <w:rPr>
          <w:sz w:val="20"/>
        </w:rPr>
        <w:t xml:space="preserve"> College Catalog, Student Catalog Rights</w:t>
      </w:r>
    </w:p>
    <w:p w14:paraId="5BF53864" w14:textId="1CBE1F8A" w:rsidR="00AC4C35" w:rsidRPr="00A629AA" w:rsidRDefault="006E784A" w:rsidP="00AC4C35">
      <w:pPr>
        <w:spacing w:after="0"/>
        <w:ind w:left="1260" w:hanging="900"/>
        <w:rPr>
          <w:sz w:val="20"/>
        </w:rPr>
      </w:pPr>
      <w:hyperlink r:id="rId636" w:history="1">
        <w:r w:rsidR="00AC4C35" w:rsidRPr="00A629AA">
          <w:rPr>
            <w:rStyle w:val="Hyperlink"/>
            <w:sz w:val="20"/>
          </w:rPr>
          <w:t>II.A.15-3</w:t>
        </w:r>
      </w:hyperlink>
      <w:r w:rsidR="00AC4C35" w:rsidRPr="00A629AA">
        <w:rPr>
          <w:sz w:val="20"/>
        </w:rPr>
        <w:t xml:space="preserve"> Office of Instruction, Enrollment Reports</w:t>
      </w:r>
    </w:p>
    <w:p w14:paraId="69813B47" w14:textId="257779D4" w:rsidR="00AC4C35" w:rsidRPr="00A629AA" w:rsidRDefault="006E784A" w:rsidP="00AC4C35">
      <w:pPr>
        <w:spacing w:after="0"/>
        <w:ind w:left="1260" w:hanging="900"/>
        <w:rPr>
          <w:sz w:val="20"/>
        </w:rPr>
      </w:pPr>
      <w:hyperlink r:id="rId637" w:history="1">
        <w:r w:rsidR="00AC4C35" w:rsidRPr="00A629AA">
          <w:rPr>
            <w:rStyle w:val="Hyperlink"/>
            <w:sz w:val="20"/>
          </w:rPr>
          <w:t>II.A.15-4</w:t>
        </w:r>
      </w:hyperlink>
      <w:r w:rsidR="00AC4C35" w:rsidRPr="00A629AA">
        <w:rPr>
          <w:sz w:val="20"/>
        </w:rPr>
        <w:t xml:space="preserve"> Participatory Governance Manual, Program Improvement and Viability </w:t>
      </w:r>
    </w:p>
    <w:p w14:paraId="1DCC02AA" w14:textId="25BD21CA" w:rsidR="00AC4C35" w:rsidRPr="00A629AA" w:rsidRDefault="006E784A" w:rsidP="00AC4C35">
      <w:pPr>
        <w:spacing w:after="0"/>
        <w:ind w:left="1260" w:hanging="900"/>
        <w:rPr>
          <w:sz w:val="20"/>
        </w:rPr>
      </w:pPr>
      <w:hyperlink r:id="rId638" w:history="1">
        <w:r w:rsidR="00AC4C35" w:rsidRPr="00A629AA">
          <w:rPr>
            <w:rStyle w:val="Hyperlink"/>
            <w:sz w:val="20"/>
          </w:rPr>
          <w:t>II.A.15-5</w:t>
        </w:r>
      </w:hyperlink>
      <w:r w:rsidR="00AC4C35" w:rsidRPr="00A629AA">
        <w:rPr>
          <w:sz w:val="20"/>
        </w:rPr>
        <w:t xml:space="preserve"> SMCCCD Board of Trustees, Board Policy 6.04 Minimum Class Size Guidelines</w:t>
      </w:r>
    </w:p>
    <w:p w14:paraId="368EEE81" w14:textId="6080E520" w:rsidR="00AC4C35" w:rsidRPr="00A629AA" w:rsidRDefault="006E784A" w:rsidP="00AC4C35">
      <w:pPr>
        <w:spacing w:after="0"/>
        <w:ind w:left="1260" w:hanging="900"/>
        <w:rPr>
          <w:sz w:val="20"/>
        </w:rPr>
      </w:pPr>
      <w:hyperlink r:id="rId639" w:history="1">
        <w:r w:rsidR="00AC4C35" w:rsidRPr="00A629AA">
          <w:rPr>
            <w:rStyle w:val="Hyperlink"/>
            <w:sz w:val="20"/>
          </w:rPr>
          <w:t>II.A.15-6</w:t>
        </w:r>
      </w:hyperlink>
      <w:r w:rsidR="00AC4C35" w:rsidRPr="00A629AA">
        <w:rPr>
          <w:sz w:val="20"/>
        </w:rPr>
        <w:t xml:space="preserve"> SMCCCD Board of Trustees, Board Policy 6.13 Curriculum Development, Program Review, and Program Viability</w:t>
      </w:r>
    </w:p>
    <w:p w14:paraId="24608DED" w14:textId="05CEA26A" w:rsidR="00AC4C35" w:rsidRPr="00A629AA" w:rsidRDefault="006E784A" w:rsidP="00AC4C35">
      <w:pPr>
        <w:spacing w:after="0"/>
        <w:ind w:left="1260" w:hanging="900"/>
        <w:rPr>
          <w:sz w:val="20"/>
        </w:rPr>
      </w:pPr>
      <w:hyperlink r:id="rId640" w:history="1">
        <w:r w:rsidR="00AC4C35" w:rsidRPr="00A629AA">
          <w:rPr>
            <w:rStyle w:val="Hyperlink"/>
            <w:sz w:val="20"/>
          </w:rPr>
          <w:t>II.A.15-7</w:t>
        </w:r>
      </w:hyperlink>
      <w:r w:rsidR="00AC4C35" w:rsidRPr="00A629AA">
        <w:rPr>
          <w:sz w:val="20"/>
        </w:rPr>
        <w:t xml:space="preserve"> SMCCCD Board of Trustees, Board Procedure 6.13.1 Curriculum Development, Program Review, and Program Viability</w:t>
      </w:r>
    </w:p>
    <w:p w14:paraId="27318661" w14:textId="7FF4DCFE" w:rsidR="00AC4C35" w:rsidRPr="00A629AA" w:rsidRDefault="006E784A" w:rsidP="00AC4C35">
      <w:pPr>
        <w:spacing w:after="0"/>
        <w:ind w:left="1260" w:hanging="900"/>
        <w:rPr>
          <w:sz w:val="20"/>
        </w:rPr>
      </w:pPr>
      <w:hyperlink r:id="rId641" w:history="1">
        <w:r w:rsidR="00AC4C35" w:rsidRPr="00A629AA">
          <w:rPr>
            <w:rStyle w:val="Hyperlink"/>
            <w:sz w:val="20"/>
          </w:rPr>
          <w:t>II.A.15-8</w:t>
        </w:r>
      </w:hyperlink>
      <w:r w:rsidR="00AC4C35" w:rsidRPr="00A629AA">
        <w:rPr>
          <w:sz w:val="20"/>
        </w:rPr>
        <w:t xml:space="preserve"> SMCCCD Course Substitution Petition</w:t>
      </w:r>
    </w:p>
    <w:p w14:paraId="2720BE8D" w14:textId="77777777" w:rsidR="00B02A4D" w:rsidRPr="006B0A00" w:rsidRDefault="00B02A4D" w:rsidP="00CD5375">
      <w:pPr>
        <w:pStyle w:val="Heading5"/>
      </w:pPr>
      <w:r w:rsidRPr="006B0A00">
        <w:t>Analysis and Evaluation</w:t>
      </w:r>
    </w:p>
    <w:p w14:paraId="45E45C74" w14:textId="77777777" w:rsidR="00AB6264" w:rsidRDefault="00AB6264" w:rsidP="00AB6264">
      <w:r>
        <w:t xml:space="preserve">On occasion, courses or programs may be removed from the schedule or catalog as enrollment trends change or programs are substantially revised to better meet student educational demands. When programs are eliminated, or program requirements are revised, Cañada College makes appropriate arrangements so that enrolled students may complete their education in a timely manner with a minimum of disruption. When a class is cancelled, the instructional dean for that division notifies students as possible to ensure that they can quickly enroll in another section or find a suitable substitution. By closely monitoring enrollments and communicating with students quickly, the college ensures that cancelling courses is a minimal barrier to attaining a degree or certificate. </w:t>
      </w:r>
    </w:p>
    <w:p w14:paraId="64BB9EFD" w14:textId="26792E3A" w:rsidR="00AB6264" w:rsidRDefault="00AB6264" w:rsidP="00AB6264">
      <w:r>
        <w:t>The Program Viability process may be used to evaluate a program of study. Information on Program Improvement and Viability can be found in the participatory governance manual</w:t>
      </w:r>
      <w:hyperlink r:id="rId642" w:history="1">
        <w:r w:rsidR="00AC4C35" w:rsidRPr="00AC4C35">
          <w:rPr>
            <w:rStyle w:val="Hyperlink"/>
            <w:vertAlign w:val="superscript"/>
          </w:rPr>
          <w:endnoteReference w:id="297"/>
        </w:r>
      </w:hyperlink>
      <w:r>
        <w:t>. Cañada College’s Program Improvement and Viability Plan is in accordance with SMCCCD Board Policy 6.13</w:t>
      </w:r>
      <w:hyperlink r:id="rId643" w:history="1">
        <w:r w:rsidR="00AC4C35" w:rsidRPr="00AC4C35">
          <w:rPr>
            <w:rStyle w:val="Hyperlink"/>
            <w:vertAlign w:val="superscript"/>
          </w:rPr>
          <w:endnoteReference w:id="298"/>
        </w:r>
      </w:hyperlink>
      <w:r>
        <w:t>.</w:t>
      </w:r>
    </w:p>
    <w:p w14:paraId="0CCF2961" w14:textId="1924060E" w:rsidR="00AB6264" w:rsidRDefault="00AB6264" w:rsidP="00AB6264">
      <w:r>
        <w:t>The Office of Instruction provides the campus community weekly enrollment reports throughout the semester</w:t>
      </w:r>
      <w:r w:rsidR="003023A8">
        <w:t xml:space="preserve"> via email, and are sent daily prior to census</w:t>
      </w:r>
      <w:r>
        <w:t xml:space="preserve">. The Vice President of Instruction works with the Instructional Deans to plan the schedule courses and manage enrollment, including planning review dates for course cancellations prior to the start of the semester. The Vice President of Instruction meets with the deans bi-weekly. Enrollment reports are reviewed alongside FTE calculations and include information regarding assigned FTE and </w:t>
      </w:r>
      <w:r w:rsidR="152EF256">
        <w:t>load</w:t>
      </w:r>
      <w:r>
        <w:t xml:space="preserve"> for each division. The Office of Instruction publishes enrollment updates</w:t>
      </w:r>
      <w:hyperlink r:id="rId644" w:history="1">
        <w:r w:rsidR="003023A8" w:rsidRPr="003023A8">
          <w:rPr>
            <w:rStyle w:val="Hyperlink"/>
            <w:vertAlign w:val="superscript"/>
          </w:rPr>
          <w:endnoteReference w:id="299"/>
        </w:r>
      </w:hyperlink>
      <w:r>
        <w:t xml:space="preserve"> </w:t>
      </w:r>
      <w:r w:rsidR="003023A8">
        <w:t>that</w:t>
      </w:r>
      <w:r>
        <w:t xml:space="preserve"> provide an overview of changes to the course schedule</w:t>
      </w:r>
      <w:r w:rsidR="00ED1F35">
        <w:t>—</w:t>
      </w:r>
      <w:r>
        <w:t>sections kept open for program need, courses added due to student need, low-enrolled sections kept open based on enrollment patterns, all sections kept open at census, and low-enrolled sections that were removed from the schedule. This information is available to the entire campus community and to the general public.</w:t>
      </w:r>
    </w:p>
    <w:p w14:paraId="02731D13" w14:textId="1FCFA5FD" w:rsidR="00AB6264" w:rsidRDefault="00AB6264" w:rsidP="00AB6264">
      <w:r>
        <w:t>Cañada College students’ catalog rights</w:t>
      </w:r>
      <w:hyperlink r:id="rId645" w:history="1">
        <w:r w:rsidR="00ED1F35" w:rsidRPr="00ED1F35">
          <w:rPr>
            <w:rStyle w:val="Hyperlink"/>
            <w:vertAlign w:val="superscript"/>
          </w:rPr>
          <w:endnoteReference w:id="300"/>
        </w:r>
      </w:hyperlink>
      <w:r>
        <w:t xml:space="preserve"> ensure students complete their degrees or certificates. Courses will be offered to ensure all eligible students complete their coursework with as little disruption as possible. While courses with fewer than 20 students are subject to cancellation, Board Policy 6.04</w:t>
      </w:r>
      <w:hyperlink r:id="rId646" w:history="1">
        <w:r w:rsidR="00ED1F35" w:rsidRPr="00ED1F35">
          <w:rPr>
            <w:rStyle w:val="Hyperlink"/>
            <w:vertAlign w:val="superscript"/>
          </w:rPr>
          <w:endnoteReference w:id="301"/>
        </w:r>
      </w:hyperlink>
      <w:r>
        <w:t xml:space="preserve"> allows for courses under 20 students to be offered if they are ”required sequential courses” or “single sections required for a major” Also, in the event a program is in the process of being discontinued or substantially modified, or a required course is no longer offered at Cañada College, has not been offered in the last two terms, or is offered in alternating terms, Cañada College students may complete the required course at College of San Mateo or Skyline College, apply for a course substitution</w:t>
      </w:r>
      <w:hyperlink r:id="rId647" w:history="1">
        <w:r w:rsidR="00ED1F35" w:rsidRPr="00ED1F35">
          <w:rPr>
            <w:rStyle w:val="Hyperlink"/>
            <w:vertAlign w:val="superscript"/>
          </w:rPr>
          <w:endnoteReference w:id="302"/>
        </w:r>
      </w:hyperlink>
      <w:r>
        <w:t xml:space="preserve">, or complete an independent study. </w:t>
      </w:r>
    </w:p>
    <w:p w14:paraId="09D8DB8D" w14:textId="6EC77AB1" w:rsidR="00065ACF" w:rsidRPr="00065ACF" w:rsidRDefault="00AB6264" w:rsidP="00AB6264">
      <w:pPr>
        <w:pStyle w:val="Heading4"/>
      </w:pPr>
      <w:r>
        <w:t xml:space="preserve">16. </w:t>
      </w:r>
      <w:r w:rsidR="00065ACF" w:rsidRPr="00065ACF">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377A8914" w14:textId="77777777" w:rsidR="00B02A4D" w:rsidRPr="006B0A00" w:rsidRDefault="00B02A4D" w:rsidP="00147C6C">
      <w:pPr>
        <w:pStyle w:val="Heading5"/>
      </w:pPr>
      <w:r w:rsidRPr="006B0A00">
        <w:t>Evidence of Meeting the Standard</w:t>
      </w:r>
    </w:p>
    <w:p w14:paraId="02BEDB8F" w14:textId="54808F32" w:rsidR="0045645A" w:rsidRPr="00A629AA" w:rsidRDefault="0045645A" w:rsidP="0045645A">
      <w:pPr>
        <w:spacing w:after="0"/>
        <w:ind w:left="1260" w:hanging="900"/>
        <w:rPr>
          <w:sz w:val="20"/>
        </w:rPr>
      </w:pPr>
      <w:r w:rsidRPr="00A629AA">
        <w:rPr>
          <w:sz w:val="20"/>
        </w:rPr>
        <w:t>II.A.16-</w:t>
      </w:r>
      <w:r>
        <w:rPr>
          <w:sz w:val="20"/>
        </w:rPr>
        <w:t>1</w:t>
      </w:r>
      <w:r w:rsidRPr="00A629AA">
        <w:rPr>
          <w:sz w:val="20"/>
        </w:rPr>
        <w:t xml:space="preserve"> </w:t>
      </w:r>
      <w:r>
        <w:rPr>
          <w:sz w:val="20"/>
        </w:rPr>
        <w:t>Annual Strategic Plan 2018-2019</w:t>
      </w:r>
    </w:p>
    <w:p w14:paraId="32FF464B" w14:textId="0959B6CC" w:rsidR="00340AE1" w:rsidRPr="00A629AA" w:rsidRDefault="006E784A" w:rsidP="0045645A">
      <w:pPr>
        <w:spacing w:after="0"/>
        <w:ind w:left="1260" w:hanging="900"/>
        <w:rPr>
          <w:sz w:val="20"/>
        </w:rPr>
      </w:pPr>
      <w:hyperlink r:id="rId648" w:history="1">
        <w:r w:rsidR="00340AE1" w:rsidRPr="00A629AA">
          <w:rPr>
            <w:rStyle w:val="Hyperlink"/>
            <w:sz w:val="20"/>
          </w:rPr>
          <w:t>II.A.16-</w:t>
        </w:r>
        <w:r w:rsidR="0045645A">
          <w:rPr>
            <w:rStyle w:val="Hyperlink"/>
            <w:sz w:val="20"/>
          </w:rPr>
          <w:t>2</w:t>
        </w:r>
      </w:hyperlink>
      <w:r w:rsidR="00340AE1" w:rsidRPr="00A629AA">
        <w:rPr>
          <w:sz w:val="20"/>
        </w:rPr>
        <w:t xml:space="preserve"> Curriculum Committee Handbook</w:t>
      </w:r>
    </w:p>
    <w:p w14:paraId="412B509B" w14:textId="6634994B" w:rsidR="00340AE1" w:rsidRPr="00A629AA" w:rsidRDefault="006E784A" w:rsidP="00340AE1">
      <w:pPr>
        <w:spacing w:after="0"/>
        <w:ind w:left="1260" w:hanging="900"/>
        <w:rPr>
          <w:sz w:val="20"/>
        </w:rPr>
      </w:pPr>
      <w:hyperlink r:id="rId649" w:history="1">
        <w:r w:rsidR="00340AE1" w:rsidRPr="00A629AA">
          <w:rPr>
            <w:rStyle w:val="Hyperlink"/>
            <w:sz w:val="20"/>
          </w:rPr>
          <w:t>II.A.16-3</w:t>
        </w:r>
      </w:hyperlink>
      <w:r w:rsidR="00340AE1" w:rsidRPr="00A629AA">
        <w:rPr>
          <w:sz w:val="20"/>
        </w:rPr>
        <w:t xml:space="preserve"> Learning Outcomes and Assessment</w:t>
      </w:r>
    </w:p>
    <w:p w14:paraId="35C014CA" w14:textId="0AAF2049" w:rsidR="00340AE1" w:rsidRPr="00A629AA" w:rsidRDefault="006E784A" w:rsidP="00340AE1">
      <w:pPr>
        <w:spacing w:after="0"/>
        <w:ind w:left="1260" w:hanging="900"/>
        <w:rPr>
          <w:sz w:val="20"/>
        </w:rPr>
      </w:pPr>
      <w:hyperlink r:id="rId650" w:history="1">
        <w:r w:rsidR="00340AE1" w:rsidRPr="00A629AA">
          <w:rPr>
            <w:rStyle w:val="Hyperlink"/>
            <w:sz w:val="20"/>
          </w:rPr>
          <w:t>II.A.16-4</w:t>
        </w:r>
      </w:hyperlink>
      <w:r w:rsidR="00340AE1" w:rsidRPr="00A629AA">
        <w:rPr>
          <w:sz w:val="20"/>
        </w:rPr>
        <w:t xml:space="preserve"> Program Review</w:t>
      </w:r>
    </w:p>
    <w:p w14:paraId="24EA51FE" w14:textId="770E43BD" w:rsidR="00340AE1" w:rsidRPr="00A629AA" w:rsidRDefault="006E784A" w:rsidP="00340AE1">
      <w:pPr>
        <w:spacing w:after="0"/>
        <w:ind w:left="1260" w:hanging="900"/>
        <w:rPr>
          <w:sz w:val="20"/>
        </w:rPr>
      </w:pPr>
      <w:hyperlink r:id="rId651" w:history="1">
        <w:r w:rsidR="00340AE1" w:rsidRPr="00A629AA">
          <w:rPr>
            <w:rStyle w:val="Hyperlink"/>
            <w:sz w:val="20"/>
          </w:rPr>
          <w:t>II.A.16-5</w:t>
        </w:r>
      </w:hyperlink>
      <w:r w:rsidR="00340AE1" w:rsidRPr="00A629AA">
        <w:rPr>
          <w:sz w:val="20"/>
        </w:rPr>
        <w:t xml:space="preserve"> Program Review, Data Packets</w:t>
      </w:r>
    </w:p>
    <w:p w14:paraId="4C583120" w14:textId="37572B44" w:rsidR="00340AE1" w:rsidRPr="00A629AA" w:rsidRDefault="006E784A" w:rsidP="00340AE1">
      <w:pPr>
        <w:spacing w:after="0"/>
        <w:ind w:left="1260" w:hanging="900"/>
        <w:rPr>
          <w:sz w:val="20"/>
        </w:rPr>
      </w:pPr>
      <w:hyperlink r:id="rId652" w:history="1">
        <w:r w:rsidR="00340AE1" w:rsidRPr="00A629AA">
          <w:rPr>
            <w:rStyle w:val="Hyperlink"/>
            <w:sz w:val="20"/>
          </w:rPr>
          <w:t>II.A.16-6</w:t>
        </w:r>
      </w:hyperlink>
      <w:r w:rsidR="00340AE1" w:rsidRPr="00A629AA">
        <w:rPr>
          <w:sz w:val="20"/>
        </w:rPr>
        <w:t xml:space="preserve"> SMCCCD Office of Continuing, Community, and Corporate Education</w:t>
      </w:r>
    </w:p>
    <w:p w14:paraId="012E5840" w14:textId="77777777" w:rsidR="00B02A4D" w:rsidRPr="006B0A00" w:rsidRDefault="00B02A4D" w:rsidP="00147C6C">
      <w:pPr>
        <w:pStyle w:val="Heading5"/>
      </w:pPr>
      <w:r w:rsidRPr="006B0A00">
        <w:t>Analysis and Evaluation</w:t>
      </w:r>
    </w:p>
    <w:p w14:paraId="4D08CF6D" w14:textId="148E5F1C" w:rsidR="00AB6264" w:rsidRDefault="00AB6264" w:rsidP="00AB6264">
      <w:pPr>
        <w:rPr>
          <w:b/>
        </w:rPr>
      </w:pPr>
      <w:r>
        <w:t>Cañada College evaluates all instructional programs biennially</w:t>
      </w:r>
      <w:hyperlink r:id="rId653" w:history="1">
        <w:r w:rsidR="00340AE1" w:rsidRPr="00340AE1">
          <w:rPr>
            <w:rStyle w:val="Hyperlink"/>
            <w:vertAlign w:val="superscript"/>
          </w:rPr>
          <w:endnoteReference w:id="303"/>
        </w:r>
      </w:hyperlink>
      <w:r>
        <w:t xml:space="preserve"> to ensure quality and implements updates and improvements via program review. Instructional programs delivered at any location and via any modality that undergo program review include pre-collegiate, collegiate, and career-technical education. To achieve systemic program improvements in courses to improve student learning outcomes and achievements, the Office of Planning, Research and Institutional Effectiveness provides data packets</w:t>
      </w:r>
      <w:hyperlink r:id="rId654" w:history="1">
        <w:r w:rsidR="00340AE1" w:rsidRPr="00340AE1">
          <w:rPr>
            <w:rStyle w:val="Hyperlink"/>
            <w:vertAlign w:val="superscript"/>
          </w:rPr>
          <w:endnoteReference w:id="304"/>
        </w:r>
      </w:hyperlink>
      <w:r>
        <w:t>.</w:t>
      </w:r>
      <w:r w:rsidR="00340AE1">
        <w:t xml:space="preserve"> </w:t>
      </w:r>
      <w:r>
        <w:t>Faculty use these data packets to identify any necessary changes within degree and certificate programs. Program review is covered in more detail in Standard I.B.5</w:t>
      </w:r>
      <w:r w:rsidR="00147C6C">
        <w:t xml:space="preserve"> on page </w:t>
      </w:r>
      <w:r w:rsidR="00147C6C">
        <w:fldChar w:fldCharType="begin"/>
      </w:r>
      <w:r w:rsidR="00147C6C">
        <w:instrText xml:space="preserve"> PAGEREF _Ref534722962 \h </w:instrText>
      </w:r>
      <w:r w:rsidR="00147C6C">
        <w:fldChar w:fldCharType="separate"/>
      </w:r>
      <w:r w:rsidR="006E784A">
        <w:rPr>
          <w:noProof/>
        </w:rPr>
        <w:t>52</w:t>
      </w:r>
      <w:r w:rsidR="00147C6C">
        <w:fldChar w:fldCharType="end"/>
      </w:r>
      <w:r>
        <w:t>. The Instructional Planning Committee and Student Services Planning Committee evaluate all instructional and student services program reviews, providing feedback to programs and incorporating program goals and plans into college planning</w:t>
      </w:r>
      <w:hyperlink r:id="rId655" w:history="1">
        <w:r w:rsidR="00340AE1" w:rsidRPr="0045645A">
          <w:rPr>
            <w:rStyle w:val="Hyperlink"/>
            <w:vertAlign w:val="superscript"/>
          </w:rPr>
          <w:endnoteReference w:id="305"/>
        </w:r>
      </w:hyperlink>
      <w:r w:rsidR="00340AE1">
        <w:t>.</w:t>
      </w:r>
    </w:p>
    <w:p w14:paraId="660A5E50" w14:textId="3F672A1E" w:rsidR="00AB6264" w:rsidRDefault="00AB6264" w:rsidP="00AB6264">
      <w:r>
        <w:t xml:space="preserve">All instructional programs review their course outlines of record regularly; career and technical education programs review their records biennially, and all other programs review their records every six years, per the </w:t>
      </w:r>
      <w:r w:rsidRPr="00340AE1">
        <w:t>Curriculum Handbook</w:t>
      </w:r>
      <w:r w:rsidR="00340AE1">
        <w:rPr>
          <w:rStyle w:val="EndnoteReference"/>
        </w:rPr>
        <w:endnoteReference w:id="306"/>
      </w:r>
      <w:r w:rsidRPr="00340AE1">
        <w:t>. Additionally</w:t>
      </w:r>
      <w:r>
        <w:t>, all instructional programs perform learning outcomes assessment cycles every three years</w:t>
      </w:r>
      <w:r w:rsidR="00340AE1">
        <w:rPr>
          <w:rStyle w:val="EndnoteReference"/>
        </w:rPr>
        <w:endnoteReference w:id="307"/>
      </w:r>
      <w:r>
        <w:t>, the data of which informs best practices and course curriculum and program improvements.</w:t>
      </w:r>
    </w:p>
    <w:p w14:paraId="36D11B79" w14:textId="488898DD" w:rsidR="00AB6264" w:rsidRDefault="00AB6264" w:rsidP="00AB6264">
      <w:r>
        <w:t>The Silicon Valley Intensive English Program (SVIEP) is an SMCCCD program in the Office of Continuing, Community, and Corporate Education</w:t>
      </w:r>
      <w:hyperlink r:id="rId656" w:history="1">
        <w:r w:rsidR="00340AE1" w:rsidRPr="0085588A">
          <w:rPr>
            <w:rStyle w:val="Hyperlink"/>
            <w:vertAlign w:val="superscript"/>
          </w:rPr>
          <w:endnoteReference w:id="308"/>
        </w:r>
      </w:hyperlink>
      <w:r>
        <w:t>. The program serves F-1 international students as well as local community residents who wish to improve basic English skills in preparation for pre-transfer ESL courses at Cañada College, College of San Mateo, or Skyline College. While the program operates as a district program, Cañada College is proud to be a partner in welcoming eligible students to Cañada College programs.</w:t>
      </w:r>
    </w:p>
    <w:p w14:paraId="0F17C6D4" w14:textId="43CBF179" w:rsidR="00AB6264" w:rsidRDefault="00AB6264" w:rsidP="00AB6264">
      <w:r>
        <w:t>Through the multiple processes Cañada College has in place—program review, curriculum review, and the assessment of learning outcomes—the college undergoes, at various intervals, substantial evaluation of its instructional programs’ quality, currency and effectiveness.</w:t>
      </w:r>
    </w:p>
    <w:p w14:paraId="65DF01EE" w14:textId="77777777" w:rsidR="00E0799C" w:rsidRPr="0064783E" w:rsidRDefault="00E0799C" w:rsidP="00DC010A">
      <w:pPr>
        <w:pStyle w:val="Heading4"/>
      </w:pPr>
      <w:r w:rsidRPr="0064783E">
        <w:t xml:space="preserve">Conclusions on Standard </w:t>
      </w:r>
      <w:r>
        <w:t>II.A.</w:t>
      </w:r>
      <w:r w:rsidRPr="0064783E">
        <w:t xml:space="preserve"> </w:t>
      </w:r>
      <w:r>
        <w:t>Instructional Programs</w:t>
      </w:r>
    </w:p>
    <w:p w14:paraId="3759F4DB" w14:textId="77777777" w:rsidR="00E0799C" w:rsidRPr="0001650C" w:rsidRDefault="00E0799C" w:rsidP="0001650C"/>
    <w:p w14:paraId="111356E5" w14:textId="77777777" w:rsidR="00E0799C" w:rsidRPr="0001650C" w:rsidRDefault="00E0799C" w:rsidP="0001650C">
      <w:r w:rsidRPr="0001650C">
        <w:t>[insert response]</w:t>
      </w:r>
    </w:p>
    <w:p w14:paraId="2DF940CC" w14:textId="77777777" w:rsidR="00E0799C" w:rsidRPr="0001650C" w:rsidRDefault="00E0799C" w:rsidP="0001650C"/>
    <w:p w14:paraId="4E378F07" w14:textId="2BF7897D" w:rsidR="00E0799C" w:rsidRPr="0064783E" w:rsidRDefault="00E0799C" w:rsidP="00DC010A">
      <w:pPr>
        <w:pStyle w:val="Heading4"/>
      </w:pPr>
      <w:r w:rsidRPr="0064783E">
        <w:t xml:space="preserve">Improvement Plan(s) </w:t>
      </w:r>
    </w:p>
    <w:p w14:paraId="4476CCDE" w14:textId="77777777" w:rsidR="00E0799C" w:rsidRPr="0064783E" w:rsidRDefault="00E0799C" w:rsidP="00E0799C">
      <w:pPr>
        <w:spacing w:after="0" w:line="240" w:lineRule="auto"/>
        <w:rPr>
          <w:rFonts w:ascii="Times New Roman" w:hAnsi="Times New Roman" w:cs="Times New Roman"/>
          <w:sz w:val="24"/>
          <w:szCs w:val="24"/>
        </w:rPr>
      </w:pPr>
    </w:p>
    <w:p w14:paraId="7FD18113" w14:textId="22012350" w:rsidR="00E0799C" w:rsidRDefault="00DC010A" w:rsidP="00E0799C">
      <w:pPr>
        <w:spacing w:after="0" w:line="240" w:lineRule="auto"/>
        <w:rPr>
          <w:rFonts w:ascii="Times New Roman" w:hAnsi="Times New Roman" w:cs="Times New Roman"/>
          <w:b/>
          <w:sz w:val="24"/>
          <w:szCs w:val="24"/>
        </w:rPr>
      </w:pPr>
      <w:r>
        <w:t>From II.A.1: The College is currently looking at online education and equity issues, with a possible goal of adding an online degree or certificate pathway as part of the future plans. As a college, we are looking to organize courses to support an online pathway to earning a degree/certificate in order to better meet the needs of our community. This initiative to further explore the details of online class enrollment is currently facilitated by an ongoing ACES Inquiry Project (online equity).</w:t>
      </w:r>
    </w:p>
    <w:p w14:paraId="1BBA4D57" w14:textId="77777777" w:rsidR="00147C6C" w:rsidRDefault="00147C6C" w:rsidP="00147C6C">
      <w:pPr>
        <w:spacing w:after="0" w:line="240" w:lineRule="auto"/>
        <w:ind w:left="119"/>
        <w:rPr>
          <w:rFonts w:ascii="Times New Roman" w:hAnsi="Times New Roman" w:cs="Times New Roman"/>
          <w:sz w:val="24"/>
          <w:szCs w:val="24"/>
        </w:rPr>
      </w:pPr>
    </w:p>
    <w:bookmarkEnd w:id="63"/>
    <w:p w14:paraId="6247068E" w14:textId="59D356EB" w:rsidR="00147C6C" w:rsidRDefault="00147C6C" w:rsidP="00147C6C">
      <w:pPr>
        <w:spacing w:after="0" w:line="240" w:lineRule="auto"/>
        <w:ind w:left="119"/>
        <w:rPr>
          <w:rFonts w:ascii="Times New Roman" w:hAnsi="Times New Roman" w:cs="Times New Roman"/>
          <w:sz w:val="24"/>
          <w:szCs w:val="24"/>
        </w:rPr>
        <w:sectPr w:rsidR="00147C6C">
          <w:endnotePr>
            <w:numRestart w:val="eachSect"/>
          </w:endnotePr>
          <w:pgSz w:w="12240" w:h="15840"/>
          <w:pgMar w:top="1440" w:right="1440" w:bottom="1440" w:left="1440" w:header="720" w:footer="720" w:gutter="0"/>
          <w:cols w:space="720"/>
          <w:docGrid w:linePitch="360"/>
        </w:sectPr>
      </w:pPr>
    </w:p>
    <w:p w14:paraId="574FFA0F" w14:textId="67AF478A" w:rsidR="00FA74A6" w:rsidRPr="00FA74A6" w:rsidRDefault="00147C6C" w:rsidP="00147C6C">
      <w:pPr>
        <w:pStyle w:val="Heading3"/>
        <w:ind w:left="0" w:firstLine="0"/>
        <w:rPr>
          <w:rFonts w:ascii="Times New Roman" w:hAnsi="Times New Roman" w:cs="Times New Roman"/>
        </w:rPr>
      </w:pPr>
      <w:bookmarkStart w:id="78" w:name="_Toc2929936"/>
      <w:bookmarkStart w:id="79" w:name="_Hlk987816"/>
      <w:r>
        <w:rPr>
          <w:rFonts w:ascii="Times New Roman" w:hAnsi="Times New Roman" w:cs="Times New Roman"/>
        </w:rPr>
        <w:t xml:space="preserve">B. </w:t>
      </w:r>
      <w:r w:rsidR="00FA74A6" w:rsidRPr="00FA74A6">
        <w:rPr>
          <w:rFonts w:ascii="Times New Roman" w:hAnsi="Times New Roman" w:cs="Times New Roman"/>
        </w:rPr>
        <w:t>Library and Learning Support Services</w:t>
      </w:r>
      <w:bookmarkEnd w:id="78"/>
    </w:p>
    <w:p w14:paraId="4DCC7A5D" w14:textId="36A37639" w:rsidR="00FA74A6" w:rsidRPr="00FA74A6" w:rsidRDefault="00A57976" w:rsidP="00A57976">
      <w:pPr>
        <w:pStyle w:val="Heading4"/>
      </w:pPr>
      <w:bookmarkStart w:id="80" w:name="_Ref626790"/>
      <w:r>
        <w:t xml:space="preserve">1. </w:t>
      </w:r>
      <w:r w:rsidR="00FA74A6" w:rsidRPr="00FA74A6">
        <w:t xml:space="preserve">The </w:t>
      </w:r>
      <w:r w:rsidR="00FA74A6" w:rsidRPr="00FA74A6">
        <w:rPr>
          <w:spacing w:val="-2"/>
        </w:rPr>
        <w:t>institution</w:t>
      </w:r>
      <w:r w:rsidR="00FA74A6" w:rsidRPr="00FA74A6">
        <w:rPr>
          <w:spacing w:val="1"/>
        </w:rPr>
        <w:t xml:space="preserve"> </w:t>
      </w:r>
      <w:r w:rsidR="00FA74A6" w:rsidRPr="00FA74A6">
        <w:t>supports</w:t>
      </w:r>
      <w:r w:rsidR="00FA74A6" w:rsidRPr="00FA74A6">
        <w:rPr>
          <w:spacing w:val="1"/>
        </w:rPr>
        <w:t xml:space="preserve"> </w:t>
      </w:r>
      <w:r w:rsidR="00FA74A6" w:rsidRPr="00FA74A6">
        <w:t>student learning and achievement by providing library,</w:t>
      </w:r>
      <w:r w:rsidR="00FA74A6" w:rsidRPr="00FA74A6">
        <w:rPr>
          <w:spacing w:val="51"/>
        </w:rPr>
        <w:t xml:space="preserve"> </w:t>
      </w:r>
      <w:r w:rsidR="00FA74A6" w:rsidRPr="00FA74A6">
        <w:t>and other</w:t>
      </w:r>
      <w:r w:rsidR="00FA74A6" w:rsidRPr="00FA74A6">
        <w:rPr>
          <w:spacing w:val="1"/>
        </w:rPr>
        <w:t xml:space="preserve"> </w:t>
      </w:r>
      <w:r w:rsidR="00FA74A6" w:rsidRPr="00FA74A6">
        <w:t>learning</w:t>
      </w:r>
      <w:r w:rsidR="00FA74A6" w:rsidRPr="00FA74A6">
        <w:rPr>
          <w:spacing w:val="1"/>
        </w:rPr>
        <w:t xml:space="preserve"> </w:t>
      </w:r>
      <w:r w:rsidR="00FA74A6" w:rsidRPr="00FA74A6">
        <w:t xml:space="preserve">support services to </w:t>
      </w:r>
      <w:r w:rsidR="00FA74A6" w:rsidRPr="00FA74A6">
        <w:rPr>
          <w:spacing w:val="-2"/>
        </w:rPr>
        <w:t>students</w:t>
      </w:r>
      <w:r w:rsidR="00FA74A6" w:rsidRPr="00FA74A6">
        <w:t xml:space="preserve"> and to personnel responsible for</w:t>
      </w:r>
      <w:r w:rsidR="00FA74A6" w:rsidRPr="00FA74A6">
        <w:rPr>
          <w:spacing w:val="49"/>
        </w:rPr>
        <w:t xml:space="preserve"> </w:t>
      </w:r>
      <w:r w:rsidR="00FA74A6" w:rsidRPr="00FA74A6">
        <w:t>student learning</w:t>
      </w:r>
      <w:r w:rsidR="00FA74A6" w:rsidRPr="00FA74A6">
        <w:rPr>
          <w:spacing w:val="1"/>
        </w:rPr>
        <w:t xml:space="preserve"> </w:t>
      </w:r>
      <w:r w:rsidR="00FA74A6" w:rsidRPr="00FA74A6">
        <w:t>and support. These services</w:t>
      </w:r>
      <w:r w:rsidR="00FA74A6" w:rsidRPr="00FA74A6">
        <w:rPr>
          <w:spacing w:val="-2"/>
        </w:rPr>
        <w:t xml:space="preserve"> </w:t>
      </w:r>
      <w:r w:rsidR="00FA74A6" w:rsidRPr="00FA74A6">
        <w:t>are</w:t>
      </w:r>
      <w:r w:rsidR="00FA74A6" w:rsidRPr="00FA74A6">
        <w:rPr>
          <w:spacing w:val="-2"/>
        </w:rPr>
        <w:t xml:space="preserve"> </w:t>
      </w:r>
      <w:r w:rsidR="00FA74A6" w:rsidRPr="00FA74A6">
        <w:t xml:space="preserve">sufficient in </w:t>
      </w:r>
      <w:r w:rsidR="00FA74A6" w:rsidRPr="00FA74A6">
        <w:rPr>
          <w:spacing w:val="-2"/>
        </w:rPr>
        <w:t>quantity,</w:t>
      </w:r>
      <w:r w:rsidR="00FA74A6" w:rsidRPr="00FA74A6">
        <w:rPr>
          <w:spacing w:val="1"/>
        </w:rPr>
        <w:t xml:space="preserve"> </w:t>
      </w:r>
      <w:r w:rsidR="00FA74A6" w:rsidRPr="00FA74A6">
        <w:t>currency,</w:t>
      </w:r>
      <w:r w:rsidR="00FA74A6" w:rsidRPr="00FA74A6">
        <w:rPr>
          <w:spacing w:val="69"/>
        </w:rPr>
        <w:t xml:space="preserve"> </w:t>
      </w:r>
      <w:r w:rsidR="00FA74A6" w:rsidRPr="00FA74A6">
        <w:t xml:space="preserve">depth, and variety to support </w:t>
      </w:r>
      <w:r w:rsidR="00FA74A6" w:rsidRPr="00FA74A6">
        <w:rPr>
          <w:spacing w:val="-2"/>
        </w:rPr>
        <w:t>educational</w:t>
      </w:r>
      <w:r w:rsidR="00FA74A6" w:rsidRPr="00FA74A6">
        <w:rPr>
          <w:spacing w:val="1"/>
        </w:rPr>
        <w:t xml:space="preserve"> </w:t>
      </w:r>
      <w:r w:rsidR="00FA74A6" w:rsidRPr="00FA74A6">
        <w:t>programs, regardless of</w:t>
      </w:r>
      <w:r w:rsidR="00FA74A6" w:rsidRPr="00FA74A6">
        <w:rPr>
          <w:spacing w:val="1"/>
        </w:rPr>
        <w:t xml:space="preserve"> </w:t>
      </w:r>
      <w:r w:rsidR="00FA74A6" w:rsidRPr="00FA74A6">
        <w:rPr>
          <w:spacing w:val="-2"/>
        </w:rPr>
        <w:t>location</w:t>
      </w:r>
      <w:r w:rsidR="00FA74A6" w:rsidRPr="00FA74A6">
        <w:t xml:space="preserve"> or</w:t>
      </w:r>
      <w:r w:rsidR="00FA74A6" w:rsidRPr="00FA74A6">
        <w:rPr>
          <w:spacing w:val="66"/>
        </w:rPr>
        <w:t xml:space="preserve"> </w:t>
      </w:r>
      <w:r w:rsidR="00FA74A6" w:rsidRPr="00FA74A6">
        <w:t>means of delivery,</w:t>
      </w:r>
      <w:r w:rsidR="00FA74A6" w:rsidRPr="00FA74A6">
        <w:rPr>
          <w:spacing w:val="2"/>
        </w:rPr>
        <w:t xml:space="preserve"> </w:t>
      </w:r>
      <w:r w:rsidR="00FA74A6" w:rsidRPr="00FA74A6">
        <w:rPr>
          <w:spacing w:val="-2"/>
        </w:rPr>
        <w:t>including</w:t>
      </w:r>
      <w:r w:rsidR="00FA74A6" w:rsidRPr="00FA74A6">
        <w:t xml:space="preserve"> distance</w:t>
      </w:r>
      <w:r w:rsidR="00FA74A6" w:rsidRPr="00FA74A6">
        <w:rPr>
          <w:spacing w:val="1"/>
        </w:rPr>
        <w:t xml:space="preserve"> </w:t>
      </w:r>
      <w:r w:rsidR="00FA74A6" w:rsidRPr="00FA74A6">
        <w:rPr>
          <w:spacing w:val="-2"/>
        </w:rPr>
        <w:t>education</w:t>
      </w:r>
      <w:r w:rsidR="00FA74A6" w:rsidRPr="00FA74A6">
        <w:t xml:space="preserve"> and correspondence </w:t>
      </w:r>
      <w:r w:rsidR="00FA74A6" w:rsidRPr="00FA74A6">
        <w:rPr>
          <w:spacing w:val="-2"/>
        </w:rPr>
        <w:t>education.</w:t>
      </w:r>
      <w:r w:rsidR="00FA74A6" w:rsidRPr="00FA74A6">
        <w:rPr>
          <w:spacing w:val="64"/>
        </w:rPr>
        <w:t xml:space="preserve"> </w:t>
      </w:r>
      <w:r w:rsidR="00FA74A6" w:rsidRPr="00FA74A6">
        <w:t>Learning support services include,</w:t>
      </w:r>
      <w:r w:rsidR="00FA74A6" w:rsidRPr="00FA74A6">
        <w:rPr>
          <w:spacing w:val="1"/>
        </w:rPr>
        <w:t xml:space="preserve"> </w:t>
      </w:r>
      <w:r w:rsidR="00FA74A6" w:rsidRPr="00FA74A6">
        <w:t xml:space="preserve">but are not limited </w:t>
      </w:r>
      <w:r w:rsidR="00FA74A6" w:rsidRPr="00FA74A6">
        <w:rPr>
          <w:spacing w:val="-2"/>
        </w:rPr>
        <w:t>to,</w:t>
      </w:r>
      <w:r w:rsidR="00FA74A6" w:rsidRPr="00FA74A6">
        <w:rPr>
          <w:spacing w:val="1"/>
        </w:rPr>
        <w:t xml:space="preserve"> </w:t>
      </w:r>
      <w:r w:rsidR="00FA74A6" w:rsidRPr="00FA74A6">
        <w:t>library collections,</w:t>
      </w:r>
      <w:r w:rsidR="00FA74A6" w:rsidRPr="00FA74A6">
        <w:rPr>
          <w:spacing w:val="33"/>
        </w:rPr>
        <w:t xml:space="preserve"> </w:t>
      </w:r>
      <w:r w:rsidR="00FA74A6" w:rsidRPr="00FA74A6">
        <w:t>tutoring,</w:t>
      </w:r>
      <w:r w:rsidR="00FA74A6" w:rsidRPr="00FA74A6">
        <w:rPr>
          <w:spacing w:val="1"/>
        </w:rPr>
        <w:t xml:space="preserve"> </w:t>
      </w:r>
      <w:r w:rsidR="00FA74A6" w:rsidRPr="00FA74A6">
        <w:t>learning</w:t>
      </w:r>
      <w:r w:rsidR="00FA74A6" w:rsidRPr="00FA74A6">
        <w:rPr>
          <w:spacing w:val="1"/>
        </w:rPr>
        <w:t xml:space="preserve"> </w:t>
      </w:r>
      <w:r w:rsidR="00FA74A6" w:rsidRPr="00FA74A6">
        <w:t>centers,</w:t>
      </w:r>
      <w:r w:rsidR="00FA74A6" w:rsidRPr="00FA74A6">
        <w:rPr>
          <w:spacing w:val="1"/>
        </w:rPr>
        <w:t xml:space="preserve"> </w:t>
      </w:r>
      <w:r w:rsidR="00FA74A6" w:rsidRPr="00FA74A6">
        <w:t>computer</w:t>
      </w:r>
      <w:r w:rsidR="00FA74A6" w:rsidRPr="00FA74A6">
        <w:rPr>
          <w:spacing w:val="1"/>
        </w:rPr>
        <w:t xml:space="preserve"> </w:t>
      </w:r>
      <w:r w:rsidR="00FA74A6" w:rsidRPr="00FA74A6">
        <w:t>laboratories,</w:t>
      </w:r>
      <w:r w:rsidR="00FA74A6" w:rsidRPr="00FA74A6">
        <w:rPr>
          <w:spacing w:val="1"/>
        </w:rPr>
        <w:t xml:space="preserve"> </w:t>
      </w:r>
      <w:r w:rsidR="00FA74A6" w:rsidRPr="00FA74A6">
        <w:t>learning technology,</w:t>
      </w:r>
      <w:r w:rsidR="00FA74A6" w:rsidRPr="00FA74A6">
        <w:rPr>
          <w:spacing w:val="2"/>
        </w:rPr>
        <w:t xml:space="preserve"> </w:t>
      </w:r>
      <w:r w:rsidR="00FA74A6" w:rsidRPr="00FA74A6">
        <w:rPr>
          <w:spacing w:val="-2"/>
        </w:rPr>
        <w:t>and</w:t>
      </w:r>
      <w:r w:rsidR="00FA74A6" w:rsidRPr="00FA74A6">
        <w:rPr>
          <w:spacing w:val="24"/>
        </w:rPr>
        <w:t xml:space="preserve"> </w:t>
      </w:r>
      <w:r w:rsidR="00FA74A6" w:rsidRPr="00FA74A6">
        <w:rPr>
          <w:spacing w:val="-2"/>
        </w:rPr>
        <w:t>ongoing</w:t>
      </w:r>
      <w:r w:rsidR="00FA74A6" w:rsidRPr="00FA74A6">
        <w:t xml:space="preserve"> instruction for</w:t>
      </w:r>
      <w:r w:rsidR="00FA74A6" w:rsidRPr="00FA74A6">
        <w:rPr>
          <w:spacing w:val="1"/>
        </w:rPr>
        <w:t xml:space="preserve"> </w:t>
      </w:r>
      <w:r w:rsidR="00FA74A6" w:rsidRPr="00FA74A6">
        <w:t>users of library and other</w:t>
      </w:r>
      <w:r w:rsidR="00FA74A6" w:rsidRPr="00FA74A6">
        <w:rPr>
          <w:spacing w:val="-4"/>
        </w:rPr>
        <w:t xml:space="preserve"> </w:t>
      </w:r>
      <w:r w:rsidR="00FA74A6" w:rsidRPr="00FA74A6">
        <w:t>learning support services.</w:t>
      </w:r>
      <w:r w:rsidR="00FA74A6" w:rsidRPr="00FA74A6">
        <w:rPr>
          <w:spacing w:val="1"/>
        </w:rPr>
        <w:t xml:space="preserve"> </w:t>
      </w:r>
      <w:r w:rsidR="00FA74A6" w:rsidRPr="00FA74A6">
        <w:t>(ER 17)</w:t>
      </w:r>
      <w:bookmarkEnd w:id="80"/>
    </w:p>
    <w:p w14:paraId="7F8198B9" w14:textId="77777777" w:rsidR="00B02A4D" w:rsidRPr="006B0A00" w:rsidRDefault="00B02A4D" w:rsidP="00147C6C">
      <w:pPr>
        <w:pStyle w:val="Heading5"/>
      </w:pPr>
      <w:r w:rsidRPr="006B0A00">
        <w:t>Evidence of Meeting the Standard</w:t>
      </w:r>
    </w:p>
    <w:p w14:paraId="046A8F17" w14:textId="256E5053" w:rsidR="00267FAC" w:rsidRPr="00A629AA" w:rsidRDefault="006E784A" w:rsidP="00483DD9">
      <w:pPr>
        <w:spacing w:after="0"/>
        <w:ind w:left="1260" w:hanging="900"/>
        <w:rPr>
          <w:sz w:val="20"/>
        </w:rPr>
      </w:pPr>
      <w:hyperlink r:id="rId657" w:history="1">
        <w:r w:rsidR="000E1CA2" w:rsidRPr="00A629AA">
          <w:rPr>
            <w:rStyle w:val="Hyperlink"/>
            <w:sz w:val="20"/>
          </w:rPr>
          <w:t>II.B.1-1</w:t>
        </w:r>
      </w:hyperlink>
      <w:r w:rsidR="000E1CA2" w:rsidRPr="00A629AA">
        <w:rPr>
          <w:sz w:val="20"/>
        </w:rPr>
        <w:t xml:space="preserve"> </w:t>
      </w:r>
      <w:r w:rsidR="00267FAC" w:rsidRPr="00A629AA">
        <w:rPr>
          <w:sz w:val="20"/>
        </w:rPr>
        <w:t>¡ESO! Adelante Program</w:t>
      </w:r>
    </w:p>
    <w:p w14:paraId="2B64E786" w14:textId="43410CCE" w:rsidR="00483DD9" w:rsidRPr="00A629AA" w:rsidRDefault="006E784A" w:rsidP="00483DD9">
      <w:pPr>
        <w:spacing w:after="0"/>
        <w:ind w:left="1260" w:hanging="900"/>
        <w:rPr>
          <w:sz w:val="20"/>
        </w:rPr>
      </w:pPr>
      <w:hyperlink r:id="rId658" w:history="1">
        <w:r w:rsidR="00483DD9" w:rsidRPr="00A629AA">
          <w:rPr>
            <w:rStyle w:val="Hyperlink"/>
            <w:sz w:val="20"/>
          </w:rPr>
          <w:t>II.B.1-2</w:t>
        </w:r>
      </w:hyperlink>
      <w:r w:rsidR="00483DD9" w:rsidRPr="00A629AA">
        <w:rPr>
          <w:sz w:val="20"/>
        </w:rPr>
        <w:t xml:space="preserve"> ACES Proactive Registration</w:t>
      </w:r>
    </w:p>
    <w:p w14:paraId="0700079A" w14:textId="453C5FA2" w:rsidR="00267FAC" w:rsidRPr="00A629AA" w:rsidRDefault="006E784A" w:rsidP="00483DD9">
      <w:pPr>
        <w:spacing w:after="0"/>
        <w:ind w:left="1260" w:hanging="900"/>
        <w:rPr>
          <w:sz w:val="20"/>
        </w:rPr>
      </w:pPr>
      <w:hyperlink r:id="rId659" w:history="1">
        <w:r w:rsidR="000E1CA2" w:rsidRPr="00A629AA">
          <w:rPr>
            <w:rStyle w:val="Hyperlink"/>
            <w:sz w:val="20"/>
          </w:rPr>
          <w:t>II.B.1-</w:t>
        </w:r>
        <w:r w:rsidR="00483DD9" w:rsidRPr="00A629AA">
          <w:rPr>
            <w:rStyle w:val="Hyperlink"/>
            <w:sz w:val="20"/>
          </w:rPr>
          <w:t>3</w:t>
        </w:r>
      </w:hyperlink>
      <w:r w:rsidR="000E1CA2" w:rsidRPr="00A629AA">
        <w:rPr>
          <w:sz w:val="20"/>
        </w:rPr>
        <w:t xml:space="preserve"> </w:t>
      </w:r>
      <w:r w:rsidR="00267FAC" w:rsidRPr="00A629AA">
        <w:rPr>
          <w:sz w:val="20"/>
        </w:rPr>
        <w:t>Associates to Bachelors (A2B) Program</w:t>
      </w:r>
    </w:p>
    <w:p w14:paraId="273052CC" w14:textId="79517CAA" w:rsidR="00267FAC" w:rsidRPr="00A629AA" w:rsidRDefault="006E784A" w:rsidP="00483DD9">
      <w:pPr>
        <w:spacing w:after="0"/>
        <w:ind w:left="1260" w:hanging="900"/>
        <w:rPr>
          <w:sz w:val="20"/>
        </w:rPr>
      </w:pPr>
      <w:hyperlink r:id="rId660" w:history="1">
        <w:r w:rsidR="000E1CA2" w:rsidRPr="00A629AA">
          <w:rPr>
            <w:rStyle w:val="Hyperlink"/>
            <w:sz w:val="20"/>
          </w:rPr>
          <w:t>II.B.1-</w:t>
        </w:r>
        <w:r w:rsidR="00483DD9" w:rsidRPr="00A629AA">
          <w:rPr>
            <w:rStyle w:val="Hyperlink"/>
            <w:sz w:val="20"/>
          </w:rPr>
          <w:t>4</w:t>
        </w:r>
      </w:hyperlink>
      <w:r w:rsidR="000E1CA2" w:rsidRPr="00A629AA">
        <w:rPr>
          <w:sz w:val="20"/>
        </w:rPr>
        <w:t xml:space="preserve"> </w:t>
      </w:r>
      <w:r w:rsidR="00267FAC" w:rsidRPr="00A629AA">
        <w:rPr>
          <w:sz w:val="20"/>
        </w:rPr>
        <w:t>Bridging the Opportunities (BTO)/Peer Mentoring</w:t>
      </w:r>
    </w:p>
    <w:p w14:paraId="03E52A43" w14:textId="1EC168FC" w:rsidR="00267FAC" w:rsidRPr="00A629AA" w:rsidRDefault="006E784A" w:rsidP="00483DD9">
      <w:pPr>
        <w:spacing w:after="0"/>
        <w:ind w:left="1260" w:hanging="900"/>
        <w:rPr>
          <w:sz w:val="20"/>
        </w:rPr>
      </w:pPr>
      <w:hyperlink r:id="rId661" w:history="1">
        <w:r w:rsidR="000E1CA2" w:rsidRPr="00A629AA">
          <w:rPr>
            <w:rStyle w:val="Hyperlink"/>
            <w:sz w:val="20"/>
          </w:rPr>
          <w:t>II.B.1-</w:t>
        </w:r>
        <w:r w:rsidR="00483DD9" w:rsidRPr="00A629AA">
          <w:rPr>
            <w:rStyle w:val="Hyperlink"/>
            <w:sz w:val="20"/>
          </w:rPr>
          <w:t>5</w:t>
        </w:r>
      </w:hyperlink>
      <w:r w:rsidR="00267FAC" w:rsidRPr="00A629AA">
        <w:rPr>
          <w:sz w:val="20"/>
        </w:rPr>
        <w:t xml:space="preserve"> COLTS-CON</w:t>
      </w:r>
    </w:p>
    <w:p w14:paraId="39889217" w14:textId="717E18B6" w:rsidR="00483DD9" w:rsidRPr="00A629AA" w:rsidRDefault="006E784A" w:rsidP="00483DD9">
      <w:pPr>
        <w:spacing w:after="0"/>
        <w:ind w:left="1260" w:hanging="900"/>
        <w:rPr>
          <w:sz w:val="20"/>
        </w:rPr>
      </w:pPr>
      <w:hyperlink r:id="rId662" w:history="1">
        <w:r w:rsidR="00483DD9" w:rsidRPr="00A629AA">
          <w:rPr>
            <w:rStyle w:val="Hyperlink"/>
            <w:sz w:val="20"/>
          </w:rPr>
          <w:t>II.B.1-6</w:t>
        </w:r>
      </w:hyperlink>
      <w:r w:rsidR="00483DD9" w:rsidRPr="00A629AA">
        <w:rPr>
          <w:sz w:val="20"/>
        </w:rPr>
        <w:t xml:space="preserve"> Digital Arts and Animation, Studio Lab Hours</w:t>
      </w:r>
    </w:p>
    <w:p w14:paraId="09931121" w14:textId="1F65B41B" w:rsidR="00267FAC" w:rsidRPr="00A629AA" w:rsidRDefault="006E784A" w:rsidP="00483DD9">
      <w:pPr>
        <w:spacing w:after="0"/>
        <w:ind w:left="1260" w:hanging="900"/>
        <w:rPr>
          <w:sz w:val="20"/>
        </w:rPr>
      </w:pPr>
      <w:hyperlink r:id="rId663" w:history="1">
        <w:r w:rsidR="000E1CA2" w:rsidRPr="00A629AA">
          <w:rPr>
            <w:rStyle w:val="Hyperlink"/>
            <w:sz w:val="20"/>
          </w:rPr>
          <w:t>II.B.1-</w:t>
        </w:r>
        <w:r w:rsidR="00483DD9" w:rsidRPr="00A629AA">
          <w:rPr>
            <w:rStyle w:val="Hyperlink"/>
            <w:sz w:val="20"/>
          </w:rPr>
          <w:t>7</w:t>
        </w:r>
      </w:hyperlink>
      <w:r w:rsidR="000E1CA2" w:rsidRPr="00A629AA">
        <w:rPr>
          <w:sz w:val="20"/>
        </w:rPr>
        <w:t xml:space="preserve"> </w:t>
      </w:r>
      <w:r w:rsidR="00267FAC" w:rsidRPr="00A629AA">
        <w:rPr>
          <w:sz w:val="20"/>
        </w:rPr>
        <w:t>DREAM Center</w:t>
      </w:r>
    </w:p>
    <w:p w14:paraId="6A04C8B9" w14:textId="016E9F35" w:rsidR="00267FAC" w:rsidRPr="00A629AA" w:rsidRDefault="006E784A" w:rsidP="00483DD9">
      <w:pPr>
        <w:spacing w:after="0"/>
        <w:ind w:left="1260" w:hanging="900"/>
        <w:rPr>
          <w:sz w:val="20"/>
        </w:rPr>
      </w:pPr>
      <w:hyperlink r:id="rId664" w:history="1">
        <w:r w:rsidR="000E1CA2" w:rsidRPr="00A629AA">
          <w:rPr>
            <w:rStyle w:val="Hyperlink"/>
            <w:sz w:val="20"/>
          </w:rPr>
          <w:t>II.B.1-</w:t>
        </w:r>
        <w:r w:rsidR="00483DD9" w:rsidRPr="00A629AA">
          <w:rPr>
            <w:rStyle w:val="Hyperlink"/>
            <w:sz w:val="20"/>
          </w:rPr>
          <w:t>8</w:t>
        </w:r>
      </w:hyperlink>
      <w:r w:rsidR="000E1CA2" w:rsidRPr="00A629AA">
        <w:rPr>
          <w:sz w:val="20"/>
        </w:rPr>
        <w:t xml:space="preserve"> </w:t>
      </w:r>
      <w:r w:rsidR="00267FAC" w:rsidRPr="00A629AA">
        <w:rPr>
          <w:sz w:val="20"/>
        </w:rPr>
        <w:t>EOPS, CARE, and CalWORKs</w:t>
      </w:r>
    </w:p>
    <w:p w14:paraId="549541B7" w14:textId="190C7989" w:rsidR="00267FAC" w:rsidRPr="00A629AA" w:rsidRDefault="006E784A" w:rsidP="000E1CA2">
      <w:pPr>
        <w:spacing w:after="0"/>
        <w:ind w:left="1260" w:hanging="900"/>
        <w:rPr>
          <w:sz w:val="20"/>
        </w:rPr>
      </w:pPr>
      <w:hyperlink r:id="rId665" w:history="1">
        <w:r w:rsidR="000E1CA2" w:rsidRPr="00A629AA">
          <w:rPr>
            <w:rStyle w:val="Hyperlink"/>
            <w:sz w:val="20"/>
          </w:rPr>
          <w:t>II.B.1-</w:t>
        </w:r>
        <w:r w:rsidR="00483DD9" w:rsidRPr="00A629AA">
          <w:rPr>
            <w:rStyle w:val="Hyperlink"/>
            <w:sz w:val="20"/>
          </w:rPr>
          <w:t>9</w:t>
        </w:r>
      </w:hyperlink>
      <w:r w:rsidR="000E1CA2" w:rsidRPr="00A629AA">
        <w:rPr>
          <w:sz w:val="20"/>
        </w:rPr>
        <w:t xml:space="preserve"> </w:t>
      </w:r>
      <w:r w:rsidR="00267FAC" w:rsidRPr="00A629AA">
        <w:rPr>
          <w:sz w:val="20"/>
        </w:rPr>
        <w:t>Learning Center</w:t>
      </w:r>
    </w:p>
    <w:p w14:paraId="7D06E185" w14:textId="1BB13F99" w:rsidR="00267FAC" w:rsidRPr="00A629AA" w:rsidRDefault="006E784A" w:rsidP="000E1CA2">
      <w:pPr>
        <w:spacing w:after="0"/>
        <w:ind w:left="1260" w:hanging="900"/>
        <w:rPr>
          <w:sz w:val="20"/>
        </w:rPr>
      </w:pPr>
      <w:hyperlink r:id="rId666" w:history="1">
        <w:r w:rsidR="000E1CA2" w:rsidRPr="00A629AA">
          <w:rPr>
            <w:rStyle w:val="Hyperlink"/>
            <w:sz w:val="20"/>
          </w:rPr>
          <w:t>II.B.1-</w:t>
        </w:r>
        <w:r w:rsidR="00483DD9" w:rsidRPr="00A629AA">
          <w:rPr>
            <w:rStyle w:val="Hyperlink"/>
            <w:sz w:val="20"/>
          </w:rPr>
          <w:t>10</w:t>
        </w:r>
      </w:hyperlink>
      <w:r w:rsidR="000E1CA2" w:rsidRPr="00A629AA">
        <w:rPr>
          <w:sz w:val="20"/>
        </w:rPr>
        <w:t xml:space="preserve"> </w:t>
      </w:r>
      <w:r w:rsidR="00267FAC" w:rsidRPr="00A629AA">
        <w:rPr>
          <w:sz w:val="20"/>
        </w:rPr>
        <w:t>Learning Center, ESL SLAMmers Program</w:t>
      </w:r>
    </w:p>
    <w:p w14:paraId="0C069591" w14:textId="1444E959" w:rsidR="00267FAC" w:rsidRPr="00A629AA" w:rsidRDefault="006E784A" w:rsidP="000E1CA2">
      <w:pPr>
        <w:spacing w:after="0"/>
        <w:ind w:left="1260" w:hanging="900"/>
        <w:rPr>
          <w:sz w:val="20"/>
        </w:rPr>
      </w:pPr>
      <w:hyperlink r:id="rId667" w:history="1">
        <w:r w:rsidR="000E1CA2" w:rsidRPr="00A629AA">
          <w:rPr>
            <w:rStyle w:val="Hyperlink"/>
            <w:sz w:val="20"/>
          </w:rPr>
          <w:t>II.B.1-</w:t>
        </w:r>
        <w:r w:rsidR="00483DD9" w:rsidRPr="00A629AA">
          <w:rPr>
            <w:rStyle w:val="Hyperlink"/>
            <w:sz w:val="20"/>
          </w:rPr>
          <w:t>11</w:t>
        </w:r>
      </w:hyperlink>
      <w:r w:rsidR="000E1CA2" w:rsidRPr="00A629AA">
        <w:rPr>
          <w:sz w:val="20"/>
        </w:rPr>
        <w:t xml:space="preserve"> </w:t>
      </w:r>
      <w:r w:rsidR="00267FAC" w:rsidRPr="00A629AA">
        <w:rPr>
          <w:sz w:val="20"/>
        </w:rPr>
        <w:t>Learning Center, JAMS</w:t>
      </w:r>
    </w:p>
    <w:p w14:paraId="73A4A507" w14:textId="1581DEF4" w:rsidR="00267FAC" w:rsidRPr="00A629AA" w:rsidRDefault="006E784A" w:rsidP="000E1CA2">
      <w:pPr>
        <w:spacing w:after="0"/>
        <w:ind w:left="1260" w:hanging="900"/>
        <w:rPr>
          <w:sz w:val="20"/>
        </w:rPr>
      </w:pPr>
      <w:hyperlink r:id="rId668" w:history="1">
        <w:r w:rsidR="000E1CA2" w:rsidRPr="00A629AA">
          <w:rPr>
            <w:rStyle w:val="Hyperlink"/>
            <w:sz w:val="20"/>
          </w:rPr>
          <w:t>II.B.1-1</w:t>
        </w:r>
        <w:r w:rsidR="00483DD9" w:rsidRPr="00A629AA">
          <w:rPr>
            <w:rStyle w:val="Hyperlink"/>
            <w:sz w:val="20"/>
          </w:rPr>
          <w:t>2</w:t>
        </w:r>
      </w:hyperlink>
      <w:r w:rsidR="000E1CA2" w:rsidRPr="00A629AA">
        <w:rPr>
          <w:sz w:val="20"/>
        </w:rPr>
        <w:t xml:space="preserve"> </w:t>
      </w:r>
      <w:r w:rsidR="00267FAC" w:rsidRPr="00A629AA">
        <w:rPr>
          <w:sz w:val="20"/>
        </w:rPr>
        <w:t>Learning Center, NetTutor</w:t>
      </w:r>
    </w:p>
    <w:p w14:paraId="0E5BF714" w14:textId="327EE689" w:rsidR="00267FAC" w:rsidRPr="00A629AA" w:rsidRDefault="006E784A" w:rsidP="000E1CA2">
      <w:pPr>
        <w:spacing w:after="0"/>
        <w:ind w:left="1260" w:hanging="900"/>
        <w:rPr>
          <w:sz w:val="20"/>
        </w:rPr>
      </w:pPr>
      <w:hyperlink r:id="rId669" w:history="1">
        <w:r w:rsidR="000E1CA2" w:rsidRPr="00A629AA">
          <w:rPr>
            <w:rStyle w:val="Hyperlink"/>
            <w:sz w:val="20"/>
          </w:rPr>
          <w:t>II.B.1-1</w:t>
        </w:r>
        <w:r w:rsidR="00483DD9" w:rsidRPr="00A629AA">
          <w:rPr>
            <w:rStyle w:val="Hyperlink"/>
            <w:sz w:val="20"/>
          </w:rPr>
          <w:t>3</w:t>
        </w:r>
      </w:hyperlink>
      <w:r w:rsidR="000E1CA2" w:rsidRPr="00A629AA">
        <w:rPr>
          <w:sz w:val="20"/>
        </w:rPr>
        <w:t xml:space="preserve"> </w:t>
      </w:r>
      <w:r w:rsidR="00267FAC" w:rsidRPr="00A629AA">
        <w:rPr>
          <w:sz w:val="20"/>
        </w:rPr>
        <w:t>Learning Center, STEM Center</w:t>
      </w:r>
    </w:p>
    <w:p w14:paraId="792285B7" w14:textId="0DBC2E86" w:rsidR="00267FAC" w:rsidRPr="00A629AA" w:rsidRDefault="006E784A" w:rsidP="000E1CA2">
      <w:pPr>
        <w:spacing w:after="0"/>
        <w:ind w:left="1260" w:hanging="900"/>
        <w:rPr>
          <w:sz w:val="20"/>
        </w:rPr>
      </w:pPr>
      <w:hyperlink r:id="rId670" w:history="1">
        <w:r w:rsidR="000E1CA2" w:rsidRPr="00A629AA">
          <w:rPr>
            <w:rStyle w:val="Hyperlink"/>
            <w:sz w:val="20"/>
          </w:rPr>
          <w:t>II.B.1-1</w:t>
        </w:r>
        <w:r w:rsidR="00483DD9" w:rsidRPr="00A629AA">
          <w:rPr>
            <w:rStyle w:val="Hyperlink"/>
            <w:sz w:val="20"/>
          </w:rPr>
          <w:t>4</w:t>
        </w:r>
      </w:hyperlink>
      <w:r w:rsidR="000E1CA2" w:rsidRPr="00A629AA">
        <w:rPr>
          <w:sz w:val="20"/>
        </w:rPr>
        <w:t xml:space="preserve"> </w:t>
      </w:r>
      <w:r w:rsidR="00267FAC" w:rsidRPr="00A629AA">
        <w:rPr>
          <w:sz w:val="20"/>
        </w:rPr>
        <w:t>Learning Center, STEM Center, Embedded Peer Instruction Cohort (EPIC) Program</w:t>
      </w:r>
    </w:p>
    <w:p w14:paraId="3C70BA50" w14:textId="04AE3E4E" w:rsidR="00267FAC" w:rsidRPr="00A629AA" w:rsidRDefault="006E784A" w:rsidP="000E1CA2">
      <w:pPr>
        <w:spacing w:after="0"/>
        <w:ind w:left="1260" w:hanging="900"/>
        <w:rPr>
          <w:sz w:val="20"/>
        </w:rPr>
      </w:pPr>
      <w:hyperlink r:id="rId671" w:history="1">
        <w:r w:rsidR="000E1CA2" w:rsidRPr="00A629AA">
          <w:rPr>
            <w:rStyle w:val="Hyperlink"/>
            <w:sz w:val="20"/>
          </w:rPr>
          <w:t>II.B.1-1</w:t>
        </w:r>
        <w:r w:rsidR="00483DD9" w:rsidRPr="00A629AA">
          <w:rPr>
            <w:rStyle w:val="Hyperlink"/>
            <w:sz w:val="20"/>
          </w:rPr>
          <w:t>5</w:t>
        </w:r>
      </w:hyperlink>
      <w:r w:rsidR="000E1CA2" w:rsidRPr="00A629AA">
        <w:rPr>
          <w:sz w:val="20"/>
        </w:rPr>
        <w:t xml:space="preserve"> </w:t>
      </w:r>
      <w:r w:rsidR="00267FAC" w:rsidRPr="00A629AA">
        <w:rPr>
          <w:sz w:val="20"/>
        </w:rPr>
        <w:t>Learning Center, STEM Center, Math, Engineering and Science Achievement (MESA) Program</w:t>
      </w:r>
    </w:p>
    <w:p w14:paraId="4BA85A37" w14:textId="6B3835F9" w:rsidR="00267FAC" w:rsidRPr="00A629AA" w:rsidRDefault="006E784A" w:rsidP="000E1CA2">
      <w:pPr>
        <w:spacing w:after="0"/>
        <w:ind w:left="1260" w:hanging="900"/>
        <w:rPr>
          <w:sz w:val="20"/>
        </w:rPr>
      </w:pPr>
      <w:hyperlink r:id="rId672" w:history="1">
        <w:r w:rsidR="000E1CA2" w:rsidRPr="00A629AA">
          <w:rPr>
            <w:rStyle w:val="Hyperlink"/>
            <w:sz w:val="20"/>
          </w:rPr>
          <w:t>II.B.1-1</w:t>
        </w:r>
        <w:r w:rsidR="00483DD9" w:rsidRPr="00A629AA">
          <w:rPr>
            <w:rStyle w:val="Hyperlink"/>
            <w:sz w:val="20"/>
          </w:rPr>
          <w:t>6</w:t>
        </w:r>
      </w:hyperlink>
      <w:r w:rsidR="000E1CA2" w:rsidRPr="00A629AA">
        <w:rPr>
          <w:sz w:val="20"/>
        </w:rPr>
        <w:t xml:space="preserve"> </w:t>
      </w:r>
      <w:r w:rsidR="00267FAC" w:rsidRPr="00A629AA">
        <w:rPr>
          <w:sz w:val="20"/>
        </w:rPr>
        <w:t>Learning Center, Tutoring Center</w:t>
      </w:r>
    </w:p>
    <w:p w14:paraId="1499D0F1" w14:textId="4E99B3BE" w:rsidR="00267FAC" w:rsidRPr="00A629AA" w:rsidRDefault="006E784A" w:rsidP="000E1CA2">
      <w:pPr>
        <w:spacing w:after="0"/>
        <w:ind w:left="1260" w:hanging="900"/>
        <w:rPr>
          <w:sz w:val="20"/>
        </w:rPr>
      </w:pPr>
      <w:hyperlink r:id="rId673" w:history="1">
        <w:r w:rsidR="000E1CA2" w:rsidRPr="00A629AA">
          <w:rPr>
            <w:rStyle w:val="Hyperlink"/>
            <w:sz w:val="20"/>
          </w:rPr>
          <w:t>II.B.1-1</w:t>
        </w:r>
        <w:r w:rsidR="00483DD9" w:rsidRPr="00A629AA">
          <w:rPr>
            <w:rStyle w:val="Hyperlink"/>
            <w:sz w:val="20"/>
          </w:rPr>
          <w:t>7</w:t>
        </w:r>
      </w:hyperlink>
      <w:r w:rsidR="000E1CA2" w:rsidRPr="00A629AA">
        <w:rPr>
          <w:sz w:val="20"/>
        </w:rPr>
        <w:t xml:space="preserve"> </w:t>
      </w:r>
      <w:r w:rsidR="00267FAC" w:rsidRPr="00A629AA">
        <w:rPr>
          <w:sz w:val="20"/>
        </w:rPr>
        <w:t>Learning Center, Writing Center</w:t>
      </w:r>
    </w:p>
    <w:p w14:paraId="6BF162AC" w14:textId="061554B5" w:rsidR="00267FAC" w:rsidRPr="00A629AA" w:rsidRDefault="006E784A" w:rsidP="000E1CA2">
      <w:pPr>
        <w:spacing w:after="0"/>
        <w:ind w:left="1260" w:hanging="900"/>
        <w:rPr>
          <w:sz w:val="20"/>
        </w:rPr>
      </w:pPr>
      <w:hyperlink r:id="rId674" w:history="1">
        <w:r w:rsidR="000E1CA2" w:rsidRPr="00A629AA">
          <w:rPr>
            <w:rStyle w:val="Hyperlink"/>
            <w:sz w:val="20"/>
          </w:rPr>
          <w:t>II.B.1-1</w:t>
        </w:r>
        <w:r w:rsidR="002D61B4" w:rsidRPr="00A629AA">
          <w:rPr>
            <w:rStyle w:val="Hyperlink"/>
            <w:sz w:val="20"/>
          </w:rPr>
          <w:t>8</w:t>
        </w:r>
      </w:hyperlink>
      <w:r w:rsidR="000E1CA2" w:rsidRPr="00A629AA">
        <w:rPr>
          <w:sz w:val="20"/>
        </w:rPr>
        <w:t xml:space="preserve"> </w:t>
      </w:r>
      <w:r w:rsidR="00267FAC" w:rsidRPr="00A629AA">
        <w:rPr>
          <w:sz w:val="20"/>
        </w:rPr>
        <w:t>Library</w:t>
      </w:r>
    </w:p>
    <w:p w14:paraId="2663585F" w14:textId="075B21F7" w:rsidR="00267FAC" w:rsidRPr="00A629AA" w:rsidRDefault="006E784A" w:rsidP="000E1CA2">
      <w:pPr>
        <w:spacing w:after="0"/>
        <w:ind w:left="1260" w:hanging="900"/>
        <w:rPr>
          <w:sz w:val="20"/>
        </w:rPr>
      </w:pPr>
      <w:hyperlink r:id="rId675" w:anchor="PLSarticles-tab" w:history="1">
        <w:r w:rsidR="000E1CA2" w:rsidRPr="00A629AA">
          <w:rPr>
            <w:rStyle w:val="Hyperlink"/>
            <w:sz w:val="20"/>
          </w:rPr>
          <w:t>II.B.1-1</w:t>
        </w:r>
        <w:r w:rsidR="002D61B4" w:rsidRPr="00A629AA">
          <w:rPr>
            <w:rStyle w:val="Hyperlink"/>
            <w:sz w:val="20"/>
          </w:rPr>
          <w:t>9</w:t>
        </w:r>
      </w:hyperlink>
      <w:r w:rsidR="000E1CA2" w:rsidRPr="00A629AA">
        <w:rPr>
          <w:sz w:val="20"/>
        </w:rPr>
        <w:t xml:space="preserve"> </w:t>
      </w:r>
      <w:r w:rsidR="00267FAC" w:rsidRPr="00A629AA">
        <w:rPr>
          <w:sz w:val="20"/>
        </w:rPr>
        <w:t>Library, Article Database Search</w:t>
      </w:r>
    </w:p>
    <w:p w14:paraId="4C41FFF7" w14:textId="20A92179" w:rsidR="00267FAC" w:rsidRPr="00A629AA" w:rsidRDefault="006E784A" w:rsidP="000E1CA2">
      <w:pPr>
        <w:spacing w:after="0"/>
        <w:ind w:left="1260" w:hanging="900"/>
        <w:rPr>
          <w:sz w:val="20"/>
        </w:rPr>
      </w:pPr>
      <w:hyperlink r:id="rId676" w:history="1">
        <w:r w:rsidR="000E1CA2" w:rsidRPr="00A629AA">
          <w:rPr>
            <w:rStyle w:val="Hyperlink"/>
            <w:sz w:val="20"/>
          </w:rPr>
          <w:t>II.B.1-</w:t>
        </w:r>
        <w:r w:rsidR="002D61B4" w:rsidRPr="00A629AA">
          <w:rPr>
            <w:rStyle w:val="Hyperlink"/>
            <w:sz w:val="20"/>
          </w:rPr>
          <w:t>20</w:t>
        </w:r>
      </w:hyperlink>
      <w:r w:rsidR="000E1CA2" w:rsidRPr="00A629AA">
        <w:rPr>
          <w:sz w:val="20"/>
        </w:rPr>
        <w:t xml:space="preserve"> </w:t>
      </w:r>
      <w:r w:rsidR="00267FAC" w:rsidRPr="00A629AA">
        <w:rPr>
          <w:sz w:val="20"/>
        </w:rPr>
        <w:t>Library, Group Study Rooms</w:t>
      </w:r>
    </w:p>
    <w:p w14:paraId="1B057D33" w14:textId="11DCBD8C" w:rsidR="00267FAC" w:rsidRPr="00A629AA" w:rsidRDefault="006E784A" w:rsidP="000E1CA2">
      <w:pPr>
        <w:spacing w:after="0"/>
        <w:ind w:left="1260" w:hanging="900"/>
        <w:rPr>
          <w:sz w:val="20"/>
        </w:rPr>
      </w:pPr>
      <w:hyperlink r:id="rId677" w:history="1">
        <w:r w:rsidR="000E1CA2" w:rsidRPr="00A629AA">
          <w:rPr>
            <w:rStyle w:val="Hyperlink"/>
            <w:sz w:val="20"/>
          </w:rPr>
          <w:t>II.B.1-</w:t>
        </w:r>
        <w:r w:rsidR="00483DD9" w:rsidRPr="00A629AA">
          <w:rPr>
            <w:rStyle w:val="Hyperlink"/>
            <w:sz w:val="20"/>
          </w:rPr>
          <w:t>2</w:t>
        </w:r>
        <w:r w:rsidR="002D61B4" w:rsidRPr="00A629AA">
          <w:rPr>
            <w:rStyle w:val="Hyperlink"/>
            <w:sz w:val="20"/>
          </w:rPr>
          <w:t>1</w:t>
        </w:r>
      </w:hyperlink>
      <w:r w:rsidR="000E1CA2" w:rsidRPr="00A629AA">
        <w:rPr>
          <w:sz w:val="20"/>
        </w:rPr>
        <w:t xml:space="preserve"> </w:t>
      </w:r>
      <w:r w:rsidR="00267FAC" w:rsidRPr="00A629AA">
        <w:rPr>
          <w:sz w:val="20"/>
        </w:rPr>
        <w:t>Library, Library Guides</w:t>
      </w:r>
    </w:p>
    <w:p w14:paraId="3CA0D888" w14:textId="54AFC668" w:rsidR="00267FAC" w:rsidRPr="00A629AA" w:rsidRDefault="006E784A" w:rsidP="000E1CA2">
      <w:pPr>
        <w:spacing w:after="0"/>
        <w:ind w:left="1260" w:hanging="900"/>
        <w:rPr>
          <w:sz w:val="20"/>
        </w:rPr>
      </w:pPr>
      <w:hyperlink r:id="rId678" w:history="1">
        <w:r w:rsidR="000E1CA2" w:rsidRPr="00A629AA">
          <w:rPr>
            <w:rStyle w:val="Hyperlink"/>
            <w:sz w:val="20"/>
          </w:rPr>
          <w:t>II.B.1-2</w:t>
        </w:r>
        <w:r w:rsidR="002D61B4" w:rsidRPr="00A629AA">
          <w:rPr>
            <w:rStyle w:val="Hyperlink"/>
            <w:sz w:val="20"/>
          </w:rPr>
          <w:t>2</w:t>
        </w:r>
      </w:hyperlink>
      <w:r w:rsidR="000E1CA2" w:rsidRPr="00A629AA">
        <w:rPr>
          <w:sz w:val="20"/>
        </w:rPr>
        <w:t xml:space="preserve"> </w:t>
      </w:r>
      <w:r w:rsidR="00267FAC" w:rsidRPr="00A629AA">
        <w:rPr>
          <w:sz w:val="20"/>
        </w:rPr>
        <w:t>Library, Library Orientation Request</w:t>
      </w:r>
    </w:p>
    <w:p w14:paraId="3DD7956E" w14:textId="49F6CF5B" w:rsidR="00ED43A7" w:rsidRPr="00A629AA" w:rsidRDefault="006E784A" w:rsidP="00ED43A7">
      <w:pPr>
        <w:spacing w:after="0"/>
        <w:ind w:left="1260" w:hanging="900"/>
        <w:rPr>
          <w:sz w:val="20"/>
        </w:rPr>
      </w:pPr>
      <w:hyperlink r:id="rId679" w:history="1">
        <w:r w:rsidR="00ED43A7" w:rsidRPr="00A629AA">
          <w:rPr>
            <w:rStyle w:val="Hyperlink"/>
            <w:sz w:val="20"/>
          </w:rPr>
          <w:t>II.B.1-2</w:t>
        </w:r>
        <w:r w:rsidR="002D61B4" w:rsidRPr="00A629AA">
          <w:rPr>
            <w:rStyle w:val="Hyperlink"/>
            <w:sz w:val="20"/>
          </w:rPr>
          <w:t>3</w:t>
        </w:r>
      </w:hyperlink>
      <w:r w:rsidR="00ED43A7" w:rsidRPr="00A629AA">
        <w:rPr>
          <w:sz w:val="20"/>
        </w:rPr>
        <w:t xml:space="preserve"> Cañada College Library, Research Appointment</w:t>
      </w:r>
    </w:p>
    <w:p w14:paraId="019FAC6E" w14:textId="2C0B5DA4" w:rsidR="00267FAC" w:rsidRPr="00A629AA" w:rsidRDefault="006E784A" w:rsidP="00ED43A7">
      <w:pPr>
        <w:spacing w:after="0"/>
        <w:ind w:left="1260" w:hanging="900"/>
        <w:rPr>
          <w:sz w:val="20"/>
        </w:rPr>
      </w:pPr>
      <w:hyperlink r:id="rId680" w:history="1">
        <w:r w:rsidR="000E1CA2" w:rsidRPr="00A629AA">
          <w:rPr>
            <w:rStyle w:val="Hyperlink"/>
            <w:sz w:val="20"/>
          </w:rPr>
          <w:t>II.B.1-2</w:t>
        </w:r>
        <w:r w:rsidR="002D61B4" w:rsidRPr="00A629AA">
          <w:rPr>
            <w:rStyle w:val="Hyperlink"/>
            <w:sz w:val="20"/>
          </w:rPr>
          <w:t>4</w:t>
        </w:r>
      </w:hyperlink>
      <w:r w:rsidR="000E1CA2" w:rsidRPr="00A629AA">
        <w:rPr>
          <w:sz w:val="20"/>
        </w:rPr>
        <w:t xml:space="preserve"> </w:t>
      </w:r>
      <w:r w:rsidR="00267FAC" w:rsidRPr="00A629AA">
        <w:rPr>
          <w:sz w:val="20"/>
        </w:rPr>
        <w:t xml:space="preserve">Library, Textbooks, Laptops, and Calculators </w:t>
      </w:r>
      <w:r w:rsidR="000E1CA2" w:rsidRPr="00A629AA">
        <w:rPr>
          <w:sz w:val="20"/>
        </w:rPr>
        <w:t xml:space="preserve">(TLC) </w:t>
      </w:r>
      <w:r w:rsidR="00267FAC" w:rsidRPr="00A629AA">
        <w:rPr>
          <w:sz w:val="20"/>
        </w:rPr>
        <w:t>Program</w:t>
      </w:r>
    </w:p>
    <w:p w14:paraId="65A6B553" w14:textId="28E6D56B" w:rsidR="00267FAC" w:rsidRPr="00A629AA" w:rsidRDefault="006E784A" w:rsidP="00ED43A7">
      <w:pPr>
        <w:spacing w:after="0"/>
        <w:ind w:left="1260" w:hanging="900"/>
        <w:rPr>
          <w:sz w:val="20"/>
        </w:rPr>
      </w:pPr>
      <w:hyperlink r:id="rId681" w:history="1">
        <w:r w:rsidR="000E1CA2" w:rsidRPr="00A629AA">
          <w:rPr>
            <w:rStyle w:val="Hyperlink"/>
            <w:sz w:val="20"/>
          </w:rPr>
          <w:t>II.B.1-2</w:t>
        </w:r>
        <w:r w:rsidR="002D61B4" w:rsidRPr="00A629AA">
          <w:rPr>
            <w:rStyle w:val="Hyperlink"/>
            <w:sz w:val="20"/>
          </w:rPr>
          <w:t>5</w:t>
        </w:r>
      </w:hyperlink>
      <w:r w:rsidR="000E1CA2" w:rsidRPr="00A629AA">
        <w:rPr>
          <w:sz w:val="20"/>
        </w:rPr>
        <w:t xml:space="preserve"> </w:t>
      </w:r>
      <w:r w:rsidR="00267FAC" w:rsidRPr="00A629AA">
        <w:rPr>
          <w:sz w:val="20"/>
        </w:rPr>
        <w:t>Peninsula Library System Catalog, College Reserves</w:t>
      </w:r>
    </w:p>
    <w:p w14:paraId="4787284A" w14:textId="65397102" w:rsidR="00267FAC" w:rsidRPr="00A629AA" w:rsidRDefault="006E784A" w:rsidP="000E1CA2">
      <w:pPr>
        <w:spacing w:after="0"/>
        <w:ind w:left="1260" w:hanging="900"/>
        <w:rPr>
          <w:sz w:val="20"/>
        </w:rPr>
      </w:pPr>
      <w:hyperlink r:id="rId682" w:history="1">
        <w:r w:rsidR="000E1CA2" w:rsidRPr="00A629AA">
          <w:rPr>
            <w:rStyle w:val="Hyperlink"/>
            <w:sz w:val="20"/>
          </w:rPr>
          <w:t>II.B.1-2</w:t>
        </w:r>
        <w:r w:rsidR="002D61B4" w:rsidRPr="00A629AA">
          <w:rPr>
            <w:rStyle w:val="Hyperlink"/>
            <w:sz w:val="20"/>
          </w:rPr>
          <w:t>6</w:t>
        </w:r>
      </w:hyperlink>
      <w:r w:rsidR="000E1CA2" w:rsidRPr="00A629AA">
        <w:rPr>
          <w:sz w:val="20"/>
        </w:rPr>
        <w:t xml:space="preserve"> </w:t>
      </w:r>
      <w:r w:rsidR="00267FAC" w:rsidRPr="00A629AA">
        <w:rPr>
          <w:sz w:val="20"/>
        </w:rPr>
        <w:t>TRIO Student Support Services Program</w:t>
      </w:r>
    </w:p>
    <w:p w14:paraId="27217CD8" w14:textId="1CADEE3B" w:rsidR="00267FAC" w:rsidRPr="00A629AA" w:rsidRDefault="006E784A" w:rsidP="000E1CA2">
      <w:pPr>
        <w:spacing w:after="0"/>
        <w:ind w:left="1260" w:hanging="900"/>
        <w:rPr>
          <w:sz w:val="20"/>
        </w:rPr>
      </w:pPr>
      <w:hyperlink r:id="rId683" w:history="1">
        <w:r w:rsidR="000E1CA2" w:rsidRPr="00A629AA">
          <w:rPr>
            <w:rStyle w:val="Hyperlink"/>
            <w:sz w:val="20"/>
          </w:rPr>
          <w:t>II.B.1-2</w:t>
        </w:r>
        <w:r w:rsidR="002D61B4" w:rsidRPr="00A629AA">
          <w:rPr>
            <w:rStyle w:val="Hyperlink"/>
            <w:sz w:val="20"/>
          </w:rPr>
          <w:t>7</w:t>
        </w:r>
      </w:hyperlink>
      <w:r w:rsidR="000E1CA2" w:rsidRPr="00A629AA">
        <w:rPr>
          <w:sz w:val="20"/>
        </w:rPr>
        <w:t xml:space="preserve"> </w:t>
      </w:r>
      <w:r w:rsidR="00267FAC" w:rsidRPr="00A629AA">
        <w:rPr>
          <w:sz w:val="20"/>
        </w:rPr>
        <w:t>Veterans Resource and Opportunity Center</w:t>
      </w:r>
      <w:r w:rsidR="00294617" w:rsidRPr="00A629AA">
        <w:rPr>
          <w:sz w:val="20"/>
        </w:rPr>
        <w:t xml:space="preserve"> (V-ROC)</w:t>
      </w:r>
    </w:p>
    <w:p w14:paraId="4ABF3BC4" w14:textId="322973C1" w:rsidR="00267FAC" w:rsidRPr="00A629AA" w:rsidRDefault="006E784A" w:rsidP="000E1CA2">
      <w:pPr>
        <w:spacing w:after="0"/>
        <w:ind w:left="1260" w:hanging="900"/>
        <w:rPr>
          <w:sz w:val="20"/>
        </w:rPr>
      </w:pPr>
      <w:hyperlink r:id="rId684" w:history="1">
        <w:r w:rsidR="000E1CA2" w:rsidRPr="00A629AA">
          <w:rPr>
            <w:rStyle w:val="Hyperlink"/>
            <w:sz w:val="20"/>
          </w:rPr>
          <w:t>II.B.1-2</w:t>
        </w:r>
        <w:r w:rsidR="002D61B4" w:rsidRPr="00A629AA">
          <w:rPr>
            <w:rStyle w:val="Hyperlink"/>
            <w:sz w:val="20"/>
          </w:rPr>
          <w:t>8</w:t>
        </w:r>
      </w:hyperlink>
      <w:r w:rsidR="000E1CA2" w:rsidRPr="00A629AA">
        <w:rPr>
          <w:sz w:val="20"/>
        </w:rPr>
        <w:t xml:space="preserve"> </w:t>
      </w:r>
      <w:r w:rsidR="00267FAC" w:rsidRPr="00A629AA">
        <w:rPr>
          <w:sz w:val="20"/>
        </w:rPr>
        <w:t>Wellness Center</w:t>
      </w:r>
    </w:p>
    <w:p w14:paraId="5EBCA086" w14:textId="77777777" w:rsidR="00B02A4D" w:rsidRPr="006B0A00" w:rsidRDefault="00B02A4D" w:rsidP="00147C6C">
      <w:pPr>
        <w:pStyle w:val="Heading5"/>
      </w:pPr>
      <w:r w:rsidRPr="006B0A00">
        <w:t>Analysis and Evaluation</w:t>
      </w:r>
    </w:p>
    <w:p w14:paraId="521DFF85" w14:textId="77777777" w:rsidR="00A629AA" w:rsidRDefault="00A629AA" w:rsidP="00A629AA">
      <w:r>
        <w:t>Cañada College supports student learning an achievement though its Library and Learning Center, along with other locations throughout the campus. The college demonstrates commitment to</w:t>
      </w:r>
      <w:r>
        <w:rPr>
          <w:rFonts w:ascii="Garamond" w:eastAsia="Garamond" w:hAnsi="Garamond" w:cs="Garamond"/>
          <w:b/>
          <w:i/>
        </w:rPr>
        <w:t xml:space="preserve"> </w:t>
      </w:r>
      <w:r>
        <w:t xml:space="preserve">sufficiency in quantity, currency, depth, and variety to support educational programs, regardless of location or means of delivery. </w:t>
      </w:r>
    </w:p>
    <w:p w14:paraId="3BCA480D" w14:textId="589C2933" w:rsidR="00FC6579" w:rsidRDefault="00B8096F" w:rsidP="00FC6579">
      <w:r>
        <w:t>Cañada</w:t>
      </w:r>
      <w:r w:rsidR="00FC6579">
        <w:t xml:space="preserve"> College supports student learning and achievement by providing physical spaces for the library, learning center, various computer laboratories, a number of academic and support services as well as a wide range of programs designed to support student learning and success.</w:t>
      </w:r>
    </w:p>
    <w:p w14:paraId="5A3AEBA5" w14:textId="39974BF5" w:rsidR="00FC6579" w:rsidRDefault="00FC6579" w:rsidP="00FC6579">
      <w:r>
        <w:t>The Library</w:t>
      </w:r>
      <w:hyperlink r:id="rId685" w:history="1">
        <w:r w:rsidR="00ED43A7" w:rsidRPr="00ED43A7">
          <w:rPr>
            <w:rStyle w:val="Hyperlink"/>
            <w:vertAlign w:val="superscript"/>
          </w:rPr>
          <w:endnoteReference w:id="309"/>
        </w:r>
      </w:hyperlink>
      <w:r>
        <w:t xml:space="preserve"> occupies the entire third floor of Building 9, the Student Services Building. Open six days a week, it accommodates day and evening students and offers Saturday hours. In addition to the open stack circulation, reference, and reserve textbook collections</w:t>
      </w:r>
      <w:hyperlink r:id="rId686" w:history="1">
        <w:r w:rsidR="00ED43A7" w:rsidRPr="00ED43A7">
          <w:rPr>
            <w:rStyle w:val="Hyperlink"/>
            <w:vertAlign w:val="superscript"/>
          </w:rPr>
          <w:endnoteReference w:id="310"/>
        </w:r>
      </w:hyperlink>
      <w:r>
        <w:t>, students have access to 84 computer workstations, five group study rooms</w:t>
      </w:r>
      <w:hyperlink r:id="rId687" w:history="1">
        <w:r w:rsidR="00ED43A7" w:rsidRPr="00ED43A7">
          <w:rPr>
            <w:rStyle w:val="Hyperlink"/>
            <w:vertAlign w:val="superscript"/>
          </w:rPr>
          <w:endnoteReference w:id="311"/>
        </w:r>
      </w:hyperlink>
      <w:r>
        <w:t xml:space="preserve"> open for reservation, and a silent study room that is devoted to completely silent study. Students also have access to the Information Literacy Center (ILC), a computer classroom that is primarily used for instructional sessions and orientations</w:t>
      </w:r>
      <w:hyperlink r:id="rId688" w:history="1">
        <w:r w:rsidR="00ED43A7" w:rsidRPr="00ED43A7">
          <w:rPr>
            <w:rStyle w:val="Hyperlink"/>
            <w:vertAlign w:val="superscript"/>
          </w:rPr>
          <w:endnoteReference w:id="312"/>
        </w:r>
      </w:hyperlink>
      <w:r w:rsidR="00ED43A7">
        <w:t>,</w:t>
      </w:r>
      <w:r>
        <w:t xml:space="preserve"> but can be used as an open computer laboratory when not in use for orientations; it has 36 computers and a computer for the librarian to use for instruction. With access to 33 databases</w:t>
      </w:r>
      <w:hyperlink r:id="rId689" w:anchor="PLSarticles-tab" w:history="1">
        <w:r w:rsidR="00ED43A7" w:rsidRPr="00ED43A7">
          <w:rPr>
            <w:rStyle w:val="Hyperlink"/>
            <w:vertAlign w:val="superscript"/>
          </w:rPr>
          <w:endnoteReference w:id="313"/>
        </w:r>
      </w:hyperlink>
      <w:r>
        <w:t xml:space="preserve"> both on- and off-campus, students have the ability to research their topics at their convenience; access is granted to them off-campus so long as they possess a library card, which is connected to the Peninsula Library System. When on-campus, librarians are available during open hours for both drop-in support or via appointment</w:t>
      </w:r>
      <w:hyperlink r:id="rId690" w:history="1">
        <w:r w:rsidR="009B03FA" w:rsidRPr="009B03FA">
          <w:rPr>
            <w:rStyle w:val="Hyperlink"/>
            <w:vertAlign w:val="superscript"/>
          </w:rPr>
          <w:endnoteReference w:id="314"/>
        </w:r>
      </w:hyperlink>
      <w:r>
        <w:t>. Librarians also work with faculty to create library guides</w:t>
      </w:r>
      <w:hyperlink r:id="rId691" w:history="1">
        <w:r w:rsidR="009B03FA" w:rsidRPr="009B03FA">
          <w:rPr>
            <w:rStyle w:val="Hyperlink"/>
            <w:vertAlign w:val="superscript"/>
          </w:rPr>
          <w:endnoteReference w:id="315"/>
        </w:r>
      </w:hyperlink>
      <w:r>
        <w:t xml:space="preserve"> that are customized to the research criteria set forth by the faculty and any related topics of interest.</w:t>
      </w:r>
    </w:p>
    <w:p w14:paraId="216EF960" w14:textId="1D12F7FB" w:rsidR="00FC6579" w:rsidRDefault="00FC6579" w:rsidP="00FC6579">
      <w:r>
        <w:t>The Learning Center</w:t>
      </w:r>
      <w:hyperlink r:id="rId692" w:history="1">
        <w:r w:rsidR="009B03FA" w:rsidRPr="009B03FA">
          <w:rPr>
            <w:rStyle w:val="Hyperlink"/>
            <w:vertAlign w:val="superscript"/>
          </w:rPr>
          <w:endnoteReference w:id="316"/>
        </w:r>
      </w:hyperlink>
      <w:r>
        <w:t xml:space="preserve"> at Cañada College occupies the entire second floor of Building 9, housing numerous student academic support programs that are available to all enrolled students. It is open five days a week, both day and evening, with extended study periods offered until 11pm, the week prior and week of final exams. The Learning Center offers 115 computers all available for student use, all of which are equipped with Microsoft Office Suite, Adobe Creative Suite, and a variety of other support programming to be used by the students to complete their coursework. Students can also check out textbooks, calculators, anatomical models, rock and mineral samples, and various other classroom resources. Students have access to large areas of open study space, several private study rooms, a 20+ person conference room and a full-sized smart classroom.</w:t>
      </w:r>
    </w:p>
    <w:p w14:paraId="3961A8F3" w14:textId="52465A55" w:rsidR="00FC6579" w:rsidRDefault="00FC6579" w:rsidP="00FC6579">
      <w:r>
        <w:t>Several student support services are located within the Learning Center, including: TRiO Student Services Program</w:t>
      </w:r>
      <w:hyperlink r:id="rId693" w:history="1">
        <w:r w:rsidR="009B03FA" w:rsidRPr="009B03FA">
          <w:rPr>
            <w:rStyle w:val="Hyperlink"/>
            <w:vertAlign w:val="superscript"/>
          </w:rPr>
          <w:endnoteReference w:id="317"/>
        </w:r>
      </w:hyperlink>
      <w:r>
        <w:t>; the A2B (Associate's to Bachelor's) Program</w:t>
      </w:r>
      <w:hyperlink r:id="rId694" w:history="1">
        <w:r w:rsidR="009B03FA" w:rsidRPr="009B03FA">
          <w:rPr>
            <w:rStyle w:val="Hyperlink"/>
            <w:vertAlign w:val="superscript"/>
          </w:rPr>
          <w:endnoteReference w:id="318"/>
        </w:r>
      </w:hyperlink>
      <w:r>
        <w:t>; and the Expanding Student Opportunities (</w:t>
      </w:r>
      <w:r w:rsidR="009B03FA">
        <w:t>¡</w:t>
      </w:r>
      <w:r>
        <w:t>ESO</w:t>
      </w:r>
      <w:r w:rsidR="009B03FA">
        <w:t>!</w:t>
      </w:r>
      <w:r>
        <w:t>) Program</w:t>
      </w:r>
      <w:hyperlink r:id="rId695" w:history="1">
        <w:r w:rsidR="009B03FA" w:rsidRPr="009B03FA">
          <w:rPr>
            <w:rStyle w:val="Hyperlink"/>
            <w:vertAlign w:val="superscript"/>
          </w:rPr>
          <w:endnoteReference w:id="319"/>
        </w:r>
      </w:hyperlink>
      <w:r w:rsidR="009B03FA">
        <w:t>,</w:t>
      </w:r>
      <w:r>
        <w:t xml:space="preserve"> which funds our Bridge to Opportunities (BTO) campus peer mentorship program</w:t>
      </w:r>
      <w:hyperlink r:id="rId696" w:history="1">
        <w:r w:rsidR="009B03FA" w:rsidRPr="009B03FA">
          <w:rPr>
            <w:rStyle w:val="Hyperlink"/>
            <w:vertAlign w:val="superscript"/>
          </w:rPr>
          <w:endnoteReference w:id="320"/>
        </w:r>
      </w:hyperlink>
      <w:r>
        <w:t>.</w:t>
      </w:r>
    </w:p>
    <w:p w14:paraId="729B3A48" w14:textId="7CCD814E" w:rsidR="00FC6579" w:rsidRDefault="00FC6579" w:rsidP="00FC6579">
      <w:r>
        <w:t>The Learning Center is also home to our Tutoring Center</w:t>
      </w:r>
      <w:hyperlink r:id="rId697" w:history="1">
        <w:r w:rsidR="009B03FA" w:rsidRPr="009B03FA">
          <w:rPr>
            <w:rStyle w:val="Hyperlink"/>
            <w:vertAlign w:val="superscript"/>
          </w:rPr>
          <w:endnoteReference w:id="321"/>
        </w:r>
      </w:hyperlink>
      <w:r>
        <w:t xml:space="preserve"> and writing support services</w:t>
      </w:r>
      <w:hyperlink r:id="rId698" w:history="1">
        <w:r w:rsidR="009B03FA" w:rsidRPr="009B03FA">
          <w:rPr>
            <w:rStyle w:val="Hyperlink"/>
            <w:vertAlign w:val="superscript"/>
          </w:rPr>
          <w:endnoteReference w:id="322"/>
        </w:r>
      </w:hyperlink>
      <w:r>
        <w:t>. Online virtual tutoring is available for a variety of subjects through NetTutor</w:t>
      </w:r>
      <w:hyperlink r:id="rId699" w:history="1">
        <w:r w:rsidR="009B03FA" w:rsidRPr="009B03FA">
          <w:rPr>
            <w:rStyle w:val="Hyperlink"/>
            <w:vertAlign w:val="superscript"/>
          </w:rPr>
          <w:endnoteReference w:id="323"/>
        </w:r>
      </w:hyperlink>
      <w:r>
        <w:t xml:space="preserve"> which can be accessed through C</w:t>
      </w:r>
      <w:r w:rsidR="00294617">
        <w:t>anvas</w:t>
      </w:r>
      <w:r>
        <w:t>. Test proctoring is available for all Cañada College online and in-class courses.</w:t>
      </w:r>
    </w:p>
    <w:p w14:paraId="4817CB5A" w14:textId="39777EA8" w:rsidR="00FC6579" w:rsidRDefault="00FC6579" w:rsidP="00FC6579">
      <w:r>
        <w:t>The STEM Center</w:t>
      </w:r>
      <w:hyperlink r:id="rId700" w:history="1">
        <w:r w:rsidR="009B03FA" w:rsidRPr="009B03FA">
          <w:rPr>
            <w:rStyle w:val="Hyperlink"/>
            <w:vertAlign w:val="superscript"/>
          </w:rPr>
          <w:endnoteReference w:id="324"/>
        </w:r>
      </w:hyperlink>
      <w:r>
        <w:t xml:space="preserve"> and the MESA Community College Program</w:t>
      </w:r>
      <w:hyperlink r:id="rId701" w:history="1">
        <w:r w:rsidR="00294617" w:rsidRPr="00294617">
          <w:rPr>
            <w:rStyle w:val="Hyperlink"/>
            <w:vertAlign w:val="superscript"/>
          </w:rPr>
          <w:endnoteReference w:id="325"/>
        </w:r>
      </w:hyperlink>
      <w:r>
        <w:t>, which supports community college students in successfully transferring to four-year institutions in STEM majors is also located in the Learning Center. The Veterans Resource and Opportunity Center (V</w:t>
      </w:r>
      <w:r w:rsidR="00147C6C">
        <w:t>-</w:t>
      </w:r>
      <w:r>
        <w:t>ROC)</w:t>
      </w:r>
      <w:hyperlink r:id="rId702" w:history="1">
        <w:r w:rsidR="00294617" w:rsidRPr="00294617">
          <w:rPr>
            <w:rStyle w:val="Hyperlink"/>
            <w:vertAlign w:val="superscript"/>
          </w:rPr>
          <w:endnoteReference w:id="326"/>
        </w:r>
      </w:hyperlink>
      <w:r>
        <w:t xml:space="preserve">, which is committed to the task of supporting the needs of veteran students while in attendance at Cañada College and beyond is housed in the Learning Center and so is the newly-created </w:t>
      </w:r>
      <w:r w:rsidR="00294617">
        <w:t>DREAM</w:t>
      </w:r>
      <w:r>
        <w:t xml:space="preserve"> Center</w:t>
      </w:r>
      <w:hyperlink r:id="rId703" w:history="1">
        <w:r w:rsidR="00294617" w:rsidRPr="00294617">
          <w:rPr>
            <w:rStyle w:val="Hyperlink"/>
            <w:vertAlign w:val="superscript"/>
          </w:rPr>
          <w:endnoteReference w:id="327"/>
        </w:r>
      </w:hyperlink>
      <w:r>
        <w:t xml:space="preserve">, that serves as a resource center and safe space for undocumented students and allies. </w:t>
      </w:r>
    </w:p>
    <w:p w14:paraId="53E10473" w14:textId="16CB2A2C" w:rsidR="00FC6579" w:rsidRDefault="00483DD9" w:rsidP="00FC6579">
      <w:r>
        <w:t>T</w:t>
      </w:r>
      <w:r w:rsidR="00FC6579">
        <w:t xml:space="preserve">here are multiple </w:t>
      </w:r>
      <w:r w:rsidR="00294617">
        <w:t xml:space="preserve">computer </w:t>
      </w:r>
      <w:r w:rsidR="00FC6579">
        <w:t>lab locations on campus that also offer support services to students and personnel, including the Multimedia Arts labs in Buildings 13 and 22</w:t>
      </w:r>
      <w:hyperlink r:id="rId704" w:history="1">
        <w:r w:rsidRPr="00483DD9">
          <w:rPr>
            <w:rStyle w:val="Hyperlink"/>
            <w:vertAlign w:val="superscript"/>
          </w:rPr>
          <w:endnoteReference w:id="328"/>
        </w:r>
      </w:hyperlink>
      <w:r w:rsidR="00FC6579">
        <w:t xml:space="preserve">. Other services outside of the Library and Learning Center include the </w:t>
      </w:r>
      <w:r>
        <w:t>¡</w:t>
      </w:r>
      <w:r w:rsidR="00FC6579">
        <w:t>ESO</w:t>
      </w:r>
      <w:r>
        <w:t>!</w:t>
      </w:r>
      <w:r w:rsidR="00FC6579">
        <w:t xml:space="preserve"> Adelante Program located in Building 6</w:t>
      </w:r>
      <w:hyperlink r:id="rId705" w:history="1">
        <w:r w:rsidRPr="00483DD9">
          <w:rPr>
            <w:rStyle w:val="Hyperlink"/>
            <w:vertAlign w:val="superscript"/>
          </w:rPr>
          <w:endnoteReference w:id="329"/>
        </w:r>
      </w:hyperlink>
      <w:r w:rsidR="00FC6579">
        <w:t>, EOPS, CARE, and CalWORKs</w:t>
      </w:r>
      <w:hyperlink r:id="rId706" w:history="1">
        <w:r w:rsidRPr="00483DD9">
          <w:rPr>
            <w:rStyle w:val="Hyperlink"/>
            <w:vertAlign w:val="superscript"/>
          </w:rPr>
          <w:endnoteReference w:id="330"/>
        </w:r>
      </w:hyperlink>
      <w:r w:rsidR="00FC6579">
        <w:t xml:space="preserve"> on the first floor of Building 9 near Counselling, and the Wellness Center</w:t>
      </w:r>
      <w:hyperlink r:id="rId707" w:history="1">
        <w:r w:rsidRPr="00483DD9">
          <w:rPr>
            <w:rStyle w:val="Hyperlink"/>
            <w:vertAlign w:val="superscript"/>
          </w:rPr>
          <w:endnoteReference w:id="331"/>
        </w:r>
      </w:hyperlink>
      <w:r w:rsidR="00FC6579">
        <w:t xml:space="preserve">, which houses the Disabilities Resources Center, Personal Counseling Center, and the Health Center in Building 5 and Alternative Media Center in Buildings 5 and 9. </w:t>
      </w:r>
    </w:p>
    <w:p w14:paraId="7A7497ED" w14:textId="3E2FA2C5" w:rsidR="00FC6579" w:rsidRDefault="00FC6579" w:rsidP="00FC6579">
      <w:r>
        <w:t>Cañada College offers a number of unique programs designed to increase retention and persistence. The College also offers additional academic support for students who are not able to access the campus support services in the form of our SLAMmer Program</w:t>
      </w:r>
      <w:hyperlink r:id="rId708" w:history="1">
        <w:r w:rsidR="00483DD9" w:rsidRPr="00483DD9">
          <w:rPr>
            <w:rStyle w:val="Hyperlink"/>
            <w:vertAlign w:val="superscript"/>
          </w:rPr>
          <w:endnoteReference w:id="332"/>
        </w:r>
      </w:hyperlink>
      <w:r w:rsidR="00483DD9">
        <w:t>,</w:t>
      </w:r>
      <w:r>
        <w:t xml:space="preserve"> which is designed to offer academic and mentor support for students who are enrolled in ESL (English as a Second Language) at our off-site locations.</w:t>
      </w:r>
    </w:p>
    <w:p w14:paraId="65F54B5E" w14:textId="3DFF722B" w:rsidR="00FC6579" w:rsidRDefault="00FC6579" w:rsidP="00FC6579">
      <w:pPr>
        <w:rPr>
          <w:highlight w:val="yellow"/>
        </w:rPr>
      </w:pPr>
      <w:r>
        <w:t>Proactive Registration</w:t>
      </w:r>
      <w:hyperlink r:id="rId709" w:history="1">
        <w:r w:rsidR="00483DD9" w:rsidRPr="002D61B4">
          <w:rPr>
            <w:rStyle w:val="Hyperlink"/>
            <w:vertAlign w:val="superscript"/>
          </w:rPr>
          <w:endnoteReference w:id="333"/>
        </w:r>
      </w:hyperlink>
      <w:r w:rsidR="00483DD9">
        <w:t xml:space="preserve"> </w:t>
      </w:r>
      <w:r>
        <w:t xml:space="preserve">is a college program taking place two times per year that is designed to encourage students enrolled in developmental courses to enroll in their courses in a timely manner. Through intensive and intrusive support, students are provided </w:t>
      </w:r>
      <w:r w:rsidR="00147C6C">
        <w:t>‘</w:t>
      </w:r>
      <w:r>
        <w:t>just-in-time</w:t>
      </w:r>
      <w:r w:rsidR="00147C6C">
        <w:t>’</w:t>
      </w:r>
      <w:r>
        <w:t xml:space="preserve"> support to eliminate common barriers to timely registration. Representatives from financial aid, admissions, and counseling are on-hand to address obstacles to ease the registration process. Proactive Registration has had a dramatic impact on student retention and success. </w:t>
      </w:r>
    </w:p>
    <w:p w14:paraId="0E594120" w14:textId="5462BAA2" w:rsidR="00FC6579" w:rsidRDefault="00FC6579" w:rsidP="00FC6579">
      <w:pPr>
        <w:rPr>
          <w:highlight w:val="yellow"/>
        </w:rPr>
      </w:pPr>
      <w:r>
        <w:t xml:space="preserve"> The JAMS Programs</w:t>
      </w:r>
      <w:hyperlink r:id="rId710" w:history="1">
        <w:r w:rsidR="002D61B4" w:rsidRPr="002D61B4">
          <w:rPr>
            <w:rStyle w:val="Hyperlink"/>
            <w:vertAlign w:val="superscript"/>
          </w:rPr>
          <w:endnoteReference w:id="334"/>
        </w:r>
      </w:hyperlink>
      <w:r>
        <w:t xml:space="preserve"> (Math Jam, Word Jam, Physics Jam and Chemistry Jam) are week-long academic preparation programs designed to directly improve student retention and course success. Through faculty-driven and designed curriculum, combined with intensive tutorial supports, the JAM Programs provide student participants with a glimpse of the curriculum that they will experience in their subsequent math, English, writing, physics or chemistry course. The JAM Programs are offered 2 or 3 times per academic year depending on subject. </w:t>
      </w:r>
    </w:p>
    <w:p w14:paraId="2FDE540F" w14:textId="7116BC3D" w:rsidR="00FC6579" w:rsidRDefault="00FC6579" w:rsidP="00FC6579">
      <w:r>
        <w:t>Our COLTS Academy programs (now named COLTS-CON</w:t>
      </w:r>
      <w:hyperlink r:id="rId711" w:history="1">
        <w:r w:rsidR="002D61B4" w:rsidRPr="002D61B4">
          <w:rPr>
            <w:rStyle w:val="Hyperlink"/>
            <w:vertAlign w:val="superscript"/>
          </w:rPr>
          <w:endnoteReference w:id="335"/>
        </w:r>
      </w:hyperlink>
      <w:r>
        <w:t>) offers academic preparation support and information for first-year students, continuing students and students who have identified transfer as a goal. Through a series of workshops, presentation and activities aimed at increasing critical thinking and informing student experiences, students are able to interact with each other and college staff and resources representatives to increase their college readiness.</w:t>
      </w:r>
      <w:r w:rsidR="00B0595C">
        <w:t xml:space="preserve"> </w:t>
      </w:r>
      <w:r>
        <w:t>Summer 2018 was the first offering of our COLTS-CON Program, which is a collaboration between the Learning Center, the ESO Grant as well as the STEM GANAS grant. More than 80 new and continuing students were able to participate in our “conference style” mini-bridge program that offered sessions in STEM, transfer, available resources and academic preparation.</w:t>
      </w:r>
    </w:p>
    <w:p w14:paraId="3C4B0AFE" w14:textId="77777777" w:rsidR="0001650C" w:rsidRDefault="0001650C">
      <w:pPr>
        <w:spacing w:after="200"/>
        <w:rPr>
          <w:rFonts w:asciiTheme="majorHAnsi" w:eastAsiaTheme="majorEastAsia" w:hAnsiTheme="majorHAnsi" w:cstheme="majorBidi"/>
          <w:b/>
          <w:bCs/>
          <w:i/>
          <w:iCs/>
          <w:sz w:val="24"/>
        </w:rPr>
      </w:pPr>
      <w:r>
        <w:br w:type="page"/>
      </w:r>
    </w:p>
    <w:p w14:paraId="7D47598F" w14:textId="2C07A4D3" w:rsidR="00FA74A6" w:rsidRPr="00FA74A6" w:rsidRDefault="00A57976" w:rsidP="00A57976">
      <w:pPr>
        <w:pStyle w:val="Heading4"/>
      </w:pPr>
      <w:r>
        <w:t xml:space="preserve">2. </w:t>
      </w:r>
      <w:r w:rsidR="00FA74A6" w:rsidRPr="00FA74A6">
        <w:t>Relying on appropriate</w:t>
      </w:r>
      <w:r w:rsidR="00FA74A6" w:rsidRPr="00FA74A6">
        <w:rPr>
          <w:spacing w:val="1"/>
        </w:rPr>
        <w:t xml:space="preserve"> </w:t>
      </w:r>
      <w:r w:rsidR="00FA74A6" w:rsidRPr="00FA74A6">
        <w:rPr>
          <w:spacing w:val="-2"/>
        </w:rPr>
        <w:t>expertise</w:t>
      </w:r>
      <w:r w:rsidR="00FA74A6" w:rsidRPr="00FA74A6">
        <w:t xml:space="preserve"> of faculty,</w:t>
      </w:r>
      <w:r w:rsidR="00FA74A6" w:rsidRPr="00FA74A6">
        <w:rPr>
          <w:spacing w:val="2"/>
        </w:rPr>
        <w:t xml:space="preserve"> </w:t>
      </w:r>
      <w:r w:rsidR="00FA74A6" w:rsidRPr="00FA74A6">
        <w:rPr>
          <w:spacing w:val="-2"/>
        </w:rPr>
        <w:t>including</w:t>
      </w:r>
      <w:r w:rsidR="00FA74A6" w:rsidRPr="00FA74A6">
        <w:t xml:space="preserve"> librarians,</w:t>
      </w:r>
      <w:r w:rsidR="00FA74A6" w:rsidRPr="00FA74A6">
        <w:rPr>
          <w:spacing w:val="1"/>
        </w:rPr>
        <w:t xml:space="preserve"> </w:t>
      </w:r>
      <w:r w:rsidR="00FA74A6" w:rsidRPr="00FA74A6">
        <w:t>and</w:t>
      </w:r>
      <w:r w:rsidR="00FA74A6" w:rsidRPr="00FA74A6">
        <w:rPr>
          <w:spacing w:val="1"/>
        </w:rPr>
        <w:t xml:space="preserve"> </w:t>
      </w:r>
      <w:r w:rsidR="00FA74A6" w:rsidRPr="00FA74A6">
        <w:t>other</w:t>
      </w:r>
      <w:r w:rsidR="00FA74A6" w:rsidRPr="00FA74A6">
        <w:rPr>
          <w:spacing w:val="1"/>
        </w:rPr>
        <w:t xml:space="preserve"> </w:t>
      </w:r>
      <w:r w:rsidR="00FA74A6" w:rsidRPr="00FA74A6">
        <w:t>learning</w:t>
      </w:r>
      <w:r w:rsidR="00FA74A6" w:rsidRPr="00FA74A6">
        <w:rPr>
          <w:spacing w:val="61"/>
        </w:rPr>
        <w:t xml:space="preserve"> </w:t>
      </w:r>
      <w:r w:rsidR="00FA74A6" w:rsidRPr="00FA74A6">
        <w:t>support services professionals,</w:t>
      </w:r>
      <w:r w:rsidR="00FA74A6" w:rsidRPr="00FA74A6">
        <w:rPr>
          <w:spacing w:val="1"/>
        </w:rPr>
        <w:t xml:space="preserve"> </w:t>
      </w:r>
      <w:r w:rsidR="00FA74A6" w:rsidRPr="00FA74A6">
        <w:t xml:space="preserve">the </w:t>
      </w:r>
      <w:r w:rsidR="00FA74A6" w:rsidRPr="00FA74A6">
        <w:rPr>
          <w:spacing w:val="-2"/>
        </w:rPr>
        <w:t>institution</w:t>
      </w:r>
      <w:r w:rsidR="00FA74A6" w:rsidRPr="00FA74A6">
        <w:rPr>
          <w:spacing w:val="1"/>
        </w:rPr>
        <w:t xml:space="preserve"> </w:t>
      </w:r>
      <w:r w:rsidR="00FA74A6" w:rsidRPr="00FA74A6">
        <w:t>selects</w:t>
      </w:r>
      <w:r w:rsidR="00FA74A6" w:rsidRPr="00FA74A6">
        <w:rPr>
          <w:spacing w:val="1"/>
        </w:rPr>
        <w:t xml:space="preserve"> </w:t>
      </w:r>
      <w:r w:rsidR="00FA74A6" w:rsidRPr="00FA74A6">
        <w:t xml:space="preserve">and </w:t>
      </w:r>
      <w:r w:rsidR="00FA74A6" w:rsidRPr="00FA74A6">
        <w:rPr>
          <w:spacing w:val="-2"/>
        </w:rPr>
        <w:t>maintains</w:t>
      </w:r>
      <w:r w:rsidR="00FA74A6" w:rsidRPr="00FA74A6">
        <w:rPr>
          <w:spacing w:val="1"/>
        </w:rPr>
        <w:t xml:space="preserve"> </w:t>
      </w:r>
      <w:r w:rsidR="00FA74A6" w:rsidRPr="00FA74A6">
        <w:rPr>
          <w:spacing w:val="-2"/>
        </w:rPr>
        <w:t>educational</w:t>
      </w:r>
      <w:r w:rsidR="00FA74A6" w:rsidRPr="00FA74A6">
        <w:rPr>
          <w:spacing w:val="77"/>
        </w:rPr>
        <w:t xml:space="preserve"> </w:t>
      </w:r>
      <w:r w:rsidR="00FA74A6" w:rsidRPr="00FA74A6">
        <w:rPr>
          <w:spacing w:val="-2"/>
        </w:rPr>
        <w:t>equipment</w:t>
      </w:r>
      <w:r w:rsidR="00FA74A6" w:rsidRPr="00FA74A6">
        <w:t xml:space="preserve"> and materials to support student learning and enhance</w:t>
      </w:r>
      <w:r w:rsidR="00FA74A6" w:rsidRPr="00FA74A6">
        <w:rPr>
          <w:spacing w:val="1"/>
        </w:rPr>
        <w:t xml:space="preserve"> </w:t>
      </w:r>
      <w:r w:rsidR="00FA74A6" w:rsidRPr="00FA74A6">
        <w:t xml:space="preserve">the </w:t>
      </w:r>
      <w:r w:rsidR="00FA74A6" w:rsidRPr="00FA74A6">
        <w:rPr>
          <w:spacing w:val="-2"/>
        </w:rPr>
        <w:t>achievement</w:t>
      </w:r>
      <w:r w:rsidR="00FA74A6" w:rsidRPr="00FA74A6">
        <w:rPr>
          <w:spacing w:val="55"/>
        </w:rPr>
        <w:t xml:space="preserve"> </w:t>
      </w:r>
      <w:r w:rsidR="00FA74A6" w:rsidRPr="00FA74A6">
        <w:t xml:space="preserve">of the </w:t>
      </w:r>
      <w:r w:rsidR="00FA74A6" w:rsidRPr="00FA74A6">
        <w:rPr>
          <w:spacing w:val="-2"/>
        </w:rPr>
        <w:t>mission.</w:t>
      </w:r>
    </w:p>
    <w:p w14:paraId="02A58C4D" w14:textId="77777777" w:rsidR="00B02A4D" w:rsidRPr="006B0A00" w:rsidRDefault="00B02A4D" w:rsidP="00147C6C">
      <w:pPr>
        <w:pStyle w:val="Heading5"/>
      </w:pPr>
      <w:r w:rsidRPr="006B0A00">
        <w:t>Evidence of Meeting the Standard</w:t>
      </w:r>
    </w:p>
    <w:p w14:paraId="5188C589" w14:textId="331BD1C3" w:rsidR="00C04309" w:rsidRPr="00A629AA" w:rsidRDefault="006E784A" w:rsidP="00D02B7B">
      <w:pPr>
        <w:spacing w:after="0"/>
        <w:ind w:left="1260" w:hanging="900"/>
        <w:rPr>
          <w:sz w:val="20"/>
        </w:rPr>
      </w:pPr>
      <w:hyperlink r:id="rId712" w:history="1">
        <w:r w:rsidR="00C04309" w:rsidRPr="00A629AA">
          <w:rPr>
            <w:rStyle w:val="Hyperlink"/>
            <w:sz w:val="20"/>
          </w:rPr>
          <w:t>II.B.2-1</w:t>
        </w:r>
      </w:hyperlink>
      <w:r w:rsidR="00C04309" w:rsidRPr="00A629AA">
        <w:rPr>
          <w:sz w:val="20"/>
        </w:rPr>
        <w:t xml:space="preserve"> Learning Center, Information for Instructors (scroll down to Tutoring Faculty Referral Process)</w:t>
      </w:r>
    </w:p>
    <w:p w14:paraId="070EEF18" w14:textId="2C425485" w:rsidR="00C04309" w:rsidRPr="00A629AA" w:rsidRDefault="006E784A" w:rsidP="00D02B7B">
      <w:pPr>
        <w:spacing w:after="0"/>
        <w:ind w:left="1260" w:hanging="900"/>
        <w:rPr>
          <w:sz w:val="20"/>
        </w:rPr>
      </w:pPr>
      <w:hyperlink r:id="rId713" w:history="1">
        <w:r w:rsidR="00C04309" w:rsidRPr="00A629AA">
          <w:rPr>
            <w:rStyle w:val="Hyperlink"/>
            <w:sz w:val="20"/>
          </w:rPr>
          <w:t>II.B.2-2</w:t>
        </w:r>
      </w:hyperlink>
      <w:r w:rsidR="00C04309" w:rsidRPr="00A629AA">
        <w:rPr>
          <w:sz w:val="20"/>
        </w:rPr>
        <w:t xml:space="preserve"> Library</w:t>
      </w:r>
    </w:p>
    <w:p w14:paraId="62F70DE2" w14:textId="5016FCA7" w:rsidR="00C04309" w:rsidRPr="00A629AA" w:rsidRDefault="006E784A" w:rsidP="00D02B7B">
      <w:pPr>
        <w:spacing w:after="0"/>
        <w:ind w:left="1260" w:hanging="900"/>
        <w:rPr>
          <w:sz w:val="20"/>
        </w:rPr>
      </w:pPr>
      <w:hyperlink r:id="rId714" w:history="1">
        <w:r w:rsidR="00C04309" w:rsidRPr="00A629AA">
          <w:rPr>
            <w:rStyle w:val="Hyperlink"/>
            <w:sz w:val="20"/>
          </w:rPr>
          <w:t>II.B.2-3</w:t>
        </w:r>
      </w:hyperlink>
      <w:r w:rsidR="00C04309" w:rsidRPr="00A629AA">
        <w:rPr>
          <w:sz w:val="20"/>
        </w:rPr>
        <w:t xml:space="preserve"> Library Book Collection Request (Google Form)</w:t>
      </w:r>
    </w:p>
    <w:p w14:paraId="3ADC90B6" w14:textId="39D76D6D" w:rsidR="00C04309" w:rsidRPr="00A629AA" w:rsidRDefault="006E784A" w:rsidP="00D02B7B">
      <w:pPr>
        <w:spacing w:after="0"/>
        <w:ind w:left="1260" w:hanging="900"/>
        <w:rPr>
          <w:sz w:val="20"/>
        </w:rPr>
      </w:pPr>
      <w:hyperlink r:id="rId715" w:history="1">
        <w:r w:rsidR="00C04309" w:rsidRPr="00A629AA">
          <w:rPr>
            <w:rStyle w:val="Hyperlink"/>
            <w:sz w:val="20"/>
          </w:rPr>
          <w:t>II.B.2-4</w:t>
        </w:r>
      </w:hyperlink>
      <w:r w:rsidR="00C04309" w:rsidRPr="00A629AA">
        <w:rPr>
          <w:sz w:val="20"/>
        </w:rPr>
        <w:t xml:space="preserve"> Library Newsletter</w:t>
      </w:r>
    </w:p>
    <w:p w14:paraId="3AA86864" w14:textId="16CF115B" w:rsidR="00C04309" w:rsidRPr="00A629AA" w:rsidRDefault="006E784A" w:rsidP="00D02B7B">
      <w:pPr>
        <w:spacing w:after="0"/>
        <w:ind w:left="1260" w:hanging="900"/>
        <w:rPr>
          <w:sz w:val="20"/>
        </w:rPr>
      </w:pPr>
      <w:hyperlink r:id="rId716" w:history="1">
        <w:r w:rsidR="00C04309" w:rsidRPr="00A629AA">
          <w:rPr>
            <w:rStyle w:val="Hyperlink"/>
            <w:sz w:val="20"/>
          </w:rPr>
          <w:t>II.B.2-5</w:t>
        </w:r>
      </w:hyperlink>
      <w:r w:rsidR="00C04309" w:rsidRPr="00A629AA">
        <w:rPr>
          <w:sz w:val="20"/>
        </w:rPr>
        <w:t xml:space="preserve"> Library, Collection Development Policy</w:t>
      </w:r>
    </w:p>
    <w:p w14:paraId="4DFB0CD4" w14:textId="14FC4C4D" w:rsidR="00D02B7B" w:rsidRPr="00A629AA" w:rsidRDefault="006E784A" w:rsidP="00D02B7B">
      <w:pPr>
        <w:spacing w:after="0"/>
        <w:ind w:left="1260" w:hanging="900"/>
        <w:rPr>
          <w:sz w:val="20"/>
        </w:rPr>
      </w:pPr>
      <w:hyperlink r:id="rId717" w:history="1">
        <w:r w:rsidR="00D02B7B" w:rsidRPr="00A629AA">
          <w:rPr>
            <w:rStyle w:val="Hyperlink"/>
            <w:sz w:val="20"/>
          </w:rPr>
          <w:t>II.B.2-6</w:t>
        </w:r>
      </w:hyperlink>
      <w:r w:rsidR="00D02B7B" w:rsidRPr="00A629AA">
        <w:rPr>
          <w:sz w:val="20"/>
        </w:rPr>
        <w:t xml:space="preserve"> Library, Textbooks, Laptops, and Calculators (TLC) Program</w:t>
      </w:r>
    </w:p>
    <w:p w14:paraId="69B988BC" w14:textId="5DA80068" w:rsidR="00C04309" w:rsidRPr="00A629AA" w:rsidRDefault="006E784A" w:rsidP="00D02B7B">
      <w:pPr>
        <w:spacing w:after="0"/>
        <w:ind w:left="1260" w:hanging="900"/>
        <w:rPr>
          <w:sz w:val="20"/>
        </w:rPr>
      </w:pPr>
      <w:hyperlink r:id="rId718" w:history="1">
        <w:r w:rsidR="00C04309" w:rsidRPr="00A629AA">
          <w:rPr>
            <w:rStyle w:val="Hyperlink"/>
            <w:sz w:val="20"/>
          </w:rPr>
          <w:t>II.B.2-</w:t>
        </w:r>
        <w:r w:rsidR="00D02B7B" w:rsidRPr="00A629AA">
          <w:rPr>
            <w:rStyle w:val="Hyperlink"/>
            <w:sz w:val="20"/>
          </w:rPr>
          <w:t>7</w:t>
        </w:r>
      </w:hyperlink>
      <w:r w:rsidR="00C04309" w:rsidRPr="00A629AA">
        <w:rPr>
          <w:sz w:val="20"/>
        </w:rPr>
        <w:t xml:space="preserve"> Library, Textbook Request Form for Faculty</w:t>
      </w:r>
    </w:p>
    <w:p w14:paraId="0DBF8E49" w14:textId="60269D2C" w:rsidR="00C04309" w:rsidRPr="00A629AA" w:rsidRDefault="006E784A" w:rsidP="00D02B7B">
      <w:pPr>
        <w:spacing w:after="0"/>
        <w:ind w:left="1260" w:hanging="900"/>
        <w:rPr>
          <w:sz w:val="20"/>
        </w:rPr>
      </w:pPr>
      <w:hyperlink r:id="rId719" w:history="1">
        <w:r w:rsidR="00C04309" w:rsidRPr="00A629AA">
          <w:rPr>
            <w:rStyle w:val="Hyperlink"/>
            <w:sz w:val="20"/>
          </w:rPr>
          <w:t>II.B.2-</w:t>
        </w:r>
        <w:r w:rsidR="00D02B7B" w:rsidRPr="00A629AA">
          <w:rPr>
            <w:rStyle w:val="Hyperlink"/>
            <w:sz w:val="20"/>
          </w:rPr>
          <w:t>8</w:t>
        </w:r>
      </w:hyperlink>
      <w:r w:rsidR="00C04309" w:rsidRPr="00A629AA">
        <w:rPr>
          <w:sz w:val="20"/>
        </w:rPr>
        <w:t xml:space="preserve"> Program Review Process</w:t>
      </w:r>
    </w:p>
    <w:p w14:paraId="08C22EE9" w14:textId="32350F49" w:rsidR="00C04309" w:rsidRPr="00A629AA" w:rsidRDefault="006E784A" w:rsidP="00D02B7B">
      <w:pPr>
        <w:spacing w:after="0"/>
        <w:ind w:left="1260" w:hanging="900"/>
        <w:rPr>
          <w:sz w:val="20"/>
        </w:rPr>
      </w:pPr>
      <w:hyperlink r:id="rId720" w:history="1">
        <w:r w:rsidR="00C04309" w:rsidRPr="00A629AA">
          <w:rPr>
            <w:rStyle w:val="Hyperlink"/>
            <w:sz w:val="20"/>
          </w:rPr>
          <w:t>II.B.2-</w:t>
        </w:r>
        <w:r w:rsidR="00D02B7B" w:rsidRPr="00A629AA">
          <w:rPr>
            <w:rStyle w:val="Hyperlink"/>
            <w:sz w:val="20"/>
          </w:rPr>
          <w:t>9</w:t>
        </w:r>
      </w:hyperlink>
      <w:r w:rsidR="00C04309" w:rsidRPr="00A629AA">
        <w:rPr>
          <w:sz w:val="20"/>
        </w:rPr>
        <w:t xml:space="preserve"> Technology Committee</w:t>
      </w:r>
    </w:p>
    <w:p w14:paraId="22D69403" w14:textId="77777777" w:rsidR="00B02A4D" w:rsidRPr="006B0A00" w:rsidRDefault="00B02A4D" w:rsidP="00147C6C">
      <w:pPr>
        <w:pStyle w:val="Heading5"/>
      </w:pPr>
      <w:r w:rsidRPr="006B0A00">
        <w:t>Analysis and Evaluation</w:t>
      </w:r>
    </w:p>
    <w:p w14:paraId="033FFD18" w14:textId="30540075" w:rsidR="00FC6579" w:rsidRPr="00C04309" w:rsidRDefault="00FC6579" w:rsidP="00C04309">
      <w:r w:rsidRPr="00C04309">
        <w:t>Cañada College is dedicated to providing up-to-date resources and support for its students and faculty. The college attains support from faculty, staff, administration district information technology staff, and students through the Cañada College Technology Committee</w:t>
      </w:r>
      <w:hyperlink r:id="rId721" w:history="1">
        <w:r w:rsidR="00C04309" w:rsidRPr="00C04309">
          <w:rPr>
            <w:rStyle w:val="Hyperlink"/>
            <w:vertAlign w:val="superscript"/>
          </w:rPr>
          <w:endnoteReference w:id="336"/>
        </w:r>
      </w:hyperlink>
      <w:r w:rsidR="00C04309" w:rsidRPr="00C04309">
        <w:t>.</w:t>
      </w:r>
      <w:r w:rsidRPr="00C04309">
        <w:t xml:space="preserve"> </w:t>
      </w:r>
    </w:p>
    <w:p w14:paraId="48DD37D1" w14:textId="637616EC" w:rsidR="00FC6579" w:rsidRDefault="00FC6579" w:rsidP="00FC6579">
      <w:r>
        <w:t>Cañada College uses the Program Review Process</w:t>
      </w:r>
      <w:hyperlink r:id="rId722" w:history="1">
        <w:r w:rsidR="00C04309" w:rsidRPr="00C04309">
          <w:rPr>
            <w:rStyle w:val="Hyperlink"/>
            <w:vertAlign w:val="superscript"/>
          </w:rPr>
          <w:endnoteReference w:id="337"/>
        </w:r>
      </w:hyperlink>
      <w:r>
        <w:t xml:space="preserve"> to select and maintain educational equipment and materials. Information Technology Requests are submitted annually and go through a process of being approved by the college through various committees. The Library and Learning Center, and all programs within them, work with faculty and students to develop or seek out new services. They use data collected from student surveys and faculty feedback to inform their searches for new services. When possible, they work with District IT to make these services accessible to all students, regardless of modality.</w:t>
      </w:r>
    </w:p>
    <w:p w14:paraId="69B32C4F" w14:textId="0CD1FC4F" w:rsidR="00FC6579" w:rsidRDefault="00FC6579" w:rsidP="00FC6579">
      <w:r>
        <w:t>The Library utilizes their collection development policy</w:t>
      </w:r>
      <w:hyperlink r:id="rId723" w:history="1">
        <w:r w:rsidR="00C04309" w:rsidRPr="00C04309">
          <w:rPr>
            <w:rStyle w:val="Hyperlink"/>
            <w:vertAlign w:val="superscript"/>
          </w:rPr>
          <w:endnoteReference w:id="338"/>
        </w:r>
      </w:hyperlink>
      <w:r>
        <w:t xml:space="preserve"> as a guidance in acquiring educational material and resources. The Library maintains currency with the various programs and academic departments so as to provide students with the most accurate materials available. It also subscribes to databases</w:t>
      </w:r>
      <w:hyperlink r:id="rId724" w:history="1">
        <w:r w:rsidR="00C04309" w:rsidRPr="00C04309">
          <w:rPr>
            <w:rStyle w:val="Hyperlink"/>
            <w:vertAlign w:val="superscript"/>
          </w:rPr>
          <w:endnoteReference w:id="339"/>
        </w:r>
      </w:hyperlink>
      <w:r>
        <w:t xml:space="preserve"> that focus on disciplines that benefit the college programs, including </w:t>
      </w:r>
      <w:r w:rsidR="00E375D4">
        <w:t xml:space="preserve">on-demand services for films and online journal </w:t>
      </w:r>
      <w:r w:rsidR="00C04309">
        <w:t>articles.</w:t>
      </w:r>
      <w:r>
        <w:t xml:space="preserve"> Additionally, the Library has an extensive collection of reserve textbooks, laptops, and calculators through its TLC program</w:t>
      </w:r>
      <w:hyperlink r:id="rId725" w:history="1">
        <w:r w:rsidR="00D02B7B" w:rsidRPr="00D02B7B">
          <w:rPr>
            <w:rStyle w:val="Hyperlink"/>
            <w:vertAlign w:val="superscript"/>
          </w:rPr>
          <w:endnoteReference w:id="340"/>
        </w:r>
      </w:hyperlink>
      <w:r>
        <w:t>.</w:t>
      </w:r>
    </w:p>
    <w:p w14:paraId="19B7CC4F" w14:textId="068E676E" w:rsidR="00FC6579" w:rsidRDefault="00FC6579" w:rsidP="00FC6579">
      <w:r>
        <w:t>These recommendations come primarily from program review documents from various academic programs, via resource requests. Faculty members are consulted to solicit textbooks most needed for their classes and books for the general collection</w:t>
      </w:r>
      <w:hyperlink r:id="rId726" w:history="1">
        <w:r w:rsidR="00D02B7B" w:rsidRPr="00D02B7B">
          <w:rPr>
            <w:rStyle w:val="Hyperlink"/>
            <w:vertAlign w:val="superscript"/>
          </w:rPr>
          <w:endnoteReference w:id="341"/>
        </w:r>
      </w:hyperlink>
      <w:r>
        <w:t>, and students are welcome to request items for classes as well using an online form linked to the Library’s website</w:t>
      </w:r>
      <w:hyperlink r:id="rId727" w:history="1">
        <w:r w:rsidR="00D02B7B" w:rsidRPr="00D02B7B">
          <w:rPr>
            <w:rStyle w:val="Hyperlink"/>
            <w:vertAlign w:val="superscript"/>
          </w:rPr>
          <w:endnoteReference w:id="342"/>
        </w:r>
      </w:hyperlink>
      <w:r>
        <w:t>. The Library newsletter</w:t>
      </w:r>
      <w:hyperlink r:id="rId728" w:history="1">
        <w:r w:rsidR="00D02B7B" w:rsidRPr="00D02B7B">
          <w:rPr>
            <w:rStyle w:val="Hyperlink"/>
            <w:vertAlign w:val="superscript"/>
          </w:rPr>
          <w:endnoteReference w:id="343"/>
        </w:r>
      </w:hyperlink>
      <w:r>
        <w:t xml:space="preserve"> also includes information for faculty and students to request items from time to time. Feedback from faculty members is also solicited via email for expanding the Library’s regular circulating collection, as well as its DVD and online video streaming collections.</w:t>
      </w:r>
    </w:p>
    <w:p w14:paraId="3B25C4F9" w14:textId="77777777" w:rsidR="00FC6579" w:rsidRDefault="00FC6579" w:rsidP="00FC6579">
      <w:r>
        <w:t xml:space="preserve">The Learning Center staff and faculty have an open and clear relationship to ensure that the most current resources and support are being provided to students. The Learning Center’s textbook collection, while limited when compared to the library, is updated at the request of instructors. Often reference textbooks are donated by professors to ensure a reserve copy is on-hand. Other Learning Center support resources such as models or class materials are also updated or procured at the request of staff, faculty or students. </w:t>
      </w:r>
    </w:p>
    <w:p w14:paraId="330248DE" w14:textId="65A2E2A3" w:rsidR="00FC6579" w:rsidRDefault="00FC6579" w:rsidP="00FC6579">
      <w:r>
        <w:t xml:space="preserve">All usage of Library and Learning Center reserve items is tracked via the Peninsula Library System or through SARS to ensure items are being utilized. District IT maintains the software in its currency, with new software being added per faculty request via program review resource request. District IT also maintains the computer equipment itself through a technology replacement program, which runs on a </w:t>
      </w:r>
      <w:r w:rsidR="00147C6C">
        <w:t>five-year</w:t>
      </w:r>
      <w:r>
        <w:t xml:space="preserve"> replacement cycle for all computers on campus.</w:t>
      </w:r>
      <w:r w:rsidR="00147C6C">
        <w:t xml:space="preserve"> There is more discussion on the technology replacement cycle in III.C.</w:t>
      </w:r>
      <w:r w:rsidR="00C9366E">
        <w:t xml:space="preserve">2 on page </w:t>
      </w:r>
      <w:r w:rsidR="00C9366E">
        <w:fldChar w:fldCharType="begin"/>
      </w:r>
      <w:r w:rsidR="00C9366E">
        <w:instrText xml:space="preserve"> PAGEREF _Ref1826531 \h </w:instrText>
      </w:r>
      <w:r w:rsidR="00C9366E">
        <w:fldChar w:fldCharType="separate"/>
      </w:r>
      <w:r w:rsidR="006E784A">
        <w:rPr>
          <w:noProof/>
        </w:rPr>
        <w:t>155</w:t>
      </w:r>
      <w:r w:rsidR="00C9366E">
        <w:fldChar w:fldCharType="end"/>
      </w:r>
      <w:r w:rsidR="00C9366E">
        <w:t>.</w:t>
      </w:r>
    </w:p>
    <w:p w14:paraId="4846D92B" w14:textId="543159CC" w:rsidR="00FC6579" w:rsidRDefault="00FC6579" w:rsidP="00FC6579">
      <w:r>
        <w:t>The Learning Center maintains currency for all other support programming offered through input from staff and faculty. As needs and courses change, the Learning Center is able to adapt its programming to better suit those needs. For example, additional Math 190 sections have been added to our Math Jam programming in order to support the growing demand for Statistics classes and the new Path to Statistics courses being offered by the campus. There has been a growing demand for technology support in recent years, and as a result the Learning Center has added orientations to include options for additional student training in things like student email, Canvas, and WebSmart support</w:t>
      </w:r>
      <w:hyperlink r:id="rId729" w:history="1">
        <w:r w:rsidR="00D02B7B" w:rsidRPr="00D02B7B">
          <w:rPr>
            <w:rStyle w:val="Hyperlink"/>
            <w:vertAlign w:val="superscript"/>
          </w:rPr>
          <w:endnoteReference w:id="344"/>
        </w:r>
      </w:hyperlink>
      <w:r>
        <w:t xml:space="preserve">. </w:t>
      </w:r>
    </w:p>
    <w:p w14:paraId="72719EF4" w14:textId="374AA172" w:rsidR="00836998" w:rsidRPr="00836998" w:rsidRDefault="00A57976" w:rsidP="00A57976">
      <w:pPr>
        <w:pStyle w:val="Heading4"/>
      </w:pPr>
      <w:r>
        <w:t xml:space="preserve">3. </w:t>
      </w:r>
      <w:r w:rsidR="00FA74A6" w:rsidRPr="00836998">
        <w:t xml:space="preserve">The </w:t>
      </w:r>
      <w:r w:rsidR="00FA74A6" w:rsidRPr="00836998">
        <w:rPr>
          <w:spacing w:val="-2"/>
        </w:rPr>
        <w:t>institution</w:t>
      </w:r>
      <w:r w:rsidR="00FA74A6" w:rsidRPr="00836998">
        <w:rPr>
          <w:spacing w:val="1"/>
        </w:rPr>
        <w:t xml:space="preserve"> </w:t>
      </w:r>
      <w:r w:rsidR="00FA74A6" w:rsidRPr="00836998">
        <w:t>evaluates library and other</w:t>
      </w:r>
      <w:r w:rsidR="00FA74A6" w:rsidRPr="00836998">
        <w:rPr>
          <w:spacing w:val="1"/>
        </w:rPr>
        <w:t xml:space="preserve"> </w:t>
      </w:r>
      <w:r w:rsidR="00FA74A6" w:rsidRPr="00836998">
        <w:t xml:space="preserve">learning support services to </w:t>
      </w:r>
      <w:r w:rsidR="00FA74A6" w:rsidRPr="00836998">
        <w:rPr>
          <w:spacing w:val="-2"/>
        </w:rPr>
        <w:t>assure</w:t>
      </w:r>
      <w:r w:rsidR="00FA74A6" w:rsidRPr="00836998">
        <w:t xml:space="preserve"> </w:t>
      </w:r>
      <w:r w:rsidR="00FA74A6" w:rsidRPr="00836998">
        <w:rPr>
          <w:spacing w:val="-2"/>
        </w:rPr>
        <w:t>their</w:t>
      </w:r>
      <w:r w:rsidR="00FA74A6" w:rsidRPr="00836998">
        <w:rPr>
          <w:spacing w:val="64"/>
        </w:rPr>
        <w:t xml:space="preserve"> </w:t>
      </w:r>
      <w:r w:rsidR="00FA74A6" w:rsidRPr="00836998">
        <w:t xml:space="preserve">adequacy in </w:t>
      </w:r>
      <w:r w:rsidR="00FA74A6" w:rsidRPr="00836998">
        <w:rPr>
          <w:spacing w:val="-2"/>
        </w:rPr>
        <w:t>meeting</w:t>
      </w:r>
      <w:r w:rsidR="00FA74A6" w:rsidRPr="00836998">
        <w:rPr>
          <w:spacing w:val="1"/>
        </w:rPr>
        <w:t xml:space="preserve"> </w:t>
      </w:r>
      <w:r w:rsidR="00FA74A6" w:rsidRPr="00836998">
        <w:rPr>
          <w:spacing w:val="-2"/>
        </w:rPr>
        <w:t>identified</w:t>
      </w:r>
      <w:r w:rsidR="00FA74A6" w:rsidRPr="00836998">
        <w:t xml:space="preserve"> student needs.</w:t>
      </w:r>
      <w:r w:rsidR="00FA74A6" w:rsidRPr="00836998">
        <w:rPr>
          <w:spacing w:val="1"/>
        </w:rPr>
        <w:t xml:space="preserve"> </w:t>
      </w:r>
      <w:r w:rsidR="00FA74A6" w:rsidRPr="00836998">
        <w:t>Evaluation of these services</w:t>
      </w:r>
      <w:r w:rsidR="00FA74A6" w:rsidRPr="00836998">
        <w:rPr>
          <w:spacing w:val="56"/>
        </w:rPr>
        <w:t xml:space="preserve"> </w:t>
      </w:r>
      <w:r w:rsidR="00FA74A6" w:rsidRPr="00836998">
        <w:t>includes evidence</w:t>
      </w:r>
      <w:r w:rsidR="00FA74A6" w:rsidRPr="00836998">
        <w:rPr>
          <w:spacing w:val="1"/>
        </w:rPr>
        <w:t xml:space="preserve"> </w:t>
      </w:r>
      <w:r w:rsidR="00FA74A6" w:rsidRPr="00836998">
        <w:rPr>
          <w:spacing w:val="-2"/>
        </w:rPr>
        <w:t>that</w:t>
      </w:r>
      <w:r w:rsidR="00FA74A6" w:rsidRPr="00836998">
        <w:t xml:space="preserve"> they contribute to the attainment of student learning</w:t>
      </w:r>
      <w:r w:rsidR="00FA74A6" w:rsidRPr="00836998">
        <w:rPr>
          <w:spacing w:val="33"/>
        </w:rPr>
        <w:t xml:space="preserve"> </w:t>
      </w:r>
      <w:r w:rsidR="00FA74A6" w:rsidRPr="00836998">
        <w:t>outcomes.</w:t>
      </w:r>
      <w:r w:rsidR="00FA74A6" w:rsidRPr="00836998">
        <w:rPr>
          <w:spacing w:val="1"/>
        </w:rPr>
        <w:t xml:space="preserve"> </w:t>
      </w:r>
      <w:r w:rsidR="00FA74A6" w:rsidRPr="00836998">
        <w:t>The institution</w:t>
      </w:r>
      <w:r w:rsidR="00FA74A6" w:rsidRPr="00836998">
        <w:rPr>
          <w:spacing w:val="1"/>
        </w:rPr>
        <w:t xml:space="preserve"> </w:t>
      </w:r>
      <w:r w:rsidR="00FA74A6" w:rsidRPr="00836998">
        <w:t xml:space="preserve">uses the results of these </w:t>
      </w:r>
      <w:r w:rsidR="00FA74A6" w:rsidRPr="00836998">
        <w:rPr>
          <w:spacing w:val="-2"/>
        </w:rPr>
        <w:t>evaluations</w:t>
      </w:r>
      <w:r w:rsidR="00FA74A6" w:rsidRPr="00836998">
        <w:t xml:space="preserve"> as the basis for</w:t>
      </w:r>
      <w:r w:rsidR="00FA74A6" w:rsidRPr="00836998">
        <w:rPr>
          <w:spacing w:val="47"/>
        </w:rPr>
        <w:t xml:space="preserve"> </w:t>
      </w:r>
      <w:r w:rsidR="00FA74A6" w:rsidRPr="00836998">
        <w:t>improvement.</w:t>
      </w:r>
    </w:p>
    <w:p w14:paraId="7783418A" w14:textId="77777777" w:rsidR="00B02A4D" w:rsidRPr="006B0A00" w:rsidRDefault="00B02A4D" w:rsidP="00147C6C">
      <w:pPr>
        <w:pStyle w:val="Heading5"/>
      </w:pPr>
      <w:r w:rsidRPr="006B0A00">
        <w:t>Evidence of Meeting the Standard</w:t>
      </w:r>
    </w:p>
    <w:p w14:paraId="61A5BFD9" w14:textId="7E4E4516" w:rsidR="00C5213E" w:rsidRPr="00A629AA" w:rsidRDefault="006E784A" w:rsidP="00C5213E">
      <w:pPr>
        <w:spacing w:after="0"/>
        <w:ind w:left="1260" w:hanging="900"/>
        <w:rPr>
          <w:sz w:val="20"/>
        </w:rPr>
      </w:pPr>
      <w:hyperlink r:id="rId730" w:history="1">
        <w:r w:rsidR="00C5213E" w:rsidRPr="00A629AA">
          <w:rPr>
            <w:rStyle w:val="Hyperlink"/>
            <w:sz w:val="20"/>
          </w:rPr>
          <w:t>II.B.3-1</w:t>
        </w:r>
      </w:hyperlink>
      <w:r w:rsidR="00C5213E" w:rsidRPr="00A629AA">
        <w:rPr>
          <w:sz w:val="20"/>
        </w:rPr>
        <w:t xml:space="preserve"> COLTS Academy 1, Evaluation Report, August 2016</w:t>
      </w:r>
    </w:p>
    <w:p w14:paraId="2EBDC92A" w14:textId="0905AF2C" w:rsidR="00C5213E" w:rsidRPr="00A629AA" w:rsidRDefault="006E784A" w:rsidP="00C5213E">
      <w:pPr>
        <w:spacing w:after="0"/>
        <w:ind w:left="1260" w:hanging="900"/>
        <w:rPr>
          <w:sz w:val="20"/>
        </w:rPr>
      </w:pPr>
      <w:hyperlink r:id="rId731" w:history="1">
        <w:r w:rsidR="00C5213E" w:rsidRPr="00A629AA">
          <w:rPr>
            <w:rStyle w:val="Hyperlink"/>
            <w:sz w:val="20"/>
          </w:rPr>
          <w:t>II.B.3-2</w:t>
        </w:r>
      </w:hyperlink>
      <w:r w:rsidR="00C5213E" w:rsidRPr="00A629AA">
        <w:rPr>
          <w:sz w:val="20"/>
        </w:rPr>
        <w:t xml:space="preserve"> COLTS Academy 2, Evaluation Report, August 2016</w:t>
      </w:r>
    </w:p>
    <w:p w14:paraId="41DB2839" w14:textId="16C1E5F5" w:rsidR="00C5213E" w:rsidRPr="00A629AA" w:rsidRDefault="006E784A" w:rsidP="00C5213E">
      <w:pPr>
        <w:spacing w:after="0"/>
        <w:ind w:left="1260" w:hanging="900"/>
        <w:rPr>
          <w:sz w:val="20"/>
        </w:rPr>
      </w:pPr>
      <w:hyperlink r:id="rId732" w:history="1">
        <w:r w:rsidR="00C5213E" w:rsidRPr="00A629AA">
          <w:rPr>
            <w:rStyle w:val="Hyperlink"/>
            <w:sz w:val="20"/>
          </w:rPr>
          <w:t>II.B.3-3</w:t>
        </w:r>
      </w:hyperlink>
      <w:r w:rsidR="00C5213E" w:rsidRPr="00A629AA">
        <w:rPr>
          <w:sz w:val="20"/>
        </w:rPr>
        <w:t xml:space="preserve"> COLTS Academy 3, Evaluation Report, May 2017</w:t>
      </w:r>
    </w:p>
    <w:p w14:paraId="0FA2F5FE" w14:textId="2FFBFC1C" w:rsidR="00C5213E" w:rsidRPr="00A629AA" w:rsidRDefault="006E784A" w:rsidP="00C5213E">
      <w:pPr>
        <w:spacing w:after="0"/>
        <w:ind w:left="1260" w:hanging="900"/>
        <w:rPr>
          <w:sz w:val="20"/>
        </w:rPr>
      </w:pPr>
      <w:hyperlink r:id="rId733" w:history="1">
        <w:r w:rsidR="00C5213E" w:rsidRPr="00A629AA">
          <w:rPr>
            <w:rStyle w:val="Hyperlink"/>
            <w:sz w:val="20"/>
          </w:rPr>
          <w:t>II.B.3-4</w:t>
        </w:r>
      </w:hyperlink>
      <w:r w:rsidR="00C5213E" w:rsidRPr="00A629AA">
        <w:rPr>
          <w:sz w:val="20"/>
        </w:rPr>
        <w:t xml:space="preserve"> Learning Center, Math JAM Pre- and Post-Survey Report, August 2017</w:t>
      </w:r>
    </w:p>
    <w:p w14:paraId="79C3B83C" w14:textId="5E6EC554" w:rsidR="00C5213E" w:rsidRPr="00A629AA" w:rsidRDefault="006E784A" w:rsidP="00C5213E">
      <w:pPr>
        <w:spacing w:after="0"/>
        <w:ind w:left="1260" w:hanging="900"/>
        <w:rPr>
          <w:sz w:val="20"/>
        </w:rPr>
      </w:pPr>
      <w:hyperlink r:id="rId734" w:history="1">
        <w:r w:rsidR="00C5213E" w:rsidRPr="00A629AA">
          <w:rPr>
            <w:rStyle w:val="Hyperlink"/>
            <w:sz w:val="20"/>
          </w:rPr>
          <w:t>II.B.3-5</w:t>
        </w:r>
      </w:hyperlink>
      <w:r w:rsidR="00C5213E" w:rsidRPr="00A629AA">
        <w:rPr>
          <w:sz w:val="20"/>
        </w:rPr>
        <w:t xml:space="preserve"> Learning Center, Math JAM, Pre- and Post-Survey Report, May 2017</w:t>
      </w:r>
    </w:p>
    <w:p w14:paraId="647FC104" w14:textId="2CA2065F" w:rsidR="00C5213E" w:rsidRPr="00A629AA" w:rsidRDefault="006E784A" w:rsidP="00C5213E">
      <w:pPr>
        <w:spacing w:after="0"/>
        <w:ind w:left="1260" w:hanging="900"/>
        <w:rPr>
          <w:sz w:val="20"/>
        </w:rPr>
      </w:pPr>
      <w:hyperlink r:id="rId735" w:history="1">
        <w:r w:rsidR="00C5213E" w:rsidRPr="00A629AA">
          <w:rPr>
            <w:rStyle w:val="Hyperlink"/>
            <w:sz w:val="20"/>
          </w:rPr>
          <w:t>II.B.3-6</w:t>
        </w:r>
      </w:hyperlink>
      <w:r w:rsidR="00C5213E" w:rsidRPr="00A629AA">
        <w:rPr>
          <w:sz w:val="20"/>
        </w:rPr>
        <w:t xml:space="preserve"> Library, Program Review Documents for 2016-2017 </w:t>
      </w:r>
    </w:p>
    <w:p w14:paraId="1A9E4B69" w14:textId="23B8CC0D" w:rsidR="00C5213E" w:rsidRPr="00A629AA" w:rsidRDefault="006E784A" w:rsidP="00C5213E">
      <w:pPr>
        <w:spacing w:after="0"/>
        <w:ind w:left="1260" w:hanging="900"/>
        <w:rPr>
          <w:sz w:val="20"/>
        </w:rPr>
      </w:pPr>
      <w:hyperlink r:id="rId736" w:history="1">
        <w:r w:rsidR="00C5213E" w:rsidRPr="00A629AA">
          <w:rPr>
            <w:rStyle w:val="Hyperlink"/>
            <w:sz w:val="20"/>
          </w:rPr>
          <w:t>II.B.3-7</w:t>
        </w:r>
      </w:hyperlink>
      <w:r w:rsidR="00C5213E" w:rsidRPr="00A629AA">
        <w:rPr>
          <w:sz w:val="20"/>
        </w:rPr>
        <w:t xml:space="preserve"> Library, Program Review folder (SharePoint)</w:t>
      </w:r>
    </w:p>
    <w:p w14:paraId="141CB3F6" w14:textId="3ED9EDE2" w:rsidR="00C5213E" w:rsidRPr="00A629AA" w:rsidRDefault="006E784A" w:rsidP="00C5213E">
      <w:pPr>
        <w:spacing w:after="0"/>
        <w:ind w:left="1260" w:hanging="900"/>
        <w:rPr>
          <w:sz w:val="20"/>
        </w:rPr>
      </w:pPr>
      <w:hyperlink r:id="rId737" w:history="1">
        <w:r w:rsidR="00C5213E" w:rsidRPr="00A629AA">
          <w:rPr>
            <w:rStyle w:val="Hyperlink"/>
            <w:sz w:val="20"/>
          </w:rPr>
          <w:t>II.B.3-8</w:t>
        </w:r>
      </w:hyperlink>
      <w:r w:rsidR="00C5213E" w:rsidRPr="00A629AA">
        <w:rPr>
          <w:sz w:val="20"/>
        </w:rPr>
        <w:t xml:space="preserve"> Proactive Registration Statistics and Report, May 2017</w:t>
      </w:r>
    </w:p>
    <w:p w14:paraId="2C30A15C" w14:textId="173629B6" w:rsidR="00C5213E" w:rsidRPr="00A629AA" w:rsidRDefault="006E784A" w:rsidP="00C5213E">
      <w:pPr>
        <w:spacing w:after="0"/>
        <w:ind w:left="1260" w:hanging="900"/>
        <w:rPr>
          <w:sz w:val="20"/>
        </w:rPr>
      </w:pPr>
      <w:hyperlink r:id="rId738" w:history="1">
        <w:r w:rsidR="00C5213E" w:rsidRPr="00A629AA">
          <w:rPr>
            <w:rStyle w:val="Hyperlink"/>
            <w:sz w:val="20"/>
          </w:rPr>
          <w:t>II.B.3-9</w:t>
        </w:r>
      </w:hyperlink>
      <w:r w:rsidR="00C5213E" w:rsidRPr="00A629AA">
        <w:rPr>
          <w:sz w:val="20"/>
        </w:rPr>
        <w:t xml:space="preserve"> Program Review Data Packets 2017-2018</w:t>
      </w:r>
    </w:p>
    <w:p w14:paraId="1F2CC596" w14:textId="68D433B5" w:rsidR="00C5213E" w:rsidRPr="00A629AA" w:rsidRDefault="006E784A" w:rsidP="00C5213E">
      <w:pPr>
        <w:spacing w:after="0"/>
        <w:ind w:left="1260" w:hanging="900"/>
        <w:rPr>
          <w:sz w:val="20"/>
        </w:rPr>
      </w:pPr>
      <w:hyperlink r:id="rId739" w:history="1">
        <w:r w:rsidR="00C5213E" w:rsidRPr="00A629AA">
          <w:rPr>
            <w:rStyle w:val="Hyperlink"/>
            <w:sz w:val="20"/>
          </w:rPr>
          <w:t>II.B.3-10</w:t>
        </w:r>
      </w:hyperlink>
      <w:r w:rsidR="00C5213E" w:rsidRPr="00A629AA">
        <w:rPr>
          <w:sz w:val="20"/>
        </w:rPr>
        <w:t xml:space="preserve"> SMCCCD Board of Trustees Meeting for March </w:t>
      </w:r>
      <w:r w:rsidR="00A629AA" w:rsidRPr="00A629AA">
        <w:rPr>
          <w:sz w:val="20"/>
        </w:rPr>
        <w:t>14</w:t>
      </w:r>
      <w:r w:rsidR="00A629AA">
        <w:rPr>
          <w:sz w:val="20"/>
        </w:rPr>
        <w:t>,</w:t>
      </w:r>
      <w:r w:rsidR="00A629AA" w:rsidRPr="00A629AA">
        <w:rPr>
          <w:sz w:val="20"/>
        </w:rPr>
        <w:t xml:space="preserve"> </w:t>
      </w:r>
      <w:r w:rsidR="00C5213E" w:rsidRPr="00A629AA">
        <w:rPr>
          <w:sz w:val="20"/>
        </w:rPr>
        <w:t>2018 (18-3-1C Review of Extended Study Hours Initiative, p. 1-2)</w:t>
      </w:r>
    </w:p>
    <w:p w14:paraId="0CAC9AAE" w14:textId="77777777" w:rsidR="00B02A4D" w:rsidRPr="006B0A00" w:rsidRDefault="00B02A4D" w:rsidP="00147C6C">
      <w:pPr>
        <w:pStyle w:val="Heading5"/>
      </w:pPr>
      <w:r w:rsidRPr="006B0A00">
        <w:t>Analysis and Evaluation</w:t>
      </w:r>
    </w:p>
    <w:p w14:paraId="2FAB0827" w14:textId="61FF75D7" w:rsidR="00FC6579" w:rsidRDefault="00FC6579" w:rsidP="00FC6579">
      <w:r>
        <w:t>Like all other areas of instruction and student services, the Library and the Learning Center of the College regularly evaluate all of its support services through program review and learning outcomes assessment, among other evaluative methods</w:t>
      </w:r>
      <w:hyperlink r:id="rId740" w:history="1">
        <w:r w:rsidR="00C5213E" w:rsidRPr="00C5213E">
          <w:rPr>
            <w:rStyle w:val="Hyperlink"/>
            <w:vertAlign w:val="superscript"/>
          </w:rPr>
          <w:endnoteReference w:id="345"/>
        </w:r>
      </w:hyperlink>
      <w:r>
        <w:t>. These methods all rely upon data packets</w:t>
      </w:r>
      <w:hyperlink r:id="rId741" w:history="1">
        <w:r w:rsidR="00C5213E" w:rsidRPr="00C5213E">
          <w:rPr>
            <w:rStyle w:val="Hyperlink"/>
            <w:vertAlign w:val="superscript"/>
          </w:rPr>
          <w:endnoteReference w:id="346"/>
        </w:r>
      </w:hyperlink>
      <w:r>
        <w:t xml:space="preserve"> that are produced by the </w:t>
      </w:r>
      <w:r w:rsidR="00C5213E">
        <w:t>PRIE Office</w:t>
      </w:r>
      <w:r>
        <w:t>. These data packets include information on retention, student success, and student demographics.</w:t>
      </w:r>
    </w:p>
    <w:p w14:paraId="5F362A43" w14:textId="174AA602" w:rsidR="00FC6579" w:rsidRDefault="00FC6579" w:rsidP="00FC6579">
      <w:r>
        <w:t xml:space="preserve">The Learning Center, and the various programs housed within it, use data provided by the </w:t>
      </w:r>
      <w:r w:rsidR="00C5213E">
        <w:t>PRIE Office</w:t>
      </w:r>
      <w:r>
        <w:t xml:space="preserve"> in its biennial program review</w:t>
      </w:r>
      <w:hyperlink r:id="rId742" w:history="1">
        <w:r w:rsidR="00C5213E" w:rsidRPr="00C5213E">
          <w:rPr>
            <w:rStyle w:val="Hyperlink"/>
            <w:vertAlign w:val="superscript"/>
          </w:rPr>
          <w:endnoteReference w:id="347"/>
        </w:r>
      </w:hyperlink>
      <w:r>
        <w:t>. Additionally, each program in the Learning Center performs regular evaluations based on student surveys and learning outcomes, including reports from the COLTS Academy for first</w:t>
      </w:r>
      <w:hyperlink r:id="rId743" w:history="1">
        <w:r w:rsidR="00C5213E" w:rsidRPr="00C5213E">
          <w:rPr>
            <w:rStyle w:val="Hyperlink"/>
            <w:vertAlign w:val="superscript"/>
          </w:rPr>
          <w:endnoteReference w:id="348"/>
        </w:r>
      </w:hyperlink>
      <w:r>
        <w:t>, second</w:t>
      </w:r>
      <w:hyperlink r:id="rId744" w:history="1">
        <w:r w:rsidR="00C5213E" w:rsidRPr="00C5213E">
          <w:rPr>
            <w:rStyle w:val="Hyperlink"/>
            <w:vertAlign w:val="superscript"/>
          </w:rPr>
          <w:endnoteReference w:id="349"/>
        </w:r>
      </w:hyperlink>
      <w:r>
        <w:t>, and third</w:t>
      </w:r>
      <w:hyperlink r:id="rId745" w:history="1">
        <w:r w:rsidR="00C5213E" w:rsidRPr="00C5213E">
          <w:rPr>
            <w:rStyle w:val="Hyperlink"/>
            <w:vertAlign w:val="superscript"/>
          </w:rPr>
          <w:endnoteReference w:id="350"/>
        </w:r>
      </w:hyperlink>
      <w:r>
        <w:t xml:space="preserve"> cohorts, from Proactive Registration drives</w:t>
      </w:r>
      <w:hyperlink r:id="rId746" w:history="1">
        <w:r w:rsidR="00C5213E" w:rsidRPr="00C5213E">
          <w:rPr>
            <w:rStyle w:val="Hyperlink"/>
            <w:vertAlign w:val="superscript"/>
          </w:rPr>
          <w:endnoteReference w:id="351"/>
        </w:r>
      </w:hyperlink>
      <w:r>
        <w:t>, from Math Jam</w:t>
      </w:r>
      <w:hyperlink r:id="rId747" w:history="1">
        <w:r w:rsidR="00C5213E" w:rsidRPr="00C5213E">
          <w:rPr>
            <w:rStyle w:val="Hyperlink"/>
            <w:vertAlign w:val="superscript"/>
          </w:rPr>
          <w:endnoteReference w:id="352"/>
        </w:r>
      </w:hyperlink>
      <w:r w:rsidRPr="00C25D55">
        <w:rPr>
          <w:vertAlign w:val="superscript"/>
        </w:rPr>
        <w:t>,</w:t>
      </w:r>
      <w:hyperlink r:id="rId748" w:history="1">
        <w:r w:rsidR="00C25D55" w:rsidRPr="00C25D55">
          <w:rPr>
            <w:rStyle w:val="Hyperlink"/>
            <w:vertAlign w:val="superscript"/>
          </w:rPr>
          <w:endnoteReference w:id="353"/>
        </w:r>
      </w:hyperlink>
      <w:r w:rsidR="00C25D55">
        <w:t>,</w:t>
      </w:r>
      <w:r>
        <w:t xml:space="preserve"> and the Tutoring program. Through these evaluations and reviews, the College can work to uncover solutions to problems that face students. For example, as a result of student feedback to the Board of Trustees in fall 2016 lacking a need for late-night study space, the Cañada Learning Center worked with their corollary programs at Skyline College and the College of San Mateo to petition for funding for the Extended Study Hours Initiative. As a result, a pilot for this initiative started in Spring 2017, with the full program being instituted in Fall 2017. The Colleges provide periodic evaluations of the initiative to the Board of Trustees</w:t>
      </w:r>
      <w:hyperlink r:id="rId749" w:history="1">
        <w:r w:rsidR="00C5213E" w:rsidRPr="00C5213E">
          <w:rPr>
            <w:rStyle w:val="Hyperlink"/>
            <w:vertAlign w:val="superscript"/>
          </w:rPr>
          <w:endnoteReference w:id="354"/>
        </w:r>
      </w:hyperlink>
      <w:r>
        <w:t>. Based on these reports, the Learning Center at Cañada has reduced Extended Study from a semester length practice to now being offered the week prior to and week of final exams.</w:t>
      </w:r>
    </w:p>
    <w:p w14:paraId="08BBF314" w14:textId="4B4D96F3" w:rsidR="00C04309" w:rsidRDefault="00C04309" w:rsidP="00C04309">
      <w:r>
        <w:t xml:space="preserve">The Learning Center ensures that its tutoring and mentoring programs stay current by joint monthly CiA trainings for all mentors, tutors and EPIC leaders. These meetings address any current faculty needs or issues, as well as provide up to date training on technique and tutoring methods. Often faculty or other staff will attend to address specific issues. Tutor performance is evaluated through observation by the Tutor Coordinator and student surveys. </w:t>
      </w:r>
      <w:r w:rsidR="00C5213E">
        <w:t xml:space="preserve">These trainings are informed by the data gleamed from the surveys and </w:t>
      </w:r>
      <w:r w:rsidR="00C25D55">
        <w:t>from the program review data packets, in order to improve its services and meet the needs of the students.</w:t>
      </w:r>
    </w:p>
    <w:p w14:paraId="7DC693EC" w14:textId="25CF6030" w:rsidR="00FA74A6" w:rsidRPr="00836998" w:rsidRDefault="00A57976" w:rsidP="00A57976">
      <w:pPr>
        <w:pStyle w:val="Heading4"/>
      </w:pPr>
      <w:r>
        <w:t xml:space="preserve">4. </w:t>
      </w:r>
      <w:r w:rsidR="00FA74A6" w:rsidRPr="00836998">
        <w:t xml:space="preserve">When the </w:t>
      </w:r>
      <w:r w:rsidR="00FA74A6" w:rsidRPr="00836998">
        <w:rPr>
          <w:spacing w:val="-2"/>
        </w:rPr>
        <w:t>institution</w:t>
      </w:r>
      <w:r w:rsidR="00FA74A6" w:rsidRPr="00836998">
        <w:rPr>
          <w:spacing w:val="1"/>
        </w:rPr>
        <w:t xml:space="preserve"> </w:t>
      </w:r>
      <w:r w:rsidR="00FA74A6" w:rsidRPr="00836998">
        <w:t>relies on or collaborates with other</w:t>
      </w:r>
      <w:r w:rsidR="00FA74A6" w:rsidRPr="00836998">
        <w:rPr>
          <w:spacing w:val="1"/>
        </w:rPr>
        <w:t xml:space="preserve"> </w:t>
      </w:r>
      <w:r w:rsidR="00FA74A6" w:rsidRPr="00836998">
        <w:t>institutions or</w:t>
      </w:r>
      <w:r w:rsidR="00FA74A6" w:rsidRPr="00836998">
        <w:rPr>
          <w:spacing w:val="1"/>
        </w:rPr>
        <w:t xml:space="preserve"> </w:t>
      </w:r>
      <w:r w:rsidR="00FA74A6" w:rsidRPr="00836998">
        <w:t>other</w:t>
      </w:r>
      <w:r w:rsidR="00FA74A6" w:rsidRPr="00836998">
        <w:rPr>
          <w:spacing w:val="45"/>
        </w:rPr>
        <w:t xml:space="preserve"> </w:t>
      </w:r>
      <w:r w:rsidR="00FA74A6" w:rsidRPr="00836998">
        <w:t>sources for library</w:t>
      </w:r>
      <w:r w:rsidR="00FA74A6" w:rsidRPr="00836998">
        <w:rPr>
          <w:spacing w:val="1"/>
        </w:rPr>
        <w:t xml:space="preserve"> </w:t>
      </w:r>
      <w:r w:rsidR="00FA74A6" w:rsidRPr="00836998">
        <w:t xml:space="preserve">and </w:t>
      </w:r>
      <w:r w:rsidR="00FA74A6" w:rsidRPr="00836998">
        <w:rPr>
          <w:spacing w:val="-2"/>
        </w:rPr>
        <w:t>other</w:t>
      </w:r>
      <w:r w:rsidR="00FA74A6" w:rsidRPr="00836998">
        <w:rPr>
          <w:spacing w:val="1"/>
        </w:rPr>
        <w:t xml:space="preserve"> </w:t>
      </w:r>
      <w:r w:rsidR="00FA74A6" w:rsidRPr="00836998">
        <w:t>learning support services for its instructional</w:t>
      </w:r>
      <w:r w:rsidR="00FA74A6" w:rsidRPr="00836998">
        <w:rPr>
          <w:spacing w:val="39"/>
        </w:rPr>
        <w:t xml:space="preserve"> </w:t>
      </w:r>
      <w:r w:rsidR="00FA74A6" w:rsidRPr="00836998">
        <w:t xml:space="preserve">programs, it </w:t>
      </w:r>
      <w:r w:rsidR="00FA74A6" w:rsidRPr="00836998">
        <w:rPr>
          <w:spacing w:val="-2"/>
        </w:rPr>
        <w:t>documents that</w:t>
      </w:r>
      <w:r w:rsidR="00FA74A6" w:rsidRPr="00836998">
        <w:t xml:space="preserve"> formal agreements exist and </w:t>
      </w:r>
      <w:r w:rsidR="00FA74A6" w:rsidRPr="00836998">
        <w:rPr>
          <w:spacing w:val="-2"/>
        </w:rPr>
        <w:t>that</w:t>
      </w:r>
      <w:r w:rsidR="00FA74A6" w:rsidRPr="00836998">
        <w:t xml:space="preserve"> such</w:t>
      </w:r>
      <w:r w:rsidR="00FA74A6" w:rsidRPr="00836998">
        <w:rPr>
          <w:spacing w:val="1"/>
        </w:rPr>
        <w:t xml:space="preserve"> </w:t>
      </w:r>
      <w:r w:rsidR="00FA74A6" w:rsidRPr="00836998">
        <w:t>resources and</w:t>
      </w:r>
      <w:r w:rsidR="00FA74A6" w:rsidRPr="00836998">
        <w:rPr>
          <w:spacing w:val="66"/>
        </w:rPr>
        <w:t xml:space="preserve"> </w:t>
      </w:r>
      <w:r w:rsidR="00FA74A6" w:rsidRPr="00836998">
        <w:t>services are</w:t>
      </w:r>
      <w:r w:rsidR="00FA74A6" w:rsidRPr="00836998">
        <w:rPr>
          <w:spacing w:val="-2"/>
        </w:rPr>
        <w:t xml:space="preserve"> </w:t>
      </w:r>
      <w:r w:rsidR="00FA74A6" w:rsidRPr="00836998">
        <w:t>adequate for</w:t>
      </w:r>
      <w:r w:rsidR="00FA74A6" w:rsidRPr="00836998">
        <w:rPr>
          <w:spacing w:val="1"/>
        </w:rPr>
        <w:t xml:space="preserve"> </w:t>
      </w:r>
      <w:r w:rsidR="00FA74A6" w:rsidRPr="00836998">
        <w:t>the institution’s intended purposes, are</w:t>
      </w:r>
      <w:r w:rsidR="00FA74A6" w:rsidRPr="00836998">
        <w:rPr>
          <w:spacing w:val="1"/>
        </w:rPr>
        <w:t xml:space="preserve"> </w:t>
      </w:r>
      <w:r w:rsidR="00FA74A6" w:rsidRPr="00836998">
        <w:t>easily accessible</w:t>
      </w:r>
      <w:r w:rsidR="00FA74A6" w:rsidRPr="00836998">
        <w:rPr>
          <w:spacing w:val="39"/>
        </w:rPr>
        <w:t xml:space="preserve"> </w:t>
      </w:r>
      <w:r w:rsidR="00FA74A6" w:rsidRPr="00836998">
        <w:t xml:space="preserve">and utilized. The </w:t>
      </w:r>
      <w:r w:rsidR="00FA74A6" w:rsidRPr="00836998">
        <w:rPr>
          <w:spacing w:val="-2"/>
        </w:rPr>
        <w:t>institution</w:t>
      </w:r>
      <w:r w:rsidR="00FA74A6" w:rsidRPr="00836998">
        <w:t xml:space="preserve"> takes responsibility</w:t>
      </w:r>
      <w:r w:rsidR="00FA74A6" w:rsidRPr="00836998">
        <w:rPr>
          <w:spacing w:val="2"/>
        </w:rPr>
        <w:t xml:space="preserve"> </w:t>
      </w:r>
      <w:r w:rsidR="00FA74A6" w:rsidRPr="00836998">
        <w:t>for</w:t>
      </w:r>
      <w:r w:rsidR="00FA74A6" w:rsidRPr="00836998">
        <w:rPr>
          <w:spacing w:val="1"/>
        </w:rPr>
        <w:t xml:space="preserve"> </w:t>
      </w:r>
      <w:r w:rsidR="00FA74A6" w:rsidRPr="00836998">
        <w:t>and assures the security,</w:t>
      </w:r>
      <w:r w:rsidR="00FA74A6" w:rsidRPr="00836998">
        <w:rPr>
          <w:spacing w:val="35"/>
        </w:rPr>
        <w:t xml:space="preserve"> </w:t>
      </w:r>
      <w:r w:rsidR="00FA74A6" w:rsidRPr="00836998">
        <w:rPr>
          <w:spacing w:val="-2"/>
        </w:rPr>
        <w:t>maintenance,</w:t>
      </w:r>
      <w:r w:rsidR="00FA74A6" w:rsidRPr="00836998">
        <w:rPr>
          <w:spacing w:val="2"/>
        </w:rPr>
        <w:t xml:space="preserve"> </w:t>
      </w:r>
      <w:r w:rsidR="00FA74A6" w:rsidRPr="00836998">
        <w:t>and reliability of services provided</w:t>
      </w:r>
      <w:r w:rsidR="00FA74A6" w:rsidRPr="00836998">
        <w:rPr>
          <w:spacing w:val="-3"/>
        </w:rPr>
        <w:t xml:space="preserve"> </w:t>
      </w:r>
      <w:r w:rsidR="00FA74A6" w:rsidRPr="00836998">
        <w:t>either</w:t>
      </w:r>
      <w:r w:rsidR="00FA74A6" w:rsidRPr="00836998">
        <w:rPr>
          <w:spacing w:val="1"/>
        </w:rPr>
        <w:t xml:space="preserve"> </w:t>
      </w:r>
      <w:r w:rsidR="00FA74A6" w:rsidRPr="00836998">
        <w:t xml:space="preserve">directly or </w:t>
      </w:r>
      <w:r w:rsidR="00FA74A6" w:rsidRPr="00836998">
        <w:rPr>
          <w:spacing w:val="-2"/>
        </w:rPr>
        <w:t>through</w:t>
      </w:r>
      <w:r w:rsidR="00FA74A6" w:rsidRPr="00836998">
        <w:rPr>
          <w:spacing w:val="69"/>
        </w:rPr>
        <w:t xml:space="preserve"> </w:t>
      </w:r>
      <w:r w:rsidR="00FA74A6" w:rsidRPr="00836998">
        <w:t>contractual</w:t>
      </w:r>
      <w:r w:rsidR="00FA74A6" w:rsidRPr="00836998">
        <w:rPr>
          <w:spacing w:val="1"/>
        </w:rPr>
        <w:t xml:space="preserve"> </w:t>
      </w:r>
      <w:r w:rsidR="00FA74A6" w:rsidRPr="00836998">
        <w:rPr>
          <w:spacing w:val="-2"/>
        </w:rPr>
        <w:t>arrangement.</w:t>
      </w:r>
      <w:r w:rsidR="00FA74A6" w:rsidRPr="00836998">
        <w:rPr>
          <w:spacing w:val="2"/>
        </w:rPr>
        <w:t xml:space="preserve"> </w:t>
      </w:r>
      <w:r w:rsidR="00FA74A6" w:rsidRPr="00836998">
        <w:t xml:space="preserve">The </w:t>
      </w:r>
      <w:r w:rsidR="00FA74A6" w:rsidRPr="00836998">
        <w:rPr>
          <w:spacing w:val="-2"/>
        </w:rPr>
        <w:t>institution</w:t>
      </w:r>
      <w:r w:rsidR="00FA74A6" w:rsidRPr="00836998">
        <w:t xml:space="preserve"> regularly evaluates these services </w:t>
      </w:r>
      <w:r w:rsidR="00FA74A6" w:rsidRPr="00836998">
        <w:rPr>
          <w:spacing w:val="-2"/>
        </w:rPr>
        <w:t>to</w:t>
      </w:r>
      <w:r w:rsidR="00FA74A6" w:rsidRPr="00836998">
        <w:rPr>
          <w:spacing w:val="67"/>
        </w:rPr>
        <w:t xml:space="preserve"> </w:t>
      </w:r>
      <w:r w:rsidR="00FA74A6" w:rsidRPr="00836998">
        <w:t>ensure their</w:t>
      </w:r>
      <w:r w:rsidR="00FA74A6" w:rsidRPr="00836998">
        <w:rPr>
          <w:spacing w:val="1"/>
        </w:rPr>
        <w:t xml:space="preserve"> </w:t>
      </w:r>
      <w:r w:rsidR="00FA74A6" w:rsidRPr="00836998">
        <w:rPr>
          <w:spacing w:val="-2"/>
        </w:rPr>
        <w:t>effectiveness.</w:t>
      </w:r>
      <w:r w:rsidR="00FA74A6" w:rsidRPr="00836998">
        <w:rPr>
          <w:spacing w:val="2"/>
        </w:rPr>
        <w:t xml:space="preserve"> </w:t>
      </w:r>
      <w:r w:rsidR="00FA74A6" w:rsidRPr="00836998">
        <w:t>(ER 17)</w:t>
      </w:r>
    </w:p>
    <w:p w14:paraId="30602FC3" w14:textId="77777777" w:rsidR="00B02A4D" w:rsidRPr="006B0A00" w:rsidRDefault="00B02A4D" w:rsidP="00147C6C">
      <w:pPr>
        <w:pStyle w:val="Heading5"/>
      </w:pPr>
      <w:r w:rsidRPr="006B0A00">
        <w:t>Evidence of Meeting the Standard</w:t>
      </w:r>
    </w:p>
    <w:p w14:paraId="52437553" w14:textId="22515BFA" w:rsidR="005231BF" w:rsidRPr="00A629AA" w:rsidRDefault="006E784A" w:rsidP="005231BF">
      <w:pPr>
        <w:spacing w:after="0"/>
        <w:ind w:left="1260" w:hanging="900"/>
        <w:rPr>
          <w:sz w:val="20"/>
        </w:rPr>
      </w:pPr>
      <w:hyperlink r:id="rId750" w:history="1">
        <w:r w:rsidR="005231BF" w:rsidRPr="00A629AA">
          <w:rPr>
            <w:rStyle w:val="Hyperlink"/>
            <w:sz w:val="20"/>
          </w:rPr>
          <w:t>II.B.4-1</w:t>
        </w:r>
      </w:hyperlink>
      <w:r w:rsidR="005231BF" w:rsidRPr="00A629AA">
        <w:rPr>
          <w:sz w:val="20"/>
        </w:rPr>
        <w:t xml:space="preserve"> Council of Community Colleges Chief Librarians, Cañada College</w:t>
      </w:r>
    </w:p>
    <w:p w14:paraId="00F8D3FD" w14:textId="6FC303A4" w:rsidR="005231BF" w:rsidRPr="00A629AA" w:rsidRDefault="006E784A" w:rsidP="005231BF">
      <w:pPr>
        <w:spacing w:after="0"/>
        <w:ind w:left="1260" w:hanging="900"/>
        <w:rPr>
          <w:sz w:val="20"/>
        </w:rPr>
      </w:pPr>
      <w:hyperlink r:id="rId751" w:history="1">
        <w:r w:rsidR="005231BF" w:rsidRPr="00A629AA">
          <w:rPr>
            <w:rStyle w:val="Hyperlink"/>
            <w:sz w:val="20"/>
          </w:rPr>
          <w:t>II.B.4-2</w:t>
        </w:r>
      </w:hyperlink>
      <w:r w:rsidR="005231BF" w:rsidRPr="00A629AA">
        <w:rPr>
          <w:sz w:val="20"/>
        </w:rPr>
        <w:t xml:space="preserve"> Learning Center, NetTutor</w:t>
      </w:r>
    </w:p>
    <w:p w14:paraId="64E9346D" w14:textId="137E5268" w:rsidR="005231BF" w:rsidRPr="00A629AA" w:rsidRDefault="005231BF" w:rsidP="005231BF">
      <w:pPr>
        <w:spacing w:after="0"/>
        <w:ind w:left="1260" w:hanging="900"/>
        <w:rPr>
          <w:sz w:val="20"/>
        </w:rPr>
      </w:pPr>
      <w:r w:rsidRPr="00A629AA">
        <w:rPr>
          <w:sz w:val="20"/>
        </w:rPr>
        <w:t>II.B.4-3 Library, Database Usage Report</w:t>
      </w:r>
    </w:p>
    <w:p w14:paraId="618D172F" w14:textId="7DEC363A" w:rsidR="005231BF" w:rsidRPr="00A629AA" w:rsidRDefault="006E784A" w:rsidP="005231BF">
      <w:pPr>
        <w:spacing w:after="0"/>
        <w:ind w:left="1260" w:hanging="900"/>
        <w:rPr>
          <w:sz w:val="20"/>
        </w:rPr>
      </w:pPr>
      <w:hyperlink r:id="rId752" w:history="1">
        <w:r w:rsidR="005231BF" w:rsidRPr="00A629AA">
          <w:rPr>
            <w:rStyle w:val="Hyperlink"/>
            <w:sz w:val="20"/>
          </w:rPr>
          <w:t>II.B.4-4</w:t>
        </w:r>
      </w:hyperlink>
      <w:r w:rsidR="005231BF" w:rsidRPr="00A629AA">
        <w:rPr>
          <w:sz w:val="20"/>
        </w:rPr>
        <w:t xml:space="preserve"> Library, Library Cards</w:t>
      </w:r>
    </w:p>
    <w:p w14:paraId="7CBF465B" w14:textId="46621A23" w:rsidR="005231BF" w:rsidRPr="00A629AA" w:rsidRDefault="006E784A" w:rsidP="005231BF">
      <w:pPr>
        <w:spacing w:after="0"/>
        <w:ind w:left="1260" w:hanging="900"/>
        <w:rPr>
          <w:sz w:val="20"/>
        </w:rPr>
      </w:pPr>
      <w:hyperlink r:id="rId753" w:history="1">
        <w:r w:rsidR="005231BF" w:rsidRPr="00A629AA">
          <w:rPr>
            <w:rStyle w:val="Hyperlink"/>
            <w:sz w:val="20"/>
          </w:rPr>
          <w:t>II.B.4-5</w:t>
        </w:r>
      </w:hyperlink>
      <w:r w:rsidR="005231BF" w:rsidRPr="00A629AA">
        <w:rPr>
          <w:sz w:val="20"/>
        </w:rPr>
        <w:t xml:space="preserve"> Library, Textbook, Laptop and Calculator (TLC) Program</w:t>
      </w:r>
    </w:p>
    <w:p w14:paraId="50FAFA8F" w14:textId="5F48C99B" w:rsidR="005231BF" w:rsidRPr="00A629AA" w:rsidRDefault="005231BF" w:rsidP="005231BF">
      <w:pPr>
        <w:spacing w:after="0"/>
        <w:ind w:left="1260" w:hanging="900"/>
        <w:rPr>
          <w:sz w:val="20"/>
        </w:rPr>
      </w:pPr>
      <w:r w:rsidRPr="00A629AA">
        <w:rPr>
          <w:sz w:val="20"/>
        </w:rPr>
        <w:t>II.B.4-6 Library, Verizon Contract</w:t>
      </w:r>
    </w:p>
    <w:p w14:paraId="476B1033" w14:textId="00F9E52D" w:rsidR="005231BF" w:rsidRPr="00A629AA" w:rsidRDefault="006E784A" w:rsidP="005231BF">
      <w:pPr>
        <w:spacing w:after="0"/>
        <w:ind w:left="1260" w:hanging="900"/>
        <w:rPr>
          <w:sz w:val="20"/>
        </w:rPr>
      </w:pPr>
      <w:hyperlink r:id="rId754" w:history="1">
        <w:r w:rsidR="005231BF" w:rsidRPr="00A629AA">
          <w:rPr>
            <w:rStyle w:val="Hyperlink"/>
            <w:sz w:val="20"/>
          </w:rPr>
          <w:t>II.B.4-7</w:t>
        </w:r>
      </w:hyperlink>
      <w:r w:rsidR="005231BF" w:rsidRPr="00A629AA">
        <w:rPr>
          <w:sz w:val="20"/>
        </w:rPr>
        <w:t xml:space="preserve"> Peninsula Library System</w:t>
      </w:r>
    </w:p>
    <w:p w14:paraId="616C305D" w14:textId="77777777" w:rsidR="00B02A4D" w:rsidRPr="006B0A00" w:rsidRDefault="00B02A4D" w:rsidP="00147C6C">
      <w:pPr>
        <w:pStyle w:val="Heading5"/>
      </w:pPr>
      <w:r w:rsidRPr="006B0A00">
        <w:t>Analysis and Evaluation</w:t>
      </w:r>
    </w:p>
    <w:p w14:paraId="25CA45D5" w14:textId="77777777" w:rsidR="00A629AA" w:rsidRDefault="00A629AA" w:rsidP="00FC6579">
      <w:r>
        <w:t>Cañada College participates in many partnerships, both on and off campus, all official in capacity, and all with the goal of improving services to its student population. Access to all services is made a priority, and any technical issues are addressed in a timely manner.</w:t>
      </w:r>
    </w:p>
    <w:p w14:paraId="56A45D52" w14:textId="7FDB3718" w:rsidR="00FC6579" w:rsidRDefault="00FC6579" w:rsidP="00FC6579">
      <w:r>
        <w:t>Cañada College Library is a member of the Peninsula Library System, and as such has access to the resources of thirty-two public libraries and two other college libraries</w:t>
      </w:r>
      <w:hyperlink r:id="rId755" w:history="1">
        <w:r w:rsidR="005231BF" w:rsidRPr="005231BF">
          <w:rPr>
            <w:rStyle w:val="Hyperlink"/>
            <w:vertAlign w:val="superscript"/>
          </w:rPr>
          <w:endnoteReference w:id="355"/>
        </w:r>
      </w:hyperlink>
      <w:r>
        <w:t>. This gives Cañada students access to thousands of books, DVDs, and print periodicals in additional to the materials located in open stacks and reference at the Cañada Library, as well as eBooks, streaming films, and databases available through the other libraries’ websites. Items requested by Cañada students are delivered from the other libraries on a daily basis.</w:t>
      </w:r>
    </w:p>
    <w:p w14:paraId="7A9CE668" w14:textId="5782224C" w:rsidR="00FC6579" w:rsidRDefault="00FC6579" w:rsidP="00FC6579">
      <w:r>
        <w:t>The Cañada College Library is also a member of the Council of Chief Librarians</w:t>
      </w:r>
      <w:hyperlink r:id="rId756" w:history="1">
        <w:r w:rsidR="005231BF" w:rsidRPr="005231BF">
          <w:rPr>
            <w:rStyle w:val="Hyperlink"/>
            <w:vertAlign w:val="superscript"/>
          </w:rPr>
          <w:endnoteReference w:id="356"/>
        </w:r>
      </w:hyperlink>
      <w:r>
        <w:t>, and as such subscribes to a number of databases through its Community College Library Consortium. As with all of the Library’s databases, usage is closely tracked</w:t>
      </w:r>
      <w:r w:rsidR="005231BF">
        <w:rPr>
          <w:rStyle w:val="EndnoteReference"/>
        </w:rPr>
        <w:endnoteReference w:id="357"/>
      </w:r>
      <w:r>
        <w:t>, and any issues with access are given immediate attention. Any technical problems that arise with the databases themselves are resolved quickly and directly through the database vendor.</w:t>
      </w:r>
    </w:p>
    <w:p w14:paraId="704018E4" w14:textId="6D02E0E5" w:rsidR="00FC6579" w:rsidRDefault="00FC6579" w:rsidP="00FC6579">
      <w:r>
        <w:t>Students may easily access the databases through the Library’s website using their library card information. Library cards may be acquired from the Cañada Library itself</w:t>
      </w:r>
      <w:hyperlink r:id="rId757" w:history="1">
        <w:r w:rsidR="00C716CB" w:rsidRPr="00C716CB">
          <w:rPr>
            <w:rStyle w:val="Hyperlink"/>
            <w:vertAlign w:val="superscript"/>
          </w:rPr>
          <w:endnoteReference w:id="358"/>
        </w:r>
      </w:hyperlink>
      <w:r>
        <w:t xml:space="preserve"> or any of the other libraries in the Peninsula Library System. Distance education students may acquire a card by providing the required information through their student email account. Their information is verified using school records, and the student’s card information is emailed back to them.</w:t>
      </w:r>
    </w:p>
    <w:p w14:paraId="6607DF6F" w14:textId="7023F029" w:rsidR="00FC6579" w:rsidRDefault="00FC6579" w:rsidP="00FC6579">
      <w:r>
        <w:t>The Cañada College Library also collaborates with the campus’s Academic Committee on Equity and Success (ACES) on the Textbooks, Laptops, and Calculators (TLC) Program</w:t>
      </w:r>
      <w:hyperlink r:id="rId758" w:history="1">
        <w:r w:rsidR="00C716CB" w:rsidRPr="00C716CB">
          <w:rPr>
            <w:rStyle w:val="Hyperlink"/>
            <w:vertAlign w:val="superscript"/>
          </w:rPr>
          <w:endnoteReference w:id="359"/>
        </w:r>
      </w:hyperlink>
      <w:r>
        <w:t>. This program uses Equity funds to provide textbooks, laptops, and calculators to students who qualify. Students are enrolled in the program by a Retention Specialist, and may check out the items they need for three weeks at a time. Library staff work closely with both students and faculty members to provide as many class materials required by classes as possible, and frequently check in with students to make sure they know when they need to return their items. A survey of TLC Program satisfaction is collected from students at the end of each semester.</w:t>
      </w:r>
    </w:p>
    <w:p w14:paraId="571381DC" w14:textId="78F27C67" w:rsidR="00FC6579" w:rsidRDefault="00FC6579" w:rsidP="00FC6579">
      <w:r>
        <w:t>Also available through the TLC Program is a collection of seven Wi-Fi routers contracted through Verizon</w:t>
      </w:r>
      <w:r w:rsidR="00C716CB">
        <w:rPr>
          <w:rStyle w:val="EndnoteReference"/>
        </w:rPr>
        <w:endnoteReference w:id="360"/>
      </w:r>
      <w:r>
        <w:t xml:space="preserve">. These routers offer unlimited Wi-Fi data to students who borrow them for one week at a time. The speed and range of the routers were tested by Library staff before implementation. Monthly usage fees are paid by ACES funds. Routers not returned are shut down and replaced by Verizon for a small fraction of their regular cost. </w:t>
      </w:r>
    </w:p>
    <w:p w14:paraId="2269BB47" w14:textId="15CD5646" w:rsidR="00FC6579" w:rsidRDefault="00FC6579" w:rsidP="00FC6579">
      <w:r>
        <w:t>Cañada College actively seeks out new collaborations with resources to aid students studying both on and off campus. For example, the Learning Center recently implemented online tutoring using NetTutor</w:t>
      </w:r>
      <w:hyperlink r:id="rId759" w:history="1">
        <w:r w:rsidR="00C716CB" w:rsidRPr="00C716CB">
          <w:rPr>
            <w:rStyle w:val="Hyperlink"/>
            <w:vertAlign w:val="superscript"/>
          </w:rPr>
          <w:endnoteReference w:id="361"/>
        </w:r>
      </w:hyperlink>
      <w:r>
        <w:t xml:space="preserve">. As with all new programs at the college, usage will be closely monitored throughout its first semester, and its efficacy will be evaluated at semester end. </w:t>
      </w:r>
    </w:p>
    <w:p w14:paraId="0947D07E" w14:textId="44A5CF27" w:rsidR="0082127D" w:rsidRPr="0064783E" w:rsidRDefault="0082127D" w:rsidP="00A57976">
      <w:pPr>
        <w:pStyle w:val="Heading4"/>
      </w:pPr>
      <w:r w:rsidRPr="0064783E">
        <w:t xml:space="preserve">Conclusions on Standard </w:t>
      </w:r>
      <w:r>
        <w:t>II.B.</w:t>
      </w:r>
      <w:r w:rsidRPr="0064783E">
        <w:t xml:space="preserve"> </w:t>
      </w:r>
      <w:r>
        <w:t>Library and Learning Support Services</w:t>
      </w:r>
    </w:p>
    <w:p w14:paraId="231629F9" w14:textId="77777777" w:rsidR="0082127D" w:rsidRPr="0064783E" w:rsidRDefault="0082127D" w:rsidP="0082127D">
      <w:pPr>
        <w:spacing w:after="0" w:line="240" w:lineRule="auto"/>
        <w:rPr>
          <w:rFonts w:ascii="Times New Roman" w:hAnsi="Times New Roman" w:cs="Times New Roman"/>
          <w:sz w:val="24"/>
          <w:szCs w:val="24"/>
        </w:rPr>
      </w:pPr>
    </w:p>
    <w:p w14:paraId="2454F1C7" w14:textId="77777777" w:rsidR="0082127D" w:rsidRPr="0064783E" w:rsidRDefault="0082127D" w:rsidP="0082127D">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9CC1B3C" w14:textId="77777777" w:rsidR="0082127D" w:rsidRPr="0064783E" w:rsidRDefault="0082127D" w:rsidP="0082127D">
      <w:pPr>
        <w:spacing w:after="0" w:line="240" w:lineRule="auto"/>
        <w:rPr>
          <w:rFonts w:ascii="Times New Roman" w:hAnsi="Times New Roman" w:cs="Times New Roman"/>
          <w:b/>
          <w:sz w:val="24"/>
          <w:szCs w:val="24"/>
        </w:rPr>
      </w:pPr>
    </w:p>
    <w:p w14:paraId="563DB2A0" w14:textId="77777777" w:rsidR="0082127D" w:rsidRPr="0064783E" w:rsidRDefault="0082127D" w:rsidP="00A57976">
      <w:pPr>
        <w:pStyle w:val="Heading4"/>
      </w:pPr>
      <w:r w:rsidRPr="0064783E">
        <w:t xml:space="preserve">Improvement Plan(s) </w:t>
      </w:r>
    </w:p>
    <w:p w14:paraId="17FA7833" w14:textId="77777777" w:rsidR="0082127D" w:rsidRPr="0064783E" w:rsidRDefault="0082127D" w:rsidP="0082127D">
      <w:pPr>
        <w:spacing w:after="0" w:line="240" w:lineRule="auto"/>
        <w:rPr>
          <w:rFonts w:ascii="Times New Roman" w:hAnsi="Times New Roman" w:cs="Times New Roman"/>
          <w:sz w:val="24"/>
          <w:szCs w:val="24"/>
        </w:rPr>
      </w:pPr>
    </w:p>
    <w:p w14:paraId="7EE1E85B" w14:textId="77777777" w:rsidR="0082127D" w:rsidRDefault="0082127D" w:rsidP="0082127D">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3B9BF53A" w14:textId="77777777" w:rsidR="0082127D" w:rsidRDefault="0082127D" w:rsidP="0082127D">
      <w:pPr>
        <w:spacing w:after="0" w:line="240" w:lineRule="auto"/>
        <w:rPr>
          <w:rFonts w:ascii="Times New Roman" w:hAnsi="Times New Roman" w:cs="Times New Roman"/>
          <w:b/>
          <w:sz w:val="24"/>
          <w:szCs w:val="24"/>
        </w:rPr>
      </w:pPr>
    </w:p>
    <w:p w14:paraId="12E3D6E1" w14:textId="4D521D2C" w:rsidR="0082127D" w:rsidRPr="00BC4BC0" w:rsidRDefault="0082127D" w:rsidP="0082127D">
      <w:pPr>
        <w:spacing w:after="0" w:line="240" w:lineRule="auto"/>
        <w:rPr>
          <w:rFonts w:ascii="Times New Roman" w:hAnsi="Times New Roman" w:cs="Times New Roman"/>
          <w:sz w:val="24"/>
          <w:szCs w:val="24"/>
        </w:rPr>
      </w:pPr>
    </w:p>
    <w:bookmarkEnd w:id="79"/>
    <w:p w14:paraId="05E3ACA7" w14:textId="77777777" w:rsidR="00147C6C" w:rsidRDefault="00147C6C" w:rsidP="0082127D">
      <w:pPr>
        <w:pBdr>
          <w:bottom w:val="single" w:sz="4" w:space="1" w:color="auto"/>
        </w:pBdr>
        <w:spacing w:after="0" w:line="240" w:lineRule="auto"/>
        <w:ind w:left="119"/>
        <w:rPr>
          <w:rFonts w:ascii="Times New Roman" w:hAnsi="Times New Roman" w:cs="Times New Roman"/>
          <w:sz w:val="24"/>
          <w:szCs w:val="24"/>
        </w:rPr>
        <w:sectPr w:rsidR="00147C6C">
          <w:endnotePr>
            <w:numRestart w:val="eachSect"/>
          </w:endnotePr>
          <w:pgSz w:w="12240" w:h="15840"/>
          <w:pgMar w:top="1440" w:right="1440" w:bottom="1440" w:left="1440" w:header="720" w:footer="720" w:gutter="0"/>
          <w:cols w:space="720"/>
          <w:docGrid w:linePitch="360"/>
        </w:sectPr>
      </w:pPr>
    </w:p>
    <w:p w14:paraId="3CCA4655" w14:textId="5510426C" w:rsidR="00FA74A6" w:rsidRPr="007D2A2F" w:rsidRDefault="00147C6C" w:rsidP="00147C6C">
      <w:pPr>
        <w:pStyle w:val="Heading3"/>
        <w:ind w:left="0" w:hanging="10"/>
      </w:pPr>
      <w:bookmarkStart w:id="81" w:name="_Toc2929937"/>
      <w:bookmarkStart w:id="82" w:name="_Hlk987861"/>
      <w:r>
        <w:t xml:space="preserve">C. </w:t>
      </w:r>
      <w:r w:rsidR="00FA74A6" w:rsidRPr="007D2A2F">
        <w:t>Student Support Services</w:t>
      </w:r>
      <w:bookmarkEnd w:id="81"/>
    </w:p>
    <w:p w14:paraId="0928A4AD" w14:textId="1BA0B9FA" w:rsidR="00FA74A6" w:rsidRPr="00931588" w:rsidRDefault="00AA1E1C" w:rsidP="00AA1E1C">
      <w:pPr>
        <w:pStyle w:val="Heading4"/>
      </w:pPr>
      <w:r>
        <w:t xml:space="preserve">1. </w:t>
      </w:r>
      <w:r w:rsidR="00FA74A6" w:rsidRPr="00931588">
        <w:t xml:space="preserve">The </w:t>
      </w:r>
      <w:r w:rsidR="00FA74A6" w:rsidRPr="00931588">
        <w:rPr>
          <w:spacing w:val="-2"/>
        </w:rPr>
        <w:t>institution</w:t>
      </w:r>
      <w:r w:rsidR="00FA74A6" w:rsidRPr="00931588">
        <w:rPr>
          <w:spacing w:val="1"/>
        </w:rPr>
        <w:t xml:space="preserve"> </w:t>
      </w:r>
      <w:r w:rsidR="00FA74A6" w:rsidRPr="00931588">
        <w:t>regularly evaluates the quality of</w:t>
      </w:r>
      <w:r w:rsidR="00FA74A6" w:rsidRPr="00931588">
        <w:rPr>
          <w:spacing w:val="3"/>
        </w:rPr>
        <w:t xml:space="preserve"> </w:t>
      </w:r>
      <w:r w:rsidR="00FA74A6" w:rsidRPr="00931588">
        <w:t>student support services and</w:t>
      </w:r>
      <w:r w:rsidR="00FA74A6" w:rsidRPr="00931588">
        <w:rPr>
          <w:spacing w:val="48"/>
        </w:rPr>
        <w:t xml:space="preserve"> </w:t>
      </w:r>
      <w:r w:rsidR="00FA74A6" w:rsidRPr="00931588">
        <w:t>demonstrates that these</w:t>
      </w:r>
      <w:r w:rsidR="00FA74A6" w:rsidRPr="00931588">
        <w:rPr>
          <w:spacing w:val="2"/>
        </w:rPr>
        <w:t xml:space="preserve"> </w:t>
      </w:r>
      <w:r w:rsidR="00FA74A6" w:rsidRPr="00931588">
        <w:t>services, regardless of</w:t>
      </w:r>
      <w:r w:rsidR="00FA74A6" w:rsidRPr="00931588">
        <w:rPr>
          <w:spacing w:val="-2"/>
        </w:rPr>
        <w:t xml:space="preserve"> location</w:t>
      </w:r>
      <w:r w:rsidR="00FA74A6" w:rsidRPr="00931588">
        <w:t xml:space="preserve"> or</w:t>
      </w:r>
      <w:r w:rsidR="00FA74A6" w:rsidRPr="00931588">
        <w:rPr>
          <w:spacing w:val="1"/>
        </w:rPr>
        <w:t xml:space="preserve"> </w:t>
      </w:r>
      <w:r w:rsidR="00FA74A6" w:rsidRPr="00931588">
        <w:t>means of</w:t>
      </w:r>
      <w:r w:rsidR="00FA74A6" w:rsidRPr="00931588">
        <w:rPr>
          <w:spacing w:val="1"/>
        </w:rPr>
        <w:t xml:space="preserve"> </w:t>
      </w:r>
      <w:r w:rsidR="00FA74A6" w:rsidRPr="00931588">
        <w:t>delivery,</w:t>
      </w:r>
      <w:r w:rsidR="00FA74A6" w:rsidRPr="00931588">
        <w:rPr>
          <w:spacing w:val="57"/>
        </w:rPr>
        <w:t xml:space="preserve"> </w:t>
      </w:r>
      <w:r w:rsidR="00FA74A6" w:rsidRPr="00931588">
        <w:t>including distance</w:t>
      </w:r>
      <w:r w:rsidR="00FA74A6" w:rsidRPr="00931588">
        <w:rPr>
          <w:spacing w:val="1"/>
        </w:rPr>
        <w:t xml:space="preserve"> </w:t>
      </w:r>
      <w:r w:rsidR="00FA74A6" w:rsidRPr="00931588">
        <w:rPr>
          <w:spacing w:val="-2"/>
        </w:rPr>
        <w:t>education</w:t>
      </w:r>
      <w:r w:rsidR="00FA74A6" w:rsidRPr="00931588">
        <w:t xml:space="preserve"> and correspondence</w:t>
      </w:r>
      <w:r w:rsidR="00FA74A6" w:rsidRPr="00931588">
        <w:rPr>
          <w:spacing w:val="-2"/>
        </w:rPr>
        <w:t xml:space="preserve"> education,</w:t>
      </w:r>
      <w:r w:rsidR="00FA74A6" w:rsidRPr="00931588">
        <w:t xml:space="preserve"> support student</w:t>
      </w:r>
      <w:r w:rsidR="00FA74A6" w:rsidRPr="00931588">
        <w:rPr>
          <w:spacing w:val="43"/>
        </w:rPr>
        <w:t xml:space="preserve"> </w:t>
      </w:r>
      <w:r w:rsidR="00FA74A6" w:rsidRPr="00931588">
        <w:t>learning, and enhance</w:t>
      </w:r>
      <w:r w:rsidR="00FA74A6" w:rsidRPr="00931588">
        <w:rPr>
          <w:spacing w:val="1"/>
        </w:rPr>
        <w:t xml:space="preserve"> </w:t>
      </w:r>
      <w:r w:rsidR="00FA74A6" w:rsidRPr="00931588">
        <w:rPr>
          <w:spacing w:val="-2"/>
        </w:rPr>
        <w:t>accomplishment</w:t>
      </w:r>
      <w:r w:rsidR="00FA74A6" w:rsidRPr="00931588">
        <w:t xml:space="preserve"> of</w:t>
      </w:r>
      <w:r w:rsidR="00FA74A6" w:rsidRPr="00931588">
        <w:rPr>
          <w:spacing w:val="1"/>
        </w:rPr>
        <w:t xml:space="preserve"> </w:t>
      </w:r>
      <w:r w:rsidR="00FA74A6" w:rsidRPr="00931588">
        <w:t xml:space="preserve">the mission of the </w:t>
      </w:r>
      <w:r w:rsidR="00FA74A6" w:rsidRPr="00931588">
        <w:rPr>
          <w:spacing w:val="-2"/>
        </w:rPr>
        <w:t>institution.</w:t>
      </w:r>
      <w:r w:rsidR="00FA74A6" w:rsidRPr="00931588">
        <w:rPr>
          <w:spacing w:val="2"/>
        </w:rPr>
        <w:t xml:space="preserve"> </w:t>
      </w:r>
      <w:r w:rsidR="00FA74A6" w:rsidRPr="00931588">
        <w:t>(ER</w:t>
      </w:r>
      <w:r w:rsidR="00FA74A6" w:rsidRPr="00931588">
        <w:rPr>
          <w:spacing w:val="2"/>
        </w:rPr>
        <w:t xml:space="preserve"> </w:t>
      </w:r>
      <w:r w:rsidR="00FA74A6" w:rsidRPr="00931588">
        <w:t>15)</w:t>
      </w:r>
    </w:p>
    <w:p w14:paraId="425CA022" w14:textId="77777777" w:rsidR="0096684B" w:rsidRPr="006B0A00" w:rsidRDefault="0096684B" w:rsidP="00147C6C">
      <w:pPr>
        <w:pStyle w:val="Heading5"/>
      </w:pPr>
      <w:r w:rsidRPr="006B0A00">
        <w:t>Evidence of Meeting the Standard</w:t>
      </w:r>
    </w:p>
    <w:p w14:paraId="5AE91C31" w14:textId="5F490631" w:rsidR="00C066F2" w:rsidRPr="00A629AA" w:rsidRDefault="006E784A" w:rsidP="00147900">
      <w:pPr>
        <w:spacing w:after="0"/>
        <w:ind w:left="1260" w:hanging="900"/>
        <w:rPr>
          <w:sz w:val="20"/>
        </w:rPr>
      </w:pPr>
      <w:hyperlink r:id="rId760" w:history="1">
        <w:r w:rsidR="008A259D" w:rsidRPr="00A629AA">
          <w:rPr>
            <w:rStyle w:val="Hyperlink"/>
            <w:sz w:val="20"/>
          </w:rPr>
          <w:t>II.C.1-1</w:t>
        </w:r>
      </w:hyperlink>
      <w:r w:rsidR="008A259D" w:rsidRPr="00A629AA">
        <w:rPr>
          <w:sz w:val="20"/>
        </w:rPr>
        <w:t xml:space="preserve"> </w:t>
      </w:r>
      <w:r w:rsidR="00C066F2" w:rsidRPr="00A629AA">
        <w:rPr>
          <w:sz w:val="20"/>
        </w:rPr>
        <w:t>Program Review Process</w:t>
      </w:r>
    </w:p>
    <w:p w14:paraId="3F800F06" w14:textId="49DB3208" w:rsidR="008A259D" w:rsidRPr="00A629AA" w:rsidRDefault="006E784A" w:rsidP="00147900">
      <w:pPr>
        <w:spacing w:after="0"/>
        <w:ind w:left="1260" w:hanging="900"/>
        <w:rPr>
          <w:sz w:val="20"/>
        </w:rPr>
      </w:pPr>
      <w:hyperlink r:id="rId761" w:history="1">
        <w:r w:rsidR="008A259D" w:rsidRPr="00A629AA">
          <w:rPr>
            <w:rStyle w:val="Hyperlink"/>
            <w:sz w:val="20"/>
          </w:rPr>
          <w:t>II.C.1-2</w:t>
        </w:r>
      </w:hyperlink>
      <w:r w:rsidR="008A259D" w:rsidRPr="00A629AA">
        <w:rPr>
          <w:sz w:val="20"/>
        </w:rPr>
        <w:t xml:space="preserve"> Student Services Planning Council (SSPC)</w:t>
      </w:r>
    </w:p>
    <w:p w14:paraId="2E8AE1EB" w14:textId="73460C73" w:rsidR="008A259D" w:rsidRPr="00A629AA" w:rsidRDefault="006E784A" w:rsidP="00147900">
      <w:pPr>
        <w:spacing w:after="0"/>
        <w:ind w:left="1260" w:hanging="900"/>
        <w:rPr>
          <w:sz w:val="20"/>
        </w:rPr>
      </w:pPr>
      <w:hyperlink r:id="rId762" w:history="1">
        <w:r w:rsidR="008A259D" w:rsidRPr="00A629AA">
          <w:rPr>
            <w:rStyle w:val="Hyperlink"/>
            <w:sz w:val="20"/>
          </w:rPr>
          <w:t>II.C.1-3</w:t>
        </w:r>
      </w:hyperlink>
      <w:r w:rsidR="008A259D" w:rsidRPr="00A629AA">
        <w:rPr>
          <w:sz w:val="20"/>
        </w:rPr>
        <w:t xml:space="preserve"> SSPC meeting to discuss</w:t>
      </w:r>
      <w:r w:rsidR="00A34F8B" w:rsidRPr="00A629AA">
        <w:rPr>
          <w:sz w:val="20"/>
        </w:rPr>
        <w:t xml:space="preserve"> program review questions (</w:t>
      </w:r>
      <w:r w:rsidR="008A259D" w:rsidRPr="00A629AA">
        <w:rPr>
          <w:sz w:val="20"/>
        </w:rPr>
        <w:t>December 13, 2017</w:t>
      </w:r>
      <w:r w:rsidR="00A34F8B" w:rsidRPr="00A629AA">
        <w:rPr>
          <w:sz w:val="20"/>
        </w:rPr>
        <w:t xml:space="preserve">; </w:t>
      </w:r>
      <w:r w:rsidR="008A259D" w:rsidRPr="00A629AA">
        <w:rPr>
          <w:sz w:val="20"/>
        </w:rPr>
        <w:t>p. 2, 2.VI)</w:t>
      </w:r>
    </w:p>
    <w:p w14:paraId="3BEB7C70" w14:textId="3D2E9351" w:rsidR="00C066F2" w:rsidRPr="00A629AA" w:rsidRDefault="006E784A" w:rsidP="00147900">
      <w:pPr>
        <w:spacing w:after="0"/>
        <w:ind w:left="1260" w:hanging="900"/>
        <w:rPr>
          <w:sz w:val="20"/>
        </w:rPr>
      </w:pPr>
      <w:hyperlink r:id="rId763" w:history="1">
        <w:r w:rsidR="008A259D" w:rsidRPr="00A629AA">
          <w:rPr>
            <w:rStyle w:val="Hyperlink"/>
            <w:sz w:val="20"/>
          </w:rPr>
          <w:t>II.C.1-4</w:t>
        </w:r>
      </w:hyperlink>
      <w:r w:rsidR="008A259D" w:rsidRPr="00A629AA">
        <w:rPr>
          <w:sz w:val="20"/>
        </w:rPr>
        <w:t xml:space="preserve"> SSPC</w:t>
      </w:r>
      <w:r w:rsidR="00C066F2" w:rsidRPr="00A629AA">
        <w:rPr>
          <w:sz w:val="20"/>
        </w:rPr>
        <w:t xml:space="preserve"> Plans, SLOs, and Program Review</w:t>
      </w:r>
    </w:p>
    <w:p w14:paraId="7FAF39F2" w14:textId="77777777" w:rsidR="0096684B" w:rsidRPr="006B0A00" w:rsidRDefault="0096684B" w:rsidP="00147C6C">
      <w:pPr>
        <w:pStyle w:val="Heading5"/>
      </w:pPr>
      <w:r w:rsidRPr="006B0A00">
        <w:t>Analysis and Evaluation</w:t>
      </w:r>
    </w:p>
    <w:p w14:paraId="728C832D" w14:textId="581C0144" w:rsidR="00C066F2" w:rsidRDefault="00C066F2" w:rsidP="00C066F2">
      <w:r>
        <w:t xml:space="preserve">Cañada College has a robust </w:t>
      </w:r>
      <w:r w:rsidR="008A259D">
        <w:t>p</w:t>
      </w:r>
      <w:r>
        <w:t xml:space="preserve">rogram </w:t>
      </w:r>
      <w:r w:rsidR="008A259D">
        <w:t>r</w:t>
      </w:r>
      <w:r>
        <w:t>eview process</w:t>
      </w:r>
      <w:hyperlink r:id="rId764" w:history="1">
        <w:r w:rsidR="008A259D" w:rsidRPr="008A259D">
          <w:rPr>
            <w:rStyle w:val="Hyperlink"/>
            <w:vertAlign w:val="superscript"/>
          </w:rPr>
          <w:endnoteReference w:id="362"/>
        </w:r>
      </w:hyperlink>
      <w:r>
        <w:t xml:space="preserve"> that includes all </w:t>
      </w:r>
      <w:r w:rsidR="008A259D">
        <w:t>s</w:t>
      </w:r>
      <w:r>
        <w:t xml:space="preserve">tudent </w:t>
      </w:r>
      <w:r w:rsidR="008A259D">
        <w:t>s</w:t>
      </w:r>
      <w:r>
        <w:t xml:space="preserve">ervices </w:t>
      </w:r>
      <w:r w:rsidR="008A259D">
        <w:t>p</w:t>
      </w:r>
      <w:r>
        <w:t xml:space="preserve">rograms. Student </w:t>
      </w:r>
      <w:r w:rsidR="008A259D">
        <w:t>s</w:t>
      </w:r>
      <w:r>
        <w:t xml:space="preserve">ervices programs examine the effectiveness of support for student learning and success. These programs are thoroughly evaluated every other year for quality and effectiveness regardless of service delivery method, including online and off-site. The </w:t>
      </w:r>
      <w:r w:rsidR="008A259D">
        <w:t>p</w:t>
      </w:r>
      <w:r>
        <w:t xml:space="preserve">rogram </w:t>
      </w:r>
      <w:r w:rsidR="008A259D">
        <w:t>r</w:t>
      </w:r>
      <w:r>
        <w:t>eview process includes an examination of how student services are aligned with and further the mission of the college.</w:t>
      </w:r>
    </w:p>
    <w:p w14:paraId="13915ACC" w14:textId="09A052EE" w:rsidR="00C066F2" w:rsidRDefault="00C066F2" w:rsidP="00C066F2">
      <w:r>
        <w:t xml:space="preserve">The components of the student services program review include analysis of major accomplishments, impact of resource applications, current state of the program, </w:t>
      </w:r>
      <w:r w:rsidR="008A259D">
        <w:t>SAOs</w:t>
      </w:r>
      <w:r>
        <w:t xml:space="preserve"> and applicable </w:t>
      </w:r>
      <w:r w:rsidR="008A259D">
        <w:t>SLOs</w:t>
      </w:r>
      <w:r>
        <w:t xml:space="preserve">, program improvement initiatives, and resource requests. Student </w:t>
      </w:r>
      <w:r w:rsidR="008A259D">
        <w:t>s</w:t>
      </w:r>
      <w:r>
        <w:t xml:space="preserve">ervices </w:t>
      </w:r>
      <w:r w:rsidR="008A259D">
        <w:t>p</w:t>
      </w:r>
      <w:r>
        <w:t>rogram reviews</w:t>
      </w:r>
      <w:hyperlink r:id="rId765" w:history="1">
        <w:r w:rsidR="008A259D" w:rsidRPr="008A259D">
          <w:rPr>
            <w:rStyle w:val="Hyperlink"/>
            <w:vertAlign w:val="superscript"/>
          </w:rPr>
          <w:endnoteReference w:id="363"/>
        </w:r>
      </w:hyperlink>
      <w:r>
        <w:t xml:space="preserve"> are reviewed by the </w:t>
      </w:r>
      <w:r w:rsidR="008A259D">
        <w:t>SSPC</w:t>
      </w:r>
      <w:hyperlink r:id="rId766" w:history="1">
        <w:r w:rsidR="008A259D" w:rsidRPr="008A259D">
          <w:rPr>
            <w:rStyle w:val="Hyperlink"/>
            <w:vertAlign w:val="superscript"/>
          </w:rPr>
          <w:endnoteReference w:id="364"/>
        </w:r>
      </w:hyperlink>
      <w:r>
        <w:t>, one of the shared governance boards of the college.</w:t>
      </w:r>
    </w:p>
    <w:p w14:paraId="4A550AEB" w14:textId="1A4D8341" w:rsidR="00C066F2" w:rsidRDefault="00C066F2" w:rsidP="00C066F2">
      <w:r>
        <w:t xml:space="preserve">During a December 2017 meeting of the </w:t>
      </w:r>
      <w:r w:rsidR="008A259D">
        <w:t>SSPC</w:t>
      </w:r>
      <w:hyperlink r:id="rId767" w:history="1">
        <w:r w:rsidR="008A259D" w:rsidRPr="008A259D">
          <w:rPr>
            <w:rStyle w:val="Hyperlink"/>
            <w:vertAlign w:val="superscript"/>
          </w:rPr>
          <w:endnoteReference w:id="365"/>
        </w:r>
      </w:hyperlink>
      <w:r w:rsidR="008A259D">
        <w:t>,</w:t>
      </w:r>
      <w:r>
        <w:t xml:space="preserve"> a decision was made to add a question to solicit information on how programs are serving students regardless of the program’s location or means of delivery. This modification to the evaluation process began with the 2017-2018 Student Services Program Review Cycle.</w:t>
      </w:r>
    </w:p>
    <w:p w14:paraId="3B90A5CC" w14:textId="09D670A3" w:rsidR="00C066F2" w:rsidRDefault="00C066F2" w:rsidP="00C066F2">
      <w:bookmarkStart w:id="83" w:name="_kh4sf2z3x721" w:colFirst="0" w:colLast="0"/>
      <w:bookmarkEnd w:id="83"/>
      <w:r>
        <w:t xml:space="preserve">One question in </w:t>
      </w:r>
      <w:r w:rsidR="008A259D">
        <w:t>p</w:t>
      </w:r>
      <w:r>
        <w:t xml:space="preserve">rogram </w:t>
      </w:r>
      <w:r w:rsidR="008A259D">
        <w:t>r</w:t>
      </w:r>
      <w:r>
        <w:t xml:space="preserve">eview requires an explanation of how each student service program aligns with the College’s mission, and asks programs to provide their program mission statement if available. Beginning in fall 2018 the </w:t>
      </w:r>
      <w:r w:rsidR="008A259D">
        <w:t>PBC</w:t>
      </w:r>
      <w:r>
        <w:t xml:space="preserve"> revised the program review process and timeline to align program resource and personnel requests with the availability of college resources and the overall mission of the college.</w:t>
      </w:r>
    </w:p>
    <w:p w14:paraId="6534E751" w14:textId="6772B79A" w:rsidR="00FA74A6" w:rsidRPr="00931588" w:rsidRDefault="00AA1E1C" w:rsidP="00AA1E1C">
      <w:pPr>
        <w:pStyle w:val="Heading4"/>
      </w:pPr>
      <w:r>
        <w:t xml:space="preserve">2. </w:t>
      </w:r>
      <w:r w:rsidR="00FA74A6" w:rsidRPr="00931588">
        <w:t xml:space="preserve">The </w:t>
      </w:r>
      <w:r w:rsidR="00FA74A6" w:rsidRPr="00931588">
        <w:rPr>
          <w:spacing w:val="-2"/>
        </w:rPr>
        <w:t>institution</w:t>
      </w:r>
      <w:r w:rsidR="00FA74A6" w:rsidRPr="00931588">
        <w:rPr>
          <w:spacing w:val="1"/>
        </w:rPr>
        <w:t xml:space="preserve"> </w:t>
      </w:r>
      <w:r w:rsidR="00FA74A6" w:rsidRPr="00931588">
        <w:t>identifies</w:t>
      </w:r>
      <w:r w:rsidR="00FA74A6" w:rsidRPr="00931588">
        <w:rPr>
          <w:spacing w:val="3"/>
        </w:rPr>
        <w:t xml:space="preserve"> </w:t>
      </w:r>
      <w:r w:rsidR="00FA74A6" w:rsidRPr="00931588">
        <w:t>and assesses learning support outcomes for</w:t>
      </w:r>
      <w:r w:rsidR="00FA74A6" w:rsidRPr="00931588">
        <w:rPr>
          <w:spacing w:val="2"/>
        </w:rPr>
        <w:t xml:space="preserve"> </w:t>
      </w:r>
      <w:r w:rsidR="00FA74A6" w:rsidRPr="00931588">
        <w:t>its student</w:t>
      </w:r>
      <w:r w:rsidR="00FA74A6" w:rsidRPr="00931588">
        <w:rPr>
          <w:spacing w:val="42"/>
        </w:rPr>
        <w:t xml:space="preserve"> </w:t>
      </w:r>
      <w:r w:rsidR="00FA74A6" w:rsidRPr="00931588">
        <w:rPr>
          <w:spacing w:val="-2"/>
        </w:rPr>
        <w:t>population</w:t>
      </w:r>
      <w:r w:rsidR="00FA74A6" w:rsidRPr="00931588">
        <w:t xml:space="preserve"> and</w:t>
      </w:r>
      <w:r w:rsidR="00FA74A6" w:rsidRPr="00931588">
        <w:rPr>
          <w:spacing w:val="1"/>
        </w:rPr>
        <w:t xml:space="preserve"> </w:t>
      </w:r>
      <w:r w:rsidR="00FA74A6" w:rsidRPr="00931588">
        <w:t>provides</w:t>
      </w:r>
      <w:r w:rsidR="00FA74A6" w:rsidRPr="00931588">
        <w:rPr>
          <w:spacing w:val="2"/>
        </w:rPr>
        <w:t xml:space="preserve"> </w:t>
      </w:r>
      <w:r w:rsidR="00FA74A6" w:rsidRPr="00931588">
        <w:t xml:space="preserve">appropriate student support services and </w:t>
      </w:r>
      <w:r w:rsidR="00FA74A6" w:rsidRPr="00931588">
        <w:rPr>
          <w:spacing w:val="-2"/>
        </w:rPr>
        <w:t>programs</w:t>
      </w:r>
      <w:r w:rsidR="00FA74A6" w:rsidRPr="00931588">
        <w:rPr>
          <w:spacing w:val="1"/>
        </w:rPr>
        <w:t xml:space="preserve"> </w:t>
      </w:r>
      <w:r w:rsidR="00FA74A6" w:rsidRPr="00931588">
        <w:rPr>
          <w:spacing w:val="-2"/>
        </w:rPr>
        <w:t>to</w:t>
      </w:r>
      <w:r w:rsidR="00FA74A6" w:rsidRPr="00931588">
        <w:rPr>
          <w:spacing w:val="57"/>
        </w:rPr>
        <w:t xml:space="preserve"> </w:t>
      </w:r>
      <w:r w:rsidR="00FA74A6" w:rsidRPr="00931588">
        <w:t xml:space="preserve">achieve those outcomes. </w:t>
      </w:r>
      <w:r w:rsidR="00FA74A6" w:rsidRPr="00931588">
        <w:rPr>
          <w:spacing w:val="2"/>
        </w:rPr>
        <w:t xml:space="preserve"> </w:t>
      </w:r>
      <w:r w:rsidR="00FA74A6" w:rsidRPr="00931588">
        <w:t xml:space="preserve">The </w:t>
      </w:r>
      <w:r w:rsidR="00FA74A6" w:rsidRPr="00931588">
        <w:rPr>
          <w:spacing w:val="-2"/>
        </w:rPr>
        <w:t>institution</w:t>
      </w:r>
      <w:r w:rsidR="00FA74A6" w:rsidRPr="00931588">
        <w:t xml:space="preserve"> uses assessment </w:t>
      </w:r>
      <w:r w:rsidR="00FA74A6" w:rsidRPr="00931588">
        <w:rPr>
          <w:spacing w:val="-2"/>
        </w:rPr>
        <w:t>data</w:t>
      </w:r>
      <w:r w:rsidR="00FA74A6" w:rsidRPr="00931588">
        <w:t xml:space="preserve"> to continuously</w:t>
      </w:r>
      <w:r w:rsidR="00FA74A6" w:rsidRPr="00931588">
        <w:rPr>
          <w:spacing w:val="39"/>
        </w:rPr>
        <w:t xml:space="preserve"> </w:t>
      </w:r>
      <w:r w:rsidR="00FA74A6" w:rsidRPr="00931588">
        <w:t>improve student support</w:t>
      </w:r>
      <w:r w:rsidR="00FA74A6" w:rsidRPr="00931588">
        <w:rPr>
          <w:spacing w:val="2"/>
        </w:rPr>
        <w:t xml:space="preserve"> </w:t>
      </w:r>
      <w:r w:rsidR="00FA74A6" w:rsidRPr="00931588">
        <w:t>programs and services.</w:t>
      </w:r>
    </w:p>
    <w:p w14:paraId="07712302" w14:textId="77777777" w:rsidR="00E32F30" w:rsidRPr="00E32F30" w:rsidRDefault="00E32F30" w:rsidP="00147C6C">
      <w:pPr>
        <w:pStyle w:val="Heading5"/>
        <w:rPr>
          <w:rFonts w:eastAsia="Trebuchet MS"/>
        </w:rPr>
      </w:pPr>
      <w:r w:rsidRPr="00E32F30">
        <w:rPr>
          <w:rFonts w:eastAsia="Trebuchet MS"/>
        </w:rPr>
        <w:t>Evidence of Meeting the Standard</w:t>
      </w:r>
    </w:p>
    <w:p w14:paraId="7A5293AF" w14:textId="552578B0" w:rsidR="00147900" w:rsidRPr="00A629AA" w:rsidRDefault="006E784A" w:rsidP="00147900">
      <w:pPr>
        <w:spacing w:after="0"/>
        <w:ind w:left="1260" w:hanging="900"/>
        <w:rPr>
          <w:sz w:val="20"/>
        </w:rPr>
      </w:pPr>
      <w:hyperlink r:id="rId768" w:history="1">
        <w:r w:rsidR="00147900" w:rsidRPr="00A629AA">
          <w:rPr>
            <w:rStyle w:val="Hyperlink"/>
            <w:sz w:val="20"/>
          </w:rPr>
          <w:t>II.C.2-1</w:t>
        </w:r>
      </w:hyperlink>
      <w:r w:rsidR="00147900" w:rsidRPr="00A629AA">
        <w:rPr>
          <w:sz w:val="20"/>
        </w:rPr>
        <w:t xml:space="preserve"> CCCO Management Information Systems DataMart</w:t>
      </w:r>
    </w:p>
    <w:p w14:paraId="4CF89384" w14:textId="4DE6FCA3" w:rsidR="00147900" w:rsidRPr="00A629AA" w:rsidRDefault="006E784A" w:rsidP="00147900">
      <w:pPr>
        <w:spacing w:after="0"/>
        <w:ind w:left="1260" w:hanging="900"/>
        <w:rPr>
          <w:sz w:val="20"/>
        </w:rPr>
      </w:pPr>
      <w:hyperlink r:id="rId769" w:history="1">
        <w:r w:rsidR="00147900" w:rsidRPr="00A629AA">
          <w:rPr>
            <w:rStyle w:val="Hyperlink"/>
            <w:sz w:val="20"/>
          </w:rPr>
          <w:t>II.C.2-2</w:t>
        </w:r>
      </w:hyperlink>
      <w:r w:rsidR="00147900" w:rsidRPr="00A629AA">
        <w:rPr>
          <w:sz w:val="20"/>
        </w:rPr>
        <w:t xml:space="preserve"> PRIE Data Dashboard</w:t>
      </w:r>
    </w:p>
    <w:p w14:paraId="773FFB01" w14:textId="06843CCE" w:rsidR="00147900" w:rsidRPr="00A629AA" w:rsidRDefault="006E784A" w:rsidP="00147900">
      <w:pPr>
        <w:spacing w:after="0"/>
        <w:ind w:left="1260" w:hanging="900"/>
        <w:rPr>
          <w:sz w:val="20"/>
        </w:rPr>
      </w:pPr>
      <w:hyperlink r:id="rId770" w:history="1">
        <w:r w:rsidR="00147900" w:rsidRPr="00A629AA">
          <w:rPr>
            <w:rStyle w:val="Hyperlink"/>
            <w:sz w:val="20"/>
          </w:rPr>
          <w:t>II.C.2-3</w:t>
        </w:r>
      </w:hyperlink>
      <w:r w:rsidR="00147900" w:rsidRPr="00A629AA">
        <w:rPr>
          <w:sz w:val="20"/>
        </w:rPr>
        <w:t xml:space="preserve"> Program Review, SPOL</w:t>
      </w:r>
    </w:p>
    <w:p w14:paraId="6C8D3D36" w14:textId="1D142FF8" w:rsidR="00147900" w:rsidRPr="00A629AA" w:rsidRDefault="006E784A" w:rsidP="00147900">
      <w:pPr>
        <w:spacing w:after="0"/>
        <w:ind w:left="1260" w:hanging="900"/>
        <w:rPr>
          <w:sz w:val="20"/>
        </w:rPr>
      </w:pPr>
      <w:hyperlink r:id="rId771" w:history="1">
        <w:r w:rsidR="00147900" w:rsidRPr="00A629AA">
          <w:rPr>
            <w:rStyle w:val="Hyperlink"/>
            <w:sz w:val="20"/>
          </w:rPr>
          <w:t>II.C.2-4</w:t>
        </w:r>
      </w:hyperlink>
      <w:r w:rsidR="00147900" w:rsidRPr="00A629AA">
        <w:rPr>
          <w:sz w:val="20"/>
        </w:rPr>
        <w:t xml:space="preserve"> Program Review, Student Services</w:t>
      </w:r>
    </w:p>
    <w:p w14:paraId="01723788" w14:textId="17471462" w:rsidR="00147900" w:rsidRPr="00A629AA" w:rsidRDefault="006E784A" w:rsidP="00147900">
      <w:pPr>
        <w:spacing w:after="0"/>
        <w:ind w:left="1260" w:hanging="900"/>
        <w:rPr>
          <w:sz w:val="20"/>
        </w:rPr>
      </w:pPr>
      <w:hyperlink r:id="rId772" w:history="1">
        <w:r w:rsidR="00147900" w:rsidRPr="00A629AA">
          <w:rPr>
            <w:rStyle w:val="Hyperlink"/>
            <w:sz w:val="20"/>
          </w:rPr>
          <w:t>II.C.2-5</w:t>
        </w:r>
      </w:hyperlink>
      <w:r w:rsidR="00147900" w:rsidRPr="00A629AA">
        <w:rPr>
          <w:sz w:val="20"/>
        </w:rPr>
        <w:t xml:space="preserve"> SMCCCD Scorecard and Metrics</w:t>
      </w:r>
    </w:p>
    <w:p w14:paraId="15C91A13" w14:textId="3DBF2859" w:rsidR="00147900" w:rsidRPr="00A629AA" w:rsidRDefault="006E784A" w:rsidP="00147900">
      <w:pPr>
        <w:spacing w:after="0"/>
        <w:ind w:left="1260" w:hanging="900"/>
        <w:rPr>
          <w:sz w:val="20"/>
        </w:rPr>
      </w:pPr>
      <w:hyperlink r:id="rId773" w:history="1">
        <w:r w:rsidR="00147900" w:rsidRPr="00A629AA">
          <w:rPr>
            <w:rStyle w:val="Hyperlink"/>
            <w:sz w:val="20"/>
          </w:rPr>
          <w:t>II.C.2-6</w:t>
        </w:r>
      </w:hyperlink>
      <w:r w:rsidR="00147900" w:rsidRPr="00A629AA">
        <w:rPr>
          <w:sz w:val="20"/>
        </w:rPr>
        <w:t xml:space="preserve"> SMCCCD TracDat</w:t>
      </w:r>
    </w:p>
    <w:p w14:paraId="3553D1A0" w14:textId="77777777" w:rsidR="00E32F30" w:rsidRPr="00E32F30" w:rsidRDefault="00E32F30" w:rsidP="00147C6C">
      <w:pPr>
        <w:pStyle w:val="Heading5"/>
        <w:rPr>
          <w:rFonts w:eastAsia="Trebuchet MS"/>
        </w:rPr>
      </w:pPr>
      <w:r w:rsidRPr="00E32F30">
        <w:rPr>
          <w:rFonts w:eastAsia="Trebuchet MS"/>
        </w:rPr>
        <w:t>Analysis and Evaluation</w:t>
      </w:r>
    </w:p>
    <w:p w14:paraId="1458AAC0" w14:textId="706EFCBB" w:rsidR="00C066F2" w:rsidRDefault="00C066F2" w:rsidP="00147C6C">
      <w:r>
        <w:t xml:space="preserve">Each Cañada College student services program has </w:t>
      </w:r>
      <w:r w:rsidR="00147900">
        <w:t>SAOs</w:t>
      </w:r>
      <w:r>
        <w:t xml:space="preserve"> and/or </w:t>
      </w:r>
      <w:r w:rsidR="00147900">
        <w:t>SLOs</w:t>
      </w:r>
      <w:r>
        <w:t xml:space="preserve"> identified specifically for that program and the students they serve. The college has established assessment methods and resources available for student services programs to regularly assess the effectiveness of their programming, it ensures that learning outcomes and area outcomes drive changes and measure successes in each service area.</w:t>
      </w:r>
      <w:r w:rsidR="00147900">
        <w:t xml:space="preserve"> Prior to the fall 2018 semester, all program review reports were inputted into SPOL</w:t>
      </w:r>
      <w:hyperlink r:id="rId774" w:history="1">
        <w:r w:rsidR="00147900" w:rsidRPr="00147900">
          <w:rPr>
            <w:rStyle w:val="Hyperlink"/>
            <w:vertAlign w:val="superscript"/>
          </w:rPr>
          <w:endnoteReference w:id="366"/>
        </w:r>
      </w:hyperlink>
      <w:r w:rsidR="00147900">
        <w:t>; starting with the fall 2018 semester all such reports are inputted into TracDat</w:t>
      </w:r>
      <w:hyperlink r:id="rId775" w:history="1">
        <w:r w:rsidR="00147900" w:rsidRPr="00147900">
          <w:rPr>
            <w:rStyle w:val="Hyperlink"/>
            <w:vertAlign w:val="superscript"/>
          </w:rPr>
          <w:endnoteReference w:id="367"/>
        </w:r>
      </w:hyperlink>
      <w:r w:rsidR="00147900">
        <w:t>, which is the same platform used to input SLO and SAO reports. Data for these reports are culled from DataMart</w:t>
      </w:r>
      <w:hyperlink r:id="rId776" w:history="1">
        <w:r w:rsidR="00832EE9" w:rsidRPr="00832EE9">
          <w:rPr>
            <w:rStyle w:val="Hyperlink"/>
            <w:vertAlign w:val="superscript"/>
          </w:rPr>
          <w:endnoteReference w:id="368"/>
        </w:r>
      </w:hyperlink>
      <w:r w:rsidR="00147900">
        <w:t xml:space="preserve"> and from the PRIE Data Dashboard</w:t>
      </w:r>
      <w:hyperlink r:id="rId777" w:history="1">
        <w:r w:rsidR="00832EE9" w:rsidRPr="00832EE9">
          <w:rPr>
            <w:rStyle w:val="Hyperlink"/>
            <w:vertAlign w:val="superscript"/>
          </w:rPr>
          <w:endnoteReference w:id="369"/>
        </w:r>
      </w:hyperlink>
      <w:r w:rsidR="00832EE9">
        <w:t>.</w:t>
      </w:r>
    </w:p>
    <w:p w14:paraId="3309CBB5" w14:textId="0FFB65D2" w:rsidR="00E32F30" w:rsidRPr="00E32F30" w:rsidRDefault="00C066F2" w:rsidP="00147C6C">
      <w:pPr>
        <w:rPr>
          <w:rFonts w:ascii="Times New Roman" w:eastAsia="Trebuchet MS" w:hAnsi="Times New Roman" w:cs="Times New Roman"/>
          <w:sz w:val="24"/>
          <w:szCs w:val="20"/>
        </w:rPr>
      </w:pPr>
      <w:r>
        <w:t>As part of the program review process</w:t>
      </w:r>
      <w:hyperlink r:id="rId778" w:history="1">
        <w:r w:rsidR="00147900" w:rsidRPr="00147900">
          <w:rPr>
            <w:rStyle w:val="Hyperlink"/>
            <w:vertAlign w:val="superscript"/>
          </w:rPr>
          <w:endnoteReference w:id="370"/>
        </w:r>
      </w:hyperlink>
      <w:r>
        <w:t>, student services programs develop and evaluate SLO</w:t>
      </w:r>
      <w:r w:rsidR="00147900">
        <w:t>s</w:t>
      </w:r>
      <w:r>
        <w:t xml:space="preserve"> and/or SAO</w:t>
      </w:r>
      <w:r w:rsidR="00147900">
        <w:t>s,</w:t>
      </w:r>
      <w:r>
        <w:t xml:space="preserve"> as well as an SLO and/or SAO evaluation plan for the next cycle based on the results of their current assessments and the needs of the program. Programs work with their administrators and/or deans and the </w:t>
      </w:r>
      <w:r w:rsidR="00147900">
        <w:t>PRIE Office</w:t>
      </w:r>
      <w:r>
        <w:t xml:space="preserve"> to develop learning outcomes and area outcomes that are meaningful to their area and to the college as a whole. In addition to the program review process, student services programs are tasked with establishing, collecting, and reviewing learning outcomes and area outcomes each year.</w:t>
      </w:r>
    </w:p>
    <w:p w14:paraId="19D8B4ED" w14:textId="613EA5CA" w:rsidR="00FA74A6" w:rsidRPr="00931588" w:rsidRDefault="00AA1E1C" w:rsidP="00AA1E1C">
      <w:pPr>
        <w:pStyle w:val="Heading4"/>
      </w:pPr>
      <w:r>
        <w:t xml:space="preserve">3.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assures </w:t>
      </w:r>
      <w:r w:rsidR="00FA74A6" w:rsidRPr="00931588">
        <w:rPr>
          <w:spacing w:val="-2"/>
        </w:rPr>
        <w:t>equitable</w:t>
      </w:r>
      <w:r w:rsidR="00FA74A6" w:rsidRPr="00931588">
        <w:t xml:space="preserve"> access</w:t>
      </w:r>
      <w:r w:rsidR="00FA74A6" w:rsidRPr="00931588">
        <w:rPr>
          <w:spacing w:val="1"/>
        </w:rPr>
        <w:t xml:space="preserve"> </w:t>
      </w:r>
      <w:r w:rsidR="00FA74A6" w:rsidRPr="00931588">
        <w:t>to all of</w:t>
      </w:r>
      <w:r w:rsidR="00FA74A6" w:rsidRPr="00931588">
        <w:rPr>
          <w:spacing w:val="-2"/>
        </w:rPr>
        <w:t xml:space="preserve"> </w:t>
      </w:r>
      <w:r w:rsidR="00FA74A6" w:rsidRPr="00931588">
        <w:t xml:space="preserve">its </w:t>
      </w:r>
      <w:r w:rsidR="00FA74A6" w:rsidRPr="00931588">
        <w:rPr>
          <w:spacing w:val="-2"/>
        </w:rPr>
        <w:t>students</w:t>
      </w:r>
      <w:r w:rsidR="00FA74A6" w:rsidRPr="00931588">
        <w:t xml:space="preserve"> by providing</w:t>
      </w:r>
      <w:r w:rsidR="00FA74A6" w:rsidRPr="00931588">
        <w:rPr>
          <w:spacing w:val="68"/>
        </w:rPr>
        <w:t xml:space="preserve"> </w:t>
      </w:r>
      <w:r w:rsidR="00FA74A6" w:rsidRPr="00931588">
        <w:t>appropriate,</w:t>
      </w:r>
      <w:r w:rsidR="00FA74A6" w:rsidRPr="00931588">
        <w:rPr>
          <w:spacing w:val="1"/>
        </w:rPr>
        <w:t xml:space="preserve"> </w:t>
      </w:r>
      <w:r w:rsidR="00FA74A6" w:rsidRPr="00931588">
        <w:t>comprehensive,</w:t>
      </w:r>
      <w:r w:rsidR="00FA74A6" w:rsidRPr="00931588">
        <w:rPr>
          <w:spacing w:val="1"/>
        </w:rPr>
        <w:t xml:space="preserve"> </w:t>
      </w:r>
      <w:r w:rsidR="00FA74A6" w:rsidRPr="00931588">
        <w:t xml:space="preserve">and reliable services to </w:t>
      </w:r>
      <w:r w:rsidR="00FA74A6" w:rsidRPr="00931588">
        <w:rPr>
          <w:spacing w:val="-2"/>
        </w:rPr>
        <w:t>students</w:t>
      </w:r>
      <w:r w:rsidR="00FA74A6" w:rsidRPr="00931588">
        <w:t xml:space="preserve"> regardless of service</w:t>
      </w:r>
      <w:r w:rsidR="00FA74A6" w:rsidRPr="00931588">
        <w:rPr>
          <w:spacing w:val="55"/>
        </w:rPr>
        <w:t xml:space="preserve"> </w:t>
      </w:r>
      <w:r w:rsidR="00FA74A6" w:rsidRPr="00931588">
        <w:t>location or</w:t>
      </w:r>
      <w:r w:rsidR="00FA74A6" w:rsidRPr="00931588">
        <w:rPr>
          <w:spacing w:val="1"/>
        </w:rPr>
        <w:t xml:space="preserve"> </w:t>
      </w:r>
      <w:r w:rsidR="00FA74A6" w:rsidRPr="00931588">
        <w:t xml:space="preserve">delivery </w:t>
      </w:r>
      <w:r w:rsidR="00FA74A6" w:rsidRPr="00931588">
        <w:rPr>
          <w:spacing w:val="-2"/>
        </w:rPr>
        <w:t>method.</w:t>
      </w:r>
      <w:r w:rsidR="00FA74A6" w:rsidRPr="00931588">
        <w:t xml:space="preserve"> (ER 15)</w:t>
      </w:r>
    </w:p>
    <w:p w14:paraId="37336F93" w14:textId="77777777" w:rsidR="00E32F30" w:rsidRPr="00E32F30" w:rsidRDefault="00E32F30" w:rsidP="00147C6C">
      <w:pPr>
        <w:pStyle w:val="Heading5"/>
        <w:rPr>
          <w:rFonts w:eastAsia="Trebuchet MS"/>
        </w:rPr>
      </w:pPr>
      <w:r w:rsidRPr="00E32F30">
        <w:rPr>
          <w:rFonts w:eastAsia="Trebuchet MS"/>
        </w:rPr>
        <w:t>Evidence of Meeting the Standard</w:t>
      </w:r>
    </w:p>
    <w:p w14:paraId="398F00C1" w14:textId="20B24F05" w:rsidR="00591981" w:rsidRPr="00A629AA" w:rsidRDefault="006E784A" w:rsidP="00591981">
      <w:pPr>
        <w:spacing w:after="0"/>
        <w:ind w:left="1260" w:hanging="900"/>
        <w:rPr>
          <w:sz w:val="20"/>
        </w:rPr>
      </w:pPr>
      <w:hyperlink r:id="rId779" w:history="1">
        <w:r w:rsidR="002152CA" w:rsidRPr="00A629AA">
          <w:rPr>
            <w:rStyle w:val="Hyperlink"/>
            <w:sz w:val="20"/>
          </w:rPr>
          <w:t>II.C.3-1</w:t>
        </w:r>
      </w:hyperlink>
      <w:r w:rsidR="002152CA" w:rsidRPr="00A629AA">
        <w:rPr>
          <w:sz w:val="20"/>
        </w:rPr>
        <w:t xml:space="preserve"> </w:t>
      </w:r>
      <w:r w:rsidR="00591981" w:rsidRPr="00A629AA">
        <w:rPr>
          <w:sz w:val="20"/>
        </w:rPr>
        <w:t>Disability Resource Center (DRC) and Personal Counseling Center (PCC) Appointment Request Form</w:t>
      </w:r>
    </w:p>
    <w:p w14:paraId="3E1CCD25" w14:textId="4B0373A8" w:rsidR="00591981" w:rsidRPr="00A629AA" w:rsidRDefault="006E784A" w:rsidP="00591981">
      <w:pPr>
        <w:spacing w:after="0"/>
        <w:ind w:left="1260" w:hanging="900"/>
        <w:rPr>
          <w:sz w:val="20"/>
        </w:rPr>
      </w:pPr>
      <w:hyperlink r:id="rId780" w:history="1">
        <w:r w:rsidR="002152CA" w:rsidRPr="00A629AA">
          <w:rPr>
            <w:rStyle w:val="Hyperlink"/>
            <w:sz w:val="20"/>
          </w:rPr>
          <w:t>II.C.3-2</w:t>
        </w:r>
      </w:hyperlink>
      <w:r w:rsidR="002152CA" w:rsidRPr="00A629AA">
        <w:rPr>
          <w:sz w:val="20"/>
        </w:rPr>
        <w:t xml:space="preserve"> </w:t>
      </w:r>
      <w:r w:rsidR="00591981" w:rsidRPr="00A629AA">
        <w:rPr>
          <w:sz w:val="20"/>
        </w:rPr>
        <w:t>EOPS</w:t>
      </w:r>
    </w:p>
    <w:p w14:paraId="71F6E6E5" w14:textId="60C263BC" w:rsidR="00591981" w:rsidRPr="00A629AA" w:rsidRDefault="006E784A" w:rsidP="00591981">
      <w:pPr>
        <w:spacing w:after="0"/>
        <w:ind w:left="1260" w:hanging="900"/>
        <w:rPr>
          <w:sz w:val="20"/>
        </w:rPr>
      </w:pPr>
      <w:hyperlink r:id="rId781" w:history="1">
        <w:r w:rsidR="002152CA" w:rsidRPr="00A629AA">
          <w:rPr>
            <w:rStyle w:val="Hyperlink"/>
            <w:sz w:val="20"/>
          </w:rPr>
          <w:t>II.C.3-3</w:t>
        </w:r>
      </w:hyperlink>
      <w:r w:rsidR="002152CA" w:rsidRPr="00A629AA">
        <w:rPr>
          <w:sz w:val="20"/>
        </w:rPr>
        <w:t xml:space="preserve"> </w:t>
      </w:r>
      <w:r w:rsidR="00591981" w:rsidRPr="00A629AA">
        <w:rPr>
          <w:sz w:val="20"/>
        </w:rPr>
        <w:t>ESL Department, Community based English Tutoring (CBET)</w:t>
      </w:r>
    </w:p>
    <w:p w14:paraId="2804D2F5" w14:textId="30990FF6" w:rsidR="00591981" w:rsidRPr="00A629AA" w:rsidRDefault="006E784A" w:rsidP="00591981">
      <w:pPr>
        <w:spacing w:after="0"/>
        <w:ind w:left="1260" w:hanging="900"/>
        <w:rPr>
          <w:sz w:val="20"/>
        </w:rPr>
      </w:pPr>
      <w:hyperlink r:id="rId782" w:history="1">
        <w:r w:rsidR="002152CA" w:rsidRPr="00A629AA">
          <w:rPr>
            <w:rStyle w:val="Hyperlink"/>
            <w:sz w:val="20"/>
          </w:rPr>
          <w:t>II.C.3-4</w:t>
        </w:r>
      </w:hyperlink>
      <w:r w:rsidR="002152CA" w:rsidRPr="00A629AA">
        <w:rPr>
          <w:sz w:val="20"/>
        </w:rPr>
        <w:t xml:space="preserve"> </w:t>
      </w:r>
      <w:r w:rsidR="00591981" w:rsidRPr="00A629AA">
        <w:rPr>
          <w:sz w:val="20"/>
        </w:rPr>
        <w:t>GetAnswers Financial Aid TV Library</w:t>
      </w:r>
    </w:p>
    <w:p w14:paraId="5C1DCCE8" w14:textId="5C30B075" w:rsidR="00591981" w:rsidRPr="00A629AA" w:rsidRDefault="006E784A" w:rsidP="00591981">
      <w:pPr>
        <w:spacing w:after="0"/>
        <w:ind w:left="1260" w:hanging="900"/>
        <w:rPr>
          <w:sz w:val="20"/>
        </w:rPr>
      </w:pPr>
      <w:hyperlink r:id="rId783" w:history="1">
        <w:r w:rsidR="002152CA" w:rsidRPr="00A629AA">
          <w:rPr>
            <w:rStyle w:val="Hyperlink"/>
            <w:sz w:val="20"/>
          </w:rPr>
          <w:t>II.C.3-5</w:t>
        </w:r>
      </w:hyperlink>
      <w:r w:rsidR="002152CA" w:rsidRPr="00A629AA">
        <w:rPr>
          <w:sz w:val="20"/>
        </w:rPr>
        <w:t xml:space="preserve"> </w:t>
      </w:r>
      <w:r w:rsidR="00591981" w:rsidRPr="00A629AA">
        <w:rPr>
          <w:sz w:val="20"/>
        </w:rPr>
        <w:t>Learning Center</w:t>
      </w:r>
    </w:p>
    <w:p w14:paraId="7E4ABA31" w14:textId="231E618F" w:rsidR="00591981" w:rsidRPr="00A629AA" w:rsidRDefault="006E784A" w:rsidP="00591981">
      <w:pPr>
        <w:spacing w:after="0"/>
        <w:ind w:left="1260" w:hanging="900"/>
        <w:rPr>
          <w:sz w:val="20"/>
        </w:rPr>
      </w:pPr>
      <w:hyperlink r:id="rId784" w:history="1">
        <w:r w:rsidR="002152CA" w:rsidRPr="00A629AA">
          <w:rPr>
            <w:rStyle w:val="Hyperlink"/>
            <w:sz w:val="20"/>
          </w:rPr>
          <w:t>II.C.3-6</w:t>
        </w:r>
      </w:hyperlink>
      <w:r w:rsidR="002152CA" w:rsidRPr="00A629AA">
        <w:rPr>
          <w:sz w:val="20"/>
        </w:rPr>
        <w:t xml:space="preserve"> </w:t>
      </w:r>
      <w:r w:rsidR="00591981" w:rsidRPr="00A629AA">
        <w:rPr>
          <w:sz w:val="20"/>
        </w:rPr>
        <w:t>Library</w:t>
      </w:r>
    </w:p>
    <w:p w14:paraId="13D5E8CF" w14:textId="683B9A3A" w:rsidR="00591981" w:rsidRPr="00A629AA" w:rsidRDefault="006E784A" w:rsidP="00591981">
      <w:pPr>
        <w:spacing w:after="0"/>
        <w:ind w:left="1260" w:hanging="900"/>
        <w:rPr>
          <w:sz w:val="20"/>
        </w:rPr>
      </w:pPr>
      <w:hyperlink r:id="rId785" w:history="1">
        <w:r w:rsidR="002152CA" w:rsidRPr="00A629AA">
          <w:rPr>
            <w:rStyle w:val="Hyperlink"/>
            <w:sz w:val="20"/>
          </w:rPr>
          <w:t>II.C.3-7</w:t>
        </w:r>
      </w:hyperlink>
      <w:r w:rsidR="002152CA" w:rsidRPr="00A629AA">
        <w:rPr>
          <w:sz w:val="20"/>
        </w:rPr>
        <w:t xml:space="preserve"> </w:t>
      </w:r>
      <w:r w:rsidR="00591981" w:rsidRPr="00A629AA">
        <w:rPr>
          <w:sz w:val="20"/>
        </w:rPr>
        <w:t>Outreach, Priority Enrollment Program (PEP)</w:t>
      </w:r>
    </w:p>
    <w:p w14:paraId="1050FC2F" w14:textId="5DE8C492" w:rsidR="00591981" w:rsidRPr="00A629AA" w:rsidRDefault="006E784A" w:rsidP="00591981">
      <w:pPr>
        <w:spacing w:after="0"/>
        <w:ind w:left="1260" w:hanging="900"/>
        <w:rPr>
          <w:sz w:val="20"/>
        </w:rPr>
      </w:pPr>
      <w:hyperlink r:id="rId786" w:history="1">
        <w:r w:rsidR="002152CA" w:rsidRPr="00A629AA">
          <w:rPr>
            <w:rStyle w:val="Hyperlink"/>
            <w:sz w:val="20"/>
          </w:rPr>
          <w:t>II.C.3-8</w:t>
        </w:r>
      </w:hyperlink>
      <w:r w:rsidR="002152CA" w:rsidRPr="00A629AA">
        <w:rPr>
          <w:sz w:val="20"/>
        </w:rPr>
        <w:t xml:space="preserve"> </w:t>
      </w:r>
      <w:r w:rsidR="00591981" w:rsidRPr="00A629AA">
        <w:rPr>
          <w:sz w:val="20"/>
        </w:rPr>
        <w:t>San Mateo Colleges of Silicon Valley, International Program Application</w:t>
      </w:r>
    </w:p>
    <w:p w14:paraId="0DE74648" w14:textId="38A33851" w:rsidR="00591981" w:rsidRPr="00A629AA" w:rsidRDefault="006E784A" w:rsidP="00591981">
      <w:pPr>
        <w:spacing w:after="0"/>
        <w:ind w:left="1260" w:hanging="900"/>
        <w:rPr>
          <w:sz w:val="20"/>
        </w:rPr>
      </w:pPr>
      <w:hyperlink r:id="rId787" w:history="1">
        <w:r w:rsidR="002152CA" w:rsidRPr="00A629AA">
          <w:rPr>
            <w:rStyle w:val="Hyperlink"/>
            <w:sz w:val="20"/>
          </w:rPr>
          <w:t>II.C.3-9</w:t>
        </w:r>
      </w:hyperlink>
      <w:r w:rsidR="002152CA" w:rsidRPr="00A629AA">
        <w:rPr>
          <w:sz w:val="20"/>
        </w:rPr>
        <w:t xml:space="preserve"> </w:t>
      </w:r>
      <w:r w:rsidR="00591981" w:rsidRPr="00A629AA">
        <w:rPr>
          <w:sz w:val="20"/>
        </w:rPr>
        <w:t>Student Life and Leadership, Educational Events and Programs</w:t>
      </w:r>
    </w:p>
    <w:p w14:paraId="7C7FFC43" w14:textId="45D8F20F" w:rsidR="00591981" w:rsidRPr="00A629AA" w:rsidRDefault="006E784A" w:rsidP="00591981">
      <w:pPr>
        <w:spacing w:after="0"/>
        <w:ind w:left="1260" w:hanging="900"/>
        <w:rPr>
          <w:sz w:val="20"/>
        </w:rPr>
      </w:pPr>
      <w:hyperlink r:id="rId788" w:history="1">
        <w:r w:rsidR="002152CA" w:rsidRPr="00A629AA">
          <w:rPr>
            <w:rStyle w:val="Hyperlink"/>
            <w:sz w:val="20"/>
          </w:rPr>
          <w:t>II.C.3-10</w:t>
        </w:r>
      </w:hyperlink>
      <w:r w:rsidR="002152CA" w:rsidRPr="00A629AA">
        <w:rPr>
          <w:sz w:val="20"/>
        </w:rPr>
        <w:t xml:space="preserve"> </w:t>
      </w:r>
      <w:r w:rsidR="00591981" w:rsidRPr="00A629AA">
        <w:rPr>
          <w:sz w:val="20"/>
        </w:rPr>
        <w:t>Student Services webpage</w:t>
      </w:r>
    </w:p>
    <w:p w14:paraId="66A5D879" w14:textId="31591F6E" w:rsidR="002152CA" w:rsidRPr="00A629AA" w:rsidRDefault="006E784A" w:rsidP="00591981">
      <w:pPr>
        <w:spacing w:after="0"/>
        <w:ind w:left="1260" w:hanging="900"/>
        <w:rPr>
          <w:sz w:val="20"/>
        </w:rPr>
      </w:pPr>
      <w:hyperlink r:id="rId789" w:history="1">
        <w:r w:rsidR="002152CA" w:rsidRPr="00A629AA">
          <w:rPr>
            <w:rStyle w:val="Hyperlink"/>
            <w:sz w:val="20"/>
          </w:rPr>
          <w:t>II.C.3-11</w:t>
        </w:r>
      </w:hyperlink>
      <w:r w:rsidR="002152CA" w:rsidRPr="00A629AA">
        <w:rPr>
          <w:sz w:val="20"/>
        </w:rPr>
        <w:t xml:space="preserve"> WebSMART</w:t>
      </w:r>
    </w:p>
    <w:p w14:paraId="3FF7C785" w14:textId="77777777" w:rsidR="00E32F30" w:rsidRPr="00E32F30" w:rsidRDefault="00E32F30" w:rsidP="00147C6C">
      <w:pPr>
        <w:pStyle w:val="Heading5"/>
        <w:rPr>
          <w:rFonts w:eastAsia="Trebuchet MS"/>
        </w:rPr>
      </w:pPr>
      <w:r w:rsidRPr="00E32F30">
        <w:rPr>
          <w:rFonts w:eastAsia="Trebuchet MS"/>
        </w:rPr>
        <w:t>Analysis and Evaluation</w:t>
      </w:r>
    </w:p>
    <w:p w14:paraId="745D043F" w14:textId="3FE79BE4" w:rsidR="00C066F2" w:rsidRDefault="00C066F2" w:rsidP="00C066F2">
      <w:r>
        <w:t>Cañada College assures equitable access to all of its students regardless of service location or delivery method by providing many of its services in person, online, or via telephone</w:t>
      </w:r>
      <w:hyperlink r:id="rId790" w:history="1">
        <w:r w:rsidR="002152CA" w:rsidRPr="002152CA">
          <w:rPr>
            <w:rStyle w:val="Hyperlink"/>
            <w:vertAlign w:val="superscript"/>
          </w:rPr>
          <w:endnoteReference w:id="371"/>
        </w:r>
      </w:hyperlink>
      <w:r>
        <w:t xml:space="preserve">. The </w:t>
      </w:r>
      <w:r w:rsidR="002152CA">
        <w:t>SSPC</w:t>
      </w:r>
      <w:r>
        <w:t xml:space="preserve"> works with staff and faculty throughout the campus to ensure that these measures are addressing student needs in an equitable way, with many of the suggestions and requests brought forth through program review of student services programs.</w:t>
      </w:r>
    </w:p>
    <w:p w14:paraId="16A5780B" w14:textId="77777777" w:rsidR="00933380" w:rsidRDefault="00C066F2" w:rsidP="00C066F2">
      <w:r>
        <w:t xml:space="preserve">In addition to face-to-face services, the college makes matriculation and counseling services available to groups of students regardless of location or means of delivery program through </w:t>
      </w:r>
      <w:r w:rsidR="002152CA">
        <w:t>its</w:t>
      </w:r>
      <w:r>
        <w:t xml:space="preserve"> Priority Enrollment Program</w:t>
      </w:r>
      <w:hyperlink r:id="rId791" w:history="1">
        <w:r w:rsidR="002152CA" w:rsidRPr="002152CA">
          <w:rPr>
            <w:rStyle w:val="Hyperlink"/>
            <w:vertAlign w:val="superscript"/>
          </w:rPr>
          <w:endnoteReference w:id="372"/>
        </w:r>
      </w:hyperlink>
      <w:r>
        <w:t xml:space="preserve">. </w:t>
      </w:r>
      <w:r w:rsidR="00933380">
        <w:t xml:space="preserve">The Priority Enrollment Program brings matriculation services to high school students throughout the College’s territory, bringing counseling and admissions information and staff to the students in order to make the transition into college easier for high school students. </w:t>
      </w:r>
    </w:p>
    <w:p w14:paraId="2F78E46B" w14:textId="67D94E80" w:rsidR="00C066F2" w:rsidRDefault="00C066F2" w:rsidP="00C066F2">
      <w:r>
        <w:t>The college offers an online orientation for incoming students. The counseling department offers e-counseling and telephone appointments to students unable to come to campus. The counseling division is working towards piloting an e-counseling service via Zoom</w:t>
      </w:r>
      <w:r w:rsidR="00147C6C">
        <w:t xml:space="preserve"> video conference</w:t>
      </w:r>
      <w:r>
        <w:t xml:space="preserve"> software that offers improved communication and sharing of documents.</w:t>
      </w:r>
    </w:p>
    <w:p w14:paraId="4BDF9657" w14:textId="77777777" w:rsidR="00C066F2" w:rsidRDefault="00C066F2" w:rsidP="00C066F2">
      <w:r>
        <w:t>The International Student Center added online chat/Skype services to prospective international students abroad starting in fall 2018. Services will be provided in English, as well as other languages spoken by international student assistants. Prospective students will have the chance to speak with current international students to better understand the unique student perspective while still gaining access to important immigration/admissions questions.</w:t>
      </w:r>
    </w:p>
    <w:p w14:paraId="5B976DA8" w14:textId="047BDD4D" w:rsidR="00C066F2" w:rsidRDefault="00C066F2" w:rsidP="00C066F2">
      <w:r>
        <w:t>The International Student Center at the District Office moved to a fully online application system</w:t>
      </w:r>
      <w:hyperlink r:id="rId792" w:history="1">
        <w:r w:rsidR="002152CA" w:rsidRPr="002152CA">
          <w:rPr>
            <w:rStyle w:val="Hyperlink"/>
            <w:vertAlign w:val="superscript"/>
          </w:rPr>
          <w:endnoteReference w:id="373"/>
        </w:r>
      </w:hyperlink>
      <w:r>
        <w:t xml:space="preserve">, San Mateo Colleges of Silicon Valley, where current and prospective international students can learn more about the programs that the District offers. The site launched in fall 2018, which includes a fully-online approach for submission of documentation and application process. </w:t>
      </w:r>
    </w:p>
    <w:p w14:paraId="5B56AF01" w14:textId="257DD2A9" w:rsidR="00C066F2" w:rsidRDefault="00C066F2" w:rsidP="00C066F2">
      <w:r>
        <w:t>Financial Aid uses WebSMART</w:t>
      </w:r>
      <w:hyperlink r:id="rId793" w:history="1">
        <w:r w:rsidR="002152CA" w:rsidRPr="002152CA">
          <w:rPr>
            <w:rStyle w:val="Hyperlink"/>
            <w:vertAlign w:val="superscript"/>
          </w:rPr>
          <w:endnoteReference w:id="374"/>
        </w:r>
      </w:hyperlink>
      <w:r>
        <w:t xml:space="preserve"> and email communications to advise students of application status, pending items and eligibility issues, thus allowing students access to this information regardless of location or time of day. Students on-appeal are provided with an online workshop requirement that they can fulfill from any device. Students requiring assistance with any of our processes are able to make day and evening appointments. The GetAnswers Financial Aid TV</w:t>
      </w:r>
      <w:hyperlink r:id="rId794" w:history="1">
        <w:r w:rsidR="002152CA" w:rsidRPr="002152CA">
          <w:rPr>
            <w:rStyle w:val="Hyperlink"/>
            <w:vertAlign w:val="superscript"/>
          </w:rPr>
          <w:endnoteReference w:id="375"/>
        </w:r>
      </w:hyperlink>
      <w:r>
        <w:t xml:space="preserve"> video library provides online access to numerous videos that address a variety of topics related to financial aid and student success. Students are able to access the playlists online, in English and Spanish. </w:t>
      </w:r>
    </w:p>
    <w:p w14:paraId="2784A590" w14:textId="2DB650FD" w:rsidR="00C066F2" w:rsidRDefault="00C066F2" w:rsidP="00C066F2">
      <w:r>
        <w:t>Several student services’ programs have online applications or request for services. This includes the upcoming EOPS</w:t>
      </w:r>
      <w:hyperlink r:id="rId795" w:history="1">
        <w:r w:rsidR="00933380" w:rsidRPr="00933380">
          <w:rPr>
            <w:rStyle w:val="Hyperlink"/>
            <w:vertAlign w:val="superscript"/>
          </w:rPr>
          <w:endnoteReference w:id="376"/>
        </w:r>
      </w:hyperlink>
      <w:r>
        <w:t xml:space="preserve"> online application, online personal counseling, Disability Resource Center interest forms</w:t>
      </w:r>
      <w:hyperlink r:id="rId796" w:history="1">
        <w:r w:rsidR="00933380" w:rsidRPr="00933380">
          <w:rPr>
            <w:rStyle w:val="Hyperlink"/>
            <w:vertAlign w:val="superscript"/>
          </w:rPr>
          <w:endnoteReference w:id="377"/>
        </w:r>
      </w:hyperlink>
      <w:r>
        <w:t xml:space="preserve">, and the DRC online management tool for continuing students to request services. For students who are unable to be served during the Health Center’s limited hours, they are provided the option to be seen by the </w:t>
      </w:r>
      <w:r w:rsidR="00933380">
        <w:t>CSM</w:t>
      </w:r>
      <w:r>
        <w:t xml:space="preserve"> Health Center at no additional charge if that center’s hours are more convenient for the student.</w:t>
      </w:r>
    </w:p>
    <w:p w14:paraId="26D043E1" w14:textId="40400EC8" w:rsidR="00C066F2" w:rsidRDefault="00C066F2" w:rsidP="00C066F2">
      <w:r>
        <w:t>The Counseling Department offers its services to the college off-site locations, including Workforce Development programs at the Menlo Park Center and to ESL students taking courses at local elementary schools through the Community Based English Tutoring (CBET) program</w:t>
      </w:r>
      <w:hyperlink r:id="rId797" w:history="1">
        <w:r w:rsidR="00933380" w:rsidRPr="00933380">
          <w:rPr>
            <w:rStyle w:val="Hyperlink"/>
            <w:vertAlign w:val="superscript"/>
          </w:rPr>
          <w:endnoteReference w:id="378"/>
        </w:r>
      </w:hyperlink>
      <w:r>
        <w:t xml:space="preserve">. Additional services at the Menlo Park Center include SparkPoint, which offers financial literacy and other workshops for Job Training participants. </w:t>
      </w:r>
    </w:p>
    <w:p w14:paraId="1AA97D4C" w14:textId="4F98CA4E" w:rsidR="00C066F2" w:rsidRDefault="00C066F2" w:rsidP="00C066F2">
      <w:r>
        <w:t>Over the last several years, the College has paid more attention to expanding student services to evening students, many of whom are not able to come to campus during the day to address their needs. Student Life and Leadership plans and promotes participation in day and evening events on campus. Several departments and services including Admissions and Records, Cashier, Counseling, EOPS, Financial Aid, SparkPoint and other services maintain regular evening hours year-round. Presently, most of these services are open Tuesday and Wednesday evenings until 7 pm. The Learning Center</w:t>
      </w:r>
      <w:hyperlink r:id="rId798" w:history="1">
        <w:r w:rsidR="00933380" w:rsidRPr="00933380">
          <w:rPr>
            <w:rStyle w:val="Hyperlink"/>
            <w:vertAlign w:val="superscript"/>
          </w:rPr>
          <w:endnoteReference w:id="379"/>
        </w:r>
      </w:hyperlink>
      <w:r>
        <w:t xml:space="preserve"> has late-night study space and is open for students until 11pm Monday through Thursday; the Library</w:t>
      </w:r>
      <w:hyperlink r:id="rId799" w:history="1">
        <w:r w:rsidR="00911D09" w:rsidRPr="00911D09">
          <w:rPr>
            <w:rStyle w:val="Hyperlink"/>
            <w:vertAlign w:val="superscript"/>
          </w:rPr>
          <w:endnoteReference w:id="380"/>
        </w:r>
      </w:hyperlink>
      <w:r>
        <w:t xml:space="preserve"> is open until 9pm Monday through Thursday with shorter hours Friday and Saturday.</w:t>
      </w:r>
    </w:p>
    <w:p w14:paraId="6F2B3FF4" w14:textId="1E7BF769" w:rsidR="00FA74A6" w:rsidRPr="00931588" w:rsidRDefault="00AA1E1C" w:rsidP="00AA1E1C">
      <w:pPr>
        <w:pStyle w:val="Heading4"/>
      </w:pPr>
      <w:r>
        <w:t xml:space="preserve">4. </w:t>
      </w:r>
      <w:r w:rsidR="00FA74A6" w:rsidRPr="00931588">
        <w:t>Co-curricular</w:t>
      </w:r>
      <w:r w:rsidR="00FA74A6" w:rsidRPr="00931588">
        <w:rPr>
          <w:spacing w:val="1"/>
        </w:rPr>
        <w:t xml:space="preserve"> </w:t>
      </w:r>
      <w:r w:rsidR="00FA74A6" w:rsidRPr="00931588">
        <w:t>programs</w:t>
      </w:r>
      <w:r w:rsidR="00FA74A6" w:rsidRPr="00931588">
        <w:rPr>
          <w:spacing w:val="1"/>
        </w:rPr>
        <w:t xml:space="preserve"> </w:t>
      </w:r>
      <w:r w:rsidR="00FA74A6" w:rsidRPr="00931588">
        <w:rPr>
          <w:spacing w:val="-2"/>
        </w:rPr>
        <w:t>and</w:t>
      </w:r>
      <w:r w:rsidR="00FA74A6" w:rsidRPr="00931588">
        <w:t xml:space="preserve"> </w:t>
      </w:r>
      <w:r w:rsidR="00FA74A6" w:rsidRPr="00931588">
        <w:rPr>
          <w:spacing w:val="-2"/>
        </w:rPr>
        <w:t>athletics</w:t>
      </w:r>
      <w:r w:rsidR="00FA74A6" w:rsidRPr="00931588">
        <w:t xml:space="preserve"> programs are suited to the institution’s</w:t>
      </w:r>
      <w:r w:rsidR="00FA74A6" w:rsidRPr="00931588">
        <w:rPr>
          <w:spacing w:val="47"/>
        </w:rPr>
        <w:t xml:space="preserve"> </w:t>
      </w:r>
      <w:r w:rsidR="00FA74A6" w:rsidRPr="00931588">
        <w:t>mission and contribute to the social and cultural</w:t>
      </w:r>
      <w:r w:rsidR="00FA74A6" w:rsidRPr="00931588">
        <w:rPr>
          <w:spacing w:val="-2"/>
        </w:rPr>
        <w:t xml:space="preserve"> </w:t>
      </w:r>
      <w:r w:rsidR="00FA74A6" w:rsidRPr="00931588">
        <w:t xml:space="preserve">dimensions of the </w:t>
      </w:r>
      <w:r w:rsidR="00FA74A6" w:rsidRPr="00931588">
        <w:rPr>
          <w:spacing w:val="-2"/>
        </w:rPr>
        <w:t>educational</w:t>
      </w:r>
      <w:r w:rsidR="00FA74A6" w:rsidRPr="00931588">
        <w:rPr>
          <w:spacing w:val="37"/>
        </w:rPr>
        <w:t xml:space="preserve"> </w:t>
      </w:r>
      <w:r w:rsidR="00FA74A6" w:rsidRPr="00931588">
        <w:t>experience</w:t>
      </w:r>
      <w:r w:rsidR="00FA74A6" w:rsidRPr="00931588">
        <w:rPr>
          <w:spacing w:val="1"/>
        </w:rPr>
        <w:t xml:space="preserve"> </w:t>
      </w:r>
      <w:r w:rsidR="00FA74A6" w:rsidRPr="00931588">
        <w:t>of</w:t>
      </w:r>
      <w:r w:rsidR="00FA74A6" w:rsidRPr="00931588">
        <w:rPr>
          <w:spacing w:val="1"/>
        </w:rPr>
        <w:t xml:space="preserve"> </w:t>
      </w:r>
      <w:r w:rsidR="00FA74A6" w:rsidRPr="00931588">
        <w:t xml:space="preserve">its </w:t>
      </w:r>
      <w:r w:rsidR="00FA74A6" w:rsidRPr="00931588">
        <w:rPr>
          <w:spacing w:val="-2"/>
        </w:rPr>
        <w:t>students.</w:t>
      </w:r>
      <w:r w:rsidR="00FA74A6" w:rsidRPr="00931588">
        <w:t xml:space="preserve"> If</w:t>
      </w:r>
      <w:r w:rsidR="00FA74A6" w:rsidRPr="00931588">
        <w:rPr>
          <w:spacing w:val="-2"/>
        </w:rPr>
        <w:t xml:space="preserve"> </w:t>
      </w:r>
      <w:r w:rsidR="00FA74A6" w:rsidRPr="00931588">
        <w:t xml:space="preserve">the </w:t>
      </w:r>
      <w:r w:rsidR="00FA74A6" w:rsidRPr="00931588">
        <w:rPr>
          <w:spacing w:val="-2"/>
        </w:rPr>
        <w:t>institution</w:t>
      </w:r>
      <w:r w:rsidR="00FA74A6" w:rsidRPr="00931588">
        <w:t xml:space="preserve"> offers co-curricular or</w:t>
      </w:r>
      <w:r w:rsidR="00FA74A6" w:rsidRPr="00931588">
        <w:rPr>
          <w:spacing w:val="2"/>
        </w:rPr>
        <w:t xml:space="preserve"> </w:t>
      </w:r>
      <w:r w:rsidR="00FA74A6" w:rsidRPr="00931588">
        <w:rPr>
          <w:spacing w:val="-2"/>
        </w:rPr>
        <w:t>athletic</w:t>
      </w:r>
      <w:r w:rsidR="00FA74A6" w:rsidRPr="00931588">
        <w:rPr>
          <w:spacing w:val="56"/>
        </w:rPr>
        <w:t xml:space="preserve"> </w:t>
      </w:r>
      <w:r w:rsidR="00FA74A6" w:rsidRPr="00931588">
        <w:t>programs, they are</w:t>
      </w:r>
      <w:r w:rsidR="00FA74A6" w:rsidRPr="00931588">
        <w:rPr>
          <w:spacing w:val="-2"/>
        </w:rPr>
        <w:t xml:space="preserve"> </w:t>
      </w:r>
      <w:r w:rsidR="00FA74A6" w:rsidRPr="00931588">
        <w:t xml:space="preserve">conducted </w:t>
      </w:r>
      <w:r w:rsidR="00FA74A6" w:rsidRPr="00931588">
        <w:rPr>
          <w:spacing w:val="-2"/>
        </w:rPr>
        <w:t>with</w:t>
      </w:r>
      <w:r w:rsidR="00FA74A6" w:rsidRPr="00931588">
        <w:t xml:space="preserve"> sound </w:t>
      </w:r>
      <w:r w:rsidR="00FA74A6" w:rsidRPr="00931588">
        <w:rPr>
          <w:spacing w:val="-2"/>
        </w:rPr>
        <w:t>educational</w:t>
      </w:r>
      <w:r w:rsidR="00FA74A6" w:rsidRPr="00931588">
        <w:t xml:space="preserve"> policy and standards of</w:t>
      </w:r>
      <w:r w:rsidR="00FA74A6" w:rsidRPr="00931588">
        <w:rPr>
          <w:spacing w:val="48"/>
        </w:rPr>
        <w:t xml:space="preserve"> </w:t>
      </w:r>
      <w:r w:rsidR="00FA74A6" w:rsidRPr="00931588">
        <w:t>integrity. The institution has responsibility for</w:t>
      </w:r>
      <w:r w:rsidR="00FA74A6" w:rsidRPr="00931588">
        <w:rPr>
          <w:spacing w:val="1"/>
        </w:rPr>
        <w:t xml:space="preserve"> </w:t>
      </w:r>
      <w:r w:rsidR="00FA74A6" w:rsidRPr="00931588">
        <w:t>the control of these programs,</w:t>
      </w:r>
      <w:r w:rsidR="00FA74A6" w:rsidRPr="00931588">
        <w:rPr>
          <w:spacing w:val="21"/>
        </w:rPr>
        <w:t xml:space="preserve"> </w:t>
      </w:r>
      <w:r w:rsidR="00FA74A6" w:rsidRPr="00931588">
        <w:t>including their</w:t>
      </w:r>
      <w:r w:rsidR="00FA74A6" w:rsidRPr="00931588">
        <w:rPr>
          <w:spacing w:val="1"/>
        </w:rPr>
        <w:t xml:space="preserve"> </w:t>
      </w:r>
      <w:r w:rsidR="00FA74A6" w:rsidRPr="00931588">
        <w:t>finances.</w:t>
      </w:r>
    </w:p>
    <w:p w14:paraId="0AF28617" w14:textId="77777777" w:rsidR="00E32F30" w:rsidRPr="00E32F30" w:rsidRDefault="00E32F30" w:rsidP="00F30F27">
      <w:pPr>
        <w:pStyle w:val="Heading5"/>
        <w:rPr>
          <w:rFonts w:eastAsia="Trebuchet MS"/>
        </w:rPr>
      </w:pPr>
      <w:r w:rsidRPr="00E32F30">
        <w:rPr>
          <w:rFonts w:eastAsia="Trebuchet MS"/>
        </w:rPr>
        <w:t>Evidence of Meeting the Standard</w:t>
      </w:r>
    </w:p>
    <w:p w14:paraId="33D0C1B0" w14:textId="75CF44A9" w:rsidR="000859A3" w:rsidRPr="00A629AA" w:rsidRDefault="006E784A" w:rsidP="000859A3">
      <w:pPr>
        <w:spacing w:after="0"/>
        <w:ind w:left="1260" w:hanging="900"/>
        <w:rPr>
          <w:sz w:val="20"/>
        </w:rPr>
      </w:pPr>
      <w:hyperlink r:id="rId800" w:history="1">
        <w:r w:rsidR="000859A3" w:rsidRPr="00A629AA">
          <w:rPr>
            <w:rStyle w:val="Hyperlink"/>
            <w:sz w:val="20"/>
          </w:rPr>
          <w:t>II.C.4-1</w:t>
        </w:r>
      </w:hyperlink>
      <w:r w:rsidR="000859A3" w:rsidRPr="00A629AA">
        <w:rPr>
          <w:sz w:val="20"/>
        </w:rPr>
        <w:t xml:space="preserve"> Center for Student Life and Leadership Development</w:t>
      </w:r>
    </w:p>
    <w:p w14:paraId="6AA349BD" w14:textId="005E2E4C" w:rsidR="000859A3" w:rsidRPr="00A629AA" w:rsidRDefault="006E784A" w:rsidP="000859A3">
      <w:pPr>
        <w:spacing w:after="0"/>
        <w:ind w:left="1260" w:hanging="900"/>
        <w:rPr>
          <w:sz w:val="20"/>
        </w:rPr>
      </w:pPr>
      <w:hyperlink r:id="rId801" w:history="1">
        <w:r w:rsidR="000859A3" w:rsidRPr="00A629AA">
          <w:rPr>
            <w:rStyle w:val="Hyperlink"/>
            <w:sz w:val="20"/>
          </w:rPr>
          <w:t>II.C.4-2</w:t>
        </w:r>
      </w:hyperlink>
      <w:r w:rsidR="000859A3" w:rsidRPr="00A629AA">
        <w:rPr>
          <w:sz w:val="20"/>
        </w:rPr>
        <w:t xml:space="preserve"> COLTS-CON</w:t>
      </w:r>
    </w:p>
    <w:p w14:paraId="1550B878" w14:textId="2B5CEAA8" w:rsidR="000859A3" w:rsidRPr="00A629AA" w:rsidRDefault="006E784A" w:rsidP="000859A3">
      <w:pPr>
        <w:spacing w:after="0"/>
        <w:ind w:left="1260" w:hanging="900"/>
        <w:rPr>
          <w:sz w:val="20"/>
        </w:rPr>
      </w:pPr>
      <w:hyperlink r:id="rId802" w:history="1">
        <w:r w:rsidR="000859A3" w:rsidRPr="00A629AA">
          <w:rPr>
            <w:rStyle w:val="Hyperlink"/>
            <w:sz w:val="20"/>
          </w:rPr>
          <w:t>II.C.4-3</w:t>
        </w:r>
      </w:hyperlink>
      <w:r w:rsidR="000859A3" w:rsidRPr="00A629AA">
        <w:rPr>
          <w:sz w:val="20"/>
        </w:rPr>
        <w:t xml:space="preserve"> Kinesiology, Athletics and Dance Department</w:t>
      </w:r>
    </w:p>
    <w:p w14:paraId="54C1A125" w14:textId="7FE989E8" w:rsidR="000859A3" w:rsidRPr="00A629AA" w:rsidRDefault="006E784A" w:rsidP="000859A3">
      <w:pPr>
        <w:spacing w:after="0"/>
        <w:ind w:left="1260" w:hanging="900"/>
        <w:rPr>
          <w:sz w:val="20"/>
        </w:rPr>
      </w:pPr>
      <w:hyperlink r:id="rId803" w:history="1">
        <w:r w:rsidR="000859A3" w:rsidRPr="00A629AA">
          <w:rPr>
            <w:rStyle w:val="Hyperlink"/>
            <w:sz w:val="20"/>
          </w:rPr>
          <w:t>II.C.4-4</w:t>
        </w:r>
      </w:hyperlink>
      <w:r w:rsidR="000859A3" w:rsidRPr="00A629AA">
        <w:rPr>
          <w:sz w:val="20"/>
        </w:rPr>
        <w:t xml:space="preserve"> Program Review Process </w:t>
      </w:r>
    </w:p>
    <w:p w14:paraId="234FE235" w14:textId="0986E574" w:rsidR="000859A3" w:rsidRPr="00A629AA" w:rsidRDefault="006E784A" w:rsidP="000859A3">
      <w:pPr>
        <w:spacing w:after="0"/>
        <w:ind w:left="1260" w:hanging="900"/>
        <w:rPr>
          <w:sz w:val="20"/>
        </w:rPr>
      </w:pPr>
      <w:hyperlink r:id="rId804" w:history="1">
        <w:r w:rsidR="000859A3" w:rsidRPr="00A629AA">
          <w:rPr>
            <w:rStyle w:val="Hyperlink"/>
            <w:sz w:val="20"/>
          </w:rPr>
          <w:t>II.C.4-5</w:t>
        </w:r>
      </w:hyperlink>
      <w:r w:rsidR="000859A3" w:rsidRPr="00A629AA">
        <w:rPr>
          <w:sz w:val="20"/>
        </w:rPr>
        <w:t xml:space="preserve"> Puente Program</w:t>
      </w:r>
    </w:p>
    <w:p w14:paraId="4AA5D5F5" w14:textId="74C0A9F2" w:rsidR="000859A3" w:rsidRPr="00A629AA" w:rsidRDefault="006E784A" w:rsidP="000859A3">
      <w:pPr>
        <w:spacing w:after="0"/>
        <w:ind w:left="1260" w:hanging="900"/>
        <w:rPr>
          <w:sz w:val="20"/>
        </w:rPr>
      </w:pPr>
      <w:hyperlink r:id="rId805" w:history="1">
        <w:r w:rsidR="000859A3" w:rsidRPr="00A629AA">
          <w:rPr>
            <w:rStyle w:val="Hyperlink"/>
            <w:sz w:val="20"/>
          </w:rPr>
          <w:t>II.C.4-6</w:t>
        </w:r>
      </w:hyperlink>
      <w:r w:rsidR="000859A3" w:rsidRPr="00A629AA">
        <w:rPr>
          <w:sz w:val="20"/>
        </w:rPr>
        <w:t xml:space="preserve"> SparkPoint</w:t>
      </w:r>
    </w:p>
    <w:p w14:paraId="570DF583" w14:textId="5A07E99F" w:rsidR="000859A3" w:rsidRPr="00A629AA" w:rsidRDefault="006E784A" w:rsidP="000859A3">
      <w:pPr>
        <w:spacing w:after="0"/>
        <w:ind w:left="1260" w:hanging="900"/>
        <w:rPr>
          <w:sz w:val="20"/>
        </w:rPr>
      </w:pPr>
      <w:hyperlink r:id="rId806" w:history="1">
        <w:r w:rsidR="000859A3" w:rsidRPr="00A629AA">
          <w:rPr>
            <w:rStyle w:val="Hyperlink"/>
            <w:sz w:val="20"/>
          </w:rPr>
          <w:t>II.C.4-7</w:t>
        </w:r>
      </w:hyperlink>
      <w:r w:rsidR="000859A3" w:rsidRPr="00A629AA">
        <w:rPr>
          <w:sz w:val="20"/>
        </w:rPr>
        <w:t xml:space="preserve"> STEM Center</w:t>
      </w:r>
    </w:p>
    <w:p w14:paraId="4D9096CE" w14:textId="0B72A885" w:rsidR="000859A3" w:rsidRPr="00A629AA" w:rsidRDefault="006E784A" w:rsidP="000859A3">
      <w:pPr>
        <w:spacing w:after="0"/>
        <w:ind w:left="1260" w:hanging="900"/>
        <w:rPr>
          <w:sz w:val="20"/>
        </w:rPr>
      </w:pPr>
      <w:hyperlink r:id="rId807" w:history="1">
        <w:r w:rsidR="000859A3" w:rsidRPr="00A629AA">
          <w:rPr>
            <w:rStyle w:val="Hyperlink"/>
            <w:sz w:val="20"/>
          </w:rPr>
          <w:t>II.C.4-8</w:t>
        </w:r>
      </w:hyperlink>
      <w:r w:rsidR="000859A3" w:rsidRPr="00A629AA">
        <w:rPr>
          <w:sz w:val="20"/>
        </w:rPr>
        <w:t xml:space="preserve"> STEM Center, MESA</w:t>
      </w:r>
    </w:p>
    <w:p w14:paraId="3EF62C1C" w14:textId="6DD009DE" w:rsidR="000859A3" w:rsidRPr="00A629AA" w:rsidRDefault="006E784A" w:rsidP="000859A3">
      <w:pPr>
        <w:spacing w:after="0"/>
        <w:ind w:left="1260" w:hanging="900"/>
        <w:rPr>
          <w:sz w:val="20"/>
        </w:rPr>
      </w:pPr>
      <w:hyperlink r:id="rId808" w:history="1">
        <w:r w:rsidR="000859A3" w:rsidRPr="00A629AA">
          <w:rPr>
            <w:rStyle w:val="Hyperlink"/>
            <w:sz w:val="20"/>
          </w:rPr>
          <w:t>II.C.4-9</w:t>
        </w:r>
      </w:hyperlink>
      <w:r w:rsidR="000859A3" w:rsidRPr="00A629AA">
        <w:rPr>
          <w:sz w:val="20"/>
        </w:rPr>
        <w:t xml:space="preserve"> STEM Center, STEM Speaker Series</w:t>
      </w:r>
    </w:p>
    <w:p w14:paraId="4BD5F4EF" w14:textId="77777777" w:rsidR="00E32F30" w:rsidRPr="00E32F30" w:rsidRDefault="00E32F30" w:rsidP="00F30F27">
      <w:pPr>
        <w:pStyle w:val="Heading5"/>
        <w:rPr>
          <w:rFonts w:eastAsia="Trebuchet MS"/>
        </w:rPr>
      </w:pPr>
      <w:r w:rsidRPr="00E32F30">
        <w:rPr>
          <w:rFonts w:eastAsia="Trebuchet MS"/>
        </w:rPr>
        <w:t>Analysis and Evaluation</w:t>
      </w:r>
    </w:p>
    <w:p w14:paraId="2037EC79" w14:textId="69CB7DF6" w:rsidR="000859A3" w:rsidRDefault="000859A3" w:rsidP="000859A3">
      <w:pPr>
        <w:spacing w:line="288" w:lineRule="auto"/>
      </w:pPr>
      <w:r>
        <w:t>All student services programs go through a regular and demanding program review process</w:t>
      </w:r>
      <w:hyperlink r:id="rId809" w:history="1">
        <w:r w:rsidR="00FB503C" w:rsidRPr="00FB503C">
          <w:rPr>
            <w:rStyle w:val="Hyperlink"/>
            <w:vertAlign w:val="superscript"/>
          </w:rPr>
          <w:endnoteReference w:id="381"/>
        </w:r>
      </w:hyperlink>
      <w:r>
        <w:t xml:space="preserve"> to evaluate their respective effectiveness and to ensure that they are conducted with sound educational policy and standards of integrity. The program review process requires alignment with the college’s mission, whereby programs and departments demonstrate said alignment.</w:t>
      </w:r>
    </w:p>
    <w:p w14:paraId="28915FCD" w14:textId="2943FDCE" w:rsidR="00C066F2" w:rsidRDefault="00C066F2" w:rsidP="00C066F2">
      <w:pPr>
        <w:spacing w:line="288" w:lineRule="auto"/>
      </w:pPr>
      <w:r>
        <w:t>The Center for Student Life and Leadership Development</w:t>
      </w:r>
      <w:hyperlink r:id="rId810" w:history="1">
        <w:r w:rsidR="000859A3" w:rsidRPr="000859A3">
          <w:rPr>
            <w:rStyle w:val="Hyperlink"/>
            <w:vertAlign w:val="superscript"/>
          </w:rPr>
          <w:endnoteReference w:id="382"/>
        </w:r>
      </w:hyperlink>
      <w:r>
        <w:t xml:space="preserve"> oversees student clubs, Student Senate and special events on campus. Student learning outcomes for the department are connected to Cañada’s mission through fostering student development in effective communication, critical thinking and community connections. Associate Student members and officers participate in leadership roles of varying levels and conferences throughout the country that promote opportunities for engagement and professional development. The department regularly assesses its effectiveness through the program review process and through student presentations, surveys, questionnaires, focus groups and review of collected data among other measures.</w:t>
      </w:r>
    </w:p>
    <w:p w14:paraId="6C14F730" w14:textId="72694237" w:rsidR="00C066F2" w:rsidRDefault="00C066F2" w:rsidP="00C066F2">
      <w:pPr>
        <w:spacing w:line="288" w:lineRule="auto"/>
        <w:rPr>
          <w:i/>
        </w:rPr>
      </w:pPr>
      <w:r>
        <w:t>SparkPoint</w:t>
      </w:r>
      <w:hyperlink r:id="rId811" w:history="1">
        <w:r w:rsidR="000859A3" w:rsidRPr="000859A3">
          <w:rPr>
            <w:rStyle w:val="Hyperlink"/>
            <w:vertAlign w:val="superscript"/>
          </w:rPr>
          <w:endnoteReference w:id="383"/>
        </w:r>
      </w:hyperlink>
      <w:r>
        <w:t xml:space="preserve"> is the one-stop financial coaching and education center on campus. Its programs provide assistance to students in financial coaching, access to a food pantry on campus, and a free legal clinic. Spark Point’s food pantry is available to students as well as the community at large; the program addresses the college’s mission of providing students with basic skills programs and the cultivation of quantitative reasoning and analytical judgement. The program goes through the biennial program review process to evaluate effectiveness and student usage</w:t>
      </w:r>
      <w:r>
        <w:rPr>
          <w:i/>
        </w:rPr>
        <w:t>.</w:t>
      </w:r>
    </w:p>
    <w:p w14:paraId="7B5BE3B8" w14:textId="23AC08D1" w:rsidR="00C066F2" w:rsidRDefault="00C066F2" w:rsidP="00C066F2">
      <w:pPr>
        <w:spacing w:line="288" w:lineRule="auto"/>
      </w:pPr>
      <w:r>
        <w:t>The Puente Program at Cañada</w:t>
      </w:r>
      <w:hyperlink r:id="rId812" w:history="1">
        <w:r w:rsidR="000859A3" w:rsidRPr="000859A3">
          <w:rPr>
            <w:rStyle w:val="Hyperlink"/>
            <w:vertAlign w:val="superscript"/>
          </w:rPr>
          <w:endnoteReference w:id="384"/>
        </w:r>
      </w:hyperlink>
      <w:r>
        <w:t xml:space="preserve"> is a program designed to further academic achievement among educationally disadvantaged students. In addition to academic support services, students participating in Puente are connected with professional mentors and participate in co-curricular activities such as field trips to university campuses. Puente supports Cañada’s mission by ensuring students from diverse backgrounds have the opportunity to achieve their educational goals.</w:t>
      </w:r>
    </w:p>
    <w:p w14:paraId="0F3C10A5" w14:textId="1C493C35" w:rsidR="00C066F2" w:rsidRDefault="00C066F2" w:rsidP="00C066F2">
      <w:pPr>
        <w:spacing w:line="288" w:lineRule="auto"/>
      </w:pPr>
      <w:r>
        <w:t>The STEM Center at Cañada</w:t>
      </w:r>
      <w:hyperlink r:id="rId813" w:history="1">
        <w:r w:rsidR="000859A3" w:rsidRPr="000859A3">
          <w:rPr>
            <w:rStyle w:val="Hyperlink"/>
            <w:vertAlign w:val="superscript"/>
          </w:rPr>
          <w:endnoteReference w:id="385"/>
        </w:r>
      </w:hyperlink>
      <w:r>
        <w:t xml:space="preserve"> provides a number of co-curricular programs such as MESA</w:t>
      </w:r>
      <w:hyperlink r:id="rId814" w:history="1">
        <w:r w:rsidR="000859A3" w:rsidRPr="000859A3">
          <w:rPr>
            <w:rStyle w:val="Hyperlink"/>
            <w:vertAlign w:val="superscript"/>
          </w:rPr>
          <w:endnoteReference w:id="386"/>
        </w:r>
      </w:hyperlink>
      <w:r>
        <w:t xml:space="preserve"> through which students have access to specialized academic and transfer advising, career and professional development and field trips to companies. COLTS-CON</w:t>
      </w:r>
      <w:hyperlink r:id="rId815" w:history="1">
        <w:r w:rsidR="000859A3" w:rsidRPr="000859A3">
          <w:rPr>
            <w:rStyle w:val="Hyperlink"/>
            <w:vertAlign w:val="superscript"/>
          </w:rPr>
          <w:endnoteReference w:id="387"/>
        </w:r>
      </w:hyperlink>
      <w:r>
        <w:t xml:space="preserve"> is a college readiness program designed for new and returning students and STEM potential students. Additionally, the STEM Center sponsors a weekly STEM </w:t>
      </w:r>
      <w:r w:rsidR="000859A3">
        <w:t>S</w:t>
      </w:r>
      <w:r>
        <w:t xml:space="preserve">peakers </w:t>
      </w:r>
      <w:r w:rsidR="000859A3">
        <w:t>S</w:t>
      </w:r>
      <w:r>
        <w:t>eries</w:t>
      </w:r>
      <w:hyperlink r:id="rId816" w:history="1">
        <w:r w:rsidR="000859A3" w:rsidRPr="000859A3">
          <w:rPr>
            <w:rStyle w:val="Hyperlink"/>
            <w:vertAlign w:val="superscript"/>
          </w:rPr>
          <w:endnoteReference w:id="388"/>
        </w:r>
      </w:hyperlink>
      <w:r>
        <w:t>, where students and community members can hear from and engage with professionals working in the STEM field. The STEM Center supports Cañada’s mission in providing the community with a learning-centered environment, and upholds the institution’s values of community, education and industry partnerships, an engaging student life and communication and collaboration.</w:t>
      </w:r>
    </w:p>
    <w:p w14:paraId="0E5734BB" w14:textId="3E2C8DD7" w:rsidR="00C066F2" w:rsidRDefault="00C066F2" w:rsidP="00C066F2">
      <w:pPr>
        <w:spacing w:line="288" w:lineRule="auto"/>
        <w:rPr>
          <w:i/>
          <w:sz w:val="28"/>
          <w:szCs w:val="28"/>
        </w:rPr>
      </w:pPr>
      <w:r>
        <w:t>The Kinesiology, Athletics and Dance Department</w:t>
      </w:r>
      <w:hyperlink r:id="rId817" w:history="1">
        <w:r w:rsidR="000859A3" w:rsidRPr="000859A3">
          <w:rPr>
            <w:rStyle w:val="Hyperlink"/>
            <w:vertAlign w:val="superscript"/>
          </w:rPr>
          <w:endnoteReference w:id="389"/>
        </w:r>
      </w:hyperlink>
      <w:r>
        <w:t xml:space="preserve"> promotes excellence in athletics and enables student-athletes to achieve their highest academic, athletic, and personal aspirations. Cañada is a member of the Coast Conference for baseball, women's soccer, men's soccer, women's volleyball, men's golf, and basketball; it is in the Central Valley Conference for women's golf. The department measures efficacy regularly through written tests, student logs, observation, group projects, portfolios and case studies, among others. Additionally, the department offers a variety of fitness and recreation courses that allow for students of diverse backgrounds to learn about fitness and well-being. The department goes through a regular program review process biennially. The Department is in accordance with the California Community College Athletic Association and Title IX regulations.</w:t>
      </w:r>
    </w:p>
    <w:p w14:paraId="0B793493" w14:textId="30BEFB37" w:rsidR="00FA74A6" w:rsidRPr="00931588" w:rsidRDefault="00AA1E1C" w:rsidP="00AA1E1C">
      <w:pPr>
        <w:pStyle w:val="Heading4"/>
      </w:pPr>
      <w:r>
        <w:t xml:space="preserve">5.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provides counseling </w:t>
      </w:r>
      <w:r w:rsidR="00FA74A6" w:rsidRPr="00931588">
        <w:rPr>
          <w:spacing w:val="-2"/>
        </w:rPr>
        <w:t>and/or</w:t>
      </w:r>
      <w:r w:rsidR="00FA74A6" w:rsidRPr="00931588">
        <w:rPr>
          <w:spacing w:val="1"/>
        </w:rPr>
        <w:t xml:space="preserve"> </w:t>
      </w:r>
      <w:r w:rsidR="00FA74A6" w:rsidRPr="00931588">
        <w:rPr>
          <w:spacing w:val="-2"/>
        </w:rPr>
        <w:t>academic</w:t>
      </w:r>
      <w:r w:rsidR="00FA74A6" w:rsidRPr="00931588">
        <w:rPr>
          <w:spacing w:val="1"/>
        </w:rPr>
        <w:t xml:space="preserve"> </w:t>
      </w:r>
      <w:r w:rsidR="00FA74A6" w:rsidRPr="00931588">
        <w:rPr>
          <w:spacing w:val="-2"/>
        </w:rPr>
        <w:t>advising</w:t>
      </w:r>
      <w:r w:rsidR="00FA74A6" w:rsidRPr="00931588">
        <w:t xml:space="preserve"> programs</w:t>
      </w:r>
      <w:r w:rsidR="00FA74A6" w:rsidRPr="00931588">
        <w:rPr>
          <w:spacing w:val="1"/>
        </w:rPr>
        <w:t xml:space="preserve"> </w:t>
      </w:r>
      <w:r w:rsidR="00FA74A6" w:rsidRPr="00931588">
        <w:rPr>
          <w:spacing w:val="-2"/>
        </w:rPr>
        <w:t>to</w:t>
      </w:r>
      <w:r w:rsidR="00FA74A6" w:rsidRPr="00931588">
        <w:t xml:space="preserve"> support</w:t>
      </w:r>
      <w:r w:rsidR="00FA74A6" w:rsidRPr="00931588">
        <w:rPr>
          <w:spacing w:val="79"/>
        </w:rPr>
        <w:t xml:space="preserve"> </w:t>
      </w:r>
      <w:r w:rsidR="00FA74A6" w:rsidRPr="00931588">
        <w:t>student development and success and</w:t>
      </w:r>
      <w:r w:rsidR="00FA74A6" w:rsidRPr="00931588">
        <w:rPr>
          <w:spacing w:val="-2"/>
        </w:rPr>
        <w:t xml:space="preserve"> </w:t>
      </w:r>
      <w:r w:rsidR="00FA74A6" w:rsidRPr="00931588">
        <w:t xml:space="preserve">prepares </w:t>
      </w:r>
      <w:r w:rsidR="00FA74A6" w:rsidRPr="00931588">
        <w:rPr>
          <w:spacing w:val="-2"/>
        </w:rPr>
        <w:t>faculty</w:t>
      </w:r>
      <w:r w:rsidR="00FA74A6" w:rsidRPr="00931588">
        <w:t xml:space="preserve"> and other</w:t>
      </w:r>
      <w:r w:rsidR="00FA74A6" w:rsidRPr="00931588">
        <w:rPr>
          <w:spacing w:val="1"/>
        </w:rPr>
        <w:t xml:space="preserve"> </w:t>
      </w:r>
      <w:r w:rsidR="00FA74A6" w:rsidRPr="00931588">
        <w:t>personnel</w:t>
      </w:r>
      <w:r w:rsidR="00FA74A6" w:rsidRPr="00931588">
        <w:rPr>
          <w:spacing w:val="30"/>
        </w:rPr>
        <w:t xml:space="preserve"> </w:t>
      </w:r>
      <w:r w:rsidR="00FA74A6" w:rsidRPr="00931588">
        <w:t>responsible for</w:t>
      </w:r>
      <w:r w:rsidR="00FA74A6" w:rsidRPr="00931588">
        <w:rPr>
          <w:spacing w:val="2"/>
        </w:rPr>
        <w:t xml:space="preserve"> </w:t>
      </w:r>
      <w:r w:rsidR="00FA74A6" w:rsidRPr="00931588">
        <w:t xml:space="preserve">the </w:t>
      </w:r>
      <w:r w:rsidR="00FA74A6" w:rsidRPr="00931588">
        <w:rPr>
          <w:spacing w:val="-2"/>
        </w:rPr>
        <w:t>advising</w:t>
      </w:r>
      <w:r w:rsidR="00FA74A6" w:rsidRPr="00931588">
        <w:t xml:space="preserve"> function. </w:t>
      </w:r>
      <w:r w:rsidR="00FA74A6" w:rsidRPr="00931588">
        <w:rPr>
          <w:spacing w:val="2"/>
        </w:rPr>
        <w:t xml:space="preserve"> </w:t>
      </w:r>
      <w:r w:rsidR="00FA74A6" w:rsidRPr="00931588">
        <w:t xml:space="preserve">Counseling and </w:t>
      </w:r>
      <w:r w:rsidR="00FA74A6" w:rsidRPr="00931588">
        <w:rPr>
          <w:spacing w:val="-2"/>
        </w:rPr>
        <w:t>advising</w:t>
      </w:r>
      <w:r w:rsidR="00FA74A6" w:rsidRPr="00931588">
        <w:t xml:space="preserve"> programs</w:t>
      </w:r>
      <w:r w:rsidR="00FA74A6" w:rsidRPr="00931588">
        <w:rPr>
          <w:spacing w:val="1"/>
        </w:rPr>
        <w:t xml:space="preserve"> </w:t>
      </w:r>
      <w:r w:rsidR="00FA74A6" w:rsidRPr="00931588">
        <w:t>orient</w:t>
      </w:r>
      <w:r w:rsidR="00FA74A6" w:rsidRPr="00931588">
        <w:rPr>
          <w:spacing w:val="53"/>
        </w:rPr>
        <w:t xml:space="preserve"> </w:t>
      </w:r>
      <w:r w:rsidR="00FA74A6" w:rsidRPr="00931588">
        <w:rPr>
          <w:spacing w:val="-2"/>
        </w:rPr>
        <w:t>students</w:t>
      </w:r>
      <w:r w:rsidR="00FA74A6" w:rsidRPr="00931588">
        <w:t xml:space="preserve"> to ensure</w:t>
      </w:r>
      <w:r w:rsidR="00FA74A6" w:rsidRPr="00931588">
        <w:rPr>
          <w:spacing w:val="1"/>
        </w:rPr>
        <w:t xml:space="preserve"> </w:t>
      </w:r>
      <w:r w:rsidR="00FA74A6" w:rsidRPr="00931588">
        <w:t>they</w:t>
      </w:r>
      <w:r w:rsidR="00FA74A6" w:rsidRPr="00931588">
        <w:rPr>
          <w:spacing w:val="2"/>
        </w:rPr>
        <w:t xml:space="preserve"> </w:t>
      </w:r>
      <w:r w:rsidR="00FA74A6" w:rsidRPr="00931588">
        <w:t>understand the requirements related to their</w:t>
      </w:r>
      <w:r w:rsidR="00FA74A6" w:rsidRPr="00931588">
        <w:rPr>
          <w:spacing w:val="1"/>
        </w:rPr>
        <w:t xml:space="preserve"> </w:t>
      </w:r>
      <w:r w:rsidR="00FA74A6" w:rsidRPr="00931588">
        <w:t>programs of</w:t>
      </w:r>
      <w:r w:rsidR="00FA74A6" w:rsidRPr="00931588">
        <w:rPr>
          <w:spacing w:val="32"/>
        </w:rPr>
        <w:t xml:space="preserve"> </w:t>
      </w:r>
      <w:r w:rsidR="00FA74A6" w:rsidRPr="00931588">
        <w:t>study and receive</w:t>
      </w:r>
      <w:r w:rsidR="00FA74A6" w:rsidRPr="00931588">
        <w:rPr>
          <w:spacing w:val="1"/>
        </w:rPr>
        <w:t xml:space="preserve"> </w:t>
      </w:r>
      <w:r w:rsidR="00FA74A6" w:rsidRPr="00931588">
        <w:rPr>
          <w:spacing w:val="-2"/>
        </w:rPr>
        <w:t>timely,</w:t>
      </w:r>
      <w:r w:rsidR="00FA74A6" w:rsidRPr="00931588">
        <w:rPr>
          <w:spacing w:val="1"/>
        </w:rPr>
        <w:t xml:space="preserve"> </w:t>
      </w:r>
      <w:r w:rsidR="00FA74A6" w:rsidRPr="00931588">
        <w:t>useful,</w:t>
      </w:r>
      <w:r w:rsidR="00FA74A6" w:rsidRPr="00931588">
        <w:rPr>
          <w:spacing w:val="1"/>
        </w:rPr>
        <w:t xml:space="preserve"> </w:t>
      </w:r>
      <w:r w:rsidR="00FA74A6" w:rsidRPr="00931588">
        <w:t xml:space="preserve">and </w:t>
      </w:r>
      <w:r w:rsidR="00FA74A6" w:rsidRPr="00931588">
        <w:rPr>
          <w:spacing w:val="-2"/>
        </w:rPr>
        <w:t>accurate</w:t>
      </w:r>
      <w:r w:rsidR="00FA74A6" w:rsidRPr="00931588">
        <w:rPr>
          <w:spacing w:val="1"/>
        </w:rPr>
        <w:t xml:space="preserve"> </w:t>
      </w:r>
      <w:r w:rsidR="00FA74A6" w:rsidRPr="00931588">
        <w:rPr>
          <w:spacing w:val="-2"/>
        </w:rPr>
        <w:t>information</w:t>
      </w:r>
      <w:r w:rsidR="00FA74A6" w:rsidRPr="00931588">
        <w:t xml:space="preserve"> about relevant</w:t>
      </w:r>
      <w:r w:rsidR="00FA74A6" w:rsidRPr="00931588">
        <w:rPr>
          <w:spacing w:val="77"/>
        </w:rPr>
        <w:t xml:space="preserve"> </w:t>
      </w:r>
      <w:r w:rsidR="00FA74A6" w:rsidRPr="00931588">
        <w:t>academic</w:t>
      </w:r>
      <w:r w:rsidR="00FA74A6" w:rsidRPr="00931588">
        <w:rPr>
          <w:spacing w:val="1"/>
        </w:rPr>
        <w:t xml:space="preserve"> </w:t>
      </w:r>
      <w:r w:rsidR="00FA74A6" w:rsidRPr="00931588">
        <w:t>requirements, including graduation</w:t>
      </w:r>
      <w:r w:rsidR="00FA74A6" w:rsidRPr="00931588">
        <w:rPr>
          <w:spacing w:val="1"/>
        </w:rPr>
        <w:t xml:space="preserve"> </w:t>
      </w:r>
      <w:r w:rsidR="00FA74A6" w:rsidRPr="00931588">
        <w:t>and transfer policies.</w:t>
      </w:r>
    </w:p>
    <w:p w14:paraId="684F0B66" w14:textId="77777777" w:rsidR="00E32F30" w:rsidRPr="00E32F30" w:rsidRDefault="00E32F30" w:rsidP="00F30F27">
      <w:pPr>
        <w:pStyle w:val="Heading5"/>
        <w:rPr>
          <w:rFonts w:eastAsia="Trebuchet MS"/>
        </w:rPr>
      </w:pPr>
      <w:r w:rsidRPr="00E32F30">
        <w:rPr>
          <w:rFonts w:eastAsia="Trebuchet MS"/>
        </w:rPr>
        <w:t>Evidence of Meeting the Standard</w:t>
      </w:r>
    </w:p>
    <w:p w14:paraId="09DB035A" w14:textId="0EC4932E" w:rsidR="00946012" w:rsidRPr="00A629AA" w:rsidRDefault="006E784A" w:rsidP="00946012">
      <w:pPr>
        <w:spacing w:after="0"/>
        <w:ind w:left="1260" w:hanging="900"/>
        <w:rPr>
          <w:sz w:val="20"/>
        </w:rPr>
      </w:pPr>
      <w:hyperlink r:id="rId818" w:history="1">
        <w:r w:rsidR="00946012" w:rsidRPr="00A629AA">
          <w:rPr>
            <w:rStyle w:val="Hyperlink"/>
            <w:sz w:val="20"/>
          </w:rPr>
          <w:t>II.C.5-1</w:t>
        </w:r>
      </w:hyperlink>
      <w:r w:rsidR="00946012" w:rsidRPr="00A629AA">
        <w:rPr>
          <w:sz w:val="20"/>
        </w:rPr>
        <w:t xml:space="preserve"> College for Working Adults (CWA)</w:t>
      </w:r>
    </w:p>
    <w:p w14:paraId="321C43F3" w14:textId="25A9D9D3" w:rsidR="00946012" w:rsidRPr="00A629AA" w:rsidRDefault="006E784A" w:rsidP="00946012">
      <w:pPr>
        <w:spacing w:after="0"/>
        <w:ind w:left="1260" w:hanging="900"/>
        <w:rPr>
          <w:sz w:val="20"/>
        </w:rPr>
      </w:pPr>
      <w:hyperlink r:id="rId819" w:history="1">
        <w:r w:rsidR="00946012" w:rsidRPr="00A629AA">
          <w:rPr>
            <w:rStyle w:val="Hyperlink"/>
            <w:sz w:val="20"/>
          </w:rPr>
          <w:t>II.C.5-2</w:t>
        </w:r>
      </w:hyperlink>
      <w:r w:rsidR="00946012" w:rsidRPr="00A629AA">
        <w:rPr>
          <w:sz w:val="20"/>
        </w:rPr>
        <w:t xml:space="preserve"> Counseling, Student Success Program</w:t>
      </w:r>
    </w:p>
    <w:p w14:paraId="01679A39" w14:textId="62DF2774" w:rsidR="00946012" w:rsidRPr="00A629AA" w:rsidRDefault="006E784A" w:rsidP="00946012">
      <w:pPr>
        <w:spacing w:after="0"/>
        <w:ind w:left="1260" w:hanging="900"/>
        <w:rPr>
          <w:sz w:val="20"/>
        </w:rPr>
      </w:pPr>
      <w:hyperlink r:id="rId820" w:history="1">
        <w:r w:rsidR="00946012" w:rsidRPr="00A629AA">
          <w:rPr>
            <w:rStyle w:val="Hyperlink"/>
            <w:sz w:val="20"/>
          </w:rPr>
          <w:t>II.C.5-3</w:t>
        </w:r>
      </w:hyperlink>
      <w:r w:rsidR="00946012" w:rsidRPr="00A629AA">
        <w:rPr>
          <w:sz w:val="20"/>
        </w:rPr>
        <w:t xml:space="preserve"> DegreeWORKS </w:t>
      </w:r>
    </w:p>
    <w:p w14:paraId="7E94211E" w14:textId="3ECAAD6B" w:rsidR="00946012" w:rsidRPr="00A629AA" w:rsidRDefault="006E784A" w:rsidP="00946012">
      <w:pPr>
        <w:spacing w:after="0"/>
        <w:ind w:left="1260" w:hanging="900"/>
        <w:rPr>
          <w:sz w:val="20"/>
        </w:rPr>
      </w:pPr>
      <w:hyperlink r:id="rId821" w:history="1">
        <w:r w:rsidR="00946012" w:rsidRPr="00A629AA">
          <w:rPr>
            <w:rStyle w:val="Hyperlink"/>
            <w:sz w:val="20"/>
          </w:rPr>
          <w:t>II.C.5-4</w:t>
        </w:r>
      </w:hyperlink>
      <w:r w:rsidR="00946012" w:rsidRPr="00A629AA">
        <w:rPr>
          <w:sz w:val="20"/>
        </w:rPr>
        <w:t xml:space="preserve"> Disability Resource Center (DRC)</w:t>
      </w:r>
    </w:p>
    <w:p w14:paraId="13C786BF" w14:textId="2DD3A338" w:rsidR="00946012" w:rsidRPr="00A629AA" w:rsidRDefault="006E784A" w:rsidP="00946012">
      <w:pPr>
        <w:spacing w:after="0"/>
        <w:ind w:left="1260" w:hanging="900"/>
        <w:rPr>
          <w:sz w:val="20"/>
        </w:rPr>
      </w:pPr>
      <w:hyperlink r:id="rId822" w:history="1">
        <w:r w:rsidR="00946012" w:rsidRPr="00A629AA">
          <w:rPr>
            <w:rStyle w:val="Hyperlink"/>
            <w:sz w:val="20"/>
          </w:rPr>
          <w:t>II.C.5-5</w:t>
        </w:r>
      </w:hyperlink>
      <w:r w:rsidR="00946012" w:rsidRPr="00A629AA">
        <w:rPr>
          <w:sz w:val="20"/>
        </w:rPr>
        <w:t xml:space="preserve"> EOPS</w:t>
      </w:r>
    </w:p>
    <w:p w14:paraId="6888FC5D" w14:textId="05536939" w:rsidR="00946012" w:rsidRPr="00A629AA" w:rsidRDefault="006E784A" w:rsidP="00946012">
      <w:pPr>
        <w:spacing w:after="0"/>
        <w:ind w:left="1260" w:hanging="900"/>
        <w:rPr>
          <w:sz w:val="20"/>
        </w:rPr>
      </w:pPr>
      <w:hyperlink r:id="rId823" w:history="1">
        <w:r w:rsidR="00946012" w:rsidRPr="00A629AA">
          <w:rPr>
            <w:rStyle w:val="Hyperlink"/>
            <w:sz w:val="20"/>
          </w:rPr>
          <w:t>II.C.5-6</w:t>
        </w:r>
      </w:hyperlink>
      <w:r w:rsidR="00946012" w:rsidRPr="00A629AA">
        <w:rPr>
          <w:sz w:val="20"/>
        </w:rPr>
        <w:t xml:space="preserve"> EOPS, CalWORKs</w:t>
      </w:r>
    </w:p>
    <w:p w14:paraId="6A4677B7" w14:textId="417BCEAB" w:rsidR="00946012" w:rsidRPr="00A629AA" w:rsidRDefault="006E784A" w:rsidP="00946012">
      <w:pPr>
        <w:spacing w:after="0"/>
        <w:ind w:left="1260" w:hanging="900"/>
        <w:rPr>
          <w:sz w:val="20"/>
        </w:rPr>
      </w:pPr>
      <w:hyperlink r:id="rId824" w:history="1">
        <w:r w:rsidR="00946012" w:rsidRPr="00A629AA">
          <w:rPr>
            <w:rStyle w:val="Hyperlink"/>
            <w:sz w:val="20"/>
          </w:rPr>
          <w:t>II.C.5-7</w:t>
        </w:r>
      </w:hyperlink>
      <w:r w:rsidR="00946012" w:rsidRPr="00A629AA">
        <w:rPr>
          <w:sz w:val="20"/>
        </w:rPr>
        <w:t xml:space="preserve"> EOPS, CARE</w:t>
      </w:r>
    </w:p>
    <w:p w14:paraId="2C6B91F5" w14:textId="332AE815" w:rsidR="00946012" w:rsidRPr="00A629AA" w:rsidRDefault="006E784A" w:rsidP="00946012">
      <w:pPr>
        <w:spacing w:after="0"/>
        <w:ind w:left="1260" w:hanging="900"/>
        <w:rPr>
          <w:sz w:val="20"/>
        </w:rPr>
      </w:pPr>
      <w:hyperlink r:id="rId825" w:history="1">
        <w:r w:rsidR="00946012" w:rsidRPr="00A629AA">
          <w:rPr>
            <w:rStyle w:val="Hyperlink"/>
            <w:sz w:val="20"/>
          </w:rPr>
          <w:t>II.C.5-8</w:t>
        </w:r>
      </w:hyperlink>
      <w:r w:rsidR="00946012" w:rsidRPr="00A629AA">
        <w:rPr>
          <w:sz w:val="20"/>
        </w:rPr>
        <w:t xml:space="preserve"> EOPS, Foster Youth Success Initiative </w:t>
      </w:r>
    </w:p>
    <w:p w14:paraId="35CB1BC0" w14:textId="62E27D2D" w:rsidR="00946012" w:rsidRPr="00A629AA" w:rsidRDefault="006E784A" w:rsidP="00946012">
      <w:pPr>
        <w:spacing w:after="0"/>
        <w:ind w:left="1260" w:hanging="900"/>
        <w:rPr>
          <w:rFonts w:ascii="Times New Roman" w:eastAsia="Trebuchet MS" w:hAnsi="Times New Roman" w:cs="Times New Roman"/>
          <w:b/>
          <w:sz w:val="20"/>
          <w:szCs w:val="20"/>
        </w:rPr>
      </w:pPr>
      <w:hyperlink r:id="rId826" w:history="1">
        <w:r w:rsidR="00946012" w:rsidRPr="00A629AA">
          <w:rPr>
            <w:rStyle w:val="Hyperlink"/>
            <w:sz w:val="20"/>
          </w:rPr>
          <w:t>II.C.5-9</w:t>
        </w:r>
      </w:hyperlink>
      <w:r w:rsidR="00946012" w:rsidRPr="00A629AA">
        <w:rPr>
          <w:sz w:val="20"/>
        </w:rPr>
        <w:t xml:space="preserve"> Flex Day Activities</w:t>
      </w:r>
    </w:p>
    <w:p w14:paraId="4BF473FC" w14:textId="39543D60" w:rsidR="00946012" w:rsidRPr="00A629AA" w:rsidRDefault="006E784A" w:rsidP="00946012">
      <w:pPr>
        <w:spacing w:after="0"/>
        <w:ind w:left="1260" w:hanging="900"/>
        <w:rPr>
          <w:sz w:val="20"/>
        </w:rPr>
      </w:pPr>
      <w:hyperlink r:id="rId827" w:history="1">
        <w:r w:rsidR="00946012" w:rsidRPr="00A629AA">
          <w:rPr>
            <w:rStyle w:val="Hyperlink"/>
            <w:sz w:val="20"/>
          </w:rPr>
          <w:t>II.C.5-10</w:t>
        </w:r>
      </w:hyperlink>
      <w:r w:rsidR="00946012" w:rsidRPr="00A629AA">
        <w:rPr>
          <w:sz w:val="20"/>
        </w:rPr>
        <w:t xml:space="preserve"> Honors Transfer Program</w:t>
      </w:r>
    </w:p>
    <w:p w14:paraId="7C125F36" w14:textId="19FED63E" w:rsidR="00946012" w:rsidRPr="00A629AA" w:rsidRDefault="006E784A" w:rsidP="00946012">
      <w:pPr>
        <w:spacing w:after="0"/>
        <w:ind w:left="1260" w:hanging="900"/>
        <w:rPr>
          <w:sz w:val="20"/>
        </w:rPr>
      </w:pPr>
      <w:hyperlink r:id="rId828" w:history="1">
        <w:r w:rsidR="00946012" w:rsidRPr="00A629AA">
          <w:rPr>
            <w:rStyle w:val="Hyperlink"/>
            <w:sz w:val="20"/>
          </w:rPr>
          <w:t>II.C.5-11</w:t>
        </w:r>
      </w:hyperlink>
      <w:r w:rsidR="00946012" w:rsidRPr="00A629AA">
        <w:rPr>
          <w:sz w:val="20"/>
        </w:rPr>
        <w:t xml:space="preserve"> International Student Center</w:t>
      </w:r>
    </w:p>
    <w:p w14:paraId="67DBA48F" w14:textId="241724B8" w:rsidR="00946012" w:rsidRPr="00A629AA" w:rsidRDefault="006E784A" w:rsidP="00946012">
      <w:pPr>
        <w:spacing w:after="0"/>
        <w:ind w:left="1260" w:hanging="900"/>
        <w:rPr>
          <w:sz w:val="20"/>
        </w:rPr>
      </w:pPr>
      <w:hyperlink r:id="rId829" w:history="1">
        <w:r w:rsidR="00946012" w:rsidRPr="00A629AA">
          <w:rPr>
            <w:rStyle w:val="Hyperlink"/>
            <w:sz w:val="20"/>
          </w:rPr>
          <w:t>II.C.5-12</w:t>
        </w:r>
      </w:hyperlink>
      <w:r w:rsidR="00946012" w:rsidRPr="00A629AA">
        <w:rPr>
          <w:sz w:val="20"/>
        </w:rPr>
        <w:t xml:space="preserve"> Program Review </w:t>
      </w:r>
      <w:r w:rsidR="0053393D" w:rsidRPr="00A629AA">
        <w:rPr>
          <w:sz w:val="20"/>
        </w:rPr>
        <w:t>for Counseling, 2018-2019</w:t>
      </w:r>
    </w:p>
    <w:p w14:paraId="7044EB39" w14:textId="3570BA7D" w:rsidR="00946012" w:rsidRPr="00A629AA" w:rsidRDefault="006E784A" w:rsidP="00946012">
      <w:pPr>
        <w:spacing w:after="0"/>
        <w:ind w:left="1260" w:hanging="900"/>
        <w:rPr>
          <w:sz w:val="20"/>
          <w:lang w:val="pt-BR"/>
        </w:rPr>
      </w:pPr>
      <w:hyperlink r:id="rId830" w:history="1">
        <w:r w:rsidR="00946012" w:rsidRPr="00A629AA">
          <w:rPr>
            <w:rStyle w:val="Hyperlink"/>
            <w:sz w:val="20"/>
            <w:lang w:val="pt-BR"/>
          </w:rPr>
          <w:t>II.C.5-13</w:t>
        </w:r>
      </w:hyperlink>
      <w:r w:rsidR="00946012" w:rsidRPr="00A629AA">
        <w:rPr>
          <w:sz w:val="20"/>
          <w:lang w:val="pt-BR"/>
        </w:rPr>
        <w:t xml:space="preserve"> Puente Program</w:t>
      </w:r>
    </w:p>
    <w:p w14:paraId="1F00CB6A" w14:textId="71038D08" w:rsidR="00946012" w:rsidRPr="00A629AA" w:rsidRDefault="006E784A" w:rsidP="00946012">
      <w:pPr>
        <w:spacing w:after="0"/>
        <w:ind w:left="1260" w:hanging="900"/>
        <w:rPr>
          <w:sz w:val="20"/>
          <w:lang w:val="pt-BR"/>
        </w:rPr>
      </w:pPr>
      <w:hyperlink r:id="rId831" w:history="1">
        <w:r w:rsidR="00946012" w:rsidRPr="00A629AA">
          <w:rPr>
            <w:rStyle w:val="Hyperlink"/>
            <w:sz w:val="20"/>
            <w:lang w:val="pt-BR"/>
          </w:rPr>
          <w:t>II.C.5-14</w:t>
        </w:r>
      </w:hyperlink>
      <w:r w:rsidR="00946012" w:rsidRPr="00A629AA">
        <w:rPr>
          <w:sz w:val="20"/>
          <w:lang w:val="pt-BR"/>
        </w:rPr>
        <w:t xml:space="preserve"> STEM Center</w:t>
      </w:r>
    </w:p>
    <w:p w14:paraId="7C8875F3" w14:textId="041AB897" w:rsidR="00946012" w:rsidRPr="00A629AA" w:rsidRDefault="006E784A" w:rsidP="00946012">
      <w:pPr>
        <w:spacing w:after="0"/>
        <w:ind w:left="1260" w:hanging="900"/>
        <w:rPr>
          <w:sz w:val="20"/>
        </w:rPr>
      </w:pPr>
      <w:hyperlink r:id="rId832" w:history="1">
        <w:r w:rsidR="00946012" w:rsidRPr="00A629AA">
          <w:rPr>
            <w:rStyle w:val="Hyperlink"/>
            <w:sz w:val="20"/>
          </w:rPr>
          <w:t>II.C.5-15</w:t>
        </w:r>
      </w:hyperlink>
      <w:r w:rsidR="00946012" w:rsidRPr="00A629AA">
        <w:rPr>
          <w:sz w:val="20"/>
        </w:rPr>
        <w:t xml:space="preserve"> Transfer Center</w:t>
      </w:r>
    </w:p>
    <w:p w14:paraId="1A21E051" w14:textId="218A8A69" w:rsidR="00946012" w:rsidRPr="00A629AA" w:rsidRDefault="006E784A" w:rsidP="00946012">
      <w:pPr>
        <w:spacing w:after="0"/>
        <w:ind w:left="1260" w:hanging="900"/>
        <w:rPr>
          <w:sz w:val="20"/>
        </w:rPr>
      </w:pPr>
      <w:hyperlink r:id="rId833" w:history="1">
        <w:r w:rsidR="00946012" w:rsidRPr="00A629AA">
          <w:rPr>
            <w:rStyle w:val="Hyperlink"/>
            <w:sz w:val="20"/>
          </w:rPr>
          <w:t>II.C.5-16</w:t>
        </w:r>
      </w:hyperlink>
      <w:r w:rsidR="00946012" w:rsidRPr="00A629AA">
        <w:rPr>
          <w:sz w:val="20"/>
        </w:rPr>
        <w:t xml:space="preserve"> TRIO Student Support Services. </w:t>
      </w:r>
    </w:p>
    <w:p w14:paraId="20A752C7" w14:textId="1B3B3030" w:rsidR="00946012" w:rsidRPr="00A629AA" w:rsidRDefault="006E784A" w:rsidP="00946012">
      <w:pPr>
        <w:spacing w:after="0"/>
        <w:ind w:left="1260" w:hanging="900"/>
        <w:rPr>
          <w:sz w:val="20"/>
        </w:rPr>
      </w:pPr>
      <w:hyperlink r:id="rId834" w:history="1">
        <w:r w:rsidR="00946012" w:rsidRPr="00A629AA">
          <w:rPr>
            <w:rStyle w:val="Hyperlink"/>
            <w:sz w:val="20"/>
          </w:rPr>
          <w:t>II.C.5-17</w:t>
        </w:r>
      </w:hyperlink>
      <w:r w:rsidR="00946012" w:rsidRPr="00A629AA">
        <w:rPr>
          <w:sz w:val="20"/>
        </w:rPr>
        <w:t xml:space="preserve"> Veterans Services</w:t>
      </w:r>
    </w:p>
    <w:p w14:paraId="05266169" w14:textId="77777777" w:rsidR="00E32F30" w:rsidRPr="00E32F30" w:rsidRDefault="00E32F30" w:rsidP="00F30F27">
      <w:pPr>
        <w:pStyle w:val="Heading5"/>
        <w:rPr>
          <w:rFonts w:eastAsia="Trebuchet MS"/>
        </w:rPr>
      </w:pPr>
      <w:r w:rsidRPr="00E32F30">
        <w:rPr>
          <w:rFonts w:eastAsia="Trebuchet MS"/>
        </w:rPr>
        <w:t>Analysis and Evaluation</w:t>
      </w:r>
    </w:p>
    <w:p w14:paraId="1FD02BA6" w14:textId="53741EE2" w:rsidR="00946012" w:rsidRDefault="00C10607" w:rsidP="00946012">
      <w:r>
        <w:t xml:space="preserve">Cañada College provides counseling services to students through multiple methods, including initial reception and throughout the students’ academic progress. </w:t>
      </w:r>
      <w:r w:rsidRPr="00C10607">
        <w:t>Students receive direct access to the counselors of their programs, and</w:t>
      </w:r>
      <w:r w:rsidR="00946012">
        <w:t>,</w:t>
      </w:r>
      <w:r w:rsidRPr="00C10607">
        <w:t xml:space="preserve"> in some </w:t>
      </w:r>
      <w:r w:rsidR="00946012" w:rsidRPr="00C10607">
        <w:t xml:space="preserve">cases, </w:t>
      </w:r>
      <w:r w:rsidRPr="00C10607">
        <w:t>there is intrusive counseling.</w:t>
      </w:r>
      <w:r w:rsidR="00946012">
        <w:t xml:space="preserve"> </w:t>
      </w:r>
      <w:r w:rsidR="0053393D">
        <w:t>As of the spring 2019 semester, t</w:t>
      </w:r>
      <w:r w:rsidR="00946012">
        <w:t xml:space="preserve">he Counseling faculty number 9 FT </w:t>
      </w:r>
      <w:r w:rsidR="0053393D">
        <w:t>t</w:t>
      </w:r>
      <w:r w:rsidR="00946012">
        <w:t xml:space="preserve">enure-track </w:t>
      </w:r>
      <w:r w:rsidR="0053393D">
        <w:t>c</w:t>
      </w:r>
      <w:r w:rsidR="00946012">
        <w:t>ounselors, 5 FT non-</w:t>
      </w:r>
      <w:r w:rsidR="0053393D">
        <w:t>t</w:t>
      </w:r>
      <w:r w:rsidR="00946012">
        <w:t>enure</w:t>
      </w:r>
      <w:r w:rsidR="0053393D">
        <w:t>-t</w:t>
      </w:r>
      <w:r w:rsidR="00946012">
        <w:t xml:space="preserve">rack </w:t>
      </w:r>
      <w:r w:rsidR="0053393D">
        <w:t>c</w:t>
      </w:r>
      <w:r w:rsidR="00946012">
        <w:t xml:space="preserve">ounselors, and 10 adjunct </w:t>
      </w:r>
      <w:r w:rsidR="0053393D">
        <w:t>c</w:t>
      </w:r>
      <w:r w:rsidR="00946012">
        <w:t>ounselors.</w:t>
      </w:r>
      <w:r w:rsidR="000B6C8F">
        <w:t xml:space="preserve"> These programs and student cohorts include:</w:t>
      </w:r>
    </w:p>
    <w:p w14:paraId="43123096" w14:textId="77777777" w:rsidR="004E4658" w:rsidRDefault="004E4658" w:rsidP="00425357">
      <w:pPr>
        <w:numPr>
          <w:ilvl w:val="0"/>
          <w:numId w:val="24"/>
        </w:numPr>
        <w:spacing w:after="0" w:line="240" w:lineRule="auto"/>
      </w:pPr>
      <w:r>
        <w:t>Athletes</w:t>
      </w:r>
    </w:p>
    <w:p w14:paraId="2BDEC42F" w14:textId="77777777" w:rsidR="004E4658" w:rsidRDefault="004E4658" w:rsidP="00425357">
      <w:pPr>
        <w:numPr>
          <w:ilvl w:val="0"/>
          <w:numId w:val="24"/>
        </w:numPr>
        <w:spacing w:after="0" w:line="240" w:lineRule="auto"/>
      </w:pPr>
      <w:r>
        <w:t>Basic Skills</w:t>
      </w:r>
    </w:p>
    <w:p w14:paraId="1C1902D0" w14:textId="77777777" w:rsidR="004E4658" w:rsidRDefault="004E4658" w:rsidP="00425357">
      <w:pPr>
        <w:numPr>
          <w:ilvl w:val="0"/>
          <w:numId w:val="24"/>
        </w:numPr>
        <w:spacing w:after="0" w:line="240" w:lineRule="auto"/>
      </w:pPr>
      <w:r>
        <w:t>College for Working Adults</w:t>
      </w:r>
      <w:hyperlink r:id="rId835" w:history="1">
        <w:r w:rsidRPr="000B6C8F">
          <w:rPr>
            <w:rStyle w:val="Hyperlink"/>
            <w:vertAlign w:val="superscript"/>
          </w:rPr>
          <w:endnoteReference w:id="390"/>
        </w:r>
      </w:hyperlink>
    </w:p>
    <w:p w14:paraId="068DA0D6" w14:textId="77777777" w:rsidR="004E4658" w:rsidRDefault="004E4658" w:rsidP="00425357">
      <w:pPr>
        <w:numPr>
          <w:ilvl w:val="0"/>
          <w:numId w:val="24"/>
        </w:numPr>
        <w:spacing w:after="0" w:line="240" w:lineRule="auto"/>
      </w:pPr>
      <w:r>
        <w:t>Disability Resource Center</w:t>
      </w:r>
      <w:hyperlink r:id="rId836" w:history="1">
        <w:r w:rsidRPr="004E4658">
          <w:rPr>
            <w:rStyle w:val="Hyperlink"/>
            <w:vertAlign w:val="superscript"/>
          </w:rPr>
          <w:endnoteReference w:id="391"/>
        </w:r>
      </w:hyperlink>
    </w:p>
    <w:p w14:paraId="025FD8DC" w14:textId="77777777" w:rsidR="004E4658" w:rsidRDefault="004E4658" w:rsidP="00425357">
      <w:pPr>
        <w:numPr>
          <w:ilvl w:val="0"/>
          <w:numId w:val="24"/>
        </w:numPr>
        <w:spacing w:after="0" w:line="240" w:lineRule="auto"/>
      </w:pPr>
      <w:r>
        <w:t>EOPS</w:t>
      </w:r>
      <w:hyperlink r:id="rId837" w:history="1">
        <w:r w:rsidRPr="000B6C8F">
          <w:rPr>
            <w:rStyle w:val="Hyperlink"/>
            <w:vertAlign w:val="superscript"/>
          </w:rPr>
          <w:endnoteReference w:id="392"/>
        </w:r>
      </w:hyperlink>
      <w:r>
        <w:t>, including CARE</w:t>
      </w:r>
      <w:hyperlink r:id="rId838" w:history="1">
        <w:r w:rsidRPr="000B6C8F">
          <w:rPr>
            <w:rStyle w:val="Hyperlink"/>
            <w:vertAlign w:val="superscript"/>
          </w:rPr>
          <w:endnoteReference w:id="393"/>
        </w:r>
      </w:hyperlink>
      <w:r>
        <w:t>, CalWORKs</w:t>
      </w:r>
      <w:hyperlink r:id="rId839" w:history="1">
        <w:r w:rsidRPr="000B6C8F">
          <w:rPr>
            <w:rStyle w:val="Hyperlink"/>
            <w:vertAlign w:val="superscript"/>
          </w:rPr>
          <w:endnoteReference w:id="394"/>
        </w:r>
      </w:hyperlink>
      <w:r>
        <w:t>, and Foster Youth Success Initiative</w:t>
      </w:r>
      <w:hyperlink r:id="rId840" w:history="1">
        <w:r w:rsidRPr="000B6C8F">
          <w:rPr>
            <w:rStyle w:val="Hyperlink"/>
            <w:vertAlign w:val="superscript"/>
          </w:rPr>
          <w:endnoteReference w:id="395"/>
        </w:r>
      </w:hyperlink>
      <w:r>
        <w:t xml:space="preserve"> </w:t>
      </w:r>
    </w:p>
    <w:p w14:paraId="320F1C5B" w14:textId="77777777" w:rsidR="004E4658" w:rsidRDefault="004E4658" w:rsidP="00425357">
      <w:pPr>
        <w:numPr>
          <w:ilvl w:val="0"/>
          <w:numId w:val="24"/>
        </w:numPr>
        <w:spacing w:after="0" w:line="240" w:lineRule="auto"/>
      </w:pPr>
      <w:r>
        <w:t>Honors Transfer Program Students</w:t>
      </w:r>
      <w:hyperlink r:id="rId841" w:history="1">
        <w:r w:rsidRPr="000B6C8F">
          <w:rPr>
            <w:rStyle w:val="Hyperlink"/>
            <w:vertAlign w:val="superscript"/>
          </w:rPr>
          <w:endnoteReference w:id="396"/>
        </w:r>
      </w:hyperlink>
    </w:p>
    <w:p w14:paraId="08BF9DE4" w14:textId="77777777" w:rsidR="004E4658" w:rsidRDefault="004E4658" w:rsidP="00425357">
      <w:pPr>
        <w:numPr>
          <w:ilvl w:val="0"/>
          <w:numId w:val="24"/>
        </w:numPr>
        <w:spacing w:after="0" w:line="240" w:lineRule="auto"/>
      </w:pPr>
      <w:r>
        <w:t>International Students</w:t>
      </w:r>
      <w:hyperlink r:id="rId842" w:history="1">
        <w:r w:rsidRPr="000B6C8F">
          <w:rPr>
            <w:rStyle w:val="Hyperlink"/>
            <w:vertAlign w:val="superscript"/>
          </w:rPr>
          <w:endnoteReference w:id="397"/>
        </w:r>
      </w:hyperlink>
    </w:p>
    <w:p w14:paraId="3A18DB3E" w14:textId="77777777" w:rsidR="004E4658" w:rsidRDefault="004E4658" w:rsidP="00425357">
      <w:pPr>
        <w:numPr>
          <w:ilvl w:val="0"/>
          <w:numId w:val="24"/>
        </w:numPr>
        <w:spacing w:after="0" w:line="240" w:lineRule="auto"/>
      </w:pPr>
      <w:r>
        <w:t>Puente</w:t>
      </w:r>
      <w:hyperlink r:id="rId843" w:history="1">
        <w:r w:rsidRPr="000B6C8F">
          <w:rPr>
            <w:rStyle w:val="Hyperlink"/>
            <w:vertAlign w:val="superscript"/>
          </w:rPr>
          <w:endnoteReference w:id="398"/>
        </w:r>
      </w:hyperlink>
    </w:p>
    <w:p w14:paraId="669FA1D4" w14:textId="77777777" w:rsidR="004E4658" w:rsidRDefault="004E4658" w:rsidP="00425357">
      <w:pPr>
        <w:numPr>
          <w:ilvl w:val="0"/>
          <w:numId w:val="24"/>
        </w:numPr>
        <w:spacing w:after="0" w:line="240" w:lineRule="auto"/>
      </w:pPr>
      <w:r>
        <w:t>STEM</w:t>
      </w:r>
      <w:hyperlink r:id="rId844" w:history="1">
        <w:r w:rsidRPr="000B6C8F">
          <w:rPr>
            <w:rStyle w:val="Hyperlink"/>
            <w:vertAlign w:val="superscript"/>
          </w:rPr>
          <w:endnoteReference w:id="399"/>
        </w:r>
      </w:hyperlink>
    </w:p>
    <w:p w14:paraId="151026B9" w14:textId="77777777" w:rsidR="004E4658" w:rsidRDefault="004E4658" w:rsidP="00425357">
      <w:pPr>
        <w:numPr>
          <w:ilvl w:val="0"/>
          <w:numId w:val="24"/>
        </w:numPr>
        <w:spacing w:after="0" w:line="240" w:lineRule="auto"/>
      </w:pPr>
      <w:r>
        <w:t>Students in poor academic standing</w:t>
      </w:r>
      <w:hyperlink r:id="rId845" w:history="1">
        <w:r w:rsidRPr="000B6C8F">
          <w:rPr>
            <w:rStyle w:val="Hyperlink"/>
            <w:vertAlign w:val="superscript"/>
          </w:rPr>
          <w:endnoteReference w:id="400"/>
        </w:r>
      </w:hyperlink>
    </w:p>
    <w:p w14:paraId="27AA3F7B" w14:textId="77777777" w:rsidR="004E4658" w:rsidRDefault="004E4658" w:rsidP="00425357">
      <w:pPr>
        <w:numPr>
          <w:ilvl w:val="0"/>
          <w:numId w:val="24"/>
        </w:numPr>
        <w:spacing w:after="0" w:line="240" w:lineRule="auto"/>
      </w:pPr>
      <w:r>
        <w:t>Transfer students</w:t>
      </w:r>
      <w:hyperlink r:id="rId846" w:history="1">
        <w:r w:rsidRPr="000B6C8F">
          <w:rPr>
            <w:rStyle w:val="Hyperlink"/>
            <w:vertAlign w:val="superscript"/>
          </w:rPr>
          <w:endnoteReference w:id="401"/>
        </w:r>
      </w:hyperlink>
    </w:p>
    <w:p w14:paraId="495214F8" w14:textId="77777777" w:rsidR="004E4658" w:rsidRDefault="004E4658" w:rsidP="00425357">
      <w:pPr>
        <w:numPr>
          <w:ilvl w:val="0"/>
          <w:numId w:val="24"/>
        </w:numPr>
        <w:spacing w:after="0" w:line="240" w:lineRule="auto"/>
      </w:pPr>
      <w:r>
        <w:t>TRIO Student Support Services</w:t>
      </w:r>
      <w:hyperlink r:id="rId847" w:history="1">
        <w:r w:rsidRPr="004E4658">
          <w:rPr>
            <w:rStyle w:val="Hyperlink"/>
            <w:vertAlign w:val="superscript"/>
          </w:rPr>
          <w:endnoteReference w:id="402"/>
        </w:r>
      </w:hyperlink>
    </w:p>
    <w:p w14:paraId="6CFB4C47" w14:textId="77777777" w:rsidR="004E4658" w:rsidRDefault="004E4658" w:rsidP="00425357">
      <w:pPr>
        <w:numPr>
          <w:ilvl w:val="0"/>
          <w:numId w:val="24"/>
        </w:numPr>
        <w:spacing w:line="240" w:lineRule="auto"/>
      </w:pPr>
      <w:r>
        <w:t>Veterans</w:t>
      </w:r>
      <w:hyperlink r:id="rId848" w:history="1">
        <w:r w:rsidRPr="000B6C8F">
          <w:rPr>
            <w:rStyle w:val="Hyperlink"/>
            <w:vertAlign w:val="superscript"/>
          </w:rPr>
          <w:endnoteReference w:id="403"/>
        </w:r>
      </w:hyperlink>
    </w:p>
    <w:p w14:paraId="3CCDD96E" w14:textId="7DE7BCC3" w:rsidR="00C066F2" w:rsidRDefault="00C066F2" w:rsidP="00C066F2">
      <w:r>
        <w:t xml:space="preserve">All matriculating students are required to meet with a </w:t>
      </w:r>
      <w:r w:rsidR="00946012">
        <w:t>c</w:t>
      </w:r>
      <w:r>
        <w:t xml:space="preserve">ounselor before the student can register. During this first appointment, the </w:t>
      </w:r>
      <w:r w:rsidR="00946012">
        <w:t>c</w:t>
      </w:r>
      <w:r>
        <w:t xml:space="preserve">ounselor will develop an abbreviated </w:t>
      </w:r>
      <w:r w:rsidR="00946012">
        <w:t xml:space="preserve">SEP </w:t>
      </w:r>
      <w:r>
        <w:t xml:space="preserve">with the student. Particularly if the student is undecided on major, the </w:t>
      </w:r>
      <w:r w:rsidR="00946012">
        <w:t>c</w:t>
      </w:r>
      <w:r>
        <w:t xml:space="preserve">ounselor may recommend a career class, or refer the student to the career center. The student is encouraged to return for a follow-up appointment to complete a comprehensive </w:t>
      </w:r>
      <w:r w:rsidR="00946012">
        <w:t>p</w:t>
      </w:r>
      <w:r>
        <w:t>lan. In the most recent Counseling Program Review</w:t>
      </w:r>
      <w:hyperlink r:id="rId849" w:history="1">
        <w:r w:rsidR="000B6C8F" w:rsidRPr="000B6C8F">
          <w:rPr>
            <w:rStyle w:val="Hyperlink"/>
            <w:vertAlign w:val="superscript"/>
          </w:rPr>
          <w:endnoteReference w:id="404"/>
        </w:r>
      </w:hyperlink>
      <w:r>
        <w:t xml:space="preserve">, data indicates that 77% of students have active, comprehensive </w:t>
      </w:r>
      <w:r w:rsidR="00946012">
        <w:t>SEPs</w:t>
      </w:r>
      <w:r>
        <w:t xml:space="preserve">. The Department’s goal is to achieve 100% of students with </w:t>
      </w:r>
      <w:r w:rsidR="00946012">
        <w:t>SEPs</w:t>
      </w:r>
      <w:r>
        <w:t>.</w:t>
      </w:r>
    </w:p>
    <w:p w14:paraId="401B1FC9" w14:textId="0909E689" w:rsidR="00C066F2" w:rsidRPr="00FB3280" w:rsidRDefault="00C066F2" w:rsidP="00C066F2">
      <w:r>
        <w:t xml:space="preserve">Several </w:t>
      </w:r>
      <w:r w:rsidR="00946012">
        <w:t>c</w:t>
      </w:r>
      <w:r>
        <w:t xml:space="preserve">ounselors are assigned to work with specific programs or cohorts of students. The </w:t>
      </w:r>
      <w:r w:rsidR="00946012">
        <w:t>c</w:t>
      </w:r>
      <w:r>
        <w:t>ounselor then becomes an expert in the requirements of the specific program and ensures that students are complying with said requirements. There are numerous grant-funded programs through the Hispanic Serving Institute that have been awarded to Cañada College, with each program incorporating intrusive and general counseling</w:t>
      </w:r>
      <w:r w:rsidRPr="00FB3280">
        <w:t xml:space="preserve">. </w:t>
      </w:r>
    </w:p>
    <w:p w14:paraId="6B9F3F27" w14:textId="7292429B" w:rsidR="00C066F2" w:rsidRDefault="00C10607" w:rsidP="00C066F2">
      <w:r>
        <w:t>Students use DegreeWORKS</w:t>
      </w:r>
      <w:hyperlink r:id="rId850" w:history="1">
        <w:r w:rsidR="000B6C8F" w:rsidRPr="000B6C8F">
          <w:rPr>
            <w:rStyle w:val="Hyperlink"/>
            <w:vertAlign w:val="superscript"/>
          </w:rPr>
          <w:endnoteReference w:id="405"/>
        </w:r>
      </w:hyperlink>
      <w:r>
        <w:t xml:space="preserve"> </w:t>
      </w:r>
      <w:r w:rsidRPr="00C10607">
        <w:t>to approach counseling through different capacities</w:t>
      </w:r>
      <w:r>
        <w:t xml:space="preserve">, thus allowing the Counseling Department </w:t>
      </w:r>
      <w:r w:rsidRPr="00C10607">
        <w:t>to serve the students as completely as possible</w:t>
      </w:r>
      <w:r>
        <w:t xml:space="preserve">. </w:t>
      </w:r>
      <w:r w:rsidR="00C066F2">
        <w:t xml:space="preserve">Counseling faculty use </w:t>
      </w:r>
      <w:r>
        <w:t>DegreeWORKS</w:t>
      </w:r>
      <w:r w:rsidR="00C066F2">
        <w:t xml:space="preserve"> to evaluate student progress toward degree or transfer. </w:t>
      </w:r>
      <w:r w:rsidR="00946012">
        <w:t xml:space="preserve">It </w:t>
      </w:r>
      <w:r w:rsidR="00C066F2">
        <w:t xml:space="preserve">is also used to develop an online </w:t>
      </w:r>
      <w:r w:rsidR="00946012">
        <w:t>SEP</w:t>
      </w:r>
      <w:r w:rsidR="00C066F2">
        <w:t xml:space="preserve">. Students perform queries and quickly receive information on the remaining requirements to reach their educational goal. The </w:t>
      </w:r>
      <w:r w:rsidR="00EB4113">
        <w:t>C</w:t>
      </w:r>
      <w:r w:rsidR="00C066F2">
        <w:t xml:space="preserve">ollege is currently upgrading functions in </w:t>
      </w:r>
      <w:r>
        <w:t>DegreeWORKS</w:t>
      </w:r>
      <w:r w:rsidR="00C066F2">
        <w:t xml:space="preserve"> to improve the functionality of the </w:t>
      </w:r>
      <w:r w:rsidR="00946012">
        <w:t>SEP</w:t>
      </w:r>
      <w:r w:rsidR="00C066F2">
        <w:t xml:space="preserve"> and the degree audit.</w:t>
      </w:r>
      <w:r>
        <w:t xml:space="preserve"> </w:t>
      </w:r>
    </w:p>
    <w:p w14:paraId="5746B2E7" w14:textId="500A9BEB" w:rsidR="00C066F2" w:rsidRDefault="00C066F2" w:rsidP="00C066F2">
      <w:r>
        <w:t xml:space="preserve">Student counseling appointments are generally scheduled for 30 minutes, unless a student needs extended time then a </w:t>
      </w:r>
      <w:r w:rsidR="00F30F27">
        <w:t>45-minute</w:t>
      </w:r>
      <w:r>
        <w:t xml:space="preserve"> appointment is scheduled. Except for peak registration times, students can typically request an appointment within a week’s time. In response to additional requests for counseling during peak periods—two weeks before the start of the semester, and during the add/drop period—the Counseling Department operates on a drop-in schedule. A total of 5,344 general counseling sessions were held in fall 2016, representing an 11% increase from the previous semester.</w:t>
      </w:r>
    </w:p>
    <w:p w14:paraId="4E4A2BF2" w14:textId="68F39F9B" w:rsidR="00C066F2" w:rsidRDefault="00C066F2" w:rsidP="00C066F2">
      <w:r>
        <w:t xml:space="preserve">All </w:t>
      </w:r>
      <w:r w:rsidR="00946012">
        <w:t>c</w:t>
      </w:r>
      <w:r>
        <w:t>ounselors attend annual CSU and UC conferences for campus updates and other critical information. Training on transfer topics occurs at regular counseling meetings. Currently, there are two full-time transfer counselors and a Transfer Supervisor. These individuals regularly disseminate information to all counselors. Additionally, the Transfer Supervisor maintains a robust transfer website, organizes transfer workshops throughout the year, holds transfer ‘open house’ during the fall application period, hosts Transfer Day, and works closely with the Curriculum Committee and Articulation Officer.</w:t>
      </w:r>
    </w:p>
    <w:p w14:paraId="181B8954" w14:textId="77777777" w:rsidR="00C066F2" w:rsidRDefault="00C066F2" w:rsidP="00C066F2">
      <w:r>
        <w:t>The Counseling faculty teach courses on transfer essentials and planning, life and career planning, scholarships, exploration of careers, majors, and transfers, career assessment, and college success. All of these courses are CSU-transferable, and most are also UC-transferable. The Life and Career Planning course has multiple sections, including at least one evening section and an additional section dedicated to students in the Puente program.</w:t>
      </w:r>
    </w:p>
    <w:p w14:paraId="73700FF6" w14:textId="1D355063" w:rsidR="00C066F2" w:rsidRDefault="00C066F2" w:rsidP="00C066F2">
      <w:pPr>
        <w:rPr>
          <w:rFonts w:ascii="Garamond" w:eastAsia="Garamond" w:hAnsi="Garamond" w:cs="Garamond"/>
          <w:i/>
          <w:sz w:val="28"/>
          <w:szCs w:val="28"/>
        </w:rPr>
      </w:pPr>
      <w:r>
        <w:t>A counselor retreat is held annually at the end of spring semester, with the purpose of reviewing the previous year and setting goals for the coming year. Counselors participate in college Flex Day activities</w:t>
      </w:r>
      <w:hyperlink r:id="rId851" w:history="1">
        <w:r w:rsidR="000B6C8F" w:rsidRPr="000B6C8F">
          <w:rPr>
            <w:rStyle w:val="Hyperlink"/>
            <w:vertAlign w:val="superscript"/>
          </w:rPr>
          <w:endnoteReference w:id="406"/>
        </w:r>
      </w:hyperlink>
      <w:r>
        <w:t xml:space="preserve"> and other professional development activities, so as to remain current in their knowledge of their fields and other trends. Through these collaborations with colleagues, the counseling faculty continuously spread their knowledge to the entire college community, thereby ensuring that the latest information on a variety of needs and issues is disseminated across the campus. </w:t>
      </w:r>
    </w:p>
    <w:p w14:paraId="2D215644" w14:textId="77777777" w:rsidR="00C066F2" w:rsidRDefault="00C066F2" w:rsidP="00C066F2">
      <w:r>
        <w:t>By offering general and intrusive counseling to students in specific programs and cohorts, it serves the needs of the students. In peak times of the semester and prior to the start of the semester, the Counseling Department extends its hours to best serve the students and their needs.</w:t>
      </w:r>
    </w:p>
    <w:p w14:paraId="5270938E" w14:textId="1F546A2F" w:rsidR="00FA74A6" w:rsidRPr="00931588" w:rsidRDefault="00AA1E1C" w:rsidP="00AA1E1C">
      <w:pPr>
        <w:pStyle w:val="Heading4"/>
      </w:pPr>
      <w:r>
        <w:t xml:space="preserve">6. </w:t>
      </w:r>
      <w:r w:rsidR="00FA74A6" w:rsidRPr="00931588">
        <w:t xml:space="preserve">The </w:t>
      </w:r>
      <w:r w:rsidR="00FA74A6" w:rsidRPr="00931588">
        <w:rPr>
          <w:spacing w:val="-2"/>
        </w:rPr>
        <w:t>institution</w:t>
      </w:r>
      <w:r w:rsidR="00FA74A6" w:rsidRPr="00931588">
        <w:rPr>
          <w:spacing w:val="1"/>
        </w:rPr>
        <w:t xml:space="preserve"> </w:t>
      </w:r>
      <w:r w:rsidR="00FA74A6" w:rsidRPr="00931588">
        <w:t>has adopted and adheres to admission</w:t>
      </w:r>
      <w:r w:rsidR="00FA74A6" w:rsidRPr="00931588">
        <w:rPr>
          <w:spacing w:val="1"/>
        </w:rPr>
        <w:t xml:space="preserve"> </w:t>
      </w:r>
      <w:r w:rsidR="00FA74A6" w:rsidRPr="00931588">
        <w:t xml:space="preserve">policies </w:t>
      </w:r>
      <w:r w:rsidR="00FA74A6" w:rsidRPr="00931588">
        <w:rPr>
          <w:spacing w:val="-2"/>
        </w:rPr>
        <w:t>consistent</w:t>
      </w:r>
      <w:r w:rsidR="00FA74A6" w:rsidRPr="00931588">
        <w:t xml:space="preserve"> </w:t>
      </w:r>
      <w:r w:rsidR="00FA74A6" w:rsidRPr="00931588">
        <w:rPr>
          <w:spacing w:val="-2"/>
        </w:rPr>
        <w:t>with</w:t>
      </w:r>
      <w:r w:rsidR="00FA74A6" w:rsidRPr="00931588">
        <w:t xml:space="preserve"> its</w:t>
      </w:r>
      <w:r w:rsidR="00FA74A6" w:rsidRPr="00931588">
        <w:rPr>
          <w:spacing w:val="59"/>
        </w:rPr>
        <w:t xml:space="preserve"> </w:t>
      </w:r>
      <w:r w:rsidR="00FA74A6" w:rsidRPr="00931588">
        <w:t xml:space="preserve">mission </w:t>
      </w:r>
      <w:r w:rsidR="00FA74A6" w:rsidRPr="00931588">
        <w:rPr>
          <w:spacing w:val="-2"/>
        </w:rPr>
        <w:t>that</w:t>
      </w:r>
      <w:r w:rsidR="00FA74A6" w:rsidRPr="00931588">
        <w:t xml:space="preserve"> specify the</w:t>
      </w:r>
      <w:r w:rsidR="00FA74A6" w:rsidRPr="00931588">
        <w:rPr>
          <w:spacing w:val="2"/>
        </w:rPr>
        <w:t xml:space="preserve"> </w:t>
      </w:r>
      <w:r w:rsidR="00FA74A6" w:rsidRPr="00931588">
        <w:t>qualifications of</w:t>
      </w:r>
      <w:r w:rsidR="00FA74A6" w:rsidRPr="00931588">
        <w:rPr>
          <w:spacing w:val="1"/>
        </w:rPr>
        <w:t xml:space="preserve"> </w:t>
      </w:r>
      <w:r w:rsidR="00FA74A6" w:rsidRPr="00931588">
        <w:t>students appropriate for</w:t>
      </w:r>
      <w:r w:rsidR="00FA74A6" w:rsidRPr="00931588">
        <w:rPr>
          <w:spacing w:val="1"/>
        </w:rPr>
        <w:t xml:space="preserve"> </w:t>
      </w:r>
      <w:r w:rsidR="00FA74A6" w:rsidRPr="00931588">
        <w:t>its</w:t>
      </w:r>
      <w:r w:rsidR="00FA74A6" w:rsidRPr="00931588">
        <w:rPr>
          <w:spacing w:val="1"/>
        </w:rPr>
        <w:t xml:space="preserve"> </w:t>
      </w:r>
      <w:r w:rsidR="00FA74A6" w:rsidRPr="00931588">
        <w:t>programs.</w:t>
      </w:r>
      <w:r w:rsidR="00FA74A6" w:rsidRPr="00931588">
        <w:rPr>
          <w:spacing w:val="31"/>
        </w:rPr>
        <w:t xml:space="preserve">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defines and advises </w:t>
      </w:r>
      <w:r w:rsidR="00FA74A6" w:rsidRPr="00931588">
        <w:rPr>
          <w:spacing w:val="-2"/>
        </w:rPr>
        <w:t>students</w:t>
      </w:r>
      <w:r w:rsidR="00FA74A6" w:rsidRPr="00931588">
        <w:t xml:space="preserve"> on clear</w:t>
      </w:r>
      <w:r w:rsidR="00FA74A6" w:rsidRPr="00931588">
        <w:rPr>
          <w:spacing w:val="1"/>
        </w:rPr>
        <w:t xml:space="preserve"> </w:t>
      </w:r>
      <w:r w:rsidR="00FA74A6" w:rsidRPr="00931588">
        <w:rPr>
          <w:spacing w:val="-2"/>
        </w:rPr>
        <w:t>pathways</w:t>
      </w:r>
      <w:r w:rsidR="00FA74A6" w:rsidRPr="00931588">
        <w:t xml:space="preserve"> to complete</w:t>
      </w:r>
      <w:r w:rsidR="00FA74A6" w:rsidRPr="00931588">
        <w:rPr>
          <w:spacing w:val="63"/>
        </w:rPr>
        <w:t xml:space="preserve"> </w:t>
      </w:r>
      <w:r w:rsidR="00FA74A6" w:rsidRPr="00931588">
        <w:t>degrees, certificate</w:t>
      </w:r>
      <w:r w:rsidR="00FA74A6" w:rsidRPr="00931588">
        <w:rPr>
          <w:spacing w:val="1"/>
        </w:rPr>
        <w:t xml:space="preserve"> </w:t>
      </w:r>
      <w:r w:rsidR="00FA74A6" w:rsidRPr="00931588">
        <w:t>and</w:t>
      </w:r>
      <w:r w:rsidR="00FA74A6" w:rsidRPr="00931588">
        <w:rPr>
          <w:spacing w:val="-2"/>
        </w:rPr>
        <w:t xml:space="preserve"> </w:t>
      </w:r>
      <w:r w:rsidR="00FA74A6" w:rsidRPr="00931588">
        <w:t>transfer</w:t>
      </w:r>
      <w:r w:rsidR="00FA74A6" w:rsidRPr="00931588">
        <w:rPr>
          <w:spacing w:val="1"/>
        </w:rPr>
        <w:t xml:space="preserve"> </w:t>
      </w:r>
      <w:r w:rsidR="00FA74A6" w:rsidRPr="00931588">
        <w:t>goals.</w:t>
      </w:r>
      <w:r w:rsidR="00FA74A6" w:rsidRPr="00931588">
        <w:rPr>
          <w:spacing w:val="1"/>
        </w:rPr>
        <w:t xml:space="preserve"> </w:t>
      </w:r>
      <w:r w:rsidR="00FA74A6" w:rsidRPr="00931588">
        <w:rPr>
          <w:spacing w:val="-2"/>
        </w:rPr>
        <w:t>(ER</w:t>
      </w:r>
      <w:r w:rsidR="00FA74A6" w:rsidRPr="00931588">
        <w:rPr>
          <w:spacing w:val="2"/>
        </w:rPr>
        <w:t xml:space="preserve"> </w:t>
      </w:r>
      <w:r w:rsidR="00FA74A6" w:rsidRPr="00931588">
        <w:t>16)</w:t>
      </w:r>
    </w:p>
    <w:p w14:paraId="0B0BB282" w14:textId="77777777" w:rsidR="00E32F30" w:rsidRPr="00E32F30" w:rsidRDefault="00E32F30" w:rsidP="00F30F27">
      <w:pPr>
        <w:pStyle w:val="Heading5"/>
        <w:rPr>
          <w:rFonts w:eastAsia="Trebuchet MS"/>
        </w:rPr>
      </w:pPr>
      <w:r w:rsidRPr="00E32F30">
        <w:rPr>
          <w:rFonts w:eastAsia="Trebuchet MS"/>
        </w:rPr>
        <w:t>Evidence of Meeting the Standard</w:t>
      </w:r>
    </w:p>
    <w:p w14:paraId="623D1590" w14:textId="20A8F823" w:rsidR="00F5073E" w:rsidRPr="00A629AA" w:rsidRDefault="006E784A" w:rsidP="00F5073E">
      <w:pPr>
        <w:spacing w:after="0"/>
        <w:ind w:left="1260" w:hanging="900"/>
        <w:rPr>
          <w:sz w:val="20"/>
        </w:rPr>
      </w:pPr>
      <w:hyperlink r:id="rId852" w:history="1">
        <w:r w:rsidR="00F5073E" w:rsidRPr="00A629AA">
          <w:rPr>
            <w:rStyle w:val="Hyperlink"/>
            <w:sz w:val="20"/>
          </w:rPr>
          <w:t>II.C.6-1</w:t>
        </w:r>
      </w:hyperlink>
      <w:r w:rsidR="00F5073E" w:rsidRPr="00A629AA">
        <w:rPr>
          <w:sz w:val="20"/>
        </w:rPr>
        <w:t xml:space="preserve"> Admissions and Records</w:t>
      </w:r>
    </w:p>
    <w:p w14:paraId="5C712182" w14:textId="584E1589" w:rsidR="00F5073E" w:rsidRPr="00A629AA" w:rsidRDefault="006E784A" w:rsidP="00F5073E">
      <w:pPr>
        <w:spacing w:after="0"/>
        <w:ind w:left="1260" w:hanging="900"/>
        <w:rPr>
          <w:sz w:val="20"/>
        </w:rPr>
      </w:pPr>
      <w:hyperlink r:id="rId853" w:history="1">
        <w:r w:rsidR="00F5073E" w:rsidRPr="00A629AA">
          <w:rPr>
            <w:rStyle w:val="Hyperlink"/>
            <w:sz w:val="20"/>
          </w:rPr>
          <w:t>II.C.6-2</w:t>
        </w:r>
      </w:hyperlink>
      <w:r w:rsidR="00F5073E" w:rsidRPr="00A629AA">
        <w:rPr>
          <w:sz w:val="20"/>
        </w:rPr>
        <w:t xml:space="preserve"> College for Working Adults (CWA), Degrees Offered</w:t>
      </w:r>
    </w:p>
    <w:p w14:paraId="7B1F5D27" w14:textId="2C77B981" w:rsidR="00F5073E" w:rsidRPr="00A629AA" w:rsidRDefault="006E784A" w:rsidP="00F5073E">
      <w:pPr>
        <w:spacing w:after="0"/>
        <w:ind w:left="1260" w:hanging="900"/>
        <w:rPr>
          <w:sz w:val="20"/>
        </w:rPr>
      </w:pPr>
      <w:hyperlink r:id="rId854" w:history="1">
        <w:r w:rsidR="00F5073E" w:rsidRPr="00A629AA">
          <w:rPr>
            <w:rStyle w:val="Hyperlink"/>
            <w:sz w:val="20"/>
          </w:rPr>
          <w:t>II.C.6-3</w:t>
        </w:r>
      </w:hyperlink>
      <w:r w:rsidR="00F5073E" w:rsidRPr="00A629AA">
        <w:rPr>
          <w:sz w:val="20"/>
        </w:rPr>
        <w:t xml:space="preserve"> Education and Human Development Department, Degrees Offered</w:t>
      </w:r>
    </w:p>
    <w:p w14:paraId="7D4594B4" w14:textId="06A3F274" w:rsidR="00F5073E" w:rsidRPr="00A629AA" w:rsidRDefault="006E784A" w:rsidP="00F5073E">
      <w:pPr>
        <w:spacing w:after="0"/>
        <w:ind w:left="1260" w:hanging="900"/>
        <w:rPr>
          <w:sz w:val="20"/>
        </w:rPr>
      </w:pPr>
      <w:hyperlink r:id="rId855" w:history="1">
        <w:r w:rsidR="00F5073E" w:rsidRPr="00A629AA">
          <w:rPr>
            <w:rStyle w:val="Hyperlink"/>
            <w:sz w:val="20"/>
          </w:rPr>
          <w:t>II.C.6-4</w:t>
        </w:r>
      </w:hyperlink>
      <w:r w:rsidR="00F5073E" w:rsidRPr="00A629AA">
        <w:rPr>
          <w:sz w:val="20"/>
        </w:rPr>
        <w:t xml:space="preserve"> Engineering Department</w:t>
      </w:r>
    </w:p>
    <w:p w14:paraId="7166C130" w14:textId="581CBD48" w:rsidR="00F5073E" w:rsidRPr="00A629AA" w:rsidRDefault="006E784A" w:rsidP="00F5073E">
      <w:pPr>
        <w:spacing w:after="0"/>
        <w:ind w:left="1260" w:hanging="900"/>
        <w:rPr>
          <w:sz w:val="20"/>
        </w:rPr>
      </w:pPr>
      <w:hyperlink r:id="rId856" w:history="1">
        <w:r w:rsidR="00F5073E" w:rsidRPr="00A629AA">
          <w:rPr>
            <w:rStyle w:val="Hyperlink"/>
            <w:sz w:val="20"/>
          </w:rPr>
          <w:t>II.C.6-5</w:t>
        </w:r>
      </w:hyperlink>
      <w:r w:rsidR="00F5073E" w:rsidRPr="00A629AA">
        <w:rPr>
          <w:sz w:val="20"/>
        </w:rPr>
        <w:t xml:space="preserve"> Fashion Design and Merchandising Department, Degrees</w:t>
      </w:r>
    </w:p>
    <w:p w14:paraId="0E0E3BC3" w14:textId="035D3158" w:rsidR="00F5073E" w:rsidRPr="00A629AA" w:rsidRDefault="006E784A" w:rsidP="00F5073E">
      <w:pPr>
        <w:spacing w:after="0"/>
        <w:ind w:left="1260" w:hanging="900"/>
        <w:rPr>
          <w:sz w:val="20"/>
        </w:rPr>
      </w:pPr>
      <w:hyperlink r:id="rId857" w:history="1">
        <w:r w:rsidR="00F5073E" w:rsidRPr="00A629AA">
          <w:rPr>
            <w:rStyle w:val="Hyperlink"/>
            <w:sz w:val="20"/>
          </w:rPr>
          <w:t>II.C.6-6</w:t>
        </w:r>
      </w:hyperlink>
      <w:r w:rsidR="00F5073E" w:rsidRPr="00A629AA">
        <w:rPr>
          <w:sz w:val="20"/>
        </w:rPr>
        <w:t xml:space="preserve"> GE Pathways, Pathways Courses</w:t>
      </w:r>
    </w:p>
    <w:p w14:paraId="53175BEA" w14:textId="3B0E4072" w:rsidR="00F5073E" w:rsidRPr="00A629AA" w:rsidRDefault="006E784A" w:rsidP="00F5073E">
      <w:pPr>
        <w:spacing w:after="0"/>
        <w:ind w:left="1260" w:hanging="900"/>
        <w:rPr>
          <w:sz w:val="20"/>
        </w:rPr>
      </w:pPr>
      <w:hyperlink r:id="rId858" w:history="1">
        <w:r w:rsidR="00F5073E" w:rsidRPr="00A629AA">
          <w:rPr>
            <w:rStyle w:val="Hyperlink"/>
            <w:sz w:val="20"/>
          </w:rPr>
          <w:t>II.C.6-7</w:t>
        </w:r>
      </w:hyperlink>
      <w:r w:rsidR="00F5073E" w:rsidRPr="00A629AA">
        <w:rPr>
          <w:sz w:val="20"/>
        </w:rPr>
        <w:t xml:space="preserve"> Honors Transfer Program, Eligibility and Application</w:t>
      </w:r>
    </w:p>
    <w:p w14:paraId="422E0310" w14:textId="5F8679C8" w:rsidR="00F5073E" w:rsidRPr="00A629AA" w:rsidRDefault="006E784A" w:rsidP="00F5073E">
      <w:pPr>
        <w:spacing w:after="0"/>
        <w:ind w:left="1260" w:hanging="900"/>
        <w:rPr>
          <w:sz w:val="20"/>
        </w:rPr>
      </w:pPr>
      <w:hyperlink r:id="rId859" w:history="1">
        <w:r w:rsidR="00F5073E" w:rsidRPr="00A629AA">
          <w:rPr>
            <w:rStyle w:val="Hyperlink"/>
            <w:sz w:val="20"/>
          </w:rPr>
          <w:t>II.C.6-8</w:t>
        </w:r>
      </w:hyperlink>
      <w:r w:rsidR="00F5073E" w:rsidRPr="00A629AA">
        <w:rPr>
          <w:sz w:val="20"/>
        </w:rPr>
        <w:t xml:space="preserve"> Interior Design Department, Course Matrix</w:t>
      </w:r>
    </w:p>
    <w:p w14:paraId="7A385B98" w14:textId="25EB879D" w:rsidR="00F5073E" w:rsidRPr="00A629AA" w:rsidRDefault="006E784A" w:rsidP="00F5073E">
      <w:pPr>
        <w:spacing w:after="0"/>
        <w:ind w:left="1260" w:hanging="900"/>
        <w:rPr>
          <w:sz w:val="20"/>
        </w:rPr>
      </w:pPr>
      <w:hyperlink r:id="rId860" w:history="1">
        <w:r w:rsidR="00F5073E" w:rsidRPr="00A629AA">
          <w:rPr>
            <w:rStyle w:val="Hyperlink"/>
            <w:sz w:val="20"/>
          </w:rPr>
          <w:t>II.C.6-9</w:t>
        </w:r>
      </w:hyperlink>
      <w:r w:rsidR="00F5073E" w:rsidRPr="00A629AA">
        <w:rPr>
          <w:sz w:val="20"/>
        </w:rPr>
        <w:t xml:space="preserve"> International Student Center, Studying in the U.S./Services</w:t>
      </w:r>
    </w:p>
    <w:p w14:paraId="5F1ECDCD" w14:textId="797461A2" w:rsidR="00F5073E" w:rsidRPr="00A629AA" w:rsidRDefault="006E784A" w:rsidP="00F5073E">
      <w:pPr>
        <w:spacing w:after="0"/>
        <w:ind w:left="1260" w:hanging="900"/>
        <w:rPr>
          <w:sz w:val="20"/>
        </w:rPr>
      </w:pPr>
      <w:hyperlink r:id="rId861" w:history="1">
        <w:r w:rsidR="00F5073E" w:rsidRPr="00A629AA">
          <w:rPr>
            <w:rStyle w:val="Hyperlink"/>
            <w:sz w:val="20"/>
          </w:rPr>
          <w:t>II.C.6-10</w:t>
        </w:r>
      </w:hyperlink>
      <w:r w:rsidR="00F5073E" w:rsidRPr="00A629AA">
        <w:rPr>
          <w:sz w:val="20"/>
        </w:rPr>
        <w:t xml:space="preserve"> Medical Assisting Program, Brochure</w:t>
      </w:r>
    </w:p>
    <w:p w14:paraId="3BCA2DC7" w14:textId="11831CBA" w:rsidR="00F5073E" w:rsidRPr="00A629AA" w:rsidRDefault="006E784A" w:rsidP="00F5073E">
      <w:pPr>
        <w:spacing w:after="0"/>
        <w:ind w:left="1260" w:hanging="900"/>
        <w:rPr>
          <w:sz w:val="20"/>
        </w:rPr>
      </w:pPr>
      <w:hyperlink r:id="rId862" w:history="1">
        <w:r w:rsidR="00F5073E" w:rsidRPr="00A629AA">
          <w:rPr>
            <w:rStyle w:val="Hyperlink"/>
            <w:sz w:val="20"/>
          </w:rPr>
          <w:t>II.C.6-11</w:t>
        </w:r>
      </w:hyperlink>
      <w:r w:rsidR="00F5073E" w:rsidRPr="00A629AA">
        <w:rPr>
          <w:sz w:val="20"/>
        </w:rPr>
        <w:t xml:space="preserve"> Radiologic Technology Department, Selection Criteria</w:t>
      </w:r>
    </w:p>
    <w:p w14:paraId="4308C541" w14:textId="77777777" w:rsidR="00E32F30" w:rsidRPr="00E32F30" w:rsidRDefault="00E32F30" w:rsidP="00F30F27">
      <w:pPr>
        <w:pStyle w:val="Heading5"/>
        <w:rPr>
          <w:rFonts w:eastAsia="Trebuchet MS"/>
        </w:rPr>
      </w:pPr>
      <w:r w:rsidRPr="00E32F30">
        <w:rPr>
          <w:rFonts w:eastAsia="Trebuchet MS"/>
        </w:rPr>
        <w:t>Analysis and Evaluation</w:t>
      </w:r>
    </w:p>
    <w:p w14:paraId="3A6EA9B9" w14:textId="0A63AD84" w:rsidR="00C066F2" w:rsidRDefault="00F5073E" w:rsidP="00C066F2">
      <w:pPr>
        <w:rPr>
          <w:color w:val="000000"/>
        </w:rPr>
      </w:pPr>
      <w:r>
        <w:t>Cañada College has clearly defined admissions processes and procedures</w:t>
      </w:r>
      <w:hyperlink r:id="rId863" w:history="1">
        <w:r w:rsidR="00BD01A0" w:rsidRPr="00BD01A0">
          <w:rPr>
            <w:rStyle w:val="Hyperlink"/>
            <w:vertAlign w:val="superscript"/>
          </w:rPr>
          <w:endnoteReference w:id="407"/>
        </w:r>
      </w:hyperlink>
      <w:r>
        <w:t>. It</w:t>
      </w:r>
      <w:r w:rsidR="00C066F2">
        <w:t xml:space="preserve"> is an open access </w:t>
      </w:r>
      <w:r w:rsidR="00F30F27">
        <w:t>2-year</w:t>
      </w:r>
      <w:r w:rsidR="00C066F2">
        <w:t xml:space="preserve"> institution that proudly accepts 100% of all applicants. Before</w:t>
      </w:r>
      <w:r w:rsidR="00C066F2">
        <w:rPr>
          <w:color w:val="000000"/>
        </w:rPr>
        <w:t xml:space="preserve"> re</w:t>
      </w:r>
      <w:r w:rsidR="00C066F2">
        <w:t>gistering for classes</w:t>
      </w:r>
      <w:r w:rsidR="00C066F2">
        <w:rPr>
          <w:color w:val="000000"/>
        </w:rPr>
        <w:t>, students are required to meet with a counsel</w:t>
      </w:r>
      <w:r w:rsidR="00C066F2">
        <w:t xml:space="preserve">or </w:t>
      </w:r>
      <w:r w:rsidR="00C066F2">
        <w:rPr>
          <w:color w:val="000000"/>
        </w:rPr>
        <w:t xml:space="preserve">for an initial orientation and counseling session. This session includes creating a </w:t>
      </w:r>
      <w:r>
        <w:rPr>
          <w:color w:val="000000"/>
        </w:rPr>
        <w:t>SEP</w:t>
      </w:r>
      <w:r w:rsidR="00C066F2">
        <w:rPr>
          <w:color w:val="000000"/>
        </w:rPr>
        <w:t xml:space="preserve">, with the goal to encourage the student to choose a path of study that is best suited to his or her needs and goals. During this session students are evaluated for English and math proficiencies, with additional screening done for eligibility for any of the cohorts and student services programs that the College offers. </w:t>
      </w:r>
      <w:r>
        <w:rPr>
          <w:color w:val="000000"/>
        </w:rPr>
        <w:t>As a final step</w:t>
      </w:r>
      <w:r w:rsidR="00C066F2">
        <w:rPr>
          <w:color w:val="000000"/>
        </w:rPr>
        <w:t xml:space="preserve">, students register for any courses that fit within their </w:t>
      </w:r>
      <w:r>
        <w:rPr>
          <w:color w:val="000000"/>
        </w:rPr>
        <w:t>SEP</w:t>
      </w:r>
      <w:r w:rsidR="00C066F2">
        <w:rPr>
          <w:color w:val="000000"/>
        </w:rPr>
        <w:t>, and plan out future appointments with relevant program coordinators to ensure a successful entrance into their academic programs.</w:t>
      </w:r>
      <w:r w:rsidRPr="00F5073E">
        <w:t xml:space="preserve"> International students are assisted with following clear guidelines for obtaining student visas and meeting all requirements for maintaining their F-1 visa</w:t>
      </w:r>
      <w:r>
        <w:t>.</w:t>
      </w:r>
    </w:p>
    <w:p w14:paraId="4271F2A7" w14:textId="0938466A" w:rsidR="00C066F2" w:rsidRDefault="00C066F2" w:rsidP="00C066F2">
      <w:r>
        <w:rPr>
          <w:color w:val="000000"/>
        </w:rPr>
        <w:t>Some programs at the College do require pathways to be chosen by students at their initial point of application. The Radiologic Technology Department</w:t>
      </w:r>
      <w:hyperlink r:id="rId864" w:history="1">
        <w:r w:rsidR="00BD01A0" w:rsidRPr="00BD01A0">
          <w:rPr>
            <w:rStyle w:val="Hyperlink"/>
            <w:vertAlign w:val="superscript"/>
          </w:rPr>
          <w:endnoteReference w:id="408"/>
        </w:r>
      </w:hyperlink>
      <w:r>
        <w:rPr>
          <w:color w:val="000000"/>
        </w:rPr>
        <w:t xml:space="preserve"> requires students to apply for admission to its program. The prerequisites for this program are clearly defined and, if accepted, students move through the program as a cohort. </w:t>
      </w:r>
      <w:r w:rsidR="00F5073E">
        <w:rPr>
          <w:color w:val="000000"/>
        </w:rPr>
        <w:t>CWA</w:t>
      </w:r>
      <w:hyperlink r:id="rId865" w:history="1">
        <w:r w:rsidR="00BD01A0" w:rsidRPr="00BD01A0">
          <w:rPr>
            <w:rStyle w:val="Hyperlink"/>
            <w:vertAlign w:val="superscript"/>
          </w:rPr>
          <w:endnoteReference w:id="409"/>
        </w:r>
      </w:hyperlink>
      <w:r>
        <w:rPr>
          <w:color w:val="000000"/>
        </w:rPr>
        <w:t xml:space="preserve"> has defined pathways for students that lead to three possible degrees. Students also take courses cohort style. </w:t>
      </w:r>
      <w:r w:rsidR="00F5073E" w:rsidRPr="00F5073E">
        <w:t>Other programs and majors on campus market their programs with a defined course sequence include:</w:t>
      </w:r>
    </w:p>
    <w:p w14:paraId="23797E7B" w14:textId="77777777" w:rsidR="00BD01A0" w:rsidRDefault="00BD01A0" w:rsidP="00425357">
      <w:pPr>
        <w:pStyle w:val="ListParagraph"/>
        <w:numPr>
          <w:ilvl w:val="0"/>
          <w:numId w:val="25"/>
        </w:numPr>
      </w:pPr>
      <w:r>
        <w:t>Education and Human Development</w:t>
      </w:r>
      <w:hyperlink r:id="rId866" w:history="1">
        <w:r w:rsidRPr="00BD01A0">
          <w:rPr>
            <w:rStyle w:val="Hyperlink"/>
            <w:vertAlign w:val="superscript"/>
          </w:rPr>
          <w:endnoteReference w:id="410"/>
        </w:r>
      </w:hyperlink>
    </w:p>
    <w:p w14:paraId="06F609CE" w14:textId="77777777" w:rsidR="00BD01A0" w:rsidRDefault="00BD01A0" w:rsidP="00425357">
      <w:pPr>
        <w:pStyle w:val="ListParagraph"/>
        <w:numPr>
          <w:ilvl w:val="0"/>
          <w:numId w:val="25"/>
        </w:numPr>
      </w:pPr>
      <w:r>
        <w:t>Engineering</w:t>
      </w:r>
      <w:hyperlink r:id="rId867" w:history="1">
        <w:r w:rsidRPr="00BD01A0">
          <w:rPr>
            <w:rStyle w:val="Hyperlink"/>
            <w:vertAlign w:val="superscript"/>
          </w:rPr>
          <w:endnoteReference w:id="411"/>
        </w:r>
      </w:hyperlink>
    </w:p>
    <w:p w14:paraId="27E2E480" w14:textId="77777777" w:rsidR="00BD01A0" w:rsidRDefault="00BD01A0" w:rsidP="00425357">
      <w:pPr>
        <w:pStyle w:val="ListParagraph"/>
        <w:numPr>
          <w:ilvl w:val="0"/>
          <w:numId w:val="25"/>
        </w:numPr>
      </w:pPr>
      <w:r>
        <w:t>Fashion Design and Merchandising</w:t>
      </w:r>
      <w:hyperlink r:id="rId868" w:history="1">
        <w:r w:rsidRPr="00BD01A0">
          <w:rPr>
            <w:rStyle w:val="Hyperlink"/>
            <w:vertAlign w:val="superscript"/>
          </w:rPr>
          <w:endnoteReference w:id="412"/>
        </w:r>
      </w:hyperlink>
    </w:p>
    <w:p w14:paraId="4664D2F9" w14:textId="77777777" w:rsidR="00BD01A0" w:rsidRDefault="00BD01A0" w:rsidP="00425357">
      <w:pPr>
        <w:pStyle w:val="ListParagraph"/>
        <w:numPr>
          <w:ilvl w:val="0"/>
          <w:numId w:val="25"/>
        </w:numPr>
      </w:pPr>
      <w:r>
        <w:t>Interior Design</w:t>
      </w:r>
      <w:hyperlink r:id="rId869" w:history="1">
        <w:r w:rsidRPr="00BD01A0">
          <w:rPr>
            <w:rStyle w:val="Hyperlink"/>
            <w:vertAlign w:val="superscript"/>
          </w:rPr>
          <w:endnoteReference w:id="413"/>
        </w:r>
      </w:hyperlink>
    </w:p>
    <w:p w14:paraId="24FE7772" w14:textId="77777777" w:rsidR="00BD01A0" w:rsidRDefault="00BD01A0" w:rsidP="00425357">
      <w:pPr>
        <w:pStyle w:val="ListParagraph"/>
        <w:numPr>
          <w:ilvl w:val="0"/>
          <w:numId w:val="25"/>
        </w:numPr>
      </w:pPr>
      <w:r>
        <w:t>Medical Assisting</w:t>
      </w:r>
      <w:hyperlink r:id="rId870" w:history="1">
        <w:r w:rsidRPr="00BD01A0">
          <w:rPr>
            <w:rStyle w:val="Hyperlink"/>
            <w:vertAlign w:val="superscript"/>
          </w:rPr>
          <w:endnoteReference w:id="414"/>
        </w:r>
      </w:hyperlink>
    </w:p>
    <w:p w14:paraId="2876BF58" w14:textId="6F3E64A7" w:rsidR="00C066F2" w:rsidRDefault="00C066F2" w:rsidP="00C066F2">
      <w:r>
        <w:rPr>
          <w:color w:val="000000"/>
        </w:rPr>
        <w:t xml:space="preserve">The </w:t>
      </w:r>
      <w:r w:rsidR="00BD01A0">
        <w:rPr>
          <w:color w:val="000000"/>
        </w:rPr>
        <w:t>C</w:t>
      </w:r>
      <w:r>
        <w:rPr>
          <w:color w:val="000000"/>
        </w:rPr>
        <w:t>ollege is participating in the State’s initiative for Guided Pathways</w:t>
      </w:r>
      <w:r>
        <w:t>. A</w:t>
      </w:r>
      <w:r>
        <w:rPr>
          <w:color w:val="000000"/>
        </w:rPr>
        <w:t xml:space="preserve"> college self-assessment was completed and a committee with diverse representation has been formed to prepare its Guided Pathways work plan, with an inquiry process and program design being the focus at this time. The </w:t>
      </w:r>
      <w:r w:rsidR="00F5073E">
        <w:rPr>
          <w:color w:val="000000"/>
        </w:rPr>
        <w:t>GE</w:t>
      </w:r>
      <w:r>
        <w:rPr>
          <w:color w:val="000000"/>
        </w:rPr>
        <w:t xml:space="preserve"> Pathways Initiative</w:t>
      </w:r>
      <w:hyperlink r:id="rId871" w:history="1">
        <w:r w:rsidR="00BD01A0" w:rsidRPr="00BD01A0">
          <w:rPr>
            <w:rStyle w:val="Hyperlink"/>
            <w:vertAlign w:val="superscript"/>
          </w:rPr>
          <w:endnoteReference w:id="415"/>
        </w:r>
      </w:hyperlink>
      <w:r>
        <w:rPr>
          <w:vertAlign w:val="superscript"/>
        </w:rPr>
        <w:t xml:space="preserve"> </w:t>
      </w:r>
      <w:r>
        <w:rPr>
          <w:color w:val="000000"/>
        </w:rPr>
        <w:t>has been in effect since fall 2016, which guides students into different pathways for their general education courses along two themes: social justice and sustainability. The Honors Transfer Program</w:t>
      </w:r>
      <w:hyperlink r:id="rId872" w:history="1">
        <w:r w:rsidR="00BD01A0" w:rsidRPr="00BD01A0">
          <w:rPr>
            <w:rStyle w:val="Hyperlink"/>
            <w:vertAlign w:val="superscript"/>
          </w:rPr>
          <w:endnoteReference w:id="416"/>
        </w:r>
      </w:hyperlink>
      <w:r>
        <w:rPr>
          <w:color w:val="000000"/>
        </w:rPr>
        <w:t xml:space="preserve"> also runs its guidelines as a type of guided pathway. In these ways, students are able to find out information to attain their goal quickly and know which path they need to take.</w:t>
      </w:r>
    </w:p>
    <w:p w14:paraId="6B4EB203" w14:textId="73F20961" w:rsidR="00FA74A6" w:rsidRPr="00931588" w:rsidRDefault="00AA1E1C" w:rsidP="00AA1E1C">
      <w:pPr>
        <w:pStyle w:val="Heading4"/>
      </w:pPr>
      <w:r>
        <w:t xml:space="preserve">7. </w:t>
      </w:r>
      <w:r w:rsidR="00FA74A6" w:rsidRPr="00931588">
        <w:t xml:space="preserve">The </w:t>
      </w:r>
      <w:r w:rsidR="00FA74A6" w:rsidRPr="00931588">
        <w:rPr>
          <w:spacing w:val="-2"/>
        </w:rPr>
        <w:t>institution</w:t>
      </w:r>
      <w:r w:rsidR="00FA74A6" w:rsidRPr="00931588">
        <w:rPr>
          <w:spacing w:val="1"/>
        </w:rPr>
        <w:t xml:space="preserve"> </w:t>
      </w:r>
      <w:r w:rsidR="00FA74A6" w:rsidRPr="00931588">
        <w:t>regularly evaluates admissions</w:t>
      </w:r>
      <w:r w:rsidR="00FA74A6" w:rsidRPr="00931588">
        <w:rPr>
          <w:spacing w:val="1"/>
        </w:rPr>
        <w:t xml:space="preserve"> </w:t>
      </w:r>
      <w:r w:rsidR="00FA74A6" w:rsidRPr="00931588">
        <w:t>and placement instruments</w:t>
      </w:r>
      <w:r w:rsidR="00FA74A6" w:rsidRPr="00931588">
        <w:rPr>
          <w:spacing w:val="1"/>
        </w:rPr>
        <w:t xml:space="preserve"> </w:t>
      </w:r>
      <w:r w:rsidR="00FA74A6" w:rsidRPr="00931588">
        <w:t>and</w:t>
      </w:r>
      <w:r w:rsidR="00FA74A6" w:rsidRPr="00931588">
        <w:rPr>
          <w:spacing w:val="36"/>
        </w:rPr>
        <w:t xml:space="preserve"> </w:t>
      </w:r>
      <w:r w:rsidR="00FA74A6" w:rsidRPr="00931588">
        <w:t>practices to validate</w:t>
      </w:r>
      <w:r w:rsidR="00FA74A6" w:rsidRPr="00931588">
        <w:rPr>
          <w:spacing w:val="1"/>
        </w:rPr>
        <w:t xml:space="preserve"> </w:t>
      </w:r>
      <w:r w:rsidR="00FA74A6" w:rsidRPr="00931588">
        <w:t>their</w:t>
      </w:r>
      <w:r w:rsidR="00FA74A6" w:rsidRPr="00931588">
        <w:rPr>
          <w:spacing w:val="1"/>
        </w:rPr>
        <w:t xml:space="preserve"> </w:t>
      </w:r>
      <w:r w:rsidR="00FA74A6" w:rsidRPr="00931588">
        <w:t xml:space="preserve">effectiveness while </w:t>
      </w:r>
      <w:r w:rsidR="00FA74A6" w:rsidRPr="00931588">
        <w:rPr>
          <w:spacing w:val="-2"/>
        </w:rPr>
        <w:t>minimizing</w:t>
      </w:r>
      <w:r w:rsidR="00FA74A6" w:rsidRPr="00931588">
        <w:t xml:space="preserve"> biases.</w:t>
      </w:r>
    </w:p>
    <w:p w14:paraId="12ABA12D" w14:textId="77777777" w:rsidR="002C29C1" w:rsidRPr="002C29C1" w:rsidRDefault="002C29C1" w:rsidP="00F30F27">
      <w:pPr>
        <w:pStyle w:val="Heading5"/>
        <w:rPr>
          <w:rFonts w:eastAsia="Trebuchet MS"/>
        </w:rPr>
      </w:pPr>
      <w:r w:rsidRPr="002C29C1">
        <w:rPr>
          <w:rFonts w:eastAsia="Trebuchet MS"/>
        </w:rPr>
        <w:t>Evidence of Meeting the Standard</w:t>
      </w:r>
    </w:p>
    <w:p w14:paraId="01349603" w14:textId="2F6CCF91" w:rsidR="003D671F" w:rsidRPr="00A629AA" w:rsidRDefault="006E784A" w:rsidP="00FB08A5">
      <w:pPr>
        <w:spacing w:after="0"/>
        <w:ind w:left="1260" w:hanging="900"/>
        <w:rPr>
          <w:sz w:val="20"/>
        </w:rPr>
      </w:pPr>
      <w:hyperlink r:id="rId873" w:history="1">
        <w:r w:rsidR="003D671F" w:rsidRPr="00A629AA">
          <w:rPr>
            <w:rStyle w:val="Hyperlink"/>
            <w:sz w:val="20"/>
          </w:rPr>
          <w:t>II.C.7-1</w:t>
        </w:r>
      </w:hyperlink>
      <w:r w:rsidR="003D671F" w:rsidRPr="00A629AA">
        <w:rPr>
          <w:sz w:val="20"/>
        </w:rPr>
        <w:t xml:space="preserve"> Accuplacer Platform</w:t>
      </w:r>
    </w:p>
    <w:p w14:paraId="596B961A" w14:textId="4A340525" w:rsidR="003D671F" w:rsidRPr="00A629AA" w:rsidRDefault="006E784A" w:rsidP="00FB08A5">
      <w:pPr>
        <w:spacing w:after="0"/>
        <w:ind w:left="1260" w:hanging="900"/>
        <w:rPr>
          <w:sz w:val="20"/>
        </w:rPr>
      </w:pPr>
      <w:hyperlink r:id="rId874" w:history="1">
        <w:r w:rsidR="003D671F" w:rsidRPr="00A629AA">
          <w:rPr>
            <w:rStyle w:val="Hyperlink"/>
            <w:sz w:val="20"/>
          </w:rPr>
          <w:t>II.C.7-2</w:t>
        </w:r>
      </w:hyperlink>
      <w:r w:rsidR="003D671F" w:rsidRPr="00A629AA">
        <w:rPr>
          <w:sz w:val="20"/>
        </w:rPr>
        <w:t xml:space="preserve"> Multiple Measures Assessment Project (MMAP) 2015</w:t>
      </w:r>
    </w:p>
    <w:p w14:paraId="0F6A5950" w14:textId="0AA3637C" w:rsidR="003D671F" w:rsidRPr="00A629AA" w:rsidRDefault="006E784A" w:rsidP="00FB08A5">
      <w:pPr>
        <w:spacing w:after="0"/>
        <w:ind w:left="1260" w:hanging="900"/>
        <w:rPr>
          <w:sz w:val="20"/>
        </w:rPr>
      </w:pPr>
      <w:hyperlink r:id="rId875" w:history="1">
        <w:r w:rsidR="003D671F" w:rsidRPr="00A629AA">
          <w:rPr>
            <w:rStyle w:val="Hyperlink"/>
            <w:sz w:val="20"/>
          </w:rPr>
          <w:t>II.C.7-3</w:t>
        </w:r>
      </w:hyperlink>
      <w:r w:rsidR="003D671F" w:rsidRPr="00A629AA">
        <w:rPr>
          <w:sz w:val="20"/>
        </w:rPr>
        <w:t xml:space="preserve"> OpenCCC</w:t>
      </w:r>
    </w:p>
    <w:p w14:paraId="7DF10649" w14:textId="0F3C8A35" w:rsidR="003D671F" w:rsidRPr="00A629AA" w:rsidRDefault="006E784A" w:rsidP="00FB08A5">
      <w:pPr>
        <w:spacing w:after="0"/>
        <w:ind w:left="1260" w:hanging="900"/>
        <w:rPr>
          <w:sz w:val="20"/>
        </w:rPr>
      </w:pPr>
      <w:hyperlink r:id="rId876" w:history="1">
        <w:r w:rsidR="003D671F" w:rsidRPr="00A629AA">
          <w:rPr>
            <w:rStyle w:val="Hyperlink"/>
            <w:sz w:val="20"/>
          </w:rPr>
          <w:t>II.C.7-4</w:t>
        </w:r>
      </w:hyperlink>
      <w:r w:rsidR="003D671F" w:rsidRPr="00A629AA">
        <w:rPr>
          <w:sz w:val="20"/>
        </w:rPr>
        <w:t xml:space="preserve"> Program Review, Student Services Program Review Process </w:t>
      </w:r>
    </w:p>
    <w:p w14:paraId="228B0F83" w14:textId="4EDBEA53" w:rsidR="003D671F" w:rsidRPr="00A629AA" w:rsidRDefault="006E784A" w:rsidP="00FB08A5">
      <w:pPr>
        <w:spacing w:after="0"/>
        <w:ind w:left="1260" w:hanging="900"/>
        <w:rPr>
          <w:sz w:val="20"/>
        </w:rPr>
      </w:pPr>
      <w:hyperlink r:id="rId877" w:history="1">
        <w:r w:rsidR="003D671F" w:rsidRPr="00A629AA">
          <w:rPr>
            <w:rStyle w:val="Hyperlink"/>
            <w:sz w:val="20"/>
          </w:rPr>
          <w:t>II.C.7-5</w:t>
        </w:r>
      </w:hyperlink>
      <w:r w:rsidR="003D671F" w:rsidRPr="00A629AA">
        <w:rPr>
          <w:sz w:val="20"/>
        </w:rPr>
        <w:t xml:space="preserve"> SMCCCD Board of Trustees, Board Policy 7.01 Admissions and Concurrent Enrollment</w:t>
      </w:r>
    </w:p>
    <w:p w14:paraId="5F56C848" w14:textId="77777777" w:rsidR="002C29C1" w:rsidRPr="002C29C1" w:rsidRDefault="002C29C1" w:rsidP="00F30F27">
      <w:pPr>
        <w:pStyle w:val="Heading5"/>
        <w:rPr>
          <w:rFonts w:eastAsia="Trebuchet MS"/>
        </w:rPr>
      </w:pPr>
      <w:r w:rsidRPr="002C29C1">
        <w:rPr>
          <w:rFonts w:eastAsia="Trebuchet MS"/>
        </w:rPr>
        <w:t>Analysis and Evaluation</w:t>
      </w:r>
    </w:p>
    <w:p w14:paraId="720078A0" w14:textId="77777777" w:rsidR="003D671F" w:rsidRDefault="00C066F2" w:rsidP="003D671F">
      <w:r>
        <w:t xml:space="preserve">The </w:t>
      </w:r>
      <w:r w:rsidR="003D671F">
        <w:t>C</w:t>
      </w:r>
      <w:r>
        <w:t>ollege follows standard policies and procedures with respect to admissions and student placement assessment that are in line with the college mission, District board policy</w:t>
      </w:r>
      <w:hyperlink r:id="rId878" w:history="1">
        <w:r w:rsidR="003D671F" w:rsidRPr="003D671F">
          <w:rPr>
            <w:rStyle w:val="Hyperlink"/>
            <w:vertAlign w:val="superscript"/>
          </w:rPr>
          <w:endnoteReference w:id="417"/>
        </w:r>
      </w:hyperlink>
      <w:r>
        <w:t xml:space="preserve"> and procedures, relevant state laws, and state chancellor office guidelines. </w:t>
      </w:r>
      <w:r w:rsidR="00FB08A5" w:rsidRPr="00FB08A5">
        <w:t xml:space="preserve">The District uses the online application system </w:t>
      </w:r>
      <w:r w:rsidR="00FB08A5" w:rsidRPr="003D671F">
        <w:t>OpenCCC</w:t>
      </w:r>
      <w:hyperlink r:id="rId879" w:history="1">
        <w:r w:rsidR="003D671F" w:rsidRPr="003D671F">
          <w:rPr>
            <w:rStyle w:val="Hyperlink"/>
            <w:vertAlign w:val="superscript"/>
          </w:rPr>
          <w:endnoteReference w:id="418"/>
        </w:r>
      </w:hyperlink>
      <w:r w:rsidR="00FB08A5" w:rsidRPr="00FB08A5">
        <w:t>, which is provided by the California Community Colleges Chancellor’s Office</w:t>
      </w:r>
      <w:r w:rsidR="00FB08A5">
        <w:t xml:space="preserve">. </w:t>
      </w:r>
    </w:p>
    <w:p w14:paraId="100A1916" w14:textId="3665948B" w:rsidR="003D671F" w:rsidRDefault="00FB08A5" w:rsidP="003D671F">
      <w:r w:rsidRPr="00FB08A5">
        <w:t xml:space="preserve">Beginning in 2015, </w:t>
      </w:r>
      <w:r w:rsidRPr="003D671F">
        <w:t xml:space="preserve">Cañada </w:t>
      </w:r>
      <w:r w:rsidR="003D671F">
        <w:t xml:space="preserve">used </w:t>
      </w:r>
      <w:r w:rsidRPr="003D671F">
        <w:t>MMAP 2015</w:t>
      </w:r>
      <w:hyperlink r:id="rId880" w:history="1">
        <w:r w:rsidR="003D671F" w:rsidRPr="003D671F">
          <w:rPr>
            <w:rStyle w:val="Hyperlink"/>
            <w:vertAlign w:val="superscript"/>
          </w:rPr>
          <w:endnoteReference w:id="419"/>
        </w:r>
      </w:hyperlink>
      <w:r w:rsidR="003D671F">
        <w:t>,</w:t>
      </w:r>
      <w:r w:rsidRPr="00FB08A5">
        <w:t xml:space="preserve"> using high school GPA and grades for </w:t>
      </w:r>
      <w:r w:rsidR="003D671F">
        <w:t>m</w:t>
      </w:r>
      <w:r w:rsidRPr="00FB08A5">
        <w:t xml:space="preserve">ath and English placement. </w:t>
      </w:r>
      <w:r w:rsidR="003D671F" w:rsidRPr="00FB08A5">
        <w:t xml:space="preserve">Before fall 2019, Cañada used the </w:t>
      </w:r>
      <w:r w:rsidR="003D671F" w:rsidRPr="003D671F">
        <w:t>Accuplacer Platform</w:t>
      </w:r>
      <w:hyperlink r:id="rId881" w:history="1">
        <w:r w:rsidR="003D671F" w:rsidRPr="003D671F">
          <w:rPr>
            <w:rStyle w:val="Hyperlink"/>
            <w:vertAlign w:val="superscript"/>
          </w:rPr>
          <w:endnoteReference w:id="420"/>
        </w:r>
      </w:hyperlink>
      <w:r w:rsidR="003D671F" w:rsidRPr="00FB08A5">
        <w:t xml:space="preserve"> for English, </w:t>
      </w:r>
      <w:r w:rsidR="003D671F">
        <w:t>r</w:t>
      </w:r>
      <w:r w:rsidR="003D671F" w:rsidRPr="00FB08A5">
        <w:t xml:space="preserve">eading, </w:t>
      </w:r>
      <w:r w:rsidR="003D671F">
        <w:t>and ESL</w:t>
      </w:r>
      <w:r w:rsidR="003D671F" w:rsidRPr="00FB08A5">
        <w:t xml:space="preserve"> placement, as well as ALEKS for </w:t>
      </w:r>
      <w:r w:rsidR="003D671F">
        <w:t>m</w:t>
      </w:r>
      <w:r w:rsidR="003D671F" w:rsidRPr="00FB08A5">
        <w:t>ath</w:t>
      </w:r>
      <w:r w:rsidR="003D671F">
        <w:t xml:space="preserve">. </w:t>
      </w:r>
      <w:r w:rsidR="00C066F2">
        <w:t>Prior to spring 2019</w:t>
      </w:r>
      <w:r w:rsidR="003D671F">
        <w:t>,</w:t>
      </w:r>
      <w:r w:rsidR="00C066F2">
        <w:t xml:space="preserve"> the </w:t>
      </w:r>
      <w:r w:rsidR="003D671F">
        <w:t>C</w:t>
      </w:r>
      <w:r w:rsidR="00C066F2">
        <w:t xml:space="preserve">ollege had a process of allowing some students to place into their English and math courses based on norm standardized assessment instruments. </w:t>
      </w:r>
      <w:r w:rsidR="003D671F">
        <w:t>Appropriate and reasonable accommodations for verified students who request them for their assessment tests were provided in partnership through the DRC. Starting in spring 2019, all placement decisions for English and math will be made by multiple measures assessments, with standards determined by English and math faculty respectively.</w:t>
      </w:r>
    </w:p>
    <w:p w14:paraId="78480649" w14:textId="3C46CD00" w:rsidR="00FB08A5" w:rsidRDefault="00FB08A5" w:rsidP="003D671F">
      <w:r w:rsidRPr="00FB08A5">
        <w:t xml:space="preserve">The </w:t>
      </w:r>
      <w:r w:rsidR="003D671F">
        <w:t>College</w:t>
      </w:r>
      <w:r w:rsidRPr="00FB08A5">
        <w:t xml:space="preserve"> reviews student placement assessment processes and incorporates multiple measures of assessing the preparedness for college level work with the goal of decreasing the time needed to achieve educational goals. </w:t>
      </w:r>
      <w:r w:rsidR="003D671F">
        <w:t>This is done through the program review process</w:t>
      </w:r>
      <w:hyperlink r:id="rId882" w:history="1">
        <w:r w:rsidR="003D671F" w:rsidRPr="003D671F">
          <w:rPr>
            <w:rStyle w:val="Hyperlink"/>
            <w:vertAlign w:val="superscript"/>
          </w:rPr>
          <w:endnoteReference w:id="421"/>
        </w:r>
      </w:hyperlink>
      <w:r w:rsidR="003D671F">
        <w:t>.</w:t>
      </w:r>
    </w:p>
    <w:p w14:paraId="36F65EA4" w14:textId="3C492D45" w:rsidR="00FA74A6" w:rsidRPr="00931588" w:rsidRDefault="00AA1E1C" w:rsidP="00AA1E1C">
      <w:pPr>
        <w:pStyle w:val="Heading4"/>
      </w:pPr>
      <w:bookmarkStart w:id="84" w:name="_Ref2776846"/>
      <w:r>
        <w:t xml:space="preserve">8.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maintains student records </w:t>
      </w:r>
      <w:r w:rsidR="00FA74A6" w:rsidRPr="00931588">
        <w:rPr>
          <w:spacing w:val="-2"/>
        </w:rPr>
        <w:t>permanently,</w:t>
      </w:r>
      <w:r w:rsidR="00FA74A6" w:rsidRPr="00931588">
        <w:rPr>
          <w:spacing w:val="1"/>
        </w:rPr>
        <w:t xml:space="preserve"> </w:t>
      </w:r>
      <w:r w:rsidR="00FA74A6" w:rsidRPr="00931588">
        <w:t>securely,</w:t>
      </w:r>
      <w:r w:rsidR="00FA74A6" w:rsidRPr="00931588">
        <w:rPr>
          <w:spacing w:val="1"/>
        </w:rPr>
        <w:t xml:space="preserve"> </w:t>
      </w:r>
      <w:r w:rsidR="00FA74A6" w:rsidRPr="00931588">
        <w:t>and</w:t>
      </w:r>
      <w:r w:rsidR="00FA74A6" w:rsidRPr="00931588">
        <w:rPr>
          <w:spacing w:val="70"/>
        </w:rPr>
        <w:t xml:space="preserve"> </w:t>
      </w:r>
      <w:r w:rsidR="00FA74A6" w:rsidRPr="00931588">
        <w:t>confidentially,</w:t>
      </w:r>
      <w:r w:rsidR="00FA74A6" w:rsidRPr="00931588">
        <w:rPr>
          <w:spacing w:val="2"/>
        </w:rPr>
        <w:t xml:space="preserve"> </w:t>
      </w:r>
      <w:r w:rsidR="00FA74A6" w:rsidRPr="00931588">
        <w:rPr>
          <w:spacing w:val="-2"/>
        </w:rPr>
        <w:t>with</w:t>
      </w:r>
      <w:r w:rsidR="00FA74A6" w:rsidRPr="00931588">
        <w:t xml:space="preserve"> provision for</w:t>
      </w:r>
      <w:r w:rsidR="00FA74A6" w:rsidRPr="00931588">
        <w:rPr>
          <w:spacing w:val="1"/>
        </w:rPr>
        <w:t xml:space="preserve"> </w:t>
      </w:r>
      <w:r w:rsidR="00FA74A6" w:rsidRPr="00931588">
        <w:t>secure</w:t>
      </w:r>
      <w:r w:rsidR="00FA74A6" w:rsidRPr="00931588">
        <w:rPr>
          <w:spacing w:val="-2"/>
        </w:rPr>
        <w:t xml:space="preserve"> </w:t>
      </w:r>
      <w:r w:rsidR="00FA74A6" w:rsidRPr="00931588">
        <w:t>backup</w:t>
      </w:r>
      <w:r w:rsidR="00FA74A6" w:rsidRPr="00931588">
        <w:rPr>
          <w:spacing w:val="-3"/>
        </w:rPr>
        <w:t xml:space="preserve"> </w:t>
      </w:r>
      <w:r w:rsidR="00FA74A6" w:rsidRPr="00931588">
        <w:t>of all files,</w:t>
      </w:r>
      <w:r w:rsidR="00FA74A6" w:rsidRPr="00931588">
        <w:rPr>
          <w:spacing w:val="1"/>
        </w:rPr>
        <w:t xml:space="preserve"> </w:t>
      </w:r>
      <w:r w:rsidR="00FA74A6" w:rsidRPr="00931588">
        <w:t>regardless of</w:t>
      </w:r>
      <w:r w:rsidR="00FA74A6" w:rsidRPr="00931588">
        <w:rPr>
          <w:spacing w:val="-2"/>
        </w:rPr>
        <w:t xml:space="preserve"> </w:t>
      </w:r>
      <w:r w:rsidR="00FA74A6" w:rsidRPr="00931588">
        <w:t>the form</w:t>
      </w:r>
      <w:r w:rsidR="00FA74A6" w:rsidRPr="00931588">
        <w:rPr>
          <w:spacing w:val="51"/>
        </w:rPr>
        <w:t xml:space="preserve"> </w:t>
      </w:r>
      <w:r w:rsidR="00FA74A6" w:rsidRPr="00931588">
        <w:t>in which those files are</w:t>
      </w:r>
      <w:r w:rsidR="00FA74A6" w:rsidRPr="00931588">
        <w:rPr>
          <w:spacing w:val="-2"/>
        </w:rPr>
        <w:t xml:space="preserve"> maintained.</w:t>
      </w:r>
      <w:r w:rsidR="00FA74A6" w:rsidRPr="00931588">
        <w:t xml:space="preserve"> </w:t>
      </w:r>
      <w:r w:rsidR="00FA74A6" w:rsidRPr="00931588">
        <w:rPr>
          <w:spacing w:val="2"/>
        </w:rPr>
        <w:t xml:space="preserve"> </w:t>
      </w:r>
      <w:r w:rsidR="00FA74A6" w:rsidRPr="00931588">
        <w:t xml:space="preserve">The </w:t>
      </w:r>
      <w:r w:rsidR="00FA74A6" w:rsidRPr="00931588">
        <w:rPr>
          <w:spacing w:val="-2"/>
        </w:rPr>
        <w:t>institution</w:t>
      </w:r>
      <w:r w:rsidR="00FA74A6" w:rsidRPr="00931588">
        <w:t xml:space="preserve"> </w:t>
      </w:r>
      <w:r w:rsidR="00FA74A6" w:rsidRPr="00931588">
        <w:rPr>
          <w:spacing w:val="-2"/>
        </w:rPr>
        <w:t>publishes</w:t>
      </w:r>
      <w:r w:rsidR="00FA74A6" w:rsidRPr="00931588">
        <w:t xml:space="preserve"> and</w:t>
      </w:r>
      <w:r w:rsidR="00FA74A6" w:rsidRPr="00931588">
        <w:rPr>
          <w:spacing w:val="1"/>
        </w:rPr>
        <w:t xml:space="preserve"> </w:t>
      </w:r>
      <w:r w:rsidR="00FA74A6" w:rsidRPr="00931588">
        <w:t>follows</w:t>
      </w:r>
      <w:r w:rsidR="00FA74A6" w:rsidRPr="00931588">
        <w:rPr>
          <w:spacing w:val="77"/>
        </w:rPr>
        <w:t xml:space="preserve"> </w:t>
      </w:r>
      <w:r w:rsidR="00FA74A6" w:rsidRPr="00931588">
        <w:rPr>
          <w:spacing w:val="-2"/>
        </w:rPr>
        <w:t>established</w:t>
      </w:r>
      <w:r w:rsidR="00FA74A6" w:rsidRPr="00931588">
        <w:t xml:space="preserve"> policies</w:t>
      </w:r>
      <w:r w:rsidR="00FA74A6" w:rsidRPr="00931588">
        <w:rPr>
          <w:spacing w:val="1"/>
        </w:rPr>
        <w:t xml:space="preserve"> </w:t>
      </w:r>
      <w:r w:rsidR="00FA74A6" w:rsidRPr="00931588">
        <w:t>for</w:t>
      </w:r>
      <w:r w:rsidR="00FA74A6" w:rsidRPr="00931588">
        <w:rPr>
          <w:spacing w:val="1"/>
        </w:rPr>
        <w:t xml:space="preserve"> </w:t>
      </w:r>
      <w:r w:rsidR="00FA74A6" w:rsidRPr="00931588">
        <w:t>release of student records.</w:t>
      </w:r>
      <w:bookmarkEnd w:id="84"/>
    </w:p>
    <w:p w14:paraId="3334DBFC" w14:textId="77777777" w:rsidR="002C29C1" w:rsidRPr="002C29C1" w:rsidRDefault="002C29C1" w:rsidP="00F30F27">
      <w:pPr>
        <w:pStyle w:val="Heading5"/>
      </w:pPr>
      <w:r w:rsidRPr="002C29C1">
        <w:t>Evidence of Meeting the Standard</w:t>
      </w:r>
    </w:p>
    <w:p w14:paraId="22D317FE" w14:textId="0459A325" w:rsidR="00697EC6" w:rsidRPr="00A629AA" w:rsidRDefault="006E784A" w:rsidP="003D671F">
      <w:pPr>
        <w:spacing w:after="0"/>
        <w:ind w:left="1260" w:hanging="900"/>
        <w:rPr>
          <w:sz w:val="20"/>
        </w:rPr>
      </w:pPr>
      <w:hyperlink r:id="rId883" w:history="1">
        <w:r w:rsidR="00697EC6" w:rsidRPr="00A629AA">
          <w:rPr>
            <w:rStyle w:val="Hyperlink"/>
            <w:sz w:val="20"/>
          </w:rPr>
          <w:t>II.C.8-1</w:t>
        </w:r>
      </w:hyperlink>
      <w:r w:rsidR="00697EC6" w:rsidRPr="00A629AA">
        <w:rPr>
          <w:sz w:val="20"/>
        </w:rPr>
        <w:t xml:space="preserve"> Catalog, Privacy Rights of Students</w:t>
      </w:r>
    </w:p>
    <w:p w14:paraId="174C2D10" w14:textId="7FCC9E0E" w:rsidR="00697EC6" w:rsidRPr="00A629AA" w:rsidRDefault="006E784A" w:rsidP="003D671F">
      <w:pPr>
        <w:spacing w:after="0"/>
        <w:ind w:left="1260" w:hanging="900"/>
        <w:rPr>
          <w:sz w:val="20"/>
        </w:rPr>
      </w:pPr>
      <w:hyperlink r:id="rId884" w:history="1">
        <w:r w:rsidR="00697EC6" w:rsidRPr="00A629AA">
          <w:rPr>
            <w:rStyle w:val="Hyperlink"/>
            <w:sz w:val="20"/>
          </w:rPr>
          <w:t>II.C.8-2</w:t>
        </w:r>
      </w:hyperlink>
      <w:r w:rsidR="00697EC6" w:rsidRPr="00A629AA">
        <w:rPr>
          <w:sz w:val="20"/>
        </w:rPr>
        <w:t xml:space="preserve"> DegreeWORKS</w:t>
      </w:r>
    </w:p>
    <w:p w14:paraId="606984B8" w14:textId="6272DDFD" w:rsidR="00697EC6" w:rsidRPr="00A629AA" w:rsidRDefault="006E784A" w:rsidP="003D671F">
      <w:pPr>
        <w:spacing w:after="0"/>
        <w:ind w:left="1260" w:hanging="900"/>
        <w:rPr>
          <w:sz w:val="20"/>
        </w:rPr>
      </w:pPr>
      <w:hyperlink r:id="rId885" w:history="1">
        <w:r w:rsidR="00697EC6" w:rsidRPr="00A629AA">
          <w:rPr>
            <w:rStyle w:val="Hyperlink"/>
            <w:sz w:val="20"/>
          </w:rPr>
          <w:t>II.C.8-3</w:t>
        </w:r>
      </w:hyperlink>
      <w:r w:rsidR="00697EC6" w:rsidRPr="00A629AA">
        <w:rPr>
          <w:sz w:val="20"/>
        </w:rPr>
        <w:t xml:space="preserve"> SMCCCD Board of Trustees, Administrative Procedure 8.27.1 Records Management</w:t>
      </w:r>
    </w:p>
    <w:p w14:paraId="4B1572BD" w14:textId="5E14D34D" w:rsidR="00697EC6" w:rsidRPr="00A629AA" w:rsidRDefault="006E784A" w:rsidP="003D671F">
      <w:pPr>
        <w:spacing w:after="0"/>
        <w:ind w:left="1260" w:hanging="900"/>
        <w:rPr>
          <w:sz w:val="20"/>
        </w:rPr>
      </w:pPr>
      <w:hyperlink r:id="rId886" w:history="1">
        <w:r w:rsidR="00697EC6" w:rsidRPr="00A629AA">
          <w:rPr>
            <w:rStyle w:val="Hyperlink"/>
            <w:sz w:val="20"/>
          </w:rPr>
          <w:t>II.C.8-4</w:t>
        </w:r>
      </w:hyperlink>
      <w:r w:rsidR="00697EC6" w:rsidRPr="00A629AA">
        <w:rPr>
          <w:sz w:val="20"/>
        </w:rPr>
        <w:t xml:space="preserve"> SMCCCD Board of Trustees, Board Policy 7.28 Student Records, District Information and Privacy</w:t>
      </w:r>
    </w:p>
    <w:p w14:paraId="10DFAC15" w14:textId="581DAC22" w:rsidR="00697EC6" w:rsidRPr="00A629AA" w:rsidRDefault="006E784A" w:rsidP="003D671F">
      <w:pPr>
        <w:spacing w:after="0"/>
        <w:ind w:left="1260" w:hanging="900"/>
        <w:rPr>
          <w:sz w:val="20"/>
        </w:rPr>
      </w:pPr>
      <w:hyperlink r:id="rId887" w:anchor="net" w:history="1">
        <w:r w:rsidR="00697EC6" w:rsidRPr="00A629AA">
          <w:rPr>
            <w:rStyle w:val="Hyperlink"/>
            <w:sz w:val="20"/>
          </w:rPr>
          <w:t>II.C.8-5</w:t>
        </w:r>
      </w:hyperlink>
      <w:r w:rsidR="00697EC6" w:rsidRPr="00A629AA">
        <w:rPr>
          <w:sz w:val="20"/>
        </w:rPr>
        <w:t xml:space="preserve"> SMCCCD Information and Technology Services, Network Services, Infrastructure, and Security</w:t>
      </w:r>
    </w:p>
    <w:p w14:paraId="6FD958EC" w14:textId="1E14C2EF" w:rsidR="00697EC6" w:rsidRPr="00A629AA" w:rsidRDefault="006E784A" w:rsidP="003D671F">
      <w:pPr>
        <w:spacing w:after="0"/>
        <w:ind w:left="1260" w:hanging="900"/>
        <w:rPr>
          <w:sz w:val="20"/>
        </w:rPr>
      </w:pPr>
      <w:hyperlink r:id="rId888" w:history="1">
        <w:r w:rsidR="00697EC6" w:rsidRPr="00A629AA">
          <w:rPr>
            <w:rStyle w:val="Hyperlink"/>
            <w:sz w:val="20"/>
          </w:rPr>
          <w:t>II.C.8-6</w:t>
        </w:r>
      </w:hyperlink>
      <w:r w:rsidR="00697EC6" w:rsidRPr="00A629AA">
        <w:rPr>
          <w:sz w:val="20"/>
        </w:rPr>
        <w:t xml:space="preserve"> WebSMART</w:t>
      </w:r>
    </w:p>
    <w:p w14:paraId="0EB3400B" w14:textId="77777777" w:rsidR="002C29C1" w:rsidRPr="002C29C1" w:rsidRDefault="002C29C1" w:rsidP="00F30F27">
      <w:pPr>
        <w:pStyle w:val="Heading5"/>
      </w:pPr>
      <w:r w:rsidRPr="002C29C1">
        <w:t>Analysis and Evaluation</w:t>
      </w:r>
    </w:p>
    <w:p w14:paraId="28EEB2F0" w14:textId="059FC004" w:rsidR="00C066F2" w:rsidRDefault="00697EC6" w:rsidP="00C066F2">
      <w:r>
        <w:t>In accordance with District board policy</w:t>
      </w:r>
      <w:hyperlink r:id="rId889" w:history="1">
        <w:r w:rsidRPr="00697EC6">
          <w:rPr>
            <w:rStyle w:val="Hyperlink"/>
            <w:vertAlign w:val="superscript"/>
          </w:rPr>
          <w:endnoteReference w:id="422"/>
        </w:r>
      </w:hyperlink>
      <w:r>
        <w:t xml:space="preserve"> and procedure</w:t>
      </w:r>
      <w:hyperlink r:id="rId890" w:history="1">
        <w:r w:rsidRPr="00697EC6">
          <w:rPr>
            <w:rStyle w:val="Hyperlink"/>
            <w:vertAlign w:val="superscript"/>
          </w:rPr>
          <w:endnoteReference w:id="423"/>
        </w:r>
      </w:hyperlink>
      <w:r>
        <w:t>, all student records are housed in secure storage. P</w:t>
      </w:r>
      <w:r w:rsidR="00C066F2">
        <w:t>rior records are stored in the records room in Building 9 and archives are stored in Building 2. There are duplicates of all of the records. Some of these records have been duplicated via WebXtender or microfilm while others have not yet been duplicated. All records after 1981 are in electronic format and are backed up routinely.</w:t>
      </w:r>
    </w:p>
    <w:p w14:paraId="6853763B" w14:textId="0A1918E6" w:rsidR="00C066F2" w:rsidRDefault="00C066F2" w:rsidP="00C066F2">
      <w:r>
        <w:t>At this time, records from spring 1975 to summer 1981 are stored in file folders in the records room of Building 9</w:t>
      </w:r>
      <w:r w:rsidR="00697EC6">
        <w:t>; th</w:t>
      </w:r>
      <w:r>
        <w:t>e College is in the process of scanning these records. Records from 1968 through 1974 are stored on microfilm in Building 9 and the hard copy is located in Building 2. The Building 9 record room is considered a fire-proof room as the walls are constructed to contain fire for more than two hours, and all of Building 9 has fire sprinklers in place. The security of this room is controlled by an electronic locking system. The Building 2 archives are stored in a specially-locked section, to which only approved personnel have a key. The room has smoke detectors for fire notification.</w:t>
      </w:r>
    </w:p>
    <w:p w14:paraId="64EB957D" w14:textId="77777777" w:rsidR="00C066F2" w:rsidRDefault="00C066F2" w:rsidP="00C066F2">
      <w:r>
        <w:t>The student computer data files are maintained and backup files are created and stored appropriately. Admissions and Records Department is in the process of scanning and indexing both prior and current hardcopy student records using WebXtender software. These imaged and indexed records are available to Counselors and appropriate staff.</w:t>
      </w:r>
    </w:p>
    <w:p w14:paraId="3CD2D75E" w14:textId="77777777" w:rsidR="00C066F2" w:rsidRDefault="00C066F2" w:rsidP="00C066F2">
      <w:r>
        <w:t xml:space="preserve">Specialized programs, such as the programs associated with the Wellness Center, maintain their paper and electronic files according the appropriate regulations with regard to HIPPA, Title 5, FERPA, and any other appropriate regulatory agencies or codes. </w:t>
      </w:r>
    </w:p>
    <w:p w14:paraId="7F9D0DC2" w14:textId="6D564E35" w:rsidR="00C066F2" w:rsidRDefault="00C066F2" w:rsidP="00C066F2">
      <w:r>
        <w:t>District ITS</w:t>
      </w:r>
      <w:hyperlink r:id="rId891" w:anchor="net" w:history="1">
        <w:r w:rsidR="00697EC6" w:rsidRPr="00697EC6">
          <w:rPr>
            <w:rStyle w:val="Hyperlink"/>
            <w:vertAlign w:val="superscript"/>
          </w:rPr>
          <w:endnoteReference w:id="424"/>
        </w:r>
      </w:hyperlink>
      <w:r>
        <w:t xml:space="preserve"> is responsible for all hardware and software production, applications, databases, and data that resides in Banner. Within this scope, they provide secure backup policies, along with systems and procedures for production servers, test servers, and web servers. Backups are completed daily or weekly depending on the type of file. </w:t>
      </w:r>
    </w:p>
    <w:p w14:paraId="4725B8CC" w14:textId="5D151F8F" w:rsidR="00C066F2" w:rsidRDefault="00C066F2" w:rsidP="00C066F2">
      <w:r>
        <w:t xml:space="preserve">With respect to the release of student records, the Federal Educational Rights and Privacy Act is described in the </w:t>
      </w:r>
      <w:r w:rsidR="00697EC6">
        <w:t>c</w:t>
      </w:r>
      <w:r>
        <w:t>atalog</w:t>
      </w:r>
      <w:hyperlink r:id="rId892" w:history="1">
        <w:r w:rsidR="00697EC6" w:rsidRPr="00697EC6">
          <w:rPr>
            <w:rStyle w:val="Hyperlink"/>
            <w:vertAlign w:val="superscript"/>
          </w:rPr>
          <w:endnoteReference w:id="425"/>
        </w:r>
      </w:hyperlink>
      <w:r w:rsidRPr="00697EC6">
        <w:t xml:space="preserve"> </w:t>
      </w:r>
      <w:r>
        <w:t xml:space="preserve">and also in the </w:t>
      </w:r>
      <w:r w:rsidR="00697EC6">
        <w:t>c</w:t>
      </w:r>
      <w:r>
        <w:t xml:space="preserve">lass </w:t>
      </w:r>
      <w:r w:rsidR="00697EC6">
        <w:t>s</w:t>
      </w:r>
      <w:r>
        <w:t>chedule. The provisions clearly state that the College may release certain types of directory information. Directory Information includes the student’s name and city of residence, participation in recognized activities and sports, degrees and awards received, and height and weight of members of athletic teams. Procedures for release of student records are published in the College Catalog, the Student Handbook, and on the website. Students that are currently enrolled at the College may request that directory information be withheld by notifying the Admissions and Records Office in writing each semester. Such requests must be submitted within two weeks after the first day of instruction and must be renewed each academic year.</w:t>
      </w:r>
    </w:p>
    <w:p w14:paraId="0D2F448D" w14:textId="726C15FA" w:rsidR="00C066F2" w:rsidRDefault="00C066F2" w:rsidP="00C066F2">
      <w:r>
        <w:t xml:space="preserve">The College’s assessment area maintains student assessment scores under password protection. These results are entered into Banner at the end of an exam for counselors to review. </w:t>
      </w:r>
      <w:r w:rsidR="00E25E75">
        <w:t>SEPs</w:t>
      </w:r>
      <w:r>
        <w:t xml:space="preserve"> are retrieved through WebSmart</w:t>
      </w:r>
      <w:hyperlink r:id="rId893" w:history="1">
        <w:r w:rsidR="00697EC6" w:rsidRPr="00697EC6">
          <w:rPr>
            <w:rStyle w:val="Hyperlink"/>
            <w:vertAlign w:val="superscript"/>
          </w:rPr>
          <w:endnoteReference w:id="426"/>
        </w:r>
      </w:hyperlink>
      <w:r>
        <w:t xml:space="preserve"> (</w:t>
      </w:r>
      <w:r w:rsidR="00C10607">
        <w:t>DegreeWORKS</w:t>
      </w:r>
      <w:hyperlink r:id="rId894" w:history="1">
        <w:r w:rsidR="00697EC6" w:rsidRPr="00E25E75">
          <w:rPr>
            <w:rStyle w:val="Hyperlink"/>
            <w:vertAlign w:val="superscript"/>
          </w:rPr>
          <w:endnoteReference w:id="427"/>
        </w:r>
      </w:hyperlink>
      <w:r>
        <w:t xml:space="preserve"> for new Student Educational Plans) and WebXtender (for historical </w:t>
      </w:r>
      <w:r w:rsidR="00E25E75">
        <w:t>SEPs</w:t>
      </w:r>
      <w:r>
        <w:t xml:space="preserve">); all are password protected. Students who would like to obtain copies of their test results complete a request form available through the Counseling Department. Students can access their electronic educational plans via </w:t>
      </w:r>
      <w:r w:rsidR="00C10607">
        <w:t>DegreeWORKS</w:t>
      </w:r>
      <w:r>
        <w:t>, which they access through WebSMART.</w:t>
      </w:r>
    </w:p>
    <w:p w14:paraId="53D05C06" w14:textId="7D48B218" w:rsidR="008F4B68" w:rsidRDefault="00C066F2" w:rsidP="00E25E75">
      <w:r>
        <w:t xml:space="preserve">The institution’s commitment to maintaining the confidentiality of student records extends to its administrative system, Banner. Training for all the institution’s employees requiring access to Banner is provided by the </w:t>
      </w:r>
      <w:r w:rsidR="00E25E75">
        <w:t>ITS</w:t>
      </w:r>
      <w:r>
        <w:t xml:space="preserve"> Department. Such training is mandated and a privacy statement is signed and maintained by ITS. In Banner, access to the student population is based upon the employee’s job description, as approved by his or her first level manager.</w:t>
      </w:r>
    </w:p>
    <w:p w14:paraId="40B745FD" w14:textId="35160F9C" w:rsidR="008F4B68" w:rsidRPr="0064783E" w:rsidRDefault="008F4B68" w:rsidP="00AA1E1C">
      <w:pPr>
        <w:pStyle w:val="Heading4"/>
      </w:pPr>
      <w:r w:rsidRPr="0064783E">
        <w:t xml:space="preserve">Conclusions on Standard </w:t>
      </w:r>
      <w:r>
        <w:t>II.C.</w:t>
      </w:r>
      <w:r w:rsidRPr="0064783E">
        <w:t xml:space="preserve"> </w:t>
      </w:r>
      <w:r>
        <w:t>Student Support Services</w:t>
      </w:r>
    </w:p>
    <w:p w14:paraId="5204CB75" w14:textId="77777777" w:rsidR="008F4B68" w:rsidRPr="0064783E" w:rsidRDefault="008F4B68" w:rsidP="008F4B68">
      <w:pPr>
        <w:spacing w:after="0" w:line="240" w:lineRule="auto"/>
        <w:rPr>
          <w:rFonts w:ascii="Times New Roman" w:hAnsi="Times New Roman" w:cs="Times New Roman"/>
          <w:sz w:val="24"/>
          <w:szCs w:val="24"/>
        </w:rPr>
      </w:pPr>
    </w:p>
    <w:p w14:paraId="1CFE2B76" w14:textId="77777777" w:rsidR="008F4B68" w:rsidRPr="0064783E" w:rsidRDefault="008F4B68" w:rsidP="008F4B68">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5DD60D2E" w14:textId="77777777" w:rsidR="008F4B68" w:rsidRPr="0064783E" w:rsidRDefault="008F4B68" w:rsidP="008F4B68">
      <w:pPr>
        <w:spacing w:after="0" w:line="240" w:lineRule="auto"/>
        <w:rPr>
          <w:rFonts w:ascii="Times New Roman" w:hAnsi="Times New Roman" w:cs="Times New Roman"/>
          <w:b/>
          <w:sz w:val="24"/>
          <w:szCs w:val="24"/>
        </w:rPr>
      </w:pPr>
    </w:p>
    <w:p w14:paraId="77C48A34" w14:textId="77777777" w:rsidR="008F4B68" w:rsidRPr="0064783E" w:rsidRDefault="008F4B68" w:rsidP="00AA1E1C">
      <w:pPr>
        <w:pStyle w:val="Heading4"/>
      </w:pPr>
      <w:r w:rsidRPr="0064783E">
        <w:t xml:space="preserve">Improvement Plan(s) </w:t>
      </w:r>
    </w:p>
    <w:p w14:paraId="49F6EDB1" w14:textId="77777777" w:rsidR="008F4B68" w:rsidRPr="0064783E" w:rsidRDefault="008F4B68" w:rsidP="008F4B68">
      <w:pPr>
        <w:spacing w:after="0" w:line="240" w:lineRule="auto"/>
        <w:rPr>
          <w:rFonts w:ascii="Times New Roman" w:hAnsi="Times New Roman" w:cs="Times New Roman"/>
          <w:sz w:val="24"/>
          <w:szCs w:val="24"/>
        </w:rPr>
      </w:pPr>
    </w:p>
    <w:p w14:paraId="2109826F" w14:textId="77777777" w:rsidR="008F4B68" w:rsidRDefault="008F4B68" w:rsidP="008F4B68">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37F48DEF" w14:textId="77777777" w:rsidR="00F30F27" w:rsidRDefault="00F30F27" w:rsidP="00A34F8B"/>
    <w:bookmarkEnd w:id="82"/>
    <w:p w14:paraId="1972AB16" w14:textId="647A03E6" w:rsidR="00A34F8B" w:rsidRDefault="00A34F8B" w:rsidP="00A34F8B">
      <w:pPr>
        <w:sectPr w:rsidR="00A34F8B">
          <w:endnotePr>
            <w:numRestart w:val="eachSect"/>
          </w:endnotePr>
          <w:pgSz w:w="12240" w:h="15840"/>
          <w:pgMar w:top="1440" w:right="1440" w:bottom="1440" w:left="1440" w:header="720" w:footer="720" w:gutter="0"/>
          <w:cols w:space="720"/>
          <w:docGrid w:linePitch="360"/>
        </w:sectPr>
      </w:pPr>
    </w:p>
    <w:p w14:paraId="2DB0FBE6" w14:textId="77777777" w:rsidR="0011634E" w:rsidRPr="00627526" w:rsidRDefault="0011634E" w:rsidP="00627526">
      <w:pPr>
        <w:pStyle w:val="Heading2"/>
      </w:pPr>
      <w:bookmarkStart w:id="85" w:name="_Toc2929938"/>
      <w:bookmarkStart w:id="86" w:name="_Hlk987893"/>
      <w:r w:rsidRPr="00627526">
        <w:t>Standard III: Resources</w:t>
      </w:r>
      <w:bookmarkEnd w:id="85"/>
    </w:p>
    <w:p w14:paraId="79BC82DD" w14:textId="77777777" w:rsidR="0011634E" w:rsidRPr="009B1D16" w:rsidRDefault="0011634E" w:rsidP="00627526">
      <w:r w:rsidRPr="009B1D16">
        <w:t xml:space="preserve">The </w:t>
      </w:r>
      <w:r w:rsidRPr="009B1D16">
        <w:rPr>
          <w:spacing w:val="-2"/>
        </w:rPr>
        <w:t>institution</w:t>
      </w:r>
      <w:r w:rsidRPr="009B1D16">
        <w:t xml:space="preserve"> effectively uses its human, physical,</w:t>
      </w:r>
      <w:r w:rsidRPr="009B1D16">
        <w:rPr>
          <w:spacing w:val="1"/>
        </w:rPr>
        <w:t xml:space="preserve"> </w:t>
      </w:r>
      <w:r w:rsidRPr="009B1D16">
        <w:t>technology,</w:t>
      </w:r>
      <w:r w:rsidRPr="009B1D16">
        <w:rPr>
          <w:spacing w:val="1"/>
        </w:rPr>
        <w:t xml:space="preserve"> </w:t>
      </w:r>
      <w:r w:rsidRPr="009B1D16">
        <w:t>and financial</w:t>
      </w:r>
      <w:r w:rsidRPr="009B1D16">
        <w:rPr>
          <w:spacing w:val="1"/>
        </w:rPr>
        <w:t xml:space="preserve"> </w:t>
      </w:r>
      <w:r w:rsidRPr="009B1D16">
        <w:t xml:space="preserve">resources </w:t>
      </w:r>
      <w:r w:rsidRPr="009B1D16">
        <w:rPr>
          <w:spacing w:val="-2"/>
        </w:rPr>
        <w:t>to</w:t>
      </w:r>
      <w:r w:rsidRPr="009B1D16">
        <w:rPr>
          <w:spacing w:val="37"/>
        </w:rPr>
        <w:t xml:space="preserve"> </w:t>
      </w:r>
      <w:r w:rsidRPr="009B1D16">
        <w:t>achieve its mission and to improve academic</w:t>
      </w:r>
      <w:r w:rsidRPr="009B1D16">
        <w:rPr>
          <w:spacing w:val="1"/>
        </w:rPr>
        <w:t xml:space="preserve"> </w:t>
      </w:r>
      <w:r w:rsidRPr="009B1D16">
        <w:rPr>
          <w:spacing w:val="-2"/>
        </w:rPr>
        <w:t>quality</w:t>
      </w:r>
      <w:r w:rsidRPr="009B1D16">
        <w:t xml:space="preserve"> and institutional</w:t>
      </w:r>
      <w:r w:rsidRPr="009B1D16">
        <w:rPr>
          <w:spacing w:val="1"/>
        </w:rPr>
        <w:t xml:space="preserve"> </w:t>
      </w:r>
      <w:r w:rsidRPr="009B1D16">
        <w:t>effectiveness.</w:t>
      </w:r>
    </w:p>
    <w:p w14:paraId="4FF55018" w14:textId="77777777" w:rsidR="0011634E" w:rsidRPr="009B1D16" w:rsidRDefault="0011634E" w:rsidP="00627526">
      <w:r w:rsidRPr="009B1D16">
        <w:t>Accredited colleges in multi-college systems may</w:t>
      </w:r>
      <w:r w:rsidRPr="009B1D16">
        <w:rPr>
          <w:spacing w:val="2"/>
        </w:rPr>
        <w:t xml:space="preserve"> </w:t>
      </w:r>
      <w:r w:rsidRPr="009B1D16">
        <w:t xml:space="preserve">be organized so </w:t>
      </w:r>
      <w:r w:rsidRPr="009B1D16">
        <w:rPr>
          <w:spacing w:val="-2"/>
        </w:rPr>
        <w:t>that</w:t>
      </w:r>
      <w:r w:rsidRPr="009B1D16">
        <w:t xml:space="preserve"> responsibility for</w:t>
      </w:r>
      <w:r w:rsidRPr="009B1D16">
        <w:rPr>
          <w:spacing w:val="35"/>
        </w:rPr>
        <w:t xml:space="preserve"> </w:t>
      </w:r>
      <w:r w:rsidRPr="009B1D16">
        <w:t xml:space="preserve">resources, allocation of resources, and </w:t>
      </w:r>
      <w:r w:rsidRPr="009B1D16">
        <w:rPr>
          <w:spacing w:val="-2"/>
        </w:rPr>
        <w:t>planning</w:t>
      </w:r>
      <w:r w:rsidRPr="009B1D16">
        <w:t xml:space="preserve"> rests </w:t>
      </w:r>
      <w:r w:rsidRPr="009B1D16">
        <w:rPr>
          <w:spacing w:val="-2"/>
        </w:rPr>
        <w:t>with</w:t>
      </w:r>
      <w:r w:rsidRPr="009B1D16">
        <w:t xml:space="preserve"> the district/system.</w:t>
      </w:r>
      <w:r w:rsidRPr="009B1D16">
        <w:rPr>
          <w:spacing w:val="2"/>
        </w:rPr>
        <w:t xml:space="preserve"> </w:t>
      </w:r>
      <w:r w:rsidRPr="009B1D16">
        <w:t>In such</w:t>
      </w:r>
      <w:r w:rsidRPr="009B1D16">
        <w:rPr>
          <w:spacing w:val="-2"/>
        </w:rPr>
        <w:t xml:space="preserve"> </w:t>
      </w:r>
      <w:r w:rsidRPr="009B1D16">
        <w:t>cases,</w:t>
      </w:r>
      <w:r w:rsidRPr="009B1D16">
        <w:rPr>
          <w:spacing w:val="71"/>
        </w:rPr>
        <w:t xml:space="preserve"> </w:t>
      </w:r>
      <w:r w:rsidRPr="009B1D16">
        <w:t>the district/system is responsible for</w:t>
      </w:r>
      <w:r w:rsidRPr="009B1D16">
        <w:rPr>
          <w:spacing w:val="1"/>
        </w:rPr>
        <w:t xml:space="preserve"> </w:t>
      </w:r>
      <w:r w:rsidRPr="009B1D16">
        <w:rPr>
          <w:spacing w:val="-2"/>
        </w:rPr>
        <w:t>meeting</w:t>
      </w:r>
      <w:r w:rsidRPr="009B1D16">
        <w:t xml:space="preserve"> the Standards,</w:t>
      </w:r>
      <w:r w:rsidRPr="009B1D16">
        <w:rPr>
          <w:spacing w:val="1"/>
        </w:rPr>
        <w:t xml:space="preserve"> </w:t>
      </w:r>
      <w:r w:rsidRPr="009B1D16">
        <w:t xml:space="preserve">and an </w:t>
      </w:r>
      <w:r w:rsidRPr="009B1D16">
        <w:rPr>
          <w:spacing w:val="-2"/>
        </w:rPr>
        <w:t>evaluation</w:t>
      </w:r>
      <w:r w:rsidRPr="009B1D16">
        <w:rPr>
          <w:spacing w:val="1"/>
        </w:rPr>
        <w:t xml:space="preserve"> </w:t>
      </w:r>
      <w:r w:rsidRPr="009B1D16">
        <w:t>of its</w:t>
      </w:r>
      <w:r w:rsidRPr="009B1D16">
        <w:rPr>
          <w:spacing w:val="55"/>
        </w:rPr>
        <w:t xml:space="preserve"> </w:t>
      </w:r>
      <w:r w:rsidRPr="009B1D16">
        <w:t>performance is</w:t>
      </w:r>
      <w:r w:rsidRPr="009B1D16">
        <w:rPr>
          <w:spacing w:val="-2"/>
        </w:rPr>
        <w:t xml:space="preserve"> </w:t>
      </w:r>
      <w:r w:rsidRPr="009B1D16">
        <w:t>reflected</w:t>
      </w:r>
      <w:r w:rsidRPr="009B1D16">
        <w:rPr>
          <w:spacing w:val="-2"/>
        </w:rPr>
        <w:t xml:space="preserve"> </w:t>
      </w:r>
      <w:r w:rsidRPr="009B1D16">
        <w:t>in the accredited status</w:t>
      </w:r>
      <w:r w:rsidRPr="009B1D16">
        <w:rPr>
          <w:spacing w:val="2"/>
        </w:rPr>
        <w:t xml:space="preserve"> </w:t>
      </w:r>
      <w:r w:rsidRPr="009B1D16">
        <w:t>of</w:t>
      </w:r>
      <w:r w:rsidRPr="009B1D16">
        <w:rPr>
          <w:spacing w:val="1"/>
        </w:rPr>
        <w:t xml:space="preserve"> </w:t>
      </w:r>
      <w:r w:rsidRPr="009B1D16">
        <w:t xml:space="preserve">the </w:t>
      </w:r>
      <w:r w:rsidRPr="009B1D16">
        <w:rPr>
          <w:spacing w:val="-2"/>
        </w:rPr>
        <w:t>institution(s).</w:t>
      </w:r>
    </w:p>
    <w:p w14:paraId="7742DC22" w14:textId="48408E71" w:rsidR="0011634E" w:rsidRPr="00627526" w:rsidRDefault="00627526" w:rsidP="00627526">
      <w:pPr>
        <w:pStyle w:val="Heading3"/>
      </w:pPr>
      <w:bookmarkStart w:id="87" w:name="_Toc2929939"/>
      <w:r w:rsidRPr="00627526">
        <w:t xml:space="preserve">A. </w:t>
      </w:r>
      <w:r w:rsidR="0011634E" w:rsidRPr="00627526">
        <w:t>Human Resources</w:t>
      </w:r>
      <w:bookmarkEnd w:id="87"/>
    </w:p>
    <w:p w14:paraId="4149EEB3" w14:textId="320B99C3" w:rsidR="0011634E" w:rsidRPr="00F9391A" w:rsidRDefault="00627526" w:rsidP="00627526">
      <w:pPr>
        <w:pStyle w:val="Heading4"/>
      </w:pPr>
      <w:r>
        <w:t xml:space="preserve">1. </w:t>
      </w:r>
      <w:r w:rsidR="0011634E" w:rsidRPr="009D7EE8">
        <w:t xml:space="preserve">The </w:t>
      </w:r>
      <w:r w:rsidR="0011634E" w:rsidRPr="009D7EE8">
        <w:rPr>
          <w:spacing w:val="-2"/>
        </w:rPr>
        <w:t>institution</w:t>
      </w:r>
      <w:r w:rsidR="0011634E" w:rsidRPr="009D7EE8">
        <w:rPr>
          <w:spacing w:val="1"/>
        </w:rPr>
        <w:t xml:space="preserve"> </w:t>
      </w:r>
      <w:r w:rsidR="0011634E" w:rsidRPr="009D7EE8">
        <w:t>assures the integrity and quality</w:t>
      </w:r>
      <w:r w:rsidR="0011634E" w:rsidRPr="009D7EE8">
        <w:rPr>
          <w:spacing w:val="2"/>
        </w:rPr>
        <w:t xml:space="preserve"> </w:t>
      </w:r>
      <w:r w:rsidR="0011634E" w:rsidRPr="009D7EE8">
        <w:t>of its programs and</w:t>
      </w:r>
      <w:r w:rsidR="0011634E" w:rsidRPr="009D7EE8">
        <w:rPr>
          <w:spacing w:val="1"/>
        </w:rPr>
        <w:t xml:space="preserve"> </w:t>
      </w:r>
      <w:r w:rsidR="0011634E" w:rsidRPr="009D7EE8">
        <w:t>services by</w:t>
      </w:r>
      <w:r w:rsidR="0011634E" w:rsidRPr="009D7EE8">
        <w:rPr>
          <w:spacing w:val="42"/>
        </w:rPr>
        <w:t xml:space="preserve"> </w:t>
      </w:r>
      <w:r w:rsidR="0011634E" w:rsidRPr="009D7EE8">
        <w:rPr>
          <w:spacing w:val="-2"/>
        </w:rPr>
        <w:t>employing</w:t>
      </w:r>
      <w:r w:rsidR="0011634E" w:rsidRPr="009D7EE8">
        <w:t xml:space="preserve"> administrators,</w:t>
      </w:r>
      <w:r w:rsidR="0011634E" w:rsidRPr="009D7EE8">
        <w:rPr>
          <w:spacing w:val="2"/>
        </w:rPr>
        <w:t xml:space="preserve"> </w:t>
      </w:r>
      <w:r w:rsidR="0011634E" w:rsidRPr="009D7EE8">
        <w:t>faculty and staff</w:t>
      </w:r>
      <w:r w:rsidR="0011634E" w:rsidRPr="009D7EE8">
        <w:rPr>
          <w:spacing w:val="1"/>
        </w:rPr>
        <w:t xml:space="preserve"> </w:t>
      </w:r>
      <w:r w:rsidR="0011634E" w:rsidRPr="009D7EE8">
        <w:t>who</w:t>
      </w:r>
      <w:r w:rsidR="0011634E" w:rsidRPr="009D7EE8">
        <w:rPr>
          <w:spacing w:val="-3"/>
        </w:rPr>
        <w:t xml:space="preserve"> </w:t>
      </w:r>
      <w:r w:rsidR="0011634E" w:rsidRPr="009D7EE8">
        <w:t>are</w:t>
      </w:r>
      <w:r w:rsidR="0011634E" w:rsidRPr="009D7EE8">
        <w:rPr>
          <w:spacing w:val="1"/>
        </w:rPr>
        <w:t xml:space="preserve"> </w:t>
      </w:r>
      <w:r w:rsidR="0011634E" w:rsidRPr="009D7EE8">
        <w:t xml:space="preserve">qualified by </w:t>
      </w:r>
      <w:r w:rsidR="0011634E" w:rsidRPr="009D7EE8">
        <w:rPr>
          <w:spacing w:val="-2"/>
        </w:rPr>
        <w:t>appropriate</w:t>
      </w:r>
      <w:r w:rsidR="0011634E" w:rsidRPr="009D7EE8">
        <w:rPr>
          <w:spacing w:val="65"/>
        </w:rPr>
        <w:t xml:space="preserve"> </w:t>
      </w:r>
      <w:r w:rsidR="0011634E" w:rsidRPr="009D7EE8">
        <w:rPr>
          <w:spacing w:val="-2"/>
        </w:rPr>
        <w:t>education,</w:t>
      </w:r>
      <w:r w:rsidR="0011634E" w:rsidRPr="009D7EE8">
        <w:t xml:space="preserve"> training,</w:t>
      </w:r>
      <w:r w:rsidR="0011634E" w:rsidRPr="009D7EE8">
        <w:rPr>
          <w:spacing w:val="2"/>
        </w:rPr>
        <w:t xml:space="preserve"> </w:t>
      </w:r>
      <w:r w:rsidR="0011634E" w:rsidRPr="009D7EE8">
        <w:t>and experience</w:t>
      </w:r>
      <w:r w:rsidR="0011634E" w:rsidRPr="009D7EE8">
        <w:rPr>
          <w:spacing w:val="-2"/>
        </w:rPr>
        <w:t xml:space="preserve"> </w:t>
      </w:r>
      <w:r w:rsidR="0011634E" w:rsidRPr="009D7EE8">
        <w:t xml:space="preserve">to provide </w:t>
      </w:r>
      <w:r w:rsidR="0011634E" w:rsidRPr="009D7EE8">
        <w:rPr>
          <w:spacing w:val="-2"/>
        </w:rPr>
        <w:t>and</w:t>
      </w:r>
      <w:r w:rsidR="0011634E" w:rsidRPr="009D7EE8">
        <w:t xml:space="preserve"> support these programs</w:t>
      </w:r>
      <w:r w:rsidR="0011634E" w:rsidRPr="009D7EE8">
        <w:rPr>
          <w:spacing w:val="1"/>
        </w:rPr>
        <w:t xml:space="preserve"> </w:t>
      </w:r>
      <w:r w:rsidR="0011634E" w:rsidRPr="009D7EE8">
        <w:t>and</w:t>
      </w:r>
      <w:r w:rsidR="0011634E" w:rsidRPr="009D7EE8">
        <w:rPr>
          <w:spacing w:val="36"/>
        </w:rPr>
        <w:t xml:space="preserve"> </w:t>
      </w:r>
      <w:r w:rsidR="0011634E" w:rsidRPr="009D7EE8">
        <w:t>services.</w:t>
      </w:r>
      <w:r w:rsidR="0011634E" w:rsidRPr="009D7EE8">
        <w:rPr>
          <w:spacing w:val="66"/>
        </w:rPr>
        <w:t xml:space="preserve"> </w:t>
      </w:r>
      <w:r w:rsidR="0011634E" w:rsidRPr="009D7EE8">
        <w:t>Criteria, qualifications,</w:t>
      </w:r>
      <w:r w:rsidR="0011634E" w:rsidRPr="009D7EE8">
        <w:rPr>
          <w:spacing w:val="1"/>
        </w:rPr>
        <w:t xml:space="preserve"> </w:t>
      </w:r>
      <w:r w:rsidR="0011634E" w:rsidRPr="009D7EE8">
        <w:t>and procedures</w:t>
      </w:r>
      <w:r w:rsidR="0011634E" w:rsidRPr="009D7EE8">
        <w:rPr>
          <w:spacing w:val="1"/>
        </w:rPr>
        <w:t xml:space="preserve"> </w:t>
      </w:r>
      <w:r w:rsidR="0011634E" w:rsidRPr="009D7EE8">
        <w:t>for</w:t>
      </w:r>
      <w:r w:rsidR="0011634E" w:rsidRPr="009D7EE8">
        <w:rPr>
          <w:spacing w:val="1"/>
        </w:rPr>
        <w:t xml:space="preserve"> </w:t>
      </w:r>
      <w:r w:rsidR="0011634E" w:rsidRPr="009D7EE8">
        <w:t xml:space="preserve">selection of </w:t>
      </w:r>
      <w:r w:rsidR="0011634E" w:rsidRPr="009D7EE8">
        <w:rPr>
          <w:spacing w:val="-2"/>
        </w:rPr>
        <w:t>personnel</w:t>
      </w:r>
      <w:r w:rsidR="0011634E" w:rsidRPr="009D7EE8">
        <w:t xml:space="preserve"> are</w:t>
      </w:r>
      <w:r w:rsidR="0011634E" w:rsidRPr="009D7EE8">
        <w:rPr>
          <w:spacing w:val="45"/>
        </w:rPr>
        <w:t xml:space="preserve"> </w:t>
      </w:r>
      <w:r w:rsidR="0011634E" w:rsidRPr="009D7EE8">
        <w:t xml:space="preserve">clearly and publicly stated and address the needs of the </w:t>
      </w:r>
      <w:r w:rsidR="0011634E" w:rsidRPr="009D7EE8">
        <w:rPr>
          <w:spacing w:val="-2"/>
        </w:rPr>
        <w:t>institution</w:t>
      </w:r>
      <w:r w:rsidR="0011634E" w:rsidRPr="009D7EE8">
        <w:rPr>
          <w:spacing w:val="1"/>
        </w:rPr>
        <w:t xml:space="preserve"> </w:t>
      </w:r>
      <w:r w:rsidR="0011634E" w:rsidRPr="009D7EE8">
        <w:t>in serving its</w:t>
      </w:r>
      <w:r w:rsidR="0011634E" w:rsidRPr="009D7EE8">
        <w:rPr>
          <w:spacing w:val="57"/>
        </w:rPr>
        <w:t xml:space="preserve"> </w:t>
      </w:r>
      <w:r w:rsidR="0011634E" w:rsidRPr="009D7EE8">
        <w:t>student population. Job descriptions are</w:t>
      </w:r>
      <w:r w:rsidR="0011634E" w:rsidRPr="009D7EE8">
        <w:rPr>
          <w:spacing w:val="1"/>
        </w:rPr>
        <w:t xml:space="preserve"> </w:t>
      </w:r>
      <w:r w:rsidR="0011634E" w:rsidRPr="009D7EE8">
        <w:t xml:space="preserve">directly related to </w:t>
      </w:r>
      <w:r w:rsidR="0011634E" w:rsidRPr="009D7EE8">
        <w:rPr>
          <w:spacing w:val="-2"/>
        </w:rPr>
        <w:t>institutional</w:t>
      </w:r>
      <w:r w:rsidR="0011634E" w:rsidRPr="009D7EE8">
        <w:rPr>
          <w:spacing w:val="3"/>
        </w:rPr>
        <w:t xml:space="preserve"> </w:t>
      </w:r>
      <w:r w:rsidR="0011634E" w:rsidRPr="009D7EE8">
        <w:t>mission</w:t>
      </w:r>
      <w:r w:rsidR="0011634E" w:rsidRPr="009D7EE8">
        <w:rPr>
          <w:spacing w:val="41"/>
        </w:rPr>
        <w:t xml:space="preserve"> </w:t>
      </w:r>
      <w:r w:rsidR="0011634E" w:rsidRPr="009D7EE8">
        <w:t>and goals and</w:t>
      </w:r>
      <w:r w:rsidR="0011634E" w:rsidRPr="009D7EE8">
        <w:rPr>
          <w:spacing w:val="1"/>
        </w:rPr>
        <w:t xml:space="preserve"> </w:t>
      </w:r>
      <w:r w:rsidR="0011634E" w:rsidRPr="009D7EE8">
        <w:t>accurately</w:t>
      </w:r>
      <w:r w:rsidR="0011634E" w:rsidRPr="009D7EE8">
        <w:rPr>
          <w:spacing w:val="-2"/>
        </w:rPr>
        <w:t xml:space="preserve"> </w:t>
      </w:r>
      <w:r w:rsidR="0011634E" w:rsidRPr="009D7EE8">
        <w:t xml:space="preserve">reflect </w:t>
      </w:r>
      <w:r w:rsidR="0011634E" w:rsidRPr="009D7EE8">
        <w:rPr>
          <w:spacing w:val="-2"/>
        </w:rPr>
        <w:t>position</w:t>
      </w:r>
      <w:r w:rsidR="0011634E" w:rsidRPr="009D7EE8">
        <w:t xml:space="preserve"> duties,</w:t>
      </w:r>
      <w:r w:rsidR="0011634E" w:rsidRPr="009D7EE8">
        <w:rPr>
          <w:spacing w:val="-2"/>
        </w:rPr>
        <w:t xml:space="preserve"> </w:t>
      </w:r>
      <w:r w:rsidR="0011634E" w:rsidRPr="009D7EE8">
        <w:t>responsibilities, and</w:t>
      </w:r>
      <w:r w:rsidR="0011634E" w:rsidRPr="009D7EE8">
        <w:rPr>
          <w:spacing w:val="1"/>
        </w:rPr>
        <w:t xml:space="preserve"> </w:t>
      </w:r>
      <w:r w:rsidR="0011634E" w:rsidRPr="009D7EE8">
        <w:t>authority.</w:t>
      </w:r>
    </w:p>
    <w:p w14:paraId="4537D7F3" w14:textId="77777777" w:rsidR="00F9391A" w:rsidRPr="002C29C1" w:rsidRDefault="00F9391A" w:rsidP="00627526">
      <w:pPr>
        <w:pStyle w:val="Heading5"/>
      </w:pPr>
      <w:r w:rsidRPr="002C29C1">
        <w:t>Evidence of Meeting the Standard</w:t>
      </w:r>
    </w:p>
    <w:p w14:paraId="52773729" w14:textId="160F08A4" w:rsidR="007E02EA" w:rsidRPr="007E02EA" w:rsidRDefault="006E784A" w:rsidP="007E02EA">
      <w:pPr>
        <w:spacing w:after="0"/>
        <w:ind w:left="1260" w:hanging="900"/>
        <w:rPr>
          <w:sz w:val="20"/>
        </w:rPr>
      </w:pPr>
      <w:hyperlink r:id="rId895" w:history="1">
        <w:r w:rsidR="007E02EA" w:rsidRPr="00EF020D">
          <w:rPr>
            <w:rStyle w:val="Hyperlink"/>
            <w:sz w:val="20"/>
          </w:rPr>
          <w:t>III.A.1-1</w:t>
        </w:r>
      </w:hyperlink>
      <w:r w:rsidR="007E02EA">
        <w:rPr>
          <w:sz w:val="20"/>
        </w:rPr>
        <w:t xml:space="preserve"> </w:t>
      </w:r>
      <w:r w:rsidR="007E02EA" w:rsidRPr="00EF020D">
        <w:rPr>
          <w:sz w:val="20"/>
        </w:rPr>
        <w:t>CCCCO Minimum Qualifications Handbook</w:t>
      </w:r>
    </w:p>
    <w:p w14:paraId="428C002D" w14:textId="70338E8B" w:rsidR="007E02EA" w:rsidRPr="007E02EA" w:rsidRDefault="007E02EA" w:rsidP="007E02EA">
      <w:pPr>
        <w:spacing w:after="0"/>
        <w:ind w:left="1260" w:hanging="900"/>
        <w:rPr>
          <w:sz w:val="20"/>
        </w:rPr>
      </w:pPr>
      <w:r>
        <w:rPr>
          <w:sz w:val="20"/>
        </w:rPr>
        <w:t xml:space="preserve">III.A.1-2 </w:t>
      </w:r>
      <w:r w:rsidRPr="007E02EA">
        <w:rPr>
          <w:sz w:val="20"/>
        </w:rPr>
        <w:t xml:space="preserve">Foreign degree statement from job description </w:t>
      </w:r>
    </w:p>
    <w:p w14:paraId="0FEFA7DA" w14:textId="5CE53CBB" w:rsidR="007E02EA" w:rsidRPr="007E02EA" w:rsidRDefault="007E02EA" w:rsidP="007E02EA">
      <w:pPr>
        <w:spacing w:after="0"/>
        <w:ind w:left="1260" w:hanging="900"/>
        <w:rPr>
          <w:sz w:val="20"/>
        </w:rPr>
      </w:pPr>
      <w:r>
        <w:rPr>
          <w:sz w:val="20"/>
        </w:rPr>
        <w:t xml:space="preserve">III.A.1-3 </w:t>
      </w:r>
      <w:r w:rsidRPr="007E02EA">
        <w:rPr>
          <w:sz w:val="20"/>
        </w:rPr>
        <w:t>Human resources organizational chart III.A.1-01</w:t>
      </w:r>
    </w:p>
    <w:p w14:paraId="78070014" w14:textId="7E9C5E9D" w:rsidR="007E02EA" w:rsidRPr="007E02EA" w:rsidRDefault="007E02EA" w:rsidP="007E02EA">
      <w:pPr>
        <w:spacing w:after="0"/>
        <w:ind w:left="1260" w:hanging="900"/>
        <w:rPr>
          <w:sz w:val="20"/>
        </w:rPr>
      </w:pPr>
      <w:r>
        <w:rPr>
          <w:sz w:val="20"/>
        </w:rPr>
        <w:t xml:space="preserve">III.A.1-4 </w:t>
      </w:r>
      <w:r w:rsidRPr="007E02EA">
        <w:rPr>
          <w:sz w:val="20"/>
        </w:rPr>
        <w:t>Job application example</w:t>
      </w:r>
    </w:p>
    <w:p w14:paraId="3F9AEDB6" w14:textId="09959400" w:rsidR="007E02EA" w:rsidRPr="007E02EA" w:rsidRDefault="007E02EA" w:rsidP="007E02EA">
      <w:pPr>
        <w:spacing w:after="0"/>
        <w:ind w:left="1260" w:hanging="900"/>
        <w:rPr>
          <w:sz w:val="20"/>
        </w:rPr>
      </w:pPr>
      <w:r>
        <w:rPr>
          <w:sz w:val="20"/>
        </w:rPr>
        <w:t xml:space="preserve">III.A.1-5 </w:t>
      </w:r>
      <w:r w:rsidRPr="007E02EA">
        <w:rPr>
          <w:sz w:val="20"/>
        </w:rPr>
        <w:t>Job posting websites sample III.A.1-12</w:t>
      </w:r>
    </w:p>
    <w:p w14:paraId="359E2F11" w14:textId="52BB29FA" w:rsidR="007E02EA" w:rsidRPr="007E02EA" w:rsidRDefault="007E02EA" w:rsidP="007E02EA">
      <w:pPr>
        <w:spacing w:after="0"/>
        <w:ind w:left="1260" w:hanging="900"/>
        <w:rPr>
          <w:sz w:val="20"/>
        </w:rPr>
      </w:pPr>
      <w:r>
        <w:rPr>
          <w:sz w:val="20"/>
        </w:rPr>
        <w:t xml:space="preserve">III.A.1-6 </w:t>
      </w:r>
      <w:r w:rsidRPr="007E02EA">
        <w:rPr>
          <w:sz w:val="20"/>
        </w:rPr>
        <w:t>Position review process/schedule</w:t>
      </w:r>
    </w:p>
    <w:p w14:paraId="108071C0" w14:textId="695F198F" w:rsidR="007E02EA" w:rsidRPr="007E02EA" w:rsidRDefault="007E02EA" w:rsidP="007E02EA">
      <w:pPr>
        <w:spacing w:after="0"/>
        <w:ind w:left="1260" w:hanging="900"/>
        <w:rPr>
          <w:sz w:val="20"/>
        </w:rPr>
      </w:pPr>
      <w:r>
        <w:rPr>
          <w:sz w:val="20"/>
        </w:rPr>
        <w:t xml:space="preserve">III.A.1-7 </w:t>
      </w:r>
      <w:r w:rsidRPr="007E02EA">
        <w:rPr>
          <w:sz w:val="20"/>
        </w:rPr>
        <w:t>Reference checking guide III.A.1-30</w:t>
      </w:r>
    </w:p>
    <w:p w14:paraId="2A988CAC" w14:textId="49746722" w:rsidR="007E02EA" w:rsidRPr="007E02EA" w:rsidRDefault="006E784A" w:rsidP="007E02EA">
      <w:pPr>
        <w:spacing w:after="0"/>
        <w:ind w:left="1260" w:hanging="900"/>
        <w:rPr>
          <w:sz w:val="20"/>
        </w:rPr>
      </w:pPr>
      <w:hyperlink r:id="rId896" w:history="1">
        <w:r w:rsidR="007E02EA" w:rsidRPr="00EF020D">
          <w:rPr>
            <w:rStyle w:val="Hyperlink"/>
            <w:sz w:val="20"/>
          </w:rPr>
          <w:t>III.A.1-8</w:t>
        </w:r>
      </w:hyperlink>
      <w:r w:rsidR="007E02EA">
        <w:rPr>
          <w:sz w:val="20"/>
        </w:rPr>
        <w:t xml:space="preserve"> </w:t>
      </w:r>
      <w:r w:rsidR="007E02EA" w:rsidRPr="00EF020D">
        <w:rPr>
          <w:sz w:val="20"/>
        </w:rPr>
        <w:t>Salary Schedules</w:t>
      </w:r>
    </w:p>
    <w:p w14:paraId="3959659F" w14:textId="7A863411" w:rsidR="007E02EA" w:rsidRPr="007E02EA" w:rsidRDefault="007E02EA" w:rsidP="007E02EA">
      <w:pPr>
        <w:spacing w:after="0"/>
        <w:ind w:left="1260" w:hanging="900"/>
        <w:rPr>
          <w:sz w:val="20"/>
        </w:rPr>
      </w:pPr>
      <w:r>
        <w:rPr>
          <w:sz w:val="20"/>
        </w:rPr>
        <w:t xml:space="preserve">III.A.1-9 </w:t>
      </w:r>
      <w:r w:rsidRPr="007E02EA">
        <w:rPr>
          <w:sz w:val="20"/>
        </w:rPr>
        <w:t>Sample application ranking form III.A.1-28</w:t>
      </w:r>
    </w:p>
    <w:p w14:paraId="359C5503" w14:textId="047980DA" w:rsidR="007E02EA" w:rsidRPr="007E02EA" w:rsidRDefault="007E02EA" w:rsidP="007E02EA">
      <w:pPr>
        <w:spacing w:after="0"/>
        <w:ind w:left="1260" w:hanging="900"/>
        <w:rPr>
          <w:sz w:val="20"/>
        </w:rPr>
      </w:pPr>
      <w:r>
        <w:rPr>
          <w:sz w:val="20"/>
        </w:rPr>
        <w:t xml:space="preserve">III.A.1-10 </w:t>
      </w:r>
      <w:r w:rsidRPr="007E02EA">
        <w:rPr>
          <w:sz w:val="20"/>
        </w:rPr>
        <w:t>Sample application ranking form III.A.1-35</w:t>
      </w:r>
    </w:p>
    <w:p w14:paraId="49761C2C" w14:textId="108FB9CB" w:rsidR="007E02EA" w:rsidRPr="007E02EA" w:rsidRDefault="007E02EA" w:rsidP="007E02EA">
      <w:pPr>
        <w:spacing w:after="0"/>
        <w:ind w:left="1260" w:hanging="900"/>
        <w:rPr>
          <w:sz w:val="20"/>
        </w:rPr>
      </w:pPr>
      <w:r>
        <w:rPr>
          <w:sz w:val="20"/>
        </w:rPr>
        <w:t xml:space="preserve">III.A.1-11 </w:t>
      </w:r>
      <w:r w:rsidRPr="007E02EA">
        <w:rPr>
          <w:sz w:val="20"/>
        </w:rPr>
        <w:t>Sample board report – approval of personnel items III.A.1-41</w:t>
      </w:r>
    </w:p>
    <w:p w14:paraId="532393C8" w14:textId="79B34C71" w:rsidR="007E02EA" w:rsidRPr="007E02EA" w:rsidRDefault="007E02EA" w:rsidP="007E02EA">
      <w:pPr>
        <w:spacing w:after="0"/>
        <w:ind w:left="1260" w:hanging="900"/>
        <w:rPr>
          <w:sz w:val="20"/>
        </w:rPr>
      </w:pPr>
      <w:r>
        <w:rPr>
          <w:sz w:val="20"/>
        </w:rPr>
        <w:t xml:space="preserve">III.A.1-12 </w:t>
      </w:r>
      <w:r w:rsidRPr="007E02EA">
        <w:rPr>
          <w:sz w:val="20"/>
        </w:rPr>
        <w:t>Sample interview questions with key response elements III.A.1-29</w:t>
      </w:r>
    </w:p>
    <w:p w14:paraId="16E94AA8" w14:textId="4BB40CEF" w:rsidR="007E02EA" w:rsidRPr="007E02EA" w:rsidRDefault="006E784A" w:rsidP="007E02EA">
      <w:pPr>
        <w:spacing w:after="0"/>
        <w:ind w:left="1260" w:hanging="900"/>
        <w:rPr>
          <w:sz w:val="20"/>
        </w:rPr>
      </w:pPr>
      <w:hyperlink r:id="rId897" w:history="1">
        <w:r w:rsidR="007E02EA" w:rsidRPr="000B2CAF">
          <w:rPr>
            <w:rStyle w:val="Hyperlink"/>
            <w:sz w:val="20"/>
          </w:rPr>
          <w:t>III.A.1-13</w:t>
        </w:r>
      </w:hyperlink>
      <w:r w:rsidR="007E02EA">
        <w:rPr>
          <w:sz w:val="20"/>
        </w:rPr>
        <w:t xml:space="preserve"> </w:t>
      </w:r>
      <w:r w:rsidR="007E02EA" w:rsidRPr="000B2CAF">
        <w:rPr>
          <w:sz w:val="20"/>
        </w:rPr>
        <w:t>Sample Job Description: Counselo</w:t>
      </w:r>
      <w:r w:rsidR="008F6C44">
        <w:rPr>
          <w:sz w:val="20"/>
        </w:rPr>
        <w:t>r</w:t>
      </w:r>
    </w:p>
    <w:p w14:paraId="0EE1D132" w14:textId="75A2E6BC" w:rsidR="007E02EA" w:rsidRPr="007E02EA" w:rsidRDefault="006E784A" w:rsidP="007E02EA">
      <w:pPr>
        <w:spacing w:after="0"/>
        <w:ind w:left="1260" w:hanging="900"/>
        <w:rPr>
          <w:sz w:val="20"/>
        </w:rPr>
      </w:pPr>
      <w:hyperlink r:id="rId898" w:history="1">
        <w:r w:rsidR="007E02EA" w:rsidRPr="000B2CAF">
          <w:rPr>
            <w:rStyle w:val="Hyperlink"/>
            <w:sz w:val="20"/>
          </w:rPr>
          <w:t>III.A.1.14</w:t>
        </w:r>
      </w:hyperlink>
      <w:r w:rsidR="007E02EA">
        <w:rPr>
          <w:sz w:val="20"/>
        </w:rPr>
        <w:t xml:space="preserve"> </w:t>
      </w:r>
      <w:r w:rsidR="007E02EA" w:rsidRPr="000B2CAF">
        <w:rPr>
          <w:sz w:val="20"/>
        </w:rPr>
        <w:t>Sample Position Description: Office Assistant II (Classified)</w:t>
      </w:r>
    </w:p>
    <w:p w14:paraId="08232D8E" w14:textId="4C66D3B7" w:rsidR="007E02EA" w:rsidRPr="007E02EA" w:rsidRDefault="006E784A" w:rsidP="007E02EA">
      <w:pPr>
        <w:spacing w:after="0"/>
        <w:ind w:left="1260" w:hanging="900"/>
        <w:rPr>
          <w:sz w:val="20"/>
        </w:rPr>
      </w:pPr>
      <w:hyperlink r:id="rId899" w:history="1">
        <w:r w:rsidR="007E02EA" w:rsidRPr="000B2CAF">
          <w:rPr>
            <w:rStyle w:val="Hyperlink"/>
            <w:sz w:val="20"/>
          </w:rPr>
          <w:t>III.A.1-15</w:t>
        </w:r>
      </w:hyperlink>
      <w:r w:rsidR="007E02EA">
        <w:rPr>
          <w:sz w:val="20"/>
        </w:rPr>
        <w:t xml:space="preserve"> </w:t>
      </w:r>
      <w:r w:rsidR="007E02EA" w:rsidRPr="000B2CAF">
        <w:rPr>
          <w:sz w:val="20"/>
        </w:rPr>
        <w:t>Sample Position Description: Vice Chancellor of Educational Services and Planning</w:t>
      </w:r>
    </w:p>
    <w:p w14:paraId="48975184" w14:textId="2B33B2E8" w:rsidR="007E02EA" w:rsidRPr="007E02EA" w:rsidRDefault="007E02EA" w:rsidP="007E02EA">
      <w:pPr>
        <w:spacing w:after="0"/>
        <w:ind w:left="1260" w:hanging="900"/>
        <w:rPr>
          <w:sz w:val="20"/>
        </w:rPr>
      </w:pPr>
      <w:r>
        <w:rPr>
          <w:sz w:val="20"/>
        </w:rPr>
        <w:t xml:space="preserve">III.A.1-16 </w:t>
      </w:r>
      <w:r w:rsidRPr="007E02EA">
        <w:rPr>
          <w:sz w:val="20"/>
        </w:rPr>
        <w:t>Screening Committee Confidentiality Agreement</w:t>
      </w:r>
    </w:p>
    <w:p w14:paraId="01DDE0AD" w14:textId="25E7AC6B" w:rsidR="002A0AEA" w:rsidRPr="007E02EA" w:rsidRDefault="006E784A" w:rsidP="007E02EA">
      <w:pPr>
        <w:spacing w:after="0"/>
        <w:ind w:left="1260" w:hanging="900"/>
        <w:rPr>
          <w:sz w:val="20"/>
        </w:rPr>
      </w:pPr>
      <w:hyperlink r:id="rId900" w:history="1">
        <w:r w:rsidR="002A0AEA" w:rsidRPr="002A0AEA">
          <w:rPr>
            <w:rStyle w:val="Hyperlink"/>
            <w:sz w:val="20"/>
          </w:rPr>
          <w:t>III.A.1-1</w:t>
        </w:r>
        <w:r w:rsidR="00B90DBC">
          <w:rPr>
            <w:rStyle w:val="Hyperlink"/>
            <w:sz w:val="20"/>
          </w:rPr>
          <w:t>7</w:t>
        </w:r>
      </w:hyperlink>
      <w:r w:rsidR="002A0AEA">
        <w:rPr>
          <w:sz w:val="20"/>
        </w:rPr>
        <w:t xml:space="preserve"> SMCCCD Board of Trustees, Board Policy 3.15 Employment Requirements</w:t>
      </w:r>
    </w:p>
    <w:p w14:paraId="704B4D27" w14:textId="11308B82" w:rsidR="007E02EA" w:rsidRPr="007E02EA" w:rsidRDefault="006E784A" w:rsidP="007E02EA">
      <w:pPr>
        <w:spacing w:after="0"/>
        <w:ind w:left="1260" w:hanging="900"/>
        <w:rPr>
          <w:sz w:val="20"/>
        </w:rPr>
      </w:pPr>
      <w:hyperlink r:id="rId901" w:history="1">
        <w:r w:rsidR="007E02EA" w:rsidRPr="00363562">
          <w:rPr>
            <w:rStyle w:val="Hyperlink"/>
            <w:sz w:val="20"/>
          </w:rPr>
          <w:t>III.A.1-1</w:t>
        </w:r>
        <w:r w:rsidR="00B90DBC" w:rsidRPr="00363562">
          <w:rPr>
            <w:rStyle w:val="Hyperlink"/>
            <w:sz w:val="20"/>
          </w:rPr>
          <w:t>8</w:t>
        </w:r>
      </w:hyperlink>
      <w:r w:rsidR="007E02EA">
        <w:rPr>
          <w:sz w:val="20"/>
        </w:rPr>
        <w:t xml:space="preserve"> </w:t>
      </w:r>
      <w:r w:rsidR="007E02EA" w:rsidRPr="00363562">
        <w:rPr>
          <w:sz w:val="20"/>
        </w:rPr>
        <w:t>SMCCCD Board of Trustees, Administrative Procedure 3.15.3, Faculty Hiring</w:t>
      </w:r>
      <w:r w:rsidR="007E02EA" w:rsidRPr="007E02EA">
        <w:rPr>
          <w:sz w:val="20"/>
        </w:rPr>
        <w:t xml:space="preserve"> </w:t>
      </w:r>
    </w:p>
    <w:p w14:paraId="6F58A528" w14:textId="49CDEEA9" w:rsidR="007E02EA" w:rsidRPr="007E02EA" w:rsidRDefault="006E784A" w:rsidP="007E02EA">
      <w:pPr>
        <w:spacing w:after="0"/>
        <w:ind w:left="1260" w:hanging="900"/>
        <w:rPr>
          <w:sz w:val="20"/>
        </w:rPr>
      </w:pPr>
      <w:hyperlink r:id="rId902" w:history="1">
        <w:r w:rsidR="007E02EA" w:rsidRPr="00363562">
          <w:rPr>
            <w:rStyle w:val="Hyperlink"/>
            <w:sz w:val="20"/>
          </w:rPr>
          <w:t>III.A.1-</w:t>
        </w:r>
        <w:r w:rsidR="008F6C44">
          <w:rPr>
            <w:rStyle w:val="Hyperlink"/>
            <w:sz w:val="20"/>
          </w:rPr>
          <w:t>19</w:t>
        </w:r>
      </w:hyperlink>
      <w:r w:rsidR="007E02EA">
        <w:rPr>
          <w:sz w:val="20"/>
        </w:rPr>
        <w:t xml:space="preserve"> </w:t>
      </w:r>
      <w:r w:rsidR="007E02EA" w:rsidRPr="00363562">
        <w:rPr>
          <w:sz w:val="20"/>
        </w:rPr>
        <w:t>SMCCCD Board of Trustees, Board Policy 2.10, Selection Procedures</w:t>
      </w:r>
    </w:p>
    <w:p w14:paraId="36C4EEC3" w14:textId="30D6FD29" w:rsidR="007E02EA" w:rsidRPr="007E02EA" w:rsidRDefault="006E784A" w:rsidP="007E02EA">
      <w:pPr>
        <w:spacing w:after="0"/>
        <w:ind w:left="1260" w:hanging="900"/>
        <w:rPr>
          <w:sz w:val="20"/>
        </w:rPr>
      </w:pPr>
      <w:hyperlink r:id="rId903" w:history="1">
        <w:r w:rsidR="007E02EA" w:rsidRPr="00363562">
          <w:rPr>
            <w:rStyle w:val="Hyperlink"/>
            <w:sz w:val="20"/>
          </w:rPr>
          <w:t>III.A.1-2</w:t>
        </w:r>
        <w:r w:rsidR="008F6C44">
          <w:rPr>
            <w:rStyle w:val="Hyperlink"/>
            <w:sz w:val="20"/>
          </w:rPr>
          <w:t>0</w:t>
        </w:r>
      </w:hyperlink>
      <w:r w:rsidR="007E02EA">
        <w:rPr>
          <w:sz w:val="20"/>
        </w:rPr>
        <w:t xml:space="preserve"> </w:t>
      </w:r>
      <w:r w:rsidR="007E02EA" w:rsidRPr="00363562">
        <w:rPr>
          <w:sz w:val="20"/>
        </w:rPr>
        <w:t>SMCCCD Board of Trustees, Board Policy 4.15, Employment Requirements (Classified Service members)</w:t>
      </w:r>
    </w:p>
    <w:p w14:paraId="3C0872CD" w14:textId="13149A1E" w:rsidR="007E02EA" w:rsidRPr="007E02EA" w:rsidRDefault="006E784A" w:rsidP="007E02EA">
      <w:pPr>
        <w:spacing w:after="0"/>
        <w:ind w:left="1260" w:hanging="900"/>
        <w:rPr>
          <w:sz w:val="20"/>
        </w:rPr>
      </w:pPr>
      <w:hyperlink r:id="rId904" w:history="1">
        <w:r w:rsidR="007E02EA" w:rsidRPr="00363562">
          <w:rPr>
            <w:rStyle w:val="Hyperlink"/>
            <w:sz w:val="20"/>
          </w:rPr>
          <w:t>III.A.1-2</w:t>
        </w:r>
        <w:r w:rsidR="008F6C44">
          <w:rPr>
            <w:rStyle w:val="Hyperlink"/>
            <w:sz w:val="20"/>
          </w:rPr>
          <w:t>1</w:t>
        </w:r>
      </w:hyperlink>
      <w:r w:rsidR="007E02EA">
        <w:rPr>
          <w:sz w:val="20"/>
        </w:rPr>
        <w:t xml:space="preserve"> </w:t>
      </w:r>
      <w:r w:rsidR="007E02EA" w:rsidRPr="00363562">
        <w:rPr>
          <w:sz w:val="20"/>
        </w:rPr>
        <w:t>SMCCCD Board of Trustees, Board Policy 4.25, Employees Not Members of the Classified Service</w:t>
      </w:r>
    </w:p>
    <w:p w14:paraId="2B28F2A6" w14:textId="138B9539" w:rsidR="007E02EA" w:rsidRPr="007E02EA" w:rsidRDefault="006E784A" w:rsidP="007E02EA">
      <w:pPr>
        <w:spacing w:after="0"/>
        <w:ind w:left="1260" w:hanging="900"/>
        <w:rPr>
          <w:sz w:val="20"/>
        </w:rPr>
      </w:pPr>
      <w:hyperlink r:id="rId905" w:history="1">
        <w:r w:rsidR="007E02EA" w:rsidRPr="00363562">
          <w:rPr>
            <w:rStyle w:val="Hyperlink"/>
            <w:sz w:val="20"/>
          </w:rPr>
          <w:t>III.A.1-2</w:t>
        </w:r>
        <w:r w:rsidR="008F6C44">
          <w:rPr>
            <w:rStyle w:val="Hyperlink"/>
            <w:sz w:val="20"/>
          </w:rPr>
          <w:t>2</w:t>
        </w:r>
      </w:hyperlink>
      <w:r w:rsidR="007E02EA">
        <w:rPr>
          <w:sz w:val="20"/>
        </w:rPr>
        <w:t xml:space="preserve"> </w:t>
      </w:r>
      <w:r w:rsidR="007E02EA" w:rsidRPr="00363562">
        <w:rPr>
          <w:sz w:val="20"/>
        </w:rPr>
        <w:t>SMCCCD Board of Trustees, Board Policy 5.10, Managers: Employment and Reassignment</w:t>
      </w:r>
    </w:p>
    <w:p w14:paraId="5CF18B6A" w14:textId="2C8F3D9B" w:rsidR="007E02EA" w:rsidRPr="007E02EA" w:rsidRDefault="006E784A" w:rsidP="007E02EA">
      <w:pPr>
        <w:spacing w:after="0"/>
        <w:ind w:left="1260" w:hanging="900"/>
        <w:rPr>
          <w:sz w:val="20"/>
        </w:rPr>
      </w:pPr>
      <w:hyperlink r:id="rId906" w:history="1">
        <w:r w:rsidR="007E02EA" w:rsidRPr="00363562">
          <w:rPr>
            <w:rStyle w:val="Hyperlink"/>
            <w:sz w:val="20"/>
          </w:rPr>
          <w:t>III.A.1-2</w:t>
        </w:r>
        <w:r w:rsidR="008F6C44">
          <w:rPr>
            <w:rStyle w:val="Hyperlink"/>
            <w:sz w:val="20"/>
          </w:rPr>
          <w:t>3</w:t>
        </w:r>
      </w:hyperlink>
      <w:r w:rsidR="007E02EA">
        <w:rPr>
          <w:sz w:val="20"/>
        </w:rPr>
        <w:t xml:space="preserve"> </w:t>
      </w:r>
      <w:r w:rsidR="007E02EA" w:rsidRPr="00363562">
        <w:rPr>
          <w:sz w:val="20"/>
        </w:rPr>
        <w:t>SMCCCD Board of Trustees, Board Policy 5.15, Non-represented Employees: Employment Requirements</w:t>
      </w:r>
    </w:p>
    <w:p w14:paraId="397E5BCB" w14:textId="0F8944CB" w:rsidR="007E02EA" w:rsidRPr="007E02EA" w:rsidRDefault="006E784A" w:rsidP="007E02EA">
      <w:pPr>
        <w:spacing w:after="0"/>
        <w:ind w:left="1260" w:hanging="900"/>
        <w:rPr>
          <w:sz w:val="20"/>
        </w:rPr>
      </w:pPr>
      <w:hyperlink r:id="rId907" w:history="1">
        <w:r w:rsidR="007E02EA" w:rsidRPr="00363562">
          <w:rPr>
            <w:rStyle w:val="Hyperlink"/>
            <w:sz w:val="20"/>
          </w:rPr>
          <w:t>III.A.1-2</w:t>
        </w:r>
        <w:r w:rsidR="008F6C44">
          <w:rPr>
            <w:rStyle w:val="Hyperlink"/>
            <w:sz w:val="20"/>
          </w:rPr>
          <w:t>4</w:t>
        </w:r>
      </w:hyperlink>
      <w:r w:rsidR="007E02EA">
        <w:rPr>
          <w:sz w:val="20"/>
        </w:rPr>
        <w:t xml:space="preserve"> </w:t>
      </w:r>
      <w:r w:rsidR="007E02EA" w:rsidRPr="00363562">
        <w:rPr>
          <w:sz w:val="20"/>
        </w:rPr>
        <w:t>SMCCCD Board of Trustees, Board Policy 5.20, Academic Supervisors: Employment and Reassignment</w:t>
      </w:r>
    </w:p>
    <w:p w14:paraId="3F943F02" w14:textId="27623739" w:rsidR="007E02EA" w:rsidRPr="007E02EA" w:rsidRDefault="006E784A" w:rsidP="007E02EA">
      <w:pPr>
        <w:spacing w:after="0"/>
        <w:ind w:left="1260" w:hanging="900"/>
        <w:rPr>
          <w:sz w:val="20"/>
        </w:rPr>
      </w:pPr>
      <w:hyperlink r:id="rId908" w:history="1">
        <w:r w:rsidR="007E02EA" w:rsidRPr="00363562">
          <w:rPr>
            <w:rStyle w:val="Hyperlink"/>
            <w:sz w:val="20"/>
          </w:rPr>
          <w:t>III.A.1-2</w:t>
        </w:r>
        <w:r w:rsidR="008F6C44">
          <w:rPr>
            <w:rStyle w:val="Hyperlink"/>
            <w:sz w:val="20"/>
          </w:rPr>
          <w:t>5</w:t>
        </w:r>
      </w:hyperlink>
      <w:r w:rsidR="007E02EA">
        <w:rPr>
          <w:sz w:val="20"/>
        </w:rPr>
        <w:t xml:space="preserve"> </w:t>
      </w:r>
      <w:r w:rsidR="007E02EA" w:rsidRPr="00363562">
        <w:rPr>
          <w:sz w:val="20"/>
        </w:rPr>
        <w:t>SMCCCD Board of Trustees, Board Policy 5.50, Classified Professional/Supervisory Employees: Employment and Transfer</w:t>
      </w:r>
    </w:p>
    <w:p w14:paraId="3541F569" w14:textId="15D656C7" w:rsidR="007E02EA" w:rsidRPr="007E02EA" w:rsidRDefault="006E784A" w:rsidP="007E02EA">
      <w:pPr>
        <w:spacing w:after="0"/>
        <w:ind w:left="1260" w:hanging="900"/>
        <w:rPr>
          <w:sz w:val="20"/>
        </w:rPr>
      </w:pPr>
      <w:hyperlink r:id="rId909" w:history="1">
        <w:r w:rsidR="007E02EA" w:rsidRPr="00363562">
          <w:rPr>
            <w:rStyle w:val="Hyperlink"/>
            <w:sz w:val="20"/>
          </w:rPr>
          <w:t>III.A.1-2</w:t>
        </w:r>
        <w:r w:rsidR="008F6C44">
          <w:rPr>
            <w:rStyle w:val="Hyperlink"/>
            <w:sz w:val="20"/>
          </w:rPr>
          <w:t>6</w:t>
        </w:r>
      </w:hyperlink>
      <w:r w:rsidR="007E02EA">
        <w:rPr>
          <w:sz w:val="20"/>
        </w:rPr>
        <w:t xml:space="preserve"> </w:t>
      </w:r>
      <w:r w:rsidR="007E02EA" w:rsidRPr="00363562">
        <w:rPr>
          <w:sz w:val="20"/>
        </w:rPr>
        <w:t>SMCCCD Board of Trustees, Board Policy 5.60, Confidential Employees: Employment and Transfer</w:t>
      </w:r>
    </w:p>
    <w:p w14:paraId="3E709423" w14:textId="562DADB8" w:rsidR="007E02EA" w:rsidRPr="007E02EA" w:rsidRDefault="006E784A" w:rsidP="007E02EA">
      <w:pPr>
        <w:spacing w:after="0"/>
        <w:ind w:left="1260" w:hanging="900"/>
        <w:rPr>
          <w:sz w:val="20"/>
        </w:rPr>
      </w:pPr>
      <w:hyperlink r:id="rId910" w:history="1">
        <w:r w:rsidR="007E02EA" w:rsidRPr="00B73134">
          <w:rPr>
            <w:rStyle w:val="Hyperlink"/>
            <w:sz w:val="20"/>
          </w:rPr>
          <w:t>III.A.1-2</w:t>
        </w:r>
        <w:r w:rsidR="008F6C44">
          <w:rPr>
            <w:rStyle w:val="Hyperlink"/>
            <w:sz w:val="20"/>
          </w:rPr>
          <w:t>7</w:t>
        </w:r>
      </w:hyperlink>
      <w:r w:rsidR="007E02EA">
        <w:rPr>
          <w:sz w:val="20"/>
        </w:rPr>
        <w:t xml:space="preserve"> </w:t>
      </w:r>
      <w:r w:rsidR="007E02EA" w:rsidRPr="00B73134">
        <w:rPr>
          <w:sz w:val="20"/>
        </w:rPr>
        <w:t>SMCCCD Chancellor Selection Procedures</w:t>
      </w:r>
    </w:p>
    <w:p w14:paraId="7FEFD821" w14:textId="71AA3742" w:rsidR="007E02EA" w:rsidRPr="007E02EA" w:rsidRDefault="006E784A" w:rsidP="007E02EA">
      <w:pPr>
        <w:spacing w:after="0"/>
        <w:ind w:left="1260" w:hanging="900"/>
        <w:rPr>
          <w:sz w:val="20"/>
        </w:rPr>
      </w:pPr>
      <w:hyperlink r:id="rId911" w:history="1">
        <w:r w:rsidR="007E02EA" w:rsidRPr="00B90DBC">
          <w:rPr>
            <w:rStyle w:val="Hyperlink"/>
            <w:sz w:val="20"/>
          </w:rPr>
          <w:t>III.A.1-</w:t>
        </w:r>
        <w:r w:rsidR="00B90DBC" w:rsidRPr="00B90DBC">
          <w:rPr>
            <w:rStyle w:val="Hyperlink"/>
            <w:sz w:val="20"/>
          </w:rPr>
          <w:t>2</w:t>
        </w:r>
        <w:r w:rsidR="008F6C44">
          <w:rPr>
            <w:rStyle w:val="Hyperlink"/>
            <w:sz w:val="20"/>
          </w:rPr>
          <w:t>8</w:t>
        </w:r>
      </w:hyperlink>
      <w:r w:rsidR="007E02EA">
        <w:rPr>
          <w:sz w:val="20"/>
        </w:rPr>
        <w:t xml:space="preserve"> </w:t>
      </w:r>
      <w:r w:rsidR="007E02EA" w:rsidRPr="00B90DBC">
        <w:rPr>
          <w:sz w:val="20"/>
        </w:rPr>
        <w:t>SMCCCD Classified and Administrative Selection Procedures</w:t>
      </w:r>
    </w:p>
    <w:p w14:paraId="2F436CE4" w14:textId="367816F9" w:rsidR="007E02EA" w:rsidRPr="007E02EA" w:rsidRDefault="006E784A" w:rsidP="007E02EA">
      <w:pPr>
        <w:spacing w:after="0"/>
        <w:ind w:left="1260" w:hanging="900"/>
        <w:rPr>
          <w:sz w:val="20"/>
        </w:rPr>
      </w:pPr>
      <w:hyperlink r:id="rId912" w:history="1">
        <w:r w:rsidR="007E02EA" w:rsidRPr="00B73134">
          <w:rPr>
            <w:rStyle w:val="Hyperlink"/>
            <w:sz w:val="20"/>
          </w:rPr>
          <w:t>III.A.1-</w:t>
        </w:r>
        <w:r w:rsidR="008F6C44">
          <w:rPr>
            <w:rStyle w:val="Hyperlink"/>
            <w:sz w:val="20"/>
          </w:rPr>
          <w:t>29</w:t>
        </w:r>
      </w:hyperlink>
      <w:r w:rsidR="007E02EA">
        <w:rPr>
          <w:sz w:val="20"/>
        </w:rPr>
        <w:t xml:space="preserve"> </w:t>
      </w:r>
      <w:r w:rsidR="007E02EA" w:rsidRPr="00B73134">
        <w:rPr>
          <w:sz w:val="20"/>
        </w:rPr>
        <w:t>SMCCCD College President Selection Procedures</w:t>
      </w:r>
    </w:p>
    <w:p w14:paraId="48B526E4" w14:textId="5E58195E" w:rsidR="007E02EA" w:rsidRPr="007E02EA" w:rsidRDefault="006E784A" w:rsidP="007E02EA">
      <w:pPr>
        <w:spacing w:after="0"/>
        <w:ind w:left="1260" w:hanging="900"/>
        <w:rPr>
          <w:sz w:val="20"/>
        </w:rPr>
      </w:pPr>
      <w:hyperlink r:id="rId913" w:history="1">
        <w:r w:rsidR="007E02EA" w:rsidRPr="002A0AEA">
          <w:rPr>
            <w:rStyle w:val="Hyperlink"/>
            <w:sz w:val="20"/>
          </w:rPr>
          <w:t>III.A.1-3</w:t>
        </w:r>
        <w:r w:rsidR="008F6C44">
          <w:rPr>
            <w:rStyle w:val="Hyperlink"/>
            <w:sz w:val="20"/>
          </w:rPr>
          <w:t>0</w:t>
        </w:r>
      </w:hyperlink>
      <w:r w:rsidR="007E02EA">
        <w:rPr>
          <w:sz w:val="20"/>
        </w:rPr>
        <w:t xml:space="preserve"> </w:t>
      </w:r>
      <w:r w:rsidR="007E02EA" w:rsidRPr="002A0AEA">
        <w:rPr>
          <w:sz w:val="20"/>
        </w:rPr>
        <w:t>SMCCCD EEO Committee Website</w:t>
      </w:r>
    </w:p>
    <w:p w14:paraId="68A1DE47" w14:textId="39E4FAC3" w:rsidR="007E02EA" w:rsidRPr="007E02EA" w:rsidRDefault="007E02EA" w:rsidP="007E02EA">
      <w:pPr>
        <w:spacing w:after="0"/>
        <w:ind w:left="1260" w:hanging="900"/>
        <w:rPr>
          <w:sz w:val="20"/>
        </w:rPr>
      </w:pPr>
      <w:r>
        <w:rPr>
          <w:sz w:val="20"/>
        </w:rPr>
        <w:t>III.A.1-3</w:t>
      </w:r>
      <w:r w:rsidR="008F6C44">
        <w:rPr>
          <w:sz w:val="20"/>
        </w:rPr>
        <w:t>1</w:t>
      </w:r>
      <w:r>
        <w:rPr>
          <w:sz w:val="20"/>
        </w:rPr>
        <w:t xml:space="preserve"> </w:t>
      </w:r>
      <w:r w:rsidRPr="007E02EA">
        <w:rPr>
          <w:sz w:val="20"/>
        </w:rPr>
        <w:t xml:space="preserve">SMCCCD EEO Plan, 2018-2021 </w:t>
      </w:r>
    </w:p>
    <w:p w14:paraId="69107E7A" w14:textId="35E9464F" w:rsidR="00B90DBC" w:rsidRPr="00B90DBC" w:rsidRDefault="006E784A" w:rsidP="00B90DBC">
      <w:pPr>
        <w:spacing w:after="0"/>
        <w:ind w:left="1260" w:hanging="900"/>
        <w:rPr>
          <w:sz w:val="20"/>
        </w:rPr>
      </w:pPr>
      <w:hyperlink r:id="rId914" w:history="1">
        <w:r w:rsidR="00B90DBC" w:rsidRPr="00B90DBC">
          <w:rPr>
            <w:rStyle w:val="Hyperlink"/>
            <w:sz w:val="20"/>
          </w:rPr>
          <w:t>III.A.1-3</w:t>
        </w:r>
        <w:r w:rsidR="008F6C44">
          <w:rPr>
            <w:rStyle w:val="Hyperlink"/>
            <w:sz w:val="20"/>
          </w:rPr>
          <w:t>2</w:t>
        </w:r>
      </w:hyperlink>
      <w:r w:rsidR="00B90DBC" w:rsidRPr="00B90DBC">
        <w:rPr>
          <w:sz w:val="20"/>
        </w:rPr>
        <w:t xml:space="preserve"> SMCCCD Employee</w:t>
      </w:r>
      <w:r w:rsidR="00B90DBC">
        <w:rPr>
          <w:sz w:val="20"/>
        </w:rPr>
        <w:t xml:space="preserve"> Selection Procedures</w:t>
      </w:r>
    </w:p>
    <w:p w14:paraId="3EA25130" w14:textId="64574292" w:rsidR="007E02EA" w:rsidRPr="007E02EA" w:rsidRDefault="006E784A" w:rsidP="007E02EA">
      <w:pPr>
        <w:spacing w:after="0"/>
        <w:ind w:left="1260" w:hanging="900"/>
        <w:rPr>
          <w:sz w:val="20"/>
        </w:rPr>
      </w:pPr>
      <w:hyperlink r:id="rId915" w:history="1">
        <w:r w:rsidR="007E02EA" w:rsidRPr="002A0AEA">
          <w:rPr>
            <w:rStyle w:val="Hyperlink"/>
            <w:sz w:val="20"/>
          </w:rPr>
          <w:t>III.A.1-3</w:t>
        </w:r>
        <w:r w:rsidR="008F6C44">
          <w:rPr>
            <w:rStyle w:val="Hyperlink"/>
            <w:sz w:val="20"/>
          </w:rPr>
          <w:t>3</w:t>
        </w:r>
      </w:hyperlink>
      <w:r w:rsidR="007E02EA">
        <w:rPr>
          <w:sz w:val="20"/>
        </w:rPr>
        <w:t xml:space="preserve"> </w:t>
      </w:r>
      <w:r w:rsidR="007E02EA" w:rsidRPr="002A0AEA">
        <w:rPr>
          <w:sz w:val="20"/>
        </w:rPr>
        <w:t>SMCCCD Employment Website</w:t>
      </w:r>
    </w:p>
    <w:p w14:paraId="5E767F7F" w14:textId="1262795E" w:rsidR="007E02EA" w:rsidRPr="007E02EA" w:rsidRDefault="006E784A" w:rsidP="007E02EA">
      <w:pPr>
        <w:spacing w:after="0"/>
        <w:ind w:left="1260" w:hanging="900"/>
        <w:rPr>
          <w:sz w:val="20"/>
        </w:rPr>
      </w:pPr>
      <w:hyperlink r:id="rId916" w:history="1">
        <w:r w:rsidR="007E02EA" w:rsidRPr="00B90DBC">
          <w:rPr>
            <w:rStyle w:val="Hyperlink"/>
            <w:sz w:val="20"/>
          </w:rPr>
          <w:t>III.A.1-3</w:t>
        </w:r>
        <w:r w:rsidR="008F6C44">
          <w:rPr>
            <w:rStyle w:val="Hyperlink"/>
            <w:sz w:val="20"/>
          </w:rPr>
          <w:t>4</w:t>
        </w:r>
      </w:hyperlink>
      <w:r w:rsidR="007E02EA">
        <w:rPr>
          <w:sz w:val="20"/>
        </w:rPr>
        <w:t xml:space="preserve"> </w:t>
      </w:r>
      <w:r w:rsidR="007E02EA" w:rsidRPr="00B90DBC">
        <w:rPr>
          <w:sz w:val="20"/>
        </w:rPr>
        <w:t>SMCCCD Faculty Selection Procedures</w:t>
      </w:r>
    </w:p>
    <w:p w14:paraId="030613F7" w14:textId="594D326D" w:rsidR="007E02EA" w:rsidRPr="007E02EA" w:rsidRDefault="006E784A" w:rsidP="007E02EA">
      <w:pPr>
        <w:spacing w:after="0"/>
        <w:ind w:left="1260" w:hanging="900"/>
        <w:rPr>
          <w:sz w:val="20"/>
        </w:rPr>
      </w:pPr>
      <w:hyperlink r:id="rId917" w:history="1">
        <w:r w:rsidR="007E02EA" w:rsidRPr="00231061">
          <w:rPr>
            <w:rStyle w:val="Hyperlink"/>
            <w:sz w:val="20"/>
          </w:rPr>
          <w:t>III.A.1-3</w:t>
        </w:r>
        <w:r w:rsidR="008F6C44">
          <w:rPr>
            <w:rStyle w:val="Hyperlink"/>
            <w:sz w:val="20"/>
          </w:rPr>
          <w:t>5</w:t>
        </w:r>
      </w:hyperlink>
      <w:r w:rsidR="007E02EA">
        <w:rPr>
          <w:sz w:val="20"/>
        </w:rPr>
        <w:t xml:space="preserve"> </w:t>
      </w:r>
      <w:r w:rsidR="007E02EA" w:rsidRPr="00231061">
        <w:rPr>
          <w:sz w:val="20"/>
        </w:rPr>
        <w:t>SMCCCD Selection Committee and Hiring Manager User’s Guide</w:t>
      </w:r>
    </w:p>
    <w:p w14:paraId="66C3C14C" w14:textId="342F243D" w:rsidR="007E02EA" w:rsidRPr="007E02EA" w:rsidRDefault="007E02EA" w:rsidP="007E02EA">
      <w:pPr>
        <w:spacing w:after="0"/>
        <w:ind w:left="1260" w:hanging="900"/>
        <w:rPr>
          <w:sz w:val="20"/>
        </w:rPr>
      </w:pPr>
      <w:r>
        <w:rPr>
          <w:sz w:val="20"/>
        </w:rPr>
        <w:t>III.A.1-</w:t>
      </w:r>
      <w:r w:rsidR="00B73134">
        <w:rPr>
          <w:sz w:val="20"/>
        </w:rPr>
        <w:t>3</w:t>
      </w:r>
      <w:r w:rsidR="008F6C44">
        <w:rPr>
          <w:sz w:val="20"/>
        </w:rPr>
        <w:t>6</w:t>
      </w:r>
      <w:r>
        <w:rPr>
          <w:sz w:val="20"/>
        </w:rPr>
        <w:t xml:space="preserve"> </w:t>
      </w:r>
      <w:r w:rsidRPr="007E02EA">
        <w:rPr>
          <w:sz w:val="20"/>
        </w:rPr>
        <w:t>SMCCCD Unconscious Bias Training III.A.1-38</w:t>
      </w:r>
    </w:p>
    <w:p w14:paraId="68F4D90C" w14:textId="77777777" w:rsidR="00F9391A" w:rsidRPr="002C29C1" w:rsidRDefault="00F9391A" w:rsidP="00627526">
      <w:pPr>
        <w:pStyle w:val="Heading5"/>
      </w:pPr>
      <w:r w:rsidRPr="002C29C1">
        <w:t>Analysis and Evaluation</w:t>
      </w:r>
    </w:p>
    <w:p w14:paraId="094C01DB" w14:textId="00CCECD4" w:rsidR="005031A5" w:rsidRPr="00245CC8" w:rsidRDefault="005031A5" w:rsidP="005031A5">
      <w:pPr>
        <w:rPr>
          <w:rFonts w:eastAsia="Times New Roman" w:cs="Arial"/>
          <w:szCs w:val="24"/>
        </w:rPr>
      </w:pPr>
      <w:r>
        <w:rPr>
          <w:rFonts w:eastAsia="Times New Roman" w:cs="Arial"/>
          <w:szCs w:val="24"/>
        </w:rPr>
        <w:t xml:space="preserve">The SMCCCD Office of </w:t>
      </w:r>
      <w:r w:rsidRPr="00245CC8">
        <w:rPr>
          <w:rFonts w:eastAsia="Times New Roman" w:cs="Arial"/>
          <w:szCs w:val="24"/>
        </w:rPr>
        <w:t xml:space="preserve">Human </w:t>
      </w:r>
      <w:r>
        <w:rPr>
          <w:rFonts w:eastAsia="Times New Roman" w:cs="Arial"/>
          <w:szCs w:val="24"/>
        </w:rPr>
        <w:t>R</w:t>
      </w:r>
      <w:r w:rsidRPr="00245CC8">
        <w:rPr>
          <w:rFonts w:eastAsia="Times New Roman" w:cs="Arial"/>
          <w:szCs w:val="24"/>
        </w:rPr>
        <w:t xml:space="preserve">esources is organized and staffed at the </w:t>
      </w:r>
      <w:r w:rsidR="00C85BF2">
        <w:rPr>
          <w:rFonts w:eastAsia="Times New Roman" w:cs="Arial"/>
          <w:szCs w:val="24"/>
        </w:rPr>
        <w:t>d</w:t>
      </w:r>
      <w:r w:rsidRPr="00245CC8">
        <w:rPr>
          <w:rFonts w:eastAsia="Times New Roman" w:cs="Arial"/>
          <w:szCs w:val="24"/>
        </w:rPr>
        <w:t>istrict</w:t>
      </w:r>
      <w:r w:rsidR="00C85BF2">
        <w:rPr>
          <w:rFonts w:eastAsia="Times New Roman" w:cs="Arial"/>
          <w:szCs w:val="24"/>
        </w:rPr>
        <w:t>-</w:t>
      </w:r>
      <w:r w:rsidRPr="00245CC8">
        <w:rPr>
          <w:rFonts w:eastAsia="Times New Roman" w:cs="Arial"/>
          <w:szCs w:val="24"/>
        </w:rPr>
        <w:t>level to support the needs of all three colleges in the District</w:t>
      </w:r>
      <w:r w:rsidR="00DC3F84">
        <w:rPr>
          <w:rFonts w:eastAsia="Times New Roman" w:cs="Arial"/>
          <w:szCs w:val="24"/>
        </w:rPr>
        <w:t xml:space="preserve"> (III.A.1-01)</w:t>
      </w:r>
      <w:r w:rsidRPr="00245CC8">
        <w:rPr>
          <w:rFonts w:eastAsia="Times New Roman" w:cs="Arial"/>
          <w:szCs w:val="24"/>
        </w:rPr>
        <w:t xml:space="preserve">. </w:t>
      </w:r>
      <w:r>
        <w:rPr>
          <w:rFonts w:eastAsia="Times New Roman" w:cs="Arial"/>
          <w:szCs w:val="24"/>
        </w:rPr>
        <w:t>The Office</w:t>
      </w:r>
      <w:r w:rsidRPr="00245CC8">
        <w:rPr>
          <w:rFonts w:eastAsia="Times New Roman" w:cs="Arial"/>
          <w:szCs w:val="24"/>
        </w:rPr>
        <w:t xml:space="preserve"> assures the integrity and quality of its programs and services by employing qualified administrators, faculty, and staff to support College programs and services. The </w:t>
      </w:r>
      <w:r>
        <w:rPr>
          <w:rFonts w:eastAsia="Times New Roman" w:cs="Arial"/>
          <w:szCs w:val="24"/>
        </w:rPr>
        <w:t>Office</w:t>
      </w:r>
      <w:r w:rsidRPr="00245CC8">
        <w:rPr>
          <w:rFonts w:eastAsia="Times New Roman" w:cs="Arial"/>
          <w:szCs w:val="24"/>
        </w:rPr>
        <w:t xml:space="preserve"> provides employment and benefit services across the District including coordination of recruitment and hiring processes. The District uses an online applicant tracking system </w:t>
      </w:r>
      <w:r>
        <w:rPr>
          <w:rFonts w:eastAsia="Times New Roman" w:cs="Arial"/>
          <w:szCs w:val="24"/>
        </w:rPr>
        <w:t>that</w:t>
      </w:r>
      <w:r w:rsidRPr="00245CC8">
        <w:rPr>
          <w:rFonts w:eastAsia="Times New Roman" w:cs="Arial"/>
          <w:szCs w:val="24"/>
        </w:rPr>
        <w:t xml:space="preserve"> requires applicants to answer specific questions demonstrating they meet the requirements of the position. Vacant positions are promoted using focused outreach and are publicized though Job Elephant, a full-service advertising agency that specializes in advertising. Standard publications include: the California Community College Registry (CCC Registry), Phase2Careers, DiverseAcademia.com, communitycollegejobs.com, Inside Higher Ed, HigherEdJobs.com, Association of California Community College Administrators (ACCCA), and the SMCCCD Employment website</w:t>
      </w:r>
      <w:r w:rsidR="002A0AEA" w:rsidRPr="00DC3F84">
        <w:rPr>
          <w:rStyle w:val="Hyperlink"/>
          <w:rFonts w:eastAsia="Times New Roman" w:cs="Arial"/>
          <w:szCs w:val="24"/>
          <w:vertAlign w:val="superscript"/>
        </w:rPr>
        <w:endnoteReference w:id="428"/>
      </w:r>
      <w:r w:rsidR="00DC3F84">
        <w:rPr>
          <w:rFonts w:eastAsia="Times New Roman" w:cs="Arial"/>
          <w:szCs w:val="24"/>
        </w:rPr>
        <w:t xml:space="preserve"> (III.A.1-12)</w:t>
      </w:r>
    </w:p>
    <w:p w14:paraId="43EFD166" w14:textId="56AF7384" w:rsidR="005031A5" w:rsidRPr="00245CC8" w:rsidRDefault="005031A5" w:rsidP="005031A5">
      <w:pPr>
        <w:rPr>
          <w:rFonts w:eastAsia="Times New Roman" w:cs="Arial"/>
          <w:szCs w:val="24"/>
        </w:rPr>
      </w:pPr>
      <w:r w:rsidRPr="00245CC8">
        <w:rPr>
          <w:rFonts w:eastAsia="Times New Roman" w:cs="Arial"/>
          <w:szCs w:val="24"/>
        </w:rPr>
        <w:t xml:space="preserve">The District provides guidelines related to hiring criteria to ensure consistency in hiring practices and procedures. The SMCCCD process was developed in accordance with Board policy, California Education Code, and Title </w:t>
      </w:r>
      <w:r w:rsidR="000A0B42">
        <w:rPr>
          <w:rFonts w:eastAsia="Times New Roman" w:cs="Arial"/>
          <w:szCs w:val="24"/>
        </w:rPr>
        <w:t>5</w:t>
      </w:r>
      <w:r w:rsidRPr="00245CC8">
        <w:rPr>
          <w:rFonts w:eastAsia="Times New Roman" w:cs="Arial"/>
          <w:szCs w:val="24"/>
        </w:rPr>
        <w:t>. The District affirms its commitment to diversity, equity, and inclusion in policy and in the District Equal Employment Opportunity (EEO) Plan</w:t>
      </w:r>
      <w:r w:rsidR="007E02EA">
        <w:rPr>
          <w:rStyle w:val="EndnoteReference"/>
          <w:rFonts w:eastAsia="Times New Roman" w:cs="Arial"/>
          <w:szCs w:val="24"/>
        </w:rPr>
        <w:endnoteReference w:id="429"/>
      </w:r>
      <w:r w:rsidRPr="00245CC8">
        <w:rPr>
          <w:rFonts w:eastAsia="Times New Roman" w:cs="Arial"/>
          <w:szCs w:val="24"/>
        </w:rPr>
        <w:t>. The District EEO Committee</w:t>
      </w:r>
      <w:hyperlink r:id="rId918" w:history="1">
        <w:r w:rsidR="002A0AEA" w:rsidRPr="002A0AEA">
          <w:rPr>
            <w:rStyle w:val="Hyperlink"/>
            <w:rFonts w:eastAsia="Times New Roman" w:cs="Arial"/>
            <w:szCs w:val="24"/>
            <w:vertAlign w:val="superscript"/>
          </w:rPr>
          <w:endnoteReference w:id="430"/>
        </w:r>
      </w:hyperlink>
      <w:r w:rsidRPr="00245CC8">
        <w:rPr>
          <w:rFonts w:eastAsia="Times New Roman" w:cs="Arial"/>
          <w:szCs w:val="24"/>
        </w:rPr>
        <w:t xml:space="preserve"> meets quarterly and is charged with promoting an understanding of and support for diversity, equal opportunity and nondiscrimination policies and procedures. The EEO committee includes representation of faculty, classified professionals, managers, and students from all three campuses.</w:t>
      </w:r>
    </w:p>
    <w:p w14:paraId="624121A6" w14:textId="41C4BCA3" w:rsidR="005031A5" w:rsidRPr="00245CC8" w:rsidRDefault="005031A5" w:rsidP="005031A5">
      <w:pPr>
        <w:rPr>
          <w:rFonts w:eastAsia="Times New Roman" w:cs="Arial"/>
          <w:szCs w:val="24"/>
        </w:rPr>
      </w:pPr>
      <w:r w:rsidRPr="00245CC8">
        <w:rPr>
          <w:rFonts w:eastAsia="Times New Roman" w:cs="Arial"/>
          <w:szCs w:val="24"/>
        </w:rPr>
        <w:t>The College follows a thorough, systematic and inclusive hiring process</w:t>
      </w:r>
      <w:hyperlink r:id="rId919" w:history="1">
        <w:r w:rsidR="00B90DBC" w:rsidRPr="00B90DBC">
          <w:rPr>
            <w:rStyle w:val="Hyperlink"/>
            <w:rFonts w:eastAsia="Times New Roman" w:cs="Arial"/>
            <w:szCs w:val="24"/>
            <w:vertAlign w:val="superscript"/>
          </w:rPr>
          <w:endnoteReference w:id="431"/>
        </w:r>
      </w:hyperlink>
      <w:r w:rsidRPr="00245CC8">
        <w:rPr>
          <w:rFonts w:eastAsia="Times New Roman" w:cs="Arial"/>
          <w:szCs w:val="24"/>
        </w:rPr>
        <w:t xml:space="preserve"> in accordance with </w:t>
      </w:r>
      <w:r w:rsidR="00363562">
        <w:rPr>
          <w:rFonts w:eastAsia="Times New Roman" w:cs="Arial"/>
          <w:szCs w:val="24"/>
        </w:rPr>
        <w:t xml:space="preserve">all </w:t>
      </w:r>
      <w:r w:rsidR="00B90DBC">
        <w:rPr>
          <w:rFonts w:eastAsia="Times New Roman" w:cs="Arial"/>
          <w:szCs w:val="24"/>
        </w:rPr>
        <w:t>b</w:t>
      </w:r>
      <w:r w:rsidRPr="00245CC8">
        <w:rPr>
          <w:rFonts w:eastAsia="Times New Roman" w:cs="Arial"/>
          <w:szCs w:val="24"/>
        </w:rPr>
        <w:t>oard polic</w:t>
      </w:r>
      <w:r w:rsidR="00363562">
        <w:rPr>
          <w:rFonts w:eastAsia="Times New Roman" w:cs="Arial"/>
          <w:szCs w:val="24"/>
        </w:rPr>
        <w:t>ies on hiring</w:t>
      </w:r>
      <w:hyperlink r:id="rId920" w:history="1">
        <w:r w:rsidR="00363562" w:rsidRPr="00363562">
          <w:rPr>
            <w:rStyle w:val="Hyperlink"/>
            <w:rFonts w:eastAsia="Times New Roman" w:cs="Arial"/>
            <w:szCs w:val="24"/>
            <w:vertAlign w:val="superscript"/>
          </w:rPr>
          <w:endnoteReference w:id="432"/>
        </w:r>
      </w:hyperlink>
      <w:r w:rsidR="00363562">
        <w:rPr>
          <w:rFonts w:eastAsia="Times New Roman" w:cs="Arial"/>
          <w:szCs w:val="24"/>
        </w:rPr>
        <w:t xml:space="preserve">, </w:t>
      </w:r>
      <w:hyperlink r:id="rId921" w:history="1">
        <w:r w:rsidR="00363562" w:rsidRPr="00363562">
          <w:rPr>
            <w:rStyle w:val="Hyperlink"/>
            <w:rFonts w:eastAsia="Times New Roman" w:cs="Arial"/>
            <w:szCs w:val="24"/>
            <w:vertAlign w:val="superscript"/>
          </w:rPr>
          <w:endnoteReference w:id="433"/>
        </w:r>
      </w:hyperlink>
      <w:r w:rsidR="00363562">
        <w:rPr>
          <w:rFonts w:eastAsia="Times New Roman" w:cs="Arial"/>
          <w:szCs w:val="24"/>
        </w:rPr>
        <w:t xml:space="preserve">, </w:t>
      </w:r>
      <w:hyperlink r:id="rId922" w:history="1">
        <w:r w:rsidR="00363562" w:rsidRPr="00363562">
          <w:rPr>
            <w:rStyle w:val="Hyperlink"/>
            <w:rFonts w:eastAsia="Times New Roman" w:cs="Arial"/>
            <w:szCs w:val="24"/>
            <w:vertAlign w:val="superscript"/>
          </w:rPr>
          <w:endnoteReference w:id="434"/>
        </w:r>
      </w:hyperlink>
      <w:r w:rsidR="00363562">
        <w:rPr>
          <w:rFonts w:eastAsia="Times New Roman" w:cs="Arial"/>
          <w:szCs w:val="24"/>
        </w:rPr>
        <w:t xml:space="preserve">, </w:t>
      </w:r>
      <w:hyperlink r:id="rId923" w:history="1">
        <w:r w:rsidR="00363562" w:rsidRPr="00363562">
          <w:rPr>
            <w:rStyle w:val="Hyperlink"/>
            <w:rFonts w:eastAsia="Times New Roman" w:cs="Arial"/>
            <w:szCs w:val="24"/>
            <w:vertAlign w:val="superscript"/>
          </w:rPr>
          <w:endnoteReference w:id="435"/>
        </w:r>
      </w:hyperlink>
      <w:r w:rsidR="00363562">
        <w:rPr>
          <w:rFonts w:eastAsia="Times New Roman" w:cs="Arial"/>
          <w:szCs w:val="24"/>
        </w:rPr>
        <w:t xml:space="preserve">, </w:t>
      </w:r>
      <w:hyperlink r:id="rId924" w:history="1">
        <w:r w:rsidR="00363562" w:rsidRPr="00363562">
          <w:rPr>
            <w:rStyle w:val="Hyperlink"/>
            <w:rFonts w:eastAsia="Times New Roman" w:cs="Arial"/>
            <w:szCs w:val="24"/>
            <w:vertAlign w:val="superscript"/>
          </w:rPr>
          <w:endnoteReference w:id="436"/>
        </w:r>
      </w:hyperlink>
      <w:r w:rsidR="00363562">
        <w:rPr>
          <w:rFonts w:eastAsia="Times New Roman" w:cs="Arial"/>
          <w:szCs w:val="24"/>
        </w:rPr>
        <w:t xml:space="preserve">, </w:t>
      </w:r>
      <w:hyperlink r:id="rId925" w:history="1">
        <w:r w:rsidR="00363562" w:rsidRPr="00363562">
          <w:rPr>
            <w:rStyle w:val="Hyperlink"/>
            <w:rFonts w:eastAsia="Times New Roman" w:cs="Arial"/>
            <w:szCs w:val="24"/>
            <w:vertAlign w:val="superscript"/>
          </w:rPr>
          <w:endnoteReference w:id="437"/>
        </w:r>
      </w:hyperlink>
      <w:r w:rsidR="00363562">
        <w:rPr>
          <w:rFonts w:eastAsia="Times New Roman" w:cs="Arial"/>
          <w:szCs w:val="24"/>
        </w:rPr>
        <w:t xml:space="preserve">, </w:t>
      </w:r>
      <w:hyperlink r:id="rId926" w:history="1">
        <w:r w:rsidR="00363562" w:rsidRPr="00363562">
          <w:rPr>
            <w:rStyle w:val="Hyperlink"/>
            <w:rFonts w:eastAsia="Times New Roman" w:cs="Arial"/>
            <w:szCs w:val="24"/>
            <w:vertAlign w:val="superscript"/>
          </w:rPr>
          <w:endnoteReference w:id="438"/>
        </w:r>
      </w:hyperlink>
      <w:r w:rsidR="00363562">
        <w:rPr>
          <w:rFonts w:eastAsia="Times New Roman" w:cs="Arial"/>
          <w:szCs w:val="24"/>
        </w:rPr>
        <w:t xml:space="preserve">, </w:t>
      </w:r>
      <w:hyperlink r:id="rId927" w:history="1">
        <w:r w:rsidR="00363562" w:rsidRPr="00363562">
          <w:rPr>
            <w:rStyle w:val="Hyperlink"/>
            <w:rFonts w:eastAsia="Times New Roman" w:cs="Arial"/>
            <w:szCs w:val="24"/>
            <w:vertAlign w:val="superscript"/>
          </w:rPr>
          <w:endnoteReference w:id="439"/>
        </w:r>
      </w:hyperlink>
      <w:r w:rsidR="00363562">
        <w:rPr>
          <w:rFonts w:eastAsia="Times New Roman" w:cs="Arial"/>
          <w:szCs w:val="24"/>
        </w:rPr>
        <w:t xml:space="preserve">, </w:t>
      </w:r>
      <w:hyperlink r:id="rId928" w:history="1">
        <w:r w:rsidR="00363562" w:rsidRPr="00363562">
          <w:rPr>
            <w:rStyle w:val="Hyperlink"/>
            <w:rFonts w:eastAsia="Times New Roman" w:cs="Arial"/>
            <w:szCs w:val="24"/>
            <w:vertAlign w:val="superscript"/>
          </w:rPr>
          <w:endnoteReference w:id="440"/>
        </w:r>
      </w:hyperlink>
      <w:r w:rsidRPr="00245CC8">
        <w:rPr>
          <w:rFonts w:eastAsia="Times New Roman" w:cs="Arial"/>
          <w:szCs w:val="24"/>
        </w:rPr>
        <w:t xml:space="preserve">. Screening committee membership guidelines align with hiring processes outlined in District collective bargaining agreements and HR procedures. Faculty have a delineated role in the new faculty selection process, and screening committees include at least </w:t>
      </w:r>
      <w:r>
        <w:rPr>
          <w:rFonts w:eastAsia="Times New Roman" w:cs="Arial"/>
          <w:szCs w:val="24"/>
        </w:rPr>
        <w:t>three</w:t>
      </w:r>
      <w:r w:rsidRPr="00245CC8">
        <w:rPr>
          <w:rFonts w:eastAsia="Times New Roman" w:cs="Arial"/>
          <w:szCs w:val="24"/>
        </w:rPr>
        <w:t xml:space="preserve"> members</w:t>
      </w:r>
      <w:hyperlink r:id="rId929" w:history="1">
        <w:r w:rsidR="00B90DBC" w:rsidRPr="00B90DBC">
          <w:rPr>
            <w:rStyle w:val="Hyperlink"/>
            <w:rFonts w:eastAsia="Times New Roman" w:cs="Arial"/>
            <w:szCs w:val="24"/>
            <w:vertAlign w:val="superscript"/>
          </w:rPr>
          <w:endnoteReference w:id="441"/>
        </w:r>
      </w:hyperlink>
      <w:r w:rsidRPr="00245CC8">
        <w:rPr>
          <w:rFonts w:eastAsia="Times New Roman" w:cs="Arial"/>
          <w:szCs w:val="24"/>
        </w:rPr>
        <w:t>. Faculty serving on screening committees are appointed through Academic Senate, and classified professionals are appointed/confirmed to serve through CSEA. Faculty, academic supervisor and educational administrator screening committees recommend candidates for final interviews to the President. All other screening committees recommend candidates for final interviews to the hiring manager which can be a Director, Dean, Vice President, and/or President</w:t>
      </w:r>
      <w:hyperlink r:id="rId930" w:history="1">
        <w:r w:rsidR="00231061" w:rsidRPr="00231061">
          <w:rPr>
            <w:rStyle w:val="Hyperlink"/>
            <w:rFonts w:eastAsia="Times New Roman" w:cs="Arial"/>
            <w:szCs w:val="24"/>
            <w:vertAlign w:val="superscript"/>
          </w:rPr>
          <w:endnoteReference w:id="442"/>
        </w:r>
      </w:hyperlink>
      <w:r w:rsidRPr="00245CC8">
        <w:rPr>
          <w:rFonts w:eastAsia="Times New Roman" w:cs="Arial"/>
          <w:szCs w:val="24"/>
        </w:rPr>
        <w:t>. The District provides screening procedures for full-time faculty</w:t>
      </w:r>
      <w:r w:rsidR="00B90DBC">
        <w:rPr>
          <w:rFonts w:eastAsia="Times New Roman" w:cs="Arial"/>
          <w:szCs w:val="24"/>
        </w:rPr>
        <w:t xml:space="preserve"> and</w:t>
      </w:r>
      <w:r w:rsidRPr="00245CC8">
        <w:rPr>
          <w:rFonts w:eastAsia="Times New Roman" w:cs="Arial"/>
          <w:szCs w:val="24"/>
        </w:rPr>
        <w:t xml:space="preserve"> part-time faculty</w:t>
      </w:r>
      <w:hyperlink r:id="rId931" w:history="1">
        <w:r w:rsidR="00B90DBC" w:rsidRPr="00B90DBC">
          <w:rPr>
            <w:rStyle w:val="Hyperlink"/>
            <w:rFonts w:eastAsia="Times New Roman" w:cs="Arial"/>
            <w:szCs w:val="24"/>
            <w:vertAlign w:val="superscript"/>
          </w:rPr>
          <w:endnoteReference w:id="443"/>
        </w:r>
      </w:hyperlink>
      <w:r w:rsidRPr="00245CC8">
        <w:rPr>
          <w:rFonts w:eastAsia="Times New Roman" w:cs="Arial"/>
          <w:szCs w:val="24"/>
        </w:rPr>
        <w:t xml:space="preserve">, </w:t>
      </w:r>
      <w:r w:rsidR="00B90DBC">
        <w:rPr>
          <w:rFonts w:eastAsia="Times New Roman" w:cs="Arial"/>
          <w:szCs w:val="24"/>
        </w:rPr>
        <w:t xml:space="preserve">as well as for </w:t>
      </w:r>
      <w:r w:rsidRPr="00245CC8">
        <w:rPr>
          <w:rFonts w:eastAsia="Times New Roman" w:cs="Arial"/>
          <w:szCs w:val="24"/>
        </w:rPr>
        <w:t>classified professionals and administrators</w:t>
      </w:r>
      <w:hyperlink r:id="rId932" w:history="1">
        <w:r w:rsidR="00B90DBC" w:rsidRPr="00B90DBC">
          <w:rPr>
            <w:rStyle w:val="Hyperlink"/>
            <w:rFonts w:eastAsia="Times New Roman" w:cs="Arial"/>
            <w:szCs w:val="24"/>
            <w:vertAlign w:val="superscript"/>
          </w:rPr>
          <w:endnoteReference w:id="444"/>
        </w:r>
      </w:hyperlink>
      <w:r w:rsidRPr="00245CC8">
        <w:rPr>
          <w:rFonts w:eastAsia="Times New Roman" w:cs="Arial"/>
          <w:szCs w:val="24"/>
        </w:rPr>
        <w:t>.</w:t>
      </w:r>
      <w:r w:rsidR="00B73134">
        <w:rPr>
          <w:rFonts w:eastAsia="Times New Roman" w:cs="Arial"/>
          <w:szCs w:val="24"/>
        </w:rPr>
        <w:t xml:space="preserve"> The selection of the college president</w:t>
      </w:r>
      <w:hyperlink r:id="rId933" w:history="1">
        <w:r w:rsidR="00B73134" w:rsidRPr="00B73134">
          <w:rPr>
            <w:rStyle w:val="Hyperlink"/>
            <w:rFonts w:eastAsia="Times New Roman" w:cs="Arial"/>
            <w:szCs w:val="24"/>
            <w:vertAlign w:val="superscript"/>
          </w:rPr>
          <w:endnoteReference w:id="445"/>
        </w:r>
      </w:hyperlink>
      <w:r w:rsidR="00B73134">
        <w:rPr>
          <w:rFonts w:eastAsia="Times New Roman" w:cs="Arial"/>
          <w:szCs w:val="24"/>
        </w:rPr>
        <w:t xml:space="preserve"> and the district chancellor</w:t>
      </w:r>
      <w:hyperlink r:id="rId934" w:history="1">
        <w:r w:rsidR="00B73134" w:rsidRPr="00B73134">
          <w:rPr>
            <w:rStyle w:val="Hyperlink"/>
            <w:rFonts w:eastAsia="Times New Roman" w:cs="Arial"/>
            <w:szCs w:val="24"/>
            <w:vertAlign w:val="superscript"/>
          </w:rPr>
          <w:endnoteReference w:id="446"/>
        </w:r>
      </w:hyperlink>
      <w:r w:rsidR="00B73134">
        <w:rPr>
          <w:rFonts w:eastAsia="Times New Roman" w:cs="Arial"/>
          <w:szCs w:val="24"/>
        </w:rPr>
        <w:t xml:space="preserve"> have their own processes.</w:t>
      </w:r>
    </w:p>
    <w:p w14:paraId="77B4D736" w14:textId="773EB7F6" w:rsidR="005031A5" w:rsidRPr="00245CC8" w:rsidRDefault="005031A5" w:rsidP="005031A5">
      <w:pPr>
        <w:rPr>
          <w:rFonts w:eastAsia="Times New Roman" w:cs="Arial"/>
          <w:szCs w:val="24"/>
        </w:rPr>
      </w:pPr>
      <w:r w:rsidRPr="00245CC8">
        <w:rPr>
          <w:rFonts w:eastAsia="Times New Roman" w:cs="Arial"/>
          <w:szCs w:val="24"/>
        </w:rPr>
        <w:t xml:space="preserve">The criteria, qualifications, and procedures for personnel selection are clearly and publicly stated. Qualifications for faculty and educational administrator positions are based on the California Community College Chancellor’s Office publication </w:t>
      </w:r>
      <w:r w:rsidRPr="00245CC8">
        <w:rPr>
          <w:rFonts w:eastAsia="Times New Roman" w:cs="Arial"/>
          <w:i/>
          <w:szCs w:val="24"/>
        </w:rPr>
        <w:t>Minimum Qualifications for Faculty and Administrators in California Community Colleges</w:t>
      </w:r>
      <w:hyperlink r:id="rId935" w:history="1">
        <w:r w:rsidR="00EF020D" w:rsidRPr="00EF020D">
          <w:rPr>
            <w:rStyle w:val="Hyperlink"/>
            <w:rFonts w:eastAsia="Times New Roman" w:cs="Arial"/>
            <w:i/>
            <w:szCs w:val="24"/>
            <w:vertAlign w:val="superscript"/>
          </w:rPr>
          <w:endnoteReference w:id="447"/>
        </w:r>
      </w:hyperlink>
      <w:r w:rsidRPr="00245CC8">
        <w:rPr>
          <w:rFonts w:eastAsia="Times New Roman" w:cs="Arial"/>
          <w:szCs w:val="24"/>
        </w:rPr>
        <w:t>. Screening committee members review and verify applicant qualifications through a process lead by the screening committee chair. Screening committees review and evaluate applications based upon qualifications, knowledge, skills, and abilities as presented in the application materials to determine which candidates to interview</w:t>
      </w:r>
      <w:r w:rsidR="00DC3F84">
        <w:rPr>
          <w:rFonts w:eastAsia="Times New Roman" w:cs="Arial"/>
          <w:szCs w:val="24"/>
        </w:rPr>
        <w:t xml:space="preserve"> (III.A.1-28)</w:t>
      </w:r>
      <w:r w:rsidRPr="00245CC8">
        <w:rPr>
          <w:rFonts w:eastAsia="Times New Roman" w:cs="Arial"/>
          <w:szCs w:val="24"/>
        </w:rPr>
        <w:t>. The screening committee works with HR to develop a set of interview questions and corresponding key response elements to gauge interviewee responses</w:t>
      </w:r>
      <w:r w:rsidR="00327479">
        <w:rPr>
          <w:rFonts w:eastAsia="Times New Roman" w:cs="Arial"/>
          <w:szCs w:val="24"/>
        </w:rPr>
        <w:t xml:space="preserve"> (III.A.1-29)</w:t>
      </w:r>
      <w:r>
        <w:rPr>
          <w:rFonts w:eastAsia="Times New Roman" w:cs="Arial"/>
          <w:szCs w:val="24"/>
        </w:rPr>
        <w:t>.</w:t>
      </w:r>
      <w:r w:rsidRPr="00245CC8">
        <w:rPr>
          <w:rFonts w:eastAsia="Times New Roman" w:cs="Arial"/>
          <w:szCs w:val="24"/>
        </w:rPr>
        <w:t xml:space="preserve"> As part of the interview process, candidates may be asked to demonstrate job-related knowledge and skills. Reference checks for final candidates are conducted by the hiring manager in coordination with HR</w:t>
      </w:r>
      <w:r w:rsidR="00DC3F84">
        <w:rPr>
          <w:rFonts w:eastAsia="Times New Roman" w:cs="Arial"/>
          <w:szCs w:val="24"/>
        </w:rPr>
        <w:t xml:space="preserve"> (III.A.1-30)</w:t>
      </w:r>
      <w:r w:rsidRPr="00245CC8">
        <w:rPr>
          <w:rFonts w:eastAsia="Times New Roman" w:cs="Arial"/>
          <w:szCs w:val="24"/>
        </w:rPr>
        <w:t>. All new hires are required to complete a background check, fingerprinting, and tuberculosis screening in accordance with California Education Code</w:t>
      </w:r>
      <w:r w:rsidR="002A0AEA">
        <w:rPr>
          <w:rFonts w:eastAsia="Times New Roman" w:cs="Arial"/>
          <w:szCs w:val="24"/>
        </w:rPr>
        <w:t xml:space="preserve"> and Board Policy 3.15</w:t>
      </w:r>
      <w:hyperlink r:id="rId936" w:history="1">
        <w:r w:rsidR="002A0AEA" w:rsidRPr="002A0AEA">
          <w:rPr>
            <w:rStyle w:val="Hyperlink"/>
            <w:rFonts w:eastAsia="Times New Roman" w:cs="Arial"/>
            <w:szCs w:val="24"/>
            <w:vertAlign w:val="superscript"/>
          </w:rPr>
          <w:endnoteReference w:id="448"/>
        </w:r>
      </w:hyperlink>
      <w:r w:rsidRPr="00245CC8">
        <w:rPr>
          <w:rFonts w:eastAsia="Times New Roman" w:cs="Arial"/>
          <w:szCs w:val="24"/>
        </w:rPr>
        <w:t xml:space="preserve">. </w:t>
      </w:r>
    </w:p>
    <w:p w14:paraId="6FB120C2" w14:textId="065E3A22" w:rsidR="005031A5" w:rsidRPr="00245CC8" w:rsidRDefault="005031A5" w:rsidP="005031A5">
      <w:pPr>
        <w:rPr>
          <w:rFonts w:eastAsia="Times New Roman" w:cs="Arial"/>
          <w:szCs w:val="24"/>
        </w:rPr>
      </w:pPr>
      <w:r w:rsidRPr="00245CC8">
        <w:rPr>
          <w:rFonts w:eastAsia="Times New Roman" w:cs="Arial"/>
          <w:szCs w:val="24"/>
        </w:rPr>
        <w:t xml:space="preserve">The College </w:t>
      </w:r>
      <w:r w:rsidR="000B2CAF">
        <w:rPr>
          <w:rFonts w:eastAsia="Times New Roman" w:cs="Arial"/>
          <w:szCs w:val="24"/>
        </w:rPr>
        <w:t xml:space="preserve">and the District </w:t>
      </w:r>
      <w:r w:rsidRPr="00245CC8">
        <w:rPr>
          <w:rFonts w:eastAsia="Times New Roman" w:cs="Arial"/>
          <w:szCs w:val="24"/>
        </w:rPr>
        <w:t>recruit and hire diverse and highly-qualified faculty</w:t>
      </w:r>
      <w:hyperlink r:id="rId937" w:history="1">
        <w:r w:rsidR="000B2CAF" w:rsidRPr="000B2CAF">
          <w:rPr>
            <w:rStyle w:val="Hyperlink"/>
            <w:rFonts w:eastAsia="Times New Roman" w:cs="Arial"/>
            <w:szCs w:val="24"/>
            <w:vertAlign w:val="superscript"/>
          </w:rPr>
          <w:endnoteReference w:id="449"/>
        </w:r>
      </w:hyperlink>
      <w:r w:rsidRPr="00245CC8">
        <w:rPr>
          <w:rFonts w:eastAsia="Times New Roman" w:cs="Arial"/>
          <w:szCs w:val="24"/>
        </w:rPr>
        <w:t>, staff</w:t>
      </w:r>
      <w:hyperlink r:id="rId938" w:history="1">
        <w:r w:rsidR="000B2CAF" w:rsidRPr="000B2CAF">
          <w:rPr>
            <w:rStyle w:val="Hyperlink"/>
            <w:rFonts w:eastAsia="Times New Roman" w:cs="Arial"/>
            <w:szCs w:val="24"/>
            <w:vertAlign w:val="superscript"/>
          </w:rPr>
          <w:endnoteReference w:id="450"/>
        </w:r>
      </w:hyperlink>
      <w:r w:rsidRPr="00245CC8">
        <w:rPr>
          <w:rFonts w:eastAsia="Times New Roman" w:cs="Arial"/>
          <w:szCs w:val="24"/>
        </w:rPr>
        <w:t>, and administrators</w:t>
      </w:r>
      <w:hyperlink r:id="rId939" w:history="1">
        <w:r w:rsidR="000B2CAF" w:rsidRPr="000B2CAF">
          <w:rPr>
            <w:rStyle w:val="Hyperlink"/>
            <w:rFonts w:eastAsia="Times New Roman" w:cs="Arial"/>
            <w:szCs w:val="24"/>
            <w:vertAlign w:val="superscript"/>
          </w:rPr>
          <w:endnoteReference w:id="451"/>
        </w:r>
      </w:hyperlink>
      <w:r w:rsidRPr="00245CC8">
        <w:rPr>
          <w:rFonts w:eastAsia="Times New Roman" w:cs="Arial"/>
          <w:szCs w:val="24"/>
        </w:rPr>
        <w:t xml:space="preserve"> that can support quality programs and services that are aligned with the college mission. Generic position descriptions are provided by HR, and are reviewed and edited by the hiring manager prior to posting. If there are any revisions made to an existing position description, HR approves the changes before posting the job. All positions indicate minimum qualifications required and applicants must affirmatively indicate that they meet all the minimum qualifications</w:t>
      </w:r>
      <w:r w:rsidR="00EF020D">
        <w:rPr>
          <w:rStyle w:val="EndnoteReference"/>
          <w:rFonts w:eastAsia="Times New Roman" w:cs="Arial"/>
          <w:szCs w:val="24"/>
        </w:rPr>
        <w:endnoteReference w:id="452"/>
      </w:r>
      <w:r w:rsidRPr="00245CC8">
        <w:rPr>
          <w:rFonts w:eastAsia="Times New Roman" w:cs="Arial"/>
          <w:szCs w:val="24"/>
        </w:rPr>
        <w:t>. The screening committee also verifies applicants meet minimum qualifications during the initial review process</w:t>
      </w:r>
      <w:r w:rsidR="00327479">
        <w:rPr>
          <w:rFonts w:eastAsia="Times New Roman" w:cs="Arial"/>
          <w:szCs w:val="24"/>
        </w:rPr>
        <w:t xml:space="preserve"> (III.A.1-35)</w:t>
      </w:r>
      <w:r w:rsidRPr="00245CC8">
        <w:rPr>
          <w:rFonts w:eastAsia="Times New Roman" w:cs="Arial"/>
          <w:szCs w:val="24"/>
        </w:rPr>
        <w:t>. Degrees received from a college or university outside the United States, need to be evaluated by a professional organization that is a member of the National Association of Credential Evaluation Services to ensure that applicants with foreign degrees meet minimum qualifications</w:t>
      </w:r>
      <w:r w:rsidR="00EF020D">
        <w:rPr>
          <w:rStyle w:val="EndnoteReference"/>
          <w:rFonts w:eastAsia="Times New Roman" w:cs="Arial"/>
          <w:szCs w:val="24"/>
        </w:rPr>
        <w:endnoteReference w:id="453"/>
      </w:r>
      <w:r w:rsidRPr="00245CC8">
        <w:rPr>
          <w:rFonts w:eastAsia="Times New Roman" w:cs="Arial"/>
          <w:szCs w:val="24"/>
        </w:rPr>
        <w:t>.</w:t>
      </w:r>
    </w:p>
    <w:p w14:paraId="7942B346" w14:textId="606C4BE3" w:rsidR="005031A5" w:rsidRPr="00245CC8" w:rsidRDefault="005031A5" w:rsidP="005031A5">
      <w:pPr>
        <w:rPr>
          <w:rFonts w:eastAsia="Times New Roman" w:cs="Arial"/>
          <w:szCs w:val="24"/>
        </w:rPr>
      </w:pPr>
      <w:r w:rsidRPr="00245CC8">
        <w:rPr>
          <w:rFonts w:eastAsia="Times New Roman" w:cs="Arial"/>
          <w:szCs w:val="24"/>
        </w:rPr>
        <w:t>The screening committee chair is responsible for ensuring all hiring processes are followed and consistently applied as indicated in the District selection procedures</w:t>
      </w:r>
      <w:hyperlink r:id="rId940" w:history="1">
        <w:r w:rsidR="00231061" w:rsidRPr="00231061">
          <w:rPr>
            <w:rStyle w:val="Hyperlink"/>
            <w:rFonts w:eastAsia="Times New Roman" w:cs="Arial"/>
            <w:szCs w:val="24"/>
            <w:vertAlign w:val="superscript"/>
          </w:rPr>
          <w:endnoteReference w:id="454"/>
        </w:r>
      </w:hyperlink>
      <w:r w:rsidRPr="00245CC8">
        <w:rPr>
          <w:rFonts w:eastAsia="Times New Roman" w:cs="Arial"/>
          <w:szCs w:val="24"/>
        </w:rPr>
        <w:t>. All staff are required to participate in unconscious bias training prior to serving on a screening committee. A confidentiality agreement is signed at the commencement of each committee process</w:t>
      </w:r>
      <w:r w:rsidR="00EF020D">
        <w:rPr>
          <w:rStyle w:val="EndnoteReference"/>
          <w:rFonts w:eastAsia="Times New Roman" w:cs="Arial"/>
          <w:szCs w:val="24"/>
        </w:rPr>
        <w:endnoteReference w:id="455"/>
      </w:r>
      <w:r w:rsidR="00327479">
        <w:rPr>
          <w:rFonts w:eastAsia="Times New Roman" w:cs="Arial"/>
          <w:szCs w:val="24"/>
        </w:rPr>
        <w:t xml:space="preserve"> (III.A.1-38)</w:t>
      </w:r>
      <w:r w:rsidRPr="00245CC8">
        <w:rPr>
          <w:rFonts w:eastAsia="Times New Roman" w:cs="Arial"/>
          <w:szCs w:val="24"/>
        </w:rPr>
        <w:t>. HR validates each step of the recruitment and selection process through offer of employment and recommendation to the Board of Trustees. All new hires are recommended to the Board of Trustees for approval</w:t>
      </w:r>
      <w:r w:rsidR="00327479">
        <w:rPr>
          <w:rFonts w:eastAsia="Times New Roman" w:cs="Arial"/>
          <w:szCs w:val="24"/>
        </w:rPr>
        <w:t xml:space="preserve"> (III.A.1-41)</w:t>
      </w:r>
      <w:r>
        <w:rPr>
          <w:rFonts w:eastAsia="Times New Roman" w:cs="Arial"/>
          <w:szCs w:val="24"/>
        </w:rPr>
        <w:t>.</w:t>
      </w:r>
      <w:r w:rsidRPr="00245CC8">
        <w:rPr>
          <w:rFonts w:eastAsia="Times New Roman" w:cs="Arial"/>
          <w:szCs w:val="24"/>
        </w:rPr>
        <w:t xml:space="preserve"> HR conducts employment eligibility verification of all new hires and oversees the background check process prior to the first day of employment.</w:t>
      </w:r>
    </w:p>
    <w:p w14:paraId="0EE48DED" w14:textId="13A86DC1" w:rsidR="005031A5" w:rsidRPr="00245CC8" w:rsidRDefault="005031A5" w:rsidP="005031A5">
      <w:pPr>
        <w:rPr>
          <w:rFonts w:eastAsia="Times New Roman" w:cs="Arial"/>
          <w:szCs w:val="24"/>
        </w:rPr>
      </w:pPr>
      <w:r w:rsidRPr="00245CC8">
        <w:rPr>
          <w:rFonts w:eastAsia="Times New Roman" w:cs="Arial"/>
          <w:szCs w:val="24"/>
        </w:rPr>
        <w:t>All job descriptions directly relate to the District and College missions and include clearly delineated duties, responsibilities, and reporting. Job descriptions and salary schedules</w:t>
      </w:r>
      <w:r w:rsidR="00EF020D">
        <w:rPr>
          <w:rStyle w:val="EndnoteReference"/>
          <w:rFonts w:eastAsia="Times New Roman" w:cs="Arial"/>
          <w:szCs w:val="24"/>
        </w:rPr>
        <w:endnoteReference w:id="456"/>
      </w:r>
      <w:r w:rsidRPr="00245CC8">
        <w:rPr>
          <w:rFonts w:eastAsia="Times New Roman" w:cs="Arial"/>
          <w:szCs w:val="24"/>
        </w:rPr>
        <w:t xml:space="preserve"> are posted and publicly available on the District portal. Board policy/CBA requires classified positions be reviewed at least once every 5 years</w:t>
      </w:r>
      <w:hyperlink r:id="rId941" w:history="1">
        <w:r w:rsidR="00EF020D" w:rsidRPr="00EF020D">
          <w:rPr>
            <w:rStyle w:val="Hyperlink"/>
            <w:rFonts w:eastAsia="Times New Roman" w:cs="Arial"/>
            <w:szCs w:val="24"/>
            <w:vertAlign w:val="superscript"/>
          </w:rPr>
          <w:endnoteReference w:id="457"/>
        </w:r>
      </w:hyperlink>
      <w:r w:rsidRPr="00245CC8">
        <w:rPr>
          <w:rFonts w:eastAsia="Times New Roman" w:cs="Arial"/>
          <w:szCs w:val="24"/>
        </w:rPr>
        <w:t>. The review process includes a job analysis to ensure the duties and position classification are relevant and that professional qualifications are appropriate.</w:t>
      </w:r>
    </w:p>
    <w:p w14:paraId="01C00B07" w14:textId="01438188" w:rsidR="0011634E" w:rsidRPr="009D7EE8" w:rsidRDefault="00627526" w:rsidP="00627526">
      <w:pPr>
        <w:pStyle w:val="Heading4"/>
      </w:pPr>
      <w:bookmarkStart w:id="88" w:name="_Ref786309"/>
      <w:r>
        <w:t xml:space="preserve">2. </w:t>
      </w:r>
      <w:r w:rsidR="0011634E" w:rsidRPr="009D7EE8">
        <w:t xml:space="preserve">Faculty qualifications include </w:t>
      </w:r>
      <w:r w:rsidR="0011634E" w:rsidRPr="009D7EE8">
        <w:rPr>
          <w:spacing w:val="-2"/>
        </w:rPr>
        <w:t>knowledge</w:t>
      </w:r>
      <w:r w:rsidR="0011634E" w:rsidRPr="009D7EE8">
        <w:rPr>
          <w:spacing w:val="1"/>
        </w:rPr>
        <w:t xml:space="preserve"> </w:t>
      </w:r>
      <w:r w:rsidR="0011634E" w:rsidRPr="009D7EE8">
        <w:t>of the</w:t>
      </w:r>
      <w:r w:rsidR="0011634E" w:rsidRPr="009D7EE8">
        <w:rPr>
          <w:spacing w:val="-3"/>
        </w:rPr>
        <w:t xml:space="preserve"> </w:t>
      </w:r>
      <w:r w:rsidR="0011634E" w:rsidRPr="009D7EE8">
        <w:t xml:space="preserve">subject </w:t>
      </w:r>
      <w:r w:rsidR="0011634E" w:rsidRPr="009D7EE8">
        <w:rPr>
          <w:spacing w:val="-2"/>
        </w:rPr>
        <w:t>matter</w:t>
      </w:r>
      <w:r w:rsidR="0011634E" w:rsidRPr="009D7EE8">
        <w:rPr>
          <w:spacing w:val="1"/>
        </w:rPr>
        <w:t xml:space="preserve"> </w:t>
      </w:r>
      <w:r w:rsidR="0011634E" w:rsidRPr="009D7EE8">
        <w:t>and</w:t>
      </w:r>
      <w:r w:rsidR="0011634E" w:rsidRPr="009D7EE8">
        <w:rPr>
          <w:spacing w:val="1"/>
        </w:rPr>
        <w:t xml:space="preserve"> </w:t>
      </w:r>
      <w:r w:rsidR="0011634E" w:rsidRPr="009D7EE8">
        <w:rPr>
          <w:spacing w:val="-2"/>
        </w:rPr>
        <w:t>requisite</w:t>
      </w:r>
      <w:r w:rsidR="0011634E" w:rsidRPr="009D7EE8">
        <w:t xml:space="preserve"> skills</w:t>
      </w:r>
      <w:r w:rsidR="0011634E" w:rsidRPr="009D7EE8">
        <w:rPr>
          <w:spacing w:val="73"/>
        </w:rPr>
        <w:t xml:space="preserve"> </w:t>
      </w:r>
      <w:r w:rsidR="0011634E" w:rsidRPr="009D7EE8">
        <w:t>for</w:t>
      </w:r>
      <w:r w:rsidR="0011634E" w:rsidRPr="009D7EE8">
        <w:rPr>
          <w:spacing w:val="1"/>
        </w:rPr>
        <w:t xml:space="preserve"> </w:t>
      </w:r>
      <w:r w:rsidR="0011634E" w:rsidRPr="009D7EE8">
        <w:t>the service</w:t>
      </w:r>
      <w:r w:rsidR="0011634E" w:rsidRPr="009D7EE8">
        <w:rPr>
          <w:spacing w:val="-2"/>
        </w:rPr>
        <w:t xml:space="preserve"> </w:t>
      </w:r>
      <w:r w:rsidR="0011634E" w:rsidRPr="009D7EE8">
        <w:t xml:space="preserve">to be performed. </w:t>
      </w:r>
      <w:r w:rsidR="0011634E" w:rsidRPr="009D7EE8">
        <w:rPr>
          <w:spacing w:val="1"/>
        </w:rPr>
        <w:t xml:space="preserve"> </w:t>
      </w:r>
      <w:r w:rsidR="0011634E" w:rsidRPr="009D7EE8">
        <w:rPr>
          <w:spacing w:val="-2"/>
        </w:rPr>
        <w:t>Factors</w:t>
      </w:r>
      <w:r w:rsidR="0011634E" w:rsidRPr="009D7EE8">
        <w:rPr>
          <w:spacing w:val="1"/>
        </w:rPr>
        <w:t xml:space="preserve"> </w:t>
      </w:r>
      <w:r w:rsidR="0011634E" w:rsidRPr="009D7EE8">
        <w:t xml:space="preserve">of </w:t>
      </w:r>
      <w:r w:rsidR="0011634E" w:rsidRPr="009D7EE8">
        <w:rPr>
          <w:spacing w:val="-2"/>
        </w:rPr>
        <w:t>qualification</w:t>
      </w:r>
      <w:r w:rsidR="0011634E" w:rsidRPr="009D7EE8">
        <w:t xml:space="preserve"> include </w:t>
      </w:r>
      <w:r w:rsidR="0011634E" w:rsidRPr="009D7EE8">
        <w:rPr>
          <w:spacing w:val="-2"/>
        </w:rPr>
        <w:t>appropriate</w:t>
      </w:r>
      <w:r w:rsidR="0011634E" w:rsidRPr="009D7EE8">
        <w:rPr>
          <w:spacing w:val="77"/>
        </w:rPr>
        <w:t xml:space="preserve"> </w:t>
      </w:r>
      <w:r w:rsidR="0011634E" w:rsidRPr="009D7EE8">
        <w:t>degrees,</w:t>
      </w:r>
      <w:r w:rsidR="0011634E" w:rsidRPr="009D7EE8">
        <w:rPr>
          <w:spacing w:val="1"/>
        </w:rPr>
        <w:t xml:space="preserve"> </w:t>
      </w:r>
      <w:r w:rsidR="0011634E" w:rsidRPr="009D7EE8">
        <w:t>professional</w:t>
      </w:r>
      <w:r w:rsidR="0011634E" w:rsidRPr="009D7EE8">
        <w:rPr>
          <w:spacing w:val="1"/>
        </w:rPr>
        <w:t xml:space="preserve"> </w:t>
      </w:r>
      <w:r w:rsidR="0011634E" w:rsidRPr="009D7EE8">
        <w:t>experience,</w:t>
      </w:r>
      <w:r w:rsidR="0011634E" w:rsidRPr="009D7EE8">
        <w:rPr>
          <w:spacing w:val="1"/>
        </w:rPr>
        <w:t xml:space="preserve"> </w:t>
      </w:r>
      <w:r w:rsidR="0011634E" w:rsidRPr="009D7EE8">
        <w:rPr>
          <w:spacing w:val="-2"/>
        </w:rPr>
        <w:t>discipline</w:t>
      </w:r>
      <w:r w:rsidR="0011634E" w:rsidRPr="009D7EE8">
        <w:t xml:space="preserve"> </w:t>
      </w:r>
      <w:r w:rsidR="0011634E" w:rsidRPr="009D7EE8">
        <w:rPr>
          <w:spacing w:val="-2"/>
        </w:rPr>
        <w:t>expertise,</w:t>
      </w:r>
      <w:r w:rsidR="0011634E" w:rsidRPr="009D7EE8">
        <w:rPr>
          <w:spacing w:val="1"/>
        </w:rPr>
        <w:t xml:space="preserve"> </w:t>
      </w:r>
      <w:r w:rsidR="0011634E" w:rsidRPr="009D7EE8">
        <w:t xml:space="preserve">level of </w:t>
      </w:r>
      <w:r w:rsidR="0011634E" w:rsidRPr="009D7EE8">
        <w:rPr>
          <w:spacing w:val="-2"/>
        </w:rPr>
        <w:t>assignment,</w:t>
      </w:r>
      <w:r w:rsidR="0011634E" w:rsidRPr="009D7EE8">
        <w:rPr>
          <w:spacing w:val="69"/>
        </w:rPr>
        <w:t xml:space="preserve"> </w:t>
      </w:r>
      <w:r w:rsidR="0011634E" w:rsidRPr="009D7EE8">
        <w:rPr>
          <w:spacing w:val="-2"/>
        </w:rPr>
        <w:t>teaching</w:t>
      </w:r>
      <w:r w:rsidR="0011634E" w:rsidRPr="009D7EE8">
        <w:t xml:space="preserve"> skills,</w:t>
      </w:r>
      <w:r w:rsidR="0011634E" w:rsidRPr="009D7EE8">
        <w:rPr>
          <w:spacing w:val="2"/>
        </w:rPr>
        <w:t xml:space="preserve"> </w:t>
      </w:r>
      <w:r w:rsidR="0011634E" w:rsidRPr="009D7EE8">
        <w:t>scholarly activities,</w:t>
      </w:r>
      <w:r w:rsidR="0011634E" w:rsidRPr="009D7EE8">
        <w:rPr>
          <w:spacing w:val="1"/>
        </w:rPr>
        <w:t xml:space="preserve"> </w:t>
      </w:r>
      <w:r w:rsidR="0011634E" w:rsidRPr="009D7EE8">
        <w:t xml:space="preserve">and </w:t>
      </w:r>
      <w:r w:rsidR="0011634E" w:rsidRPr="009D7EE8">
        <w:rPr>
          <w:spacing w:val="-2"/>
        </w:rPr>
        <w:t>potential</w:t>
      </w:r>
      <w:r w:rsidR="0011634E" w:rsidRPr="009D7EE8">
        <w:rPr>
          <w:spacing w:val="3"/>
        </w:rPr>
        <w:t xml:space="preserve"> </w:t>
      </w:r>
      <w:r w:rsidR="0011634E" w:rsidRPr="009D7EE8">
        <w:t>to contribute to the mission of</w:t>
      </w:r>
      <w:r w:rsidR="0011634E" w:rsidRPr="009D7EE8">
        <w:rPr>
          <w:spacing w:val="48"/>
        </w:rPr>
        <w:t xml:space="preserve"> </w:t>
      </w:r>
      <w:r w:rsidR="0011634E" w:rsidRPr="009D7EE8">
        <w:t xml:space="preserve">the </w:t>
      </w:r>
      <w:r w:rsidR="0011634E" w:rsidRPr="009D7EE8">
        <w:rPr>
          <w:spacing w:val="-2"/>
        </w:rPr>
        <w:t>institution.</w:t>
      </w:r>
      <w:r w:rsidR="0011634E" w:rsidRPr="009D7EE8">
        <w:rPr>
          <w:spacing w:val="-10"/>
        </w:rPr>
        <w:t xml:space="preserve"> </w:t>
      </w:r>
      <w:r w:rsidR="0011634E" w:rsidRPr="009D7EE8">
        <w:t>Faculty job descriptions include</w:t>
      </w:r>
      <w:r w:rsidR="0011634E" w:rsidRPr="009D7EE8">
        <w:rPr>
          <w:spacing w:val="-2"/>
        </w:rPr>
        <w:t xml:space="preserve"> </w:t>
      </w:r>
      <w:r w:rsidR="0011634E" w:rsidRPr="009D7EE8">
        <w:t>development and review of</w:t>
      </w:r>
      <w:r w:rsidR="0011634E" w:rsidRPr="009D7EE8">
        <w:rPr>
          <w:spacing w:val="44"/>
        </w:rPr>
        <w:t xml:space="preserve"> </w:t>
      </w:r>
      <w:r w:rsidR="0011634E" w:rsidRPr="009D7EE8">
        <w:t>curriculum as</w:t>
      </w:r>
      <w:r w:rsidR="0011634E" w:rsidRPr="009D7EE8">
        <w:rPr>
          <w:spacing w:val="1"/>
        </w:rPr>
        <w:t xml:space="preserve"> </w:t>
      </w:r>
      <w:r w:rsidR="0011634E" w:rsidRPr="009D7EE8">
        <w:t xml:space="preserve">well as </w:t>
      </w:r>
      <w:r w:rsidR="0011634E" w:rsidRPr="009D7EE8">
        <w:rPr>
          <w:spacing w:val="-2"/>
        </w:rPr>
        <w:t>assessment</w:t>
      </w:r>
      <w:r w:rsidR="0011634E" w:rsidRPr="009D7EE8">
        <w:t xml:space="preserve"> of learning.</w:t>
      </w:r>
      <w:r w:rsidR="0011634E" w:rsidRPr="009D7EE8">
        <w:rPr>
          <w:spacing w:val="-11"/>
        </w:rPr>
        <w:t xml:space="preserve"> </w:t>
      </w:r>
      <w:r w:rsidR="0011634E" w:rsidRPr="009D7EE8">
        <w:t>(ER 14)</w:t>
      </w:r>
      <w:bookmarkEnd w:id="88"/>
    </w:p>
    <w:p w14:paraId="58C6F9B8" w14:textId="77777777" w:rsidR="00F9391A" w:rsidRPr="002C29C1" w:rsidRDefault="00F9391A" w:rsidP="00627526">
      <w:pPr>
        <w:pStyle w:val="Heading5"/>
      </w:pPr>
      <w:r w:rsidRPr="002C29C1">
        <w:t>Evidence of Meeting the Standard</w:t>
      </w:r>
    </w:p>
    <w:p w14:paraId="308A9E7D" w14:textId="11BEE9DA" w:rsidR="0066528C" w:rsidRPr="0066528C" w:rsidRDefault="006E784A" w:rsidP="0066528C">
      <w:pPr>
        <w:spacing w:after="0"/>
        <w:ind w:left="1260" w:hanging="900"/>
        <w:rPr>
          <w:sz w:val="20"/>
        </w:rPr>
      </w:pPr>
      <w:hyperlink r:id="rId942" w:history="1">
        <w:r w:rsidR="0066528C" w:rsidRPr="001E15C2">
          <w:rPr>
            <w:rStyle w:val="Hyperlink"/>
            <w:sz w:val="20"/>
          </w:rPr>
          <w:t>III.A.2-1</w:t>
        </w:r>
      </w:hyperlink>
      <w:r w:rsidR="0066528C" w:rsidRPr="0066528C">
        <w:rPr>
          <w:sz w:val="20"/>
        </w:rPr>
        <w:t xml:space="preserve"> </w:t>
      </w:r>
      <w:r w:rsidR="0066528C" w:rsidRPr="001E15C2">
        <w:rPr>
          <w:sz w:val="20"/>
        </w:rPr>
        <w:t>Academic Senate Resolution: Adoption of the Online Education Initiative’s Course Design Rubric as a Guide to Developing Hybrid and Online Courses within the SMCCCD</w:t>
      </w:r>
    </w:p>
    <w:p w14:paraId="50EEE6CB" w14:textId="1C665683" w:rsidR="0066528C" w:rsidRPr="00AB3D7C" w:rsidRDefault="0066528C" w:rsidP="0066528C">
      <w:pPr>
        <w:spacing w:after="0"/>
        <w:ind w:left="1260" w:hanging="900"/>
        <w:rPr>
          <w:strike/>
          <w:sz w:val="20"/>
        </w:rPr>
      </w:pPr>
      <w:r w:rsidRPr="00AB3D7C">
        <w:rPr>
          <w:strike/>
          <w:sz w:val="20"/>
        </w:rPr>
        <w:t xml:space="preserve">III.A.2-2 </w:t>
      </w:r>
      <w:hyperlink r:id="rId943" w:history="1">
        <w:r w:rsidRPr="00AB3D7C">
          <w:rPr>
            <w:rStyle w:val="Hyperlink"/>
            <w:strike/>
            <w:sz w:val="20"/>
          </w:rPr>
          <w:t>ASGC Meeting for 13 September 2018 (p. 12, 7.12 Business FT Faculty Hiring Committee)</w:t>
        </w:r>
      </w:hyperlink>
      <w:r w:rsidRPr="00AB3D7C">
        <w:rPr>
          <w:strike/>
          <w:sz w:val="20"/>
        </w:rPr>
        <w:t xml:space="preserve"> III.A.2-10</w:t>
      </w:r>
    </w:p>
    <w:p w14:paraId="7818DB3A" w14:textId="3B33077C" w:rsidR="0066528C" w:rsidRPr="00AB3D7C" w:rsidRDefault="0066528C" w:rsidP="0066528C">
      <w:pPr>
        <w:spacing w:after="0"/>
        <w:ind w:left="1260" w:hanging="900"/>
        <w:rPr>
          <w:strike/>
          <w:sz w:val="20"/>
        </w:rPr>
      </w:pPr>
      <w:r w:rsidRPr="00AB3D7C">
        <w:rPr>
          <w:strike/>
          <w:sz w:val="20"/>
        </w:rPr>
        <w:t xml:space="preserve">III.A.2-3 </w:t>
      </w:r>
      <w:hyperlink r:id="rId944" w:history="1">
        <w:r w:rsidRPr="00AB3D7C">
          <w:rPr>
            <w:rStyle w:val="Hyperlink"/>
            <w:strike/>
            <w:sz w:val="20"/>
          </w:rPr>
          <w:t>ASGC Meeting for 22 March 2018 (p. 1, 4.3 Biology Faculty Hiring Committee)</w:t>
        </w:r>
      </w:hyperlink>
      <w:r w:rsidRPr="00AB3D7C">
        <w:rPr>
          <w:strike/>
          <w:sz w:val="20"/>
        </w:rPr>
        <w:t xml:space="preserve"> III.A.2-10</w:t>
      </w:r>
    </w:p>
    <w:p w14:paraId="6C9F25F8" w14:textId="4C9F8D49" w:rsidR="0066528C" w:rsidRPr="0066528C" w:rsidRDefault="006E784A" w:rsidP="0066528C">
      <w:pPr>
        <w:spacing w:after="0"/>
        <w:ind w:left="1260" w:hanging="900"/>
        <w:rPr>
          <w:sz w:val="20"/>
        </w:rPr>
      </w:pPr>
      <w:hyperlink r:id="rId945" w:history="1">
        <w:r w:rsidR="0066528C" w:rsidRPr="00742BD2">
          <w:rPr>
            <w:rStyle w:val="Hyperlink"/>
            <w:sz w:val="20"/>
          </w:rPr>
          <w:t>III.A.2-4</w:t>
        </w:r>
      </w:hyperlink>
      <w:r w:rsidR="0066528C">
        <w:rPr>
          <w:sz w:val="20"/>
        </w:rPr>
        <w:t xml:space="preserve"> </w:t>
      </w:r>
      <w:r w:rsidR="0066528C" w:rsidRPr="00742BD2">
        <w:rPr>
          <w:sz w:val="20"/>
        </w:rPr>
        <w:t>CCCCO Minimum Qualifications Handbook</w:t>
      </w:r>
    </w:p>
    <w:p w14:paraId="30809C7F" w14:textId="53B6FA37" w:rsidR="0066528C" w:rsidRPr="0066528C" w:rsidRDefault="006E784A" w:rsidP="0066528C">
      <w:pPr>
        <w:spacing w:after="0"/>
        <w:ind w:left="1260" w:hanging="900"/>
        <w:rPr>
          <w:sz w:val="20"/>
        </w:rPr>
      </w:pPr>
      <w:hyperlink r:id="rId946" w:history="1">
        <w:r w:rsidR="0066528C" w:rsidRPr="001E15C2">
          <w:rPr>
            <w:rStyle w:val="Hyperlink"/>
            <w:sz w:val="20"/>
          </w:rPr>
          <w:t>III.A.2-5</w:t>
        </w:r>
      </w:hyperlink>
      <w:r w:rsidR="0066528C">
        <w:rPr>
          <w:sz w:val="20"/>
        </w:rPr>
        <w:t xml:space="preserve"> </w:t>
      </w:r>
      <w:r w:rsidR="0066528C" w:rsidRPr="001E15C2">
        <w:rPr>
          <w:sz w:val="20"/>
        </w:rPr>
        <w:t>DEAC Distance Education Faculty Handbook</w:t>
      </w:r>
    </w:p>
    <w:p w14:paraId="51008249" w14:textId="75494A26" w:rsidR="0066528C" w:rsidRPr="0066528C" w:rsidRDefault="006E784A" w:rsidP="0066528C">
      <w:pPr>
        <w:spacing w:after="0"/>
        <w:ind w:left="1260" w:hanging="900"/>
        <w:rPr>
          <w:sz w:val="20"/>
        </w:rPr>
      </w:pPr>
      <w:hyperlink r:id="rId947" w:history="1">
        <w:r w:rsidR="0066528C" w:rsidRPr="001E15C2">
          <w:rPr>
            <w:rStyle w:val="Hyperlink"/>
            <w:sz w:val="20"/>
          </w:rPr>
          <w:t>III.A.2-6</w:t>
        </w:r>
      </w:hyperlink>
      <w:r w:rsidR="0066528C">
        <w:rPr>
          <w:sz w:val="20"/>
        </w:rPr>
        <w:t xml:space="preserve"> </w:t>
      </w:r>
      <w:r w:rsidR="0066528C" w:rsidRPr="001E15C2">
        <w:rPr>
          <w:sz w:val="20"/>
        </w:rPr>
        <w:t>DEAC, How to Begin Teaching Online and Hybrid Courses</w:t>
      </w:r>
    </w:p>
    <w:p w14:paraId="1B9315AB" w14:textId="778C1DA3" w:rsidR="0066528C" w:rsidRPr="00AB3D7C" w:rsidRDefault="0066528C" w:rsidP="0066528C">
      <w:pPr>
        <w:spacing w:after="0"/>
        <w:ind w:left="1260" w:hanging="900"/>
        <w:rPr>
          <w:strike/>
          <w:sz w:val="20"/>
        </w:rPr>
      </w:pPr>
      <w:r w:rsidRPr="001E15C2">
        <w:rPr>
          <w:strike/>
          <w:sz w:val="20"/>
        </w:rPr>
        <w:t>III.A.2-</w:t>
      </w:r>
      <w:r w:rsidRPr="00AB3D7C">
        <w:rPr>
          <w:strike/>
          <w:sz w:val="20"/>
        </w:rPr>
        <w:t>7 OEI Online Course Rubric PowerPoint III.A.2-14 (evidence folder)</w:t>
      </w:r>
    </w:p>
    <w:p w14:paraId="74B31137" w14:textId="536B7DA0" w:rsidR="0066528C" w:rsidRPr="0066528C" w:rsidRDefault="006E784A" w:rsidP="0066528C">
      <w:pPr>
        <w:spacing w:after="0"/>
        <w:ind w:left="1260" w:hanging="900"/>
        <w:rPr>
          <w:sz w:val="20"/>
        </w:rPr>
      </w:pPr>
      <w:hyperlink r:id="rId948" w:history="1">
        <w:r w:rsidR="0066528C" w:rsidRPr="001E15C2">
          <w:rPr>
            <w:rStyle w:val="Hyperlink"/>
            <w:sz w:val="20"/>
          </w:rPr>
          <w:t>III.A.2-8</w:t>
        </w:r>
      </w:hyperlink>
      <w:r w:rsidR="0066528C" w:rsidRPr="001E15C2">
        <w:rPr>
          <w:sz w:val="20"/>
        </w:rPr>
        <w:t xml:space="preserve"> Online Education Initiative, Course Design Rubric, Sections A-C</w:t>
      </w:r>
    </w:p>
    <w:p w14:paraId="14A871DB" w14:textId="32D9D8A9" w:rsidR="0066528C" w:rsidRPr="0066528C" w:rsidRDefault="006E784A" w:rsidP="0066528C">
      <w:pPr>
        <w:spacing w:after="0"/>
        <w:ind w:left="1260" w:hanging="900"/>
        <w:rPr>
          <w:sz w:val="20"/>
        </w:rPr>
      </w:pPr>
      <w:hyperlink r:id="rId949" w:history="1">
        <w:r w:rsidR="0066528C" w:rsidRPr="0092004C">
          <w:rPr>
            <w:rStyle w:val="Hyperlink"/>
            <w:sz w:val="20"/>
          </w:rPr>
          <w:t>III.A.2-9</w:t>
        </w:r>
      </w:hyperlink>
      <w:r w:rsidR="0066528C">
        <w:rPr>
          <w:sz w:val="20"/>
        </w:rPr>
        <w:t xml:space="preserve"> </w:t>
      </w:r>
      <w:r w:rsidR="0066528C" w:rsidRPr="0092004C">
        <w:rPr>
          <w:sz w:val="20"/>
        </w:rPr>
        <w:t>QOLT Work Group (Quality Online Learning &amp; Teaching</w:t>
      </w:r>
    </w:p>
    <w:p w14:paraId="1D24903D" w14:textId="74986EB4" w:rsidR="0066528C" w:rsidRPr="0066528C" w:rsidRDefault="0066528C" w:rsidP="0066528C">
      <w:pPr>
        <w:spacing w:after="0"/>
        <w:ind w:left="1260" w:hanging="900"/>
        <w:rPr>
          <w:sz w:val="20"/>
        </w:rPr>
      </w:pPr>
      <w:r>
        <w:rPr>
          <w:sz w:val="20"/>
        </w:rPr>
        <w:t xml:space="preserve">III.A.2-10 </w:t>
      </w:r>
      <w:r w:rsidRPr="0066528C">
        <w:rPr>
          <w:sz w:val="20"/>
        </w:rPr>
        <w:t>Sample faculty application ranking form III.A.2-11</w:t>
      </w:r>
    </w:p>
    <w:p w14:paraId="1EBE380C" w14:textId="2F69F1E4" w:rsidR="0066528C" w:rsidRPr="0066528C" w:rsidRDefault="0066528C" w:rsidP="0066528C">
      <w:pPr>
        <w:spacing w:after="0"/>
        <w:ind w:left="1260" w:hanging="900"/>
        <w:rPr>
          <w:sz w:val="20"/>
        </w:rPr>
      </w:pPr>
      <w:r>
        <w:rPr>
          <w:sz w:val="20"/>
        </w:rPr>
        <w:t xml:space="preserve">III.A.2-11 </w:t>
      </w:r>
      <w:r w:rsidRPr="0066528C">
        <w:rPr>
          <w:sz w:val="20"/>
        </w:rPr>
        <w:t>Sample faculty interview questions (final round) III.A.2-08</w:t>
      </w:r>
    </w:p>
    <w:p w14:paraId="0278ED92" w14:textId="6847200B" w:rsidR="0066528C" w:rsidRPr="0066528C" w:rsidRDefault="0066528C" w:rsidP="0066528C">
      <w:pPr>
        <w:spacing w:after="0"/>
        <w:ind w:left="1260" w:hanging="900"/>
        <w:rPr>
          <w:sz w:val="20"/>
        </w:rPr>
      </w:pPr>
      <w:r>
        <w:rPr>
          <w:sz w:val="20"/>
        </w:rPr>
        <w:t xml:space="preserve">III.A.2-12 </w:t>
      </w:r>
      <w:r w:rsidRPr="0066528C">
        <w:rPr>
          <w:sz w:val="20"/>
        </w:rPr>
        <w:t>Sample faculty interview questions (first round) III.A.2-07</w:t>
      </w:r>
    </w:p>
    <w:p w14:paraId="743E98E8" w14:textId="7EBFAAF9" w:rsidR="0066528C" w:rsidRPr="0066528C" w:rsidRDefault="0066528C" w:rsidP="0066528C">
      <w:pPr>
        <w:spacing w:after="0"/>
        <w:ind w:left="1260" w:hanging="900"/>
        <w:rPr>
          <w:sz w:val="20"/>
        </w:rPr>
      </w:pPr>
      <w:r w:rsidRPr="005D608C">
        <w:rPr>
          <w:strike/>
          <w:sz w:val="20"/>
        </w:rPr>
        <w:t>III.A.2-13</w:t>
      </w:r>
      <w:r>
        <w:rPr>
          <w:sz w:val="20"/>
        </w:rPr>
        <w:t xml:space="preserve"> </w:t>
      </w:r>
      <w:hyperlink r:id="rId950" w:history="1">
        <w:r w:rsidRPr="0066528C">
          <w:rPr>
            <w:rStyle w:val="Hyperlink"/>
            <w:sz w:val="20"/>
          </w:rPr>
          <w:t>Sample Faculty Position Description, Chemistry</w:t>
        </w:r>
      </w:hyperlink>
      <w:r w:rsidRPr="0066528C">
        <w:rPr>
          <w:sz w:val="20"/>
        </w:rPr>
        <w:t xml:space="preserve"> III.A.2-05</w:t>
      </w:r>
    </w:p>
    <w:p w14:paraId="207CF632" w14:textId="62B4C24D" w:rsidR="0066528C" w:rsidRPr="00AB3D7C" w:rsidRDefault="0066528C" w:rsidP="0066528C">
      <w:pPr>
        <w:spacing w:after="0"/>
        <w:ind w:left="1260" w:hanging="900"/>
        <w:rPr>
          <w:strike/>
          <w:sz w:val="20"/>
        </w:rPr>
      </w:pPr>
      <w:r w:rsidRPr="00AB3D7C">
        <w:rPr>
          <w:strike/>
          <w:sz w:val="20"/>
        </w:rPr>
        <w:t>III.A.2-14</w:t>
      </w:r>
      <w:r w:rsidRPr="00AB3D7C">
        <w:rPr>
          <w:rStyle w:val="Hyperlink"/>
          <w:strike/>
          <w:sz w:val="20"/>
        </w:rPr>
        <w:t xml:space="preserve"> </w:t>
      </w:r>
      <w:hyperlink r:id="rId951" w:history="1">
        <w:r w:rsidRPr="00AB3D7C">
          <w:rPr>
            <w:rStyle w:val="Hyperlink"/>
            <w:strike/>
            <w:sz w:val="20"/>
          </w:rPr>
          <w:t>Sample Faculty Position Description, Computer Information Science/Engineering</w:t>
        </w:r>
      </w:hyperlink>
      <w:r w:rsidRPr="00AB3D7C">
        <w:rPr>
          <w:strike/>
          <w:sz w:val="20"/>
        </w:rPr>
        <w:t xml:space="preserve"> III.A.2-06</w:t>
      </w:r>
    </w:p>
    <w:p w14:paraId="74FD9495" w14:textId="584D391A" w:rsidR="0066528C" w:rsidRPr="0066528C" w:rsidRDefault="006E784A" w:rsidP="0066528C">
      <w:pPr>
        <w:spacing w:after="0"/>
        <w:ind w:left="1260" w:hanging="900"/>
        <w:rPr>
          <w:sz w:val="20"/>
        </w:rPr>
      </w:pPr>
      <w:hyperlink r:id="rId952" w:history="1">
        <w:r w:rsidR="0066528C" w:rsidRPr="00742BD2">
          <w:rPr>
            <w:rStyle w:val="Hyperlink"/>
            <w:sz w:val="20"/>
          </w:rPr>
          <w:t>III.A.2-15</w:t>
        </w:r>
      </w:hyperlink>
      <w:r w:rsidR="0066528C">
        <w:rPr>
          <w:sz w:val="20"/>
        </w:rPr>
        <w:t xml:space="preserve"> </w:t>
      </w:r>
      <w:r w:rsidR="0066528C" w:rsidRPr="00742BD2">
        <w:rPr>
          <w:sz w:val="20"/>
        </w:rPr>
        <w:t>Sample Faculty Position Description, History</w:t>
      </w:r>
    </w:p>
    <w:p w14:paraId="3F3A0FB7" w14:textId="56327309" w:rsidR="0066528C" w:rsidRDefault="006E784A" w:rsidP="0066528C">
      <w:pPr>
        <w:spacing w:after="0"/>
        <w:ind w:left="1260" w:hanging="900"/>
        <w:rPr>
          <w:sz w:val="20"/>
        </w:rPr>
      </w:pPr>
      <w:hyperlink r:id="rId953" w:history="1">
        <w:r w:rsidR="0066528C" w:rsidRPr="00742BD2">
          <w:rPr>
            <w:rStyle w:val="Hyperlink"/>
            <w:sz w:val="20"/>
          </w:rPr>
          <w:t>III.A.2-16</w:t>
        </w:r>
      </w:hyperlink>
      <w:r w:rsidR="0066528C">
        <w:rPr>
          <w:sz w:val="20"/>
        </w:rPr>
        <w:t xml:space="preserve"> </w:t>
      </w:r>
      <w:r w:rsidR="0066528C" w:rsidRPr="00742BD2">
        <w:rPr>
          <w:sz w:val="20"/>
        </w:rPr>
        <w:t>SMCCCD Board of Trustees, Administrative Procedure 3.05.1, Minimum Qualifications, Faculty Service Areas and Equivalency to Minimum Qualifications</w:t>
      </w:r>
    </w:p>
    <w:p w14:paraId="68740951" w14:textId="62C09990" w:rsidR="00742BD2" w:rsidRPr="0066528C" w:rsidRDefault="006E784A" w:rsidP="0066528C">
      <w:pPr>
        <w:spacing w:after="0"/>
        <w:ind w:left="1260" w:hanging="900"/>
        <w:rPr>
          <w:sz w:val="20"/>
        </w:rPr>
      </w:pPr>
      <w:hyperlink r:id="rId954" w:history="1">
        <w:r w:rsidR="00742BD2" w:rsidRPr="00742BD2">
          <w:rPr>
            <w:rStyle w:val="Hyperlink"/>
            <w:sz w:val="20"/>
          </w:rPr>
          <w:t>III.A.2-17</w:t>
        </w:r>
      </w:hyperlink>
      <w:r w:rsidR="00742BD2">
        <w:rPr>
          <w:sz w:val="20"/>
        </w:rPr>
        <w:t xml:space="preserve"> SMCCCD Board of Trustees, Administrative Procedure 3.15.3, Faculty Hiring</w:t>
      </w:r>
    </w:p>
    <w:p w14:paraId="3179B56D" w14:textId="6FA7F8AE" w:rsidR="0066528C" w:rsidRPr="0066528C" w:rsidRDefault="006E784A" w:rsidP="0066528C">
      <w:pPr>
        <w:spacing w:after="0"/>
        <w:ind w:left="1260" w:hanging="900"/>
        <w:rPr>
          <w:sz w:val="20"/>
        </w:rPr>
      </w:pPr>
      <w:hyperlink r:id="rId955" w:history="1">
        <w:r w:rsidR="0066528C" w:rsidRPr="00742BD2">
          <w:rPr>
            <w:rStyle w:val="Hyperlink"/>
            <w:sz w:val="20"/>
          </w:rPr>
          <w:t>III.A.2-1</w:t>
        </w:r>
        <w:r w:rsidR="00742BD2">
          <w:rPr>
            <w:rStyle w:val="Hyperlink"/>
            <w:sz w:val="20"/>
          </w:rPr>
          <w:t>8</w:t>
        </w:r>
      </w:hyperlink>
      <w:r w:rsidR="0066528C">
        <w:rPr>
          <w:sz w:val="20"/>
        </w:rPr>
        <w:t xml:space="preserve"> </w:t>
      </w:r>
      <w:r w:rsidR="0066528C" w:rsidRPr="00742BD2">
        <w:rPr>
          <w:sz w:val="20"/>
        </w:rPr>
        <w:t xml:space="preserve">SMCCCD Faculty </w:t>
      </w:r>
      <w:r w:rsidR="00742BD2" w:rsidRPr="00742BD2">
        <w:rPr>
          <w:sz w:val="20"/>
        </w:rPr>
        <w:t>Selection</w:t>
      </w:r>
      <w:r w:rsidR="0066528C" w:rsidRPr="00742BD2">
        <w:rPr>
          <w:sz w:val="20"/>
        </w:rPr>
        <w:t xml:space="preserve"> Procedures</w:t>
      </w:r>
      <w:r w:rsidR="0066528C" w:rsidRPr="0066528C">
        <w:rPr>
          <w:sz w:val="20"/>
        </w:rPr>
        <w:t xml:space="preserve"> III.A.2-04, III.A.2-09</w:t>
      </w:r>
    </w:p>
    <w:p w14:paraId="3565C084" w14:textId="77777777" w:rsidR="00F9391A" w:rsidRPr="002C29C1" w:rsidRDefault="00F9391A" w:rsidP="00627526">
      <w:pPr>
        <w:pStyle w:val="Heading5"/>
      </w:pPr>
      <w:r w:rsidRPr="002C29C1">
        <w:t>Analysis and Evaluation</w:t>
      </w:r>
    </w:p>
    <w:p w14:paraId="106A8A9E" w14:textId="29A0738F" w:rsidR="005031A5" w:rsidRPr="00C91A21" w:rsidRDefault="005031A5" w:rsidP="005031A5">
      <w:pPr>
        <w:rPr>
          <w:rFonts w:eastAsia="Times New Roman" w:cs="Arial"/>
          <w:b/>
        </w:rPr>
      </w:pPr>
      <w:r w:rsidRPr="00C91A21">
        <w:rPr>
          <w:rFonts w:eastAsia="Times New Roman" w:cs="Arial"/>
        </w:rPr>
        <w:t>The faculty at Cañada College are highly qualified subject-matter experts and the college seeks to hire the most qualified faculty for all open positions. Applicants for faculty positions must meet the minimum qualifications or equivalent as delineated in the job description</w:t>
      </w:r>
      <w:hyperlink r:id="rId956" w:history="1">
        <w:r w:rsidR="00742BD2" w:rsidRPr="00742BD2">
          <w:rPr>
            <w:rStyle w:val="Hyperlink"/>
            <w:rFonts w:eastAsia="Times New Roman" w:cs="Arial"/>
            <w:vertAlign w:val="superscript"/>
          </w:rPr>
          <w:endnoteReference w:id="458"/>
        </w:r>
      </w:hyperlink>
      <w:r w:rsidRPr="00C91A21">
        <w:rPr>
          <w:rFonts w:eastAsia="Times New Roman" w:cs="Arial"/>
        </w:rPr>
        <w:t xml:space="preserve"> in accordance with state law and </w:t>
      </w:r>
      <w:r w:rsidR="00742BD2">
        <w:rPr>
          <w:rFonts w:eastAsia="Times New Roman" w:cs="Arial"/>
        </w:rPr>
        <w:t>b</w:t>
      </w:r>
      <w:r w:rsidRPr="00C91A21">
        <w:rPr>
          <w:rFonts w:eastAsia="Times New Roman" w:cs="Arial"/>
        </w:rPr>
        <w:t xml:space="preserve">oard </w:t>
      </w:r>
      <w:r w:rsidR="00742BD2">
        <w:rPr>
          <w:rFonts w:eastAsia="Times New Roman" w:cs="Arial"/>
        </w:rPr>
        <w:t>p</w:t>
      </w:r>
      <w:r w:rsidRPr="00C91A21">
        <w:rPr>
          <w:rFonts w:eastAsia="Times New Roman" w:cs="Arial"/>
        </w:rPr>
        <w:t>olicy</w:t>
      </w:r>
      <w:hyperlink r:id="rId957" w:history="1">
        <w:r w:rsidR="00742BD2" w:rsidRPr="00742BD2">
          <w:rPr>
            <w:rStyle w:val="Hyperlink"/>
            <w:rFonts w:eastAsia="Times New Roman" w:cs="Arial"/>
            <w:vertAlign w:val="superscript"/>
          </w:rPr>
          <w:endnoteReference w:id="459"/>
        </w:r>
      </w:hyperlink>
      <w:r w:rsidRPr="00C91A21">
        <w:rPr>
          <w:rFonts w:eastAsia="Times New Roman" w:cs="Arial"/>
        </w:rPr>
        <w:t>. Minimum qualifications for faculty are established using the California Community Colleges Minimum Qualifications</w:t>
      </w:r>
      <w:hyperlink r:id="rId958" w:history="1">
        <w:r w:rsidR="00742BD2" w:rsidRPr="00742BD2">
          <w:rPr>
            <w:rStyle w:val="Hyperlink"/>
            <w:rFonts w:eastAsia="Times New Roman" w:cs="Arial"/>
            <w:vertAlign w:val="superscript"/>
          </w:rPr>
          <w:endnoteReference w:id="460"/>
        </w:r>
      </w:hyperlink>
      <w:r w:rsidRPr="00C91A21">
        <w:rPr>
          <w:rFonts w:eastAsia="Times New Roman" w:cs="Arial"/>
        </w:rPr>
        <w:t xml:space="preserve">. Applicants who do not meet the minimum qualifications for a faculty position may apply for equivalency in accordance with </w:t>
      </w:r>
      <w:r w:rsidR="00742BD2">
        <w:rPr>
          <w:rFonts w:eastAsia="Times New Roman" w:cs="Arial"/>
        </w:rPr>
        <w:t>b</w:t>
      </w:r>
      <w:r w:rsidRPr="00C91A21">
        <w:rPr>
          <w:rFonts w:eastAsia="Times New Roman" w:cs="Arial"/>
        </w:rPr>
        <w:t>oard policy.</w:t>
      </w:r>
    </w:p>
    <w:p w14:paraId="62549514" w14:textId="7E8EB9F4" w:rsidR="005031A5" w:rsidRPr="00C91A21" w:rsidRDefault="005031A5" w:rsidP="005031A5">
      <w:pPr>
        <w:tabs>
          <w:tab w:val="left" w:pos="2904"/>
        </w:tabs>
        <w:rPr>
          <w:rFonts w:eastAsia="Times New Roman" w:cs="Arial"/>
        </w:rPr>
      </w:pPr>
      <w:r w:rsidRPr="00C91A21">
        <w:rPr>
          <w:rFonts w:eastAsia="Times New Roman" w:cs="Arial"/>
        </w:rPr>
        <w:t>The SMCCCD Faculty Selection Process</w:t>
      </w:r>
      <w:hyperlink r:id="rId959" w:history="1">
        <w:r w:rsidR="00742BD2" w:rsidRPr="00742BD2">
          <w:rPr>
            <w:rStyle w:val="Hyperlink"/>
            <w:rFonts w:eastAsia="Times New Roman" w:cs="Arial"/>
            <w:vertAlign w:val="superscript"/>
          </w:rPr>
          <w:endnoteReference w:id="461"/>
        </w:r>
      </w:hyperlink>
      <w:r w:rsidRPr="00C91A21">
        <w:rPr>
          <w:rFonts w:eastAsia="Times New Roman" w:cs="Arial"/>
        </w:rPr>
        <w:t xml:space="preserve"> details the process to hire a full-time or part-time faculty member. Job announcements for faculty positions clearly indicate job specifications setting forth the knowledge, skills, and abilities necessary for successful job performance. All positions include a requirement of demonstrated cultural competence, sensitivity to and understanding of the diverse academic, socioeconomic, cultural, disability, gender identity, sexual orientation, and ethnic backgrounds of community college students, faculty, and staff</w:t>
      </w:r>
      <w:r w:rsidR="00327479">
        <w:rPr>
          <w:rFonts w:eastAsia="Times New Roman" w:cs="Arial"/>
        </w:rPr>
        <w:t xml:space="preserve"> (III.A.2-05)</w:t>
      </w:r>
      <w:r w:rsidRPr="00C91A21">
        <w:rPr>
          <w:rFonts w:eastAsia="Times New Roman" w:cs="Arial"/>
        </w:rPr>
        <w:t>. Additionally, all faculty job descriptions include responsibility for curriculum oversight and student learning outcome assessment</w:t>
      </w:r>
      <w:r w:rsidR="00327479">
        <w:rPr>
          <w:rFonts w:eastAsia="Times New Roman" w:cs="Arial"/>
        </w:rPr>
        <w:t xml:space="preserve"> (III.A.2-06)</w:t>
      </w:r>
      <w:r w:rsidRPr="00C91A21">
        <w:rPr>
          <w:rFonts w:eastAsia="Times New Roman" w:cs="Arial"/>
        </w:rPr>
        <w:t xml:space="preserve">. </w:t>
      </w:r>
    </w:p>
    <w:p w14:paraId="61E81D9E" w14:textId="08C39D2F" w:rsidR="005031A5" w:rsidRPr="00C91A21" w:rsidRDefault="005031A5" w:rsidP="005031A5">
      <w:pPr>
        <w:tabs>
          <w:tab w:val="left" w:pos="2904"/>
        </w:tabs>
        <w:rPr>
          <w:rFonts w:eastAsia="Times New Roman" w:cs="Arial"/>
        </w:rPr>
      </w:pPr>
      <w:r w:rsidRPr="00C91A21">
        <w:rPr>
          <w:rFonts w:eastAsia="Times New Roman" w:cs="Arial"/>
        </w:rPr>
        <w:t>First-level faculty interviews include a teaching demonstration that allows candidates to demonstrate pedagogical strategies on how they incorporate new technologies into the classroom, whether on campus or online</w:t>
      </w:r>
      <w:r w:rsidR="00742BD2">
        <w:rPr>
          <w:rStyle w:val="EndnoteReference"/>
          <w:rFonts w:eastAsia="Times New Roman" w:cs="Arial"/>
        </w:rPr>
        <w:endnoteReference w:id="462"/>
      </w:r>
      <w:r w:rsidR="00327479">
        <w:rPr>
          <w:rFonts w:eastAsia="Times New Roman" w:cs="Arial"/>
        </w:rPr>
        <w:t xml:space="preserve"> (III.A.2-07)</w:t>
      </w:r>
      <w:r w:rsidRPr="00C91A21">
        <w:rPr>
          <w:rFonts w:eastAsia="Times New Roman" w:cs="Arial"/>
        </w:rPr>
        <w:t>. In addition, they include questions related to instructional technology, student engagement strategies, and opportunities to share specific instructional strategies</w:t>
      </w:r>
      <w:r w:rsidR="00742BD2">
        <w:rPr>
          <w:rStyle w:val="EndnoteReference"/>
          <w:rFonts w:eastAsia="Times New Roman" w:cs="Arial"/>
        </w:rPr>
        <w:endnoteReference w:id="463"/>
      </w:r>
      <w:r w:rsidR="00327479">
        <w:rPr>
          <w:rFonts w:eastAsia="Times New Roman" w:cs="Arial"/>
        </w:rPr>
        <w:t xml:space="preserve"> (III.A.2-08)</w:t>
      </w:r>
      <w:r w:rsidRPr="00C91A21">
        <w:rPr>
          <w:rFonts w:eastAsia="Times New Roman" w:cs="Arial"/>
        </w:rPr>
        <w:t>.</w:t>
      </w:r>
    </w:p>
    <w:p w14:paraId="20C5322F" w14:textId="288686C4" w:rsidR="005031A5" w:rsidRPr="00C91A21" w:rsidRDefault="005031A5" w:rsidP="005031A5">
      <w:pPr>
        <w:tabs>
          <w:tab w:val="left" w:pos="2904"/>
        </w:tabs>
        <w:rPr>
          <w:rFonts w:eastAsia="Times New Roman" w:cs="Arial"/>
        </w:rPr>
      </w:pPr>
      <w:r w:rsidRPr="00C91A21">
        <w:rPr>
          <w:rFonts w:eastAsia="Times New Roman" w:cs="Arial"/>
        </w:rPr>
        <w:t xml:space="preserve">The College has a comprehensive and effective selection process to ensure content area expertise when hiring faculty. </w:t>
      </w:r>
      <w:r w:rsidRPr="00742BD2">
        <w:t>All faculty screening committees must have at least two faculty approved by the Academic Senate</w:t>
      </w:r>
      <w:r w:rsidR="00327479">
        <w:t xml:space="preserve"> (III.A.2-09, 10)</w:t>
      </w:r>
      <w:r w:rsidR="00742BD2">
        <w:t>, in accordance with Administrative Procedure 3.15.3</w:t>
      </w:r>
      <w:hyperlink r:id="rId960" w:history="1">
        <w:r w:rsidR="00742BD2" w:rsidRPr="00742BD2">
          <w:rPr>
            <w:rStyle w:val="Hyperlink"/>
            <w:vertAlign w:val="superscript"/>
          </w:rPr>
          <w:endnoteReference w:id="464"/>
        </w:r>
      </w:hyperlink>
      <w:r w:rsidRPr="00742BD2">
        <w:t>.</w:t>
      </w:r>
      <w:r w:rsidRPr="00C91A21">
        <w:rPr>
          <w:rFonts w:eastAsia="Times New Roman" w:cs="Arial"/>
        </w:rPr>
        <w:t xml:space="preserve"> The materials submitted by each applicant are reviewed by screening committee members and evaluated to determine which applicants are selected for interview</w:t>
      </w:r>
      <w:r w:rsidR="0092004C">
        <w:rPr>
          <w:rStyle w:val="EndnoteReference"/>
          <w:rFonts w:eastAsia="Times New Roman" w:cs="Arial"/>
        </w:rPr>
        <w:endnoteReference w:id="465"/>
      </w:r>
      <w:r w:rsidR="00327479">
        <w:rPr>
          <w:rFonts w:eastAsia="Times New Roman" w:cs="Arial"/>
        </w:rPr>
        <w:t xml:space="preserve"> (III.A.2-11)</w:t>
      </w:r>
      <w:r w:rsidRPr="00C91A21">
        <w:rPr>
          <w:rFonts w:eastAsia="Times New Roman" w:cs="Arial"/>
        </w:rPr>
        <w:t>.</w:t>
      </w:r>
    </w:p>
    <w:p w14:paraId="4822EB3F" w14:textId="26BE5244" w:rsidR="005031A5" w:rsidRPr="00C91A21" w:rsidRDefault="005031A5" w:rsidP="005031A5">
      <w:pPr>
        <w:tabs>
          <w:tab w:val="left" w:pos="2904"/>
        </w:tabs>
        <w:rPr>
          <w:rFonts w:eastAsia="Times New Roman" w:cs="Arial"/>
        </w:rPr>
      </w:pPr>
      <w:r w:rsidRPr="00C91A21">
        <w:rPr>
          <w:rFonts w:eastAsia="Times New Roman" w:cs="Arial"/>
        </w:rPr>
        <w:t>For faculty choosing to teach online, the College has a comprehensive internal training program for online instruction</w:t>
      </w:r>
      <w:r w:rsidR="0092004C">
        <w:rPr>
          <w:rFonts w:eastAsia="Times New Roman" w:cs="Arial"/>
        </w:rPr>
        <w:t>, called the QOLT Work Group</w:t>
      </w:r>
      <w:hyperlink r:id="rId961" w:history="1">
        <w:r w:rsidR="0092004C" w:rsidRPr="0092004C">
          <w:rPr>
            <w:rStyle w:val="Hyperlink"/>
            <w:rFonts w:eastAsia="Times New Roman" w:cs="Arial"/>
            <w:vertAlign w:val="superscript"/>
          </w:rPr>
          <w:endnoteReference w:id="466"/>
        </w:r>
      </w:hyperlink>
      <w:r w:rsidRPr="00C91A21">
        <w:rPr>
          <w:rFonts w:eastAsia="Times New Roman" w:cs="Arial"/>
        </w:rPr>
        <w:t>. Led by a faculty coordinator, the online teaching program prepares faculty for effective online teaching</w:t>
      </w:r>
      <w:hyperlink r:id="rId962" w:history="1">
        <w:r w:rsidR="001E15C2" w:rsidRPr="001E15C2">
          <w:rPr>
            <w:rStyle w:val="Hyperlink"/>
            <w:rFonts w:eastAsia="Times New Roman" w:cs="Arial"/>
            <w:vertAlign w:val="superscript"/>
          </w:rPr>
          <w:endnoteReference w:id="467"/>
        </w:r>
      </w:hyperlink>
      <w:r w:rsidR="00D46F91">
        <w:rPr>
          <w:rFonts w:eastAsia="Times New Roman" w:cs="Arial"/>
        </w:rPr>
        <w:t xml:space="preserve">. The DE Coordinator, the Instructional Technologist and </w:t>
      </w:r>
      <w:r w:rsidR="001E15C2">
        <w:rPr>
          <w:rFonts w:eastAsia="Times New Roman" w:cs="Arial"/>
        </w:rPr>
        <w:t>the DEAC offer workshops and professional development opportunities for new faculty and for those who wish to teach distance education courses</w:t>
      </w:r>
      <w:hyperlink r:id="rId963" w:history="1">
        <w:r w:rsidR="001E15C2" w:rsidRPr="001E15C2">
          <w:rPr>
            <w:rStyle w:val="Hyperlink"/>
            <w:rFonts w:eastAsia="Times New Roman" w:cs="Arial"/>
            <w:vertAlign w:val="superscript"/>
          </w:rPr>
          <w:endnoteReference w:id="468"/>
        </w:r>
      </w:hyperlink>
      <w:r w:rsidRPr="00C91A21">
        <w:rPr>
          <w:rFonts w:eastAsia="Times New Roman" w:cs="Arial"/>
        </w:rPr>
        <w:t xml:space="preserve">. Faculty members may also choose to become certified using the @One training program. </w:t>
      </w:r>
      <w:r w:rsidR="00AB3D7C">
        <w:rPr>
          <w:rFonts w:eastAsia="Times New Roman" w:cs="Arial"/>
        </w:rPr>
        <w:t xml:space="preserve">Faculty will also be placed in a 3-year retraining cycle in an effort to maintain currency in their DE skills; this will be put into place starting with the 2019-2020 academic year. </w:t>
      </w:r>
      <w:r w:rsidRPr="00C91A21">
        <w:rPr>
          <w:rFonts w:eastAsia="Times New Roman" w:cs="Arial"/>
        </w:rPr>
        <w:t xml:space="preserve">To further ensure high-quality instruction for all students, online courses are reviewed using a rubric prior to being scheduled. </w:t>
      </w:r>
      <w:r w:rsidR="001E15C2">
        <w:rPr>
          <w:rFonts w:eastAsia="Times New Roman" w:cs="Arial"/>
        </w:rPr>
        <w:t>This DE rubric is based off of the OEI Rubric</w:t>
      </w:r>
      <w:hyperlink r:id="rId964" w:history="1">
        <w:r w:rsidR="001E15C2" w:rsidRPr="001E15C2">
          <w:rPr>
            <w:rStyle w:val="Hyperlink"/>
            <w:rFonts w:eastAsia="Times New Roman" w:cs="Arial"/>
            <w:vertAlign w:val="superscript"/>
          </w:rPr>
          <w:endnoteReference w:id="469"/>
        </w:r>
      </w:hyperlink>
      <w:r w:rsidR="001E15C2">
        <w:rPr>
          <w:rFonts w:eastAsia="Times New Roman" w:cs="Arial"/>
        </w:rPr>
        <w:t>, which the Academic Senate has approved as the basis for approvals for DE</w:t>
      </w:r>
      <w:hyperlink r:id="rId965" w:history="1">
        <w:r w:rsidR="001E15C2" w:rsidRPr="001E15C2">
          <w:rPr>
            <w:rStyle w:val="Hyperlink"/>
            <w:rFonts w:eastAsia="Times New Roman" w:cs="Arial"/>
            <w:vertAlign w:val="superscript"/>
          </w:rPr>
          <w:endnoteReference w:id="470"/>
        </w:r>
      </w:hyperlink>
      <w:r w:rsidR="001E15C2">
        <w:rPr>
          <w:rFonts w:eastAsia="Times New Roman" w:cs="Arial"/>
        </w:rPr>
        <w:t xml:space="preserve">. </w:t>
      </w:r>
      <w:r w:rsidR="0092004C">
        <w:rPr>
          <w:rFonts w:eastAsia="Times New Roman" w:cs="Arial"/>
        </w:rPr>
        <w:t xml:space="preserve">This is discussed further in Standards II.A.2 on page </w:t>
      </w:r>
      <w:r w:rsidR="0092004C">
        <w:rPr>
          <w:rFonts w:eastAsia="Times New Roman" w:cs="Arial"/>
        </w:rPr>
        <w:fldChar w:fldCharType="begin"/>
      </w:r>
      <w:r w:rsidR="0092004C">
        <w:rPr>
          <w:rFonts w:eastAsia="Times New Roman" w:cs="Arial"/>
        </w:rPr>
        <w:instrText xml:space="preserve"> PAGEREF _Ref534722653 \h </w:instrText>
      </w:r>
      <w:r w:rsidR="0092004C">
        <w:rPr>
          <w:rFonts w:eastAsia="Times New Roman" w:cs="Arial"/>
        </w:rPr>
      </w:r>
      <w:r w:rsidR="0092004C">
        <w:rPr>
          <w:rFonts w:eastAsia="Times New Roman" w:cs="Arial"/>
        </w:rPr>
        <w:fldChar w:fldCharType="separate"/>
      </w:r>
      <w:r w:rsidR="006E784A">
        <w:rPr>
          <w:rFonts w:eastAsia="Times New Roman" w:cs="Arial"/>
          <w:noProof/>
        </w:rPr>
        <w:t>78</w:t>
      </w:r>
      <w:r w:rsidR="0092004C">
        <w:rPr>
          <w:rFonts w:eastAsia="Times New Roman" w:cs="Arial"/>
        </w:rPr>
        <w:fldChar w:fldCharType="end"/>
      </w:r>
      <w:r w:rsidR="0092004C">
        <w:rPr>
          <w:rFonts w:eastAsia="Times New Roman" w:cs="Arial"/>
        </w:rPr>
        <w:t xml:space="preserve"> and II.A.7 on page </w:t>
      </w:r>
      <w:r w:rsidR="0092004C">
        <w:rPr>
          <w:rFonts w:eastAsia="Times New Roman" w:cs="Arial"/>
        </w:rPr>
        <w:fldChar w:fldCharType="begin"/>
      </w:r>
      <w:r w:rsidR="0092004C">
        <w:rPr>
          <w:rFonts w:eastAsia="Times New Roman" w:cs="Arial"/>
        </w:rPr>
        <w:instrText xml:space="preserve"> PAGEREF _Ref620942 \h </w:instrText>
      </w:r>
      <w:r w:rsidR="0092004C">
        <w:rPr>
          <w:rFonts w:eastAsia="Times New Roman" w:cs="Arial"/>
        </w:rPr>
      </w:r>
      <w:r w:rsidR="0092004C">
        <w:rPr>
          <w:rFonts w:eastAsia="Times New Roman" w:cs="Arial"/>
        </w:rPr>
        <w:fldChar w:fldCharType="separate"/>
      </w:r>
      <w:r w:rsidR="006E784A">
        <w:rPr>
          <w:rFonts w:eastAsia="Times New Roman" w:cs="Arial"/>
          <w:noProof/>
        </w:rPr>
        <w:t>84</w:t>
      </w:r>
      <w:r w:rsidR="0092004C">
        <w:rPr>
          <w:rFonts w:eastAsia="Times New Roman" w:cs="Arial"/>
        </w:rPr>
        <w:fldChar w:fldCharType="end"/>
      </w:r>
      <w:r w:rsidR="0092004C">
        <w:rPr>
          <w:rFonts w:eastAsia="Times New Roman" w:cs="Arial"/>
        </w:rPr>
        <w:t>.</w:t>
      </w:r>
    </w:p>
    <w:p w14:paraId="7B8B47EB" w14:textId="78164AE6" w:rsidR="0011634E" w:rsidRPr="00F9391A" w:rsidRDefault="00627526" w:rsidP="00627526">
      <w:pPr>
        <w:pStyle w:val="Heading4"/>
      </w:pPr>
      <w:r>
        <w:t xml:space="preserve">3. </w:t>
      </w:r>
      <w:r w:rsidR="0011634E" w:rsidRPr="009D7EE8">
        <w:t>Administrators</w:t>
      </w:r>
      <w:r w:rsidR="0011634E" w:rsidRPr="009D7EE8">
        <w:rPr>
          <w:spacing w:val="1"/>
        </w:rPr>
        <w:t xml:space="preserve"> </w:t>
      </w:r>
      <w:r w:rsidR="0011634E" w:rsidRPr="009D7EE8">
        <w:t>and other</w:t>
      </w:r>
      <w:r w:rsidR="0011634E" w:rsidRPr="009D7EE8">
        <w:rPr>
          <w:spacing w:val="1"/>
        </w:rPr>
        <w:t xml:space="preserve"> </w:t>
      </w:r>
      <w:r w:rsidR="0011634E" w:rsidRPr="009D7EE8">
        <w:t>employees responsible for</w:t>
      </w:r>
      <w:r w:rsidR="0011634E" w:rsidRPr="009D7EE8">
        <w:rPr>
          <w:spacing w:val="1"/>
        </w:rPr>
        <w:t xml:space="preserve"> </w:t>
      </w:r>
      <w:r w:rsidR="0011634E" w:rsidRPr="009D7EE8">
        <w:rPr>
          <w:spacing w:val="-2"/>
        </w:rPr>
        <w:t>educational</w:t>
      </w:r>
      <w:r w:rsidR="0011634E" w:rsidRPr="009D7EE8">
        <w:t xml:space="preserve"> programs</w:t>
      </w:r>
      <w:r w:rsidR="0011634E" w:rsidRPr="009D7EE8">
        <w:rPr>
          <w:spacing w:val="1"/>
        </w:rPr>
        <w:t xml:space="preserve"> </w:t>
      </w:r>
      <w:r w:rsidR="0011634E" w:rsidRPr="009D7EE8">
        <w:t>and</w:t>
      </w:r>
      <w:r w:rsidR="0011634E" w:rsidRPr="009D7EE8">
        <w:rPr>
          <w:spacing w:val="32"/>
        </w:rPr>
        <w:t xml:space="preserve"> </w:t>
      </w:r>
      <w:r w:rsidR="0011634E" w:rsidRPr="009D7EE8">
        <w:t>services possess</w:t>
      </w:r>
      <w:r w:rsidR="0011634E" w:rsidRPr="009D7EE8">
        <w:rPr>
          <w:spacing w:val="1"/>
        </w:rPr>
        <w:t xml:space="preserve"> </w:t>
      </w:r>
      <w:r w:rsidR="0011634E" w:rsidRPr="009D7EE8">
        <w:rPr>
          <w:spacing w:val="-2"/>
        </w:rPr>
        <w:t>qualifications</w:t>
      </w:r>
      <w:r w:rsidR="0011634E" w:rsidRPr="009D7EE8">
        <w:t xml:space="preserve"> necessary</w:t>
      </w:r>
      <w:r w:rsidR="0011634E" w:rsidRPr="009D7EE8">
        <w:rPr>
          <w:spacing w:val="1"/>
        </w:rPr>
        <w:t xml:space="preserve"> </w:t>
      </w:r>
      <w:r w:rsidR="0011634E" w:rsidRPr="009D7EE8">
        <w:t xml:space="preserve">to perform </w:t>
      </w:r>
      <w:r w:rsidR="0011634E" w:rsidRPr="009D7EE8">
        <w:rPr>
          <w:spacing w:val="-2"/>
        </w:rPr>
        <w:t>duties</w:t>
      </w:r>
      <w:r w:rsidR="0011634E" w:rsidRPr="009D7EE8">
        <w:t xml:space="preserve"> required to </w:t>
      </w:r>
      <w:r w:rsidR="0011634E" w:rsidRPr="009D7EE8">
        <w:rPr>
          <w:spacing w:val="-2"/>
        </w:rPr>
        <w:t>sustain</w:t>
      </w:r>
      <w:r w:rsidR="0011634E" w:rsidRPr="009D7EE8">
        <w:rPr>
          <w:spacing w:val="74"/>
        </w:rPr>
        <w:t xml:space="preserve"> </w:t>
      </w:r>
      <w:r w:rsidR="0011634E" w:rsidRPr="009D7EE8">
        <w:rPr>
          <w:spacing w:val="-2"/>
        </w:rPr>
        <w:t>institutional</w:t>
      </w:r>
      <w:r w:rsidR="0011634E" w:rsidRPr="009D7EE8">
        <w:rPr>
          <w:spacing w:val="1"/>
        </w:rPr>
        <w:t xml:space="preserve"> </w:t>
      </w:r>
      <w:r w:rsidR="0011634E" w:rsidRPr="009D7EE8">
        <w:t>effectiveness</w:t>
      </w:r>
      <w:r w:rsidR="0011634E" w:rsidRPr="009D7EE8">
        <w:rPr>
          <w:spacing w:val="1"/>
        </w:rPr>
        <w:t xml:space="preserve"> </w:t>
      </w:r>
      <w:r w:rsidR="0011634E" w:rsidRPr="009D7EE8">
        <w:t>and academic</w:t>
      </w:r>
      <w:r w:rsidR="0011634E" w:rsidRPr="009D7EE8">
        <w:rPr>
          <w:spacing w:val="2"/>
        </w:rPr>
        <w:t xml:space="preserve"> </w:t>
      </w:r>
      <w:r w:rsidR="0011634E" w:rsidRPr="009D7EE8">
        <w:t>quality.</w:t>
      </w:r>
    </w:p>
    <w:p w14:paraId="6DAB34C5" w14:textId="77777777" w:rsidR="00F9391A" w:rsidRPr="002C29C1" w:rsidRDefault="00F9391A" w:rsidP="00627526">
      <w:pPr>
        <w:pStyle w:val="Heading5"/>
      </w:pPr>
      <w:r w:rsidRPr="002C29C1">
        <w:t>Evidence of Meeting the Standard</w:t>
      </w:r>
    </w:p>
    <w:p w14:paraId="057B76CB" w14:textId="622924F7" w:rsidR="005031A5" w:rsidRPr="001F0CA7" w:rsidRDefault="001F0CA7" w:rsidP="001F0CA7">
      <w:pPr>
        <w:spacing w:after="0"/>
        <w:ind w:left="1260" w:hanging="900"/>
        <w:rPr>
          <w:sz w:val="20"/>
        </w:rPr>
      </w:pPr>
      <w:r w:rsidRPr="001F0CA7">
        <w:rPr>
          <w:sz w:val="20"/>
        </w:rPr>
        <w:t xml:space="preserve">III.A.3-1 </w:t>
      </w:r>
      <w:r w:rsidR="005031A5" w:rsidRPr="001F0CA7">
        <w:rPr>
          <w:sz w:val="20"/>
        </w:rPr>
        <w:t>Open forum process/announcement</w:t>
      </w:r>
      <w:r w:rsidRPr="001F0CA7">
        <w:rPr>
          <w:sz w:val="20"/>
        </w:rPr>
        <w:t xml:space="preserve"> (In evidence folder) III.A.3-09</w:t>
      </w:r>
    </w:p>
    <w:p w14:paraId="6C890BFB" w14:textId="6113A492" w:rsidR="005031A5" w:rsidRPr="001F0CA7" w:rsidRDefault="001F0CA7" w:rsidP="001F0CA7">
      <w:pPr>
        <w:spacing w:after="0"/>
        <w:ind w:left="1260" w:hanging="900"/>
        <w:rPr>
          <w:sz w:val="20"/>
        </w:rPr>
      </w:pPr>
      <w:r w:rsidRPr="001F0CA7">
        <w:rPr>
          <w:sz w:val="20"/>
        </w:rPr>
        <w:t xml:space="preserve">III.A.3-2 </w:t>
      </w:r>
      <w:r w:rsidR="005031A5" w:rsidRPr="001F0CA7">
        <w:rPr>
          <w:sz w:val="20"/>
        </w:rPr>
        <w:t>Sample administrator application ranking form</w:t>
      </w:r>
      <w:r w:rsidR="004466D3" w:rsidRPr="001F0CA7">
        <w:rPr>
          <w:sz w:val="20"/>
        </w:rPr>
        <w:t xml:space="preserve"> III.A.3-05</w:t>
      </w:r>
    </w:p>
    <w:p w14:paraId="609D8BE6" w14:textId="0DCC913B" w:rsidR="005031A5" w:rsidRPr="001F0CA7" w:rsidRDefault="001F0CA7" w:rsidP="001F0CA7">
      <w:pPr>
        <w:spacing w:after="0"/>
        <w:ind w:left="1260" w:hanging="900"/>
        <w:rPr>
          <w:sz w:val="20"/>
        </w:rPr>
      </w:pPr>
      <w:r w:rsidRPr="001F0CA7">
        <w:rPr>
          <w:sz w:val="20"/>
        </w:rPr>
        <w:t xml:space="preserve">III.A.3-3 </w:t>
      </w:r>
      <w:r w:rsidR="005031A5" w:rsidRPr="001F0CA7">
        <w:rPr>
          <w:sz w:val="20"/>
        </w:rPr>
        <w:t>Sample classified application ranking form</w:t>
      </w:r>
      <w:r w:rsidR="004466D3" w:rsidRPr="001F0CA7">
        <w:rPr>
          <w:sz w:val="20"/>
        </w:rPr>
        <w:t xml:space="preserve"> III.A.3-08</w:t>
      </w:r>
    </w:p>
    <w:p w14:paraId="170CF02B" w14:textId="5F1CBA1D" w:rsidR="005031A5" w:rsidRPr="001F0CA7" w:rsidRDefault="001F0CA7" w:rsidP="001F0CA7">
      <w:pPr>
        <w:spacing w:after="0"/>
        <w:ind w:left="1260" w:hanging="900"/>
        <w:rPr>
          <w:sz w:val="20"/>
        </w:rPr>
      </w:pPr>
      <w:r w:rsidRPr="001F0CA7">
        <w:rPr>
          <w:sz w:val="20"/>
        </w:rPr>
        <w:t xml:space="preserve">III.A.3-4 </w:t>
      </w:r>
      <w:hyperlink r:id="rId966" w:history="1">
        <w:r w:rsidR="005031A5" w:rsidRPr="001F0CA7">
          <w:rPr>
            <w:rStyle w:val="Hyperlink"/>
            <w:sz w:val="20"/>
          </w:rPr>
          <w:t>Sample Position Description, Dean of Academic Support and Learning Technologies</w:t>
        </w:r>
      </w:hyperlink>
      <w:r w:rsidR="004466D3" w:rsidRPr="001F0CA7">
        <w:rPr>
          <w:sz w:val="20"/>
        </w:rPr>
        <w:t xml:space="preserve"> III.A.3-04</w:t>
      </w:r>
    </w:p>
    <w:p w14:paraId="66664D87" w14:textId="7DFAC1E1" w:rsidR="005031A5" w:rsidRPr="001F0CA7" w:rsidRDefault="001F0CA7" w:rsidP="001F0CA7">
      <w:pPr>
        <w:spacing w:after="0"/>
        <w:ind w:left="1260" w:hanging="900"/>
        <w:rPr>
          <w:sz w:val="20"/>
        </w:rPr>
      </w:pPr>
      <w:r>
        <w:rPr>
          <w:sz w:val="20"/>
        </w:rPr>
        <w:t xml:space="preserve">III.A.3-5 </w:t>
      </w:r>
      <w:hyperlink r:id="rId967" w:history="1">
        <w:r w:rsidR="005031A5" w:rsidRPr="001F0CA7">
          <w:rPr>
            <w:rStyle w:val="Hyperlink"/>
            <w:sz w:val="20"/>
          </w:rPr>
          <w:t>Sample Position Description, Director of Disabled Students Programs and Services</w:t>
        </w:r>
      </w:hyperlink>
      <w:r w:rsidR="004466D3" w:rsidRPr="001F0CA7">
        <w:rPr>
          <w:sz w:val="20"/>
        </w:rPr>
        <w:t xml:space="preserve"> III.A.3-03</w:t>
      </w:r>
    </w:p>
    <w:p w14:paraId="7DB91ED0" w14:textId="13BDA263" w:rsidR="005031A5" w:rsidRPr="001F0CA7" w:rsidRDefault="001F0CA7" w:rsidP="001F0CA7">
      <w:pPr>
        <w:spacing w:after="0"/>
        <w:ind w:left="1260" w:hanging="900"/>
        <w:rPr>
          <w:sz w:val="20"/>
        </w:rPr>
      </w:pPr>
      <w:r>
        <w:rPr>
          <w:sz w:val="20"/>
        </w:rPr>
        <w:t xml:space="preserve">III.A.3-6 </w:t>
      </w:r>
      <w:hyperlink r:id="rId968" w:history="1">
        <w:r w:rsidR="005031A5" w:rsidRPr="001F0CA7">
          <w:rPr>
            <w:rStyle w:val="Hyperlink"/>
            <w:sz w:val="20"/>
          </w:rPr>
          <w:t>Sample Position Description, Instructional Support Assistant</w:t>
        </w:r>
      </w:hyperlink>
      <w:r w:rsidR="004466D3" w:rsidRPr="001F0CA7">
        <w:rPr>
          <w:sz w:val="20"/>
        </w:rPr>
        <w:t xml:space="preserve"> III.A.3-07</w:t>
      </w:r>
    </w:p>
    <w:p w14:paraId="41E00B8C" w14:textId="1BDD23ED" w:rsidR="005031A5" w:rsidRPr="001F0CA7" w:rsidRDefault="001F0CA7" w:rsidP="001F0CA7">
      <w:pPr>
        <w:spacing w:after="0"/>
        <w:ind w:left="1260" w:hanging="900"/>
        <w:rPr>
          <w:sz w:val="20"/>
        </w:rPr>
      </w:pPr>
      <w:r>
        <w:rPr>
          <w:sz w:val="20"/>
        </w:rPr>
        <w:t xml:space="preserve">III.A.3-7 </w:t>
      </w:r>
      <w:hyperlink r:id="rId969" w:history="1">
        <w:r w:rsidR="005031A5" w:rsidRPr="001F0CA7">
          <w:rPr>
            <w:rStyle w:val="Hyperlink"/>
            <w:sz w:val="20"/>
          </w:rPr>
          <w:t>Sample Position Description, Program Services Coordinator</w:t>
        </w:r>
      </w:hyperlink>
      <w:r w:rsidR="004466D3" w:rsidRPr="001F0CA7">
        <w:rPr>
          <w:sz w:val="20"/>
        </w:rPr>
        <w:t xml:space="preserve"> III.A.3-06</w:t>
      </w:r>
    </w:p>
    <w:p w14:paraId="4B27C89C" w14:textId="4BECDFA0" w:rsidR="005031A5" w:rsidRDefault="001F0CA7" w:rsidP="001F0CA7">
      <w:pPr>
        <w:spacing w:after="0"/>
        <w:ind w:left="1260" w:hanging="900"/>
        <w:rPr>
          <w:sz w:val="20"/>
        </w:rPr>
      </w:pPr>
      <w:r>
        <w:rPr>
          <w:sz w:val="20"/>
        </w:rPr>
        <w:t xml:space="preserve">III.A.3-8 </w:t>
      </w:r>
      <w:hyperlink r:id="rId970" w:history="1">
        <w:r w:rsidR="005031A5" w:rsidRPr="001F0CA7">
          <w:rPr>
            <w:rStyle w:val="Hyperlink"/>
            <w:sz w:val="20"/>
          </w:rPr>
          <w:t>Sample Position Description, Vice President of Instruction</w:t>
        </w:r>
      </w:hyperlink>
      <w:r w:rsidR="004466D3" w:rsidRPr="001F0CA7">
        <w:rPr>
          <w:sz w:val="20"/>
        </w:rPr>
        <w:t xml:space="preserve"> III.A.3-02</w:t>
      </w:r>
    </w:p>
    <w:p w14:paraId="594BCF78" w14:textId="37582EDE" w:rsidR="00327479" w:rsidRPr="001F0CA7" w:rsidRDefault="006E784A" w:rsidP="001F0CA7">
      <w:pPr>
        <w:spacing w:after="0"/>
        <w:ind w:left="1260" w:hanging="900"/>
        <w:rPr>
          <w:sz w:val="20"/>
        </w:rPr>
      </w:pPr>
      <w:hyperlink r:id="rId971" w:history="1">
        <w:r w:rsidR="00327479" w:rsidRPr="00327479">
          <w:rPr>
            <w:rStyle w:val="Hyperlink"/>
            <w:sz w:val="20"/>
          </w:rPr>
          <w:t>III.A.3-9</w:t>
        </w:r>
      </w:hyperlink>
      <w:r w:rsidR="00327479">
        <w:rPr>
          <w:sz w:val="20"/>
        </w:rPr>
        <w:t xml:space="preserve"> SMCCCD Board of Trustees, Administrative Procedure 3.05.1 Minimum Qualifications, Faculty Service Areas, and Equivalency to Minimum Qualifications III.A.3-01</w:t>
      </w:r>
    </w:p>
    <w:p w14:paraId="3390943D" w14:textId="77777777" w:rsidR="00CC395C" w:rsidRDefault="00CC395C">
      <w:pPr>
        <w:spacing w:after="200"/>
        <w:rPr>
          <w:rFonts w:asciiTheme="majorHAnsi" w:eastAsiaTheme="majorEastAsia" w:hAnsiTheme="majorHAnsi" w:cstheme="majorBidi"/>
          <w:b/>
          <w:i/>
        </w:rPr>
      </w:pPr>
      <w:r>
        <w:br w:type="page"/>
      </w:r>
    </w:p>
    <w:p w14:paraId="03550293" w14:textId="0B2207C4" w:rsidR="00F9391A" w:rsidRPr="002C29C1" w:rsidRDefault="00F9391A" w:rsidP="00627526">
      <w:pPr>
        <w:pStyle w:val="Heading5"/>
      </w:pPr>
      <w:r w:rsidRPr="002C29C1">
        <w:t>Analysis and Evaluation</w:t>
      </w:r>
    </w:p>
    <w:p w14:paraId="1A1219D7" w14:textId="28C7B3C7" w:rsidR="005031A5" w:rsidRPr="00C91A21" w:rsidRDefault="005031A5" w:rsidP="005031A5">
      <w:pPr>
        <w:tabs>
          <w:tab w:val="left" w:pos="2904"/>
        </w:tabs>
        <w:rPr>
          <w:rFonts w:eastAsia="Times New Roman" w:cs="Arial"/>
        </w:rPr>
      </w:pPr>
      <w:r w:rsidRPr="00C91A21">
        <w:rPr>
          <w:rFonts w:eastAsia="Times New Roman" w:cs="Arial"/>
        </w:rPr>
        <w:t>Academic supervisor and educational administrator job descriptions include the minimum qualifications or equivalent as required by Title V and Board Policy</w:t>
      </w:r>
      <w:r w:rsidR="00D2407A">
        <w:rPr>
          <w:rFonts w:eastAsia="Times New Roman" w:cs="Arial"/>
        </w:rPr>
        <w:t xml:space="preserve"> (III.A.3-01)</w:t>
      </w:r>
      <w:r w:rsidRPr="00C91A21">
        <w:rPr>
          <w:rFonts w:eastAsia="Times New Roman" w:cs="Arial"/>
        </w:rPr>
        <w:t>. Position-specific experience and desired qualifications above minimum qualifications are included in the job description</w:t>
      </w:r>
      <w:r w:rsidR="00D2407A">
        <w:rPr>
          <w:rFonts w:eastAsia="Times New Roman" w:cs="Arial"/>
        </w:rPr>
        <w:t xml:space="preserve"> (III.A.3-02, 03)</w:t>
      </w:r>
      <w:r w:rsidRPr="00C91A21">
        <w:rPr>
          <w:rFonts w:eastAsia="Times New Roman" w:cs="Arial"/>
        </w:rPr>
        <w:t>. All job announcements clearly state job specifications setting forth the knowledge, skills, and abilities necessary to job performance. For all positions, job requirements include demonstrated cultural competence, sensitivity to and understanding of the diverse academic, socioeconomic, cultural, disability, gender identity, sexual orientation, and ethnic backgrounds of community college students, faculty, and staff. All administrator positions also require knowledge of the history and culture of underrepresented groups and a commitment to participate in District designated professional development on bias and educational equity</w:t>
      </w:r>
      <w:r w:rsidR="00255875">
        <w:rPr>
          <w:rFonts w:eastAsia="Times New Roman" w:cs="Arial"/>
        </w:rPr>
        <w:t xml:space="preserve"> (III.A.4-04)</w:t>
      </w:r>
      <w:r w:rsidRPr="00C91A21">
        <w:rPr>
          <w:rFonts w:eastAsia="Times New Roman" w:cs="Arial"/>
        </w:rPr>
        <w:t>. Screening committees evaluate each applicant’s qualifications to perform duties stated in the job description and announcement during the paper screening process and further assess during the initial interview process (</w:t>
      </w:r>
      <w:r w:rsidRPr="00C91A21">
        <w:rPr>
          <w:rFonts w:eastAsia="Times New Roman" w:cs="Arial"/>
          <w:highlight w:val="yellow"/>
        </w:rPr>
        <w:t>III.A.3-05</w:t>
      </w:r>
      <w:r w:rsidRPr="00C91A21">
        <w:rPr>
          <w:rFonts w:eastAsia="Times New Roman" w:cs="Arial"/>
        </w:rPr>
        <w:t>).</w:t>
      </w:r>
    </w:p>
    <w:p w14:paraId="4375FA23" w14:textId="77777777" w:rsidR="005031A5" w:rsidRPr="00C91A21" w:rsidRDefault="005031A5" w:rsidP="005031A5">
      <w:pPr>
        <w:tabs>
          <w:tab w:val="left" w:pos="2904"/>
        </w:tabs>
        <w:rPr>
          <w:rFonts w:eastAsia="Times New Roman" w:cs="Arial"/>
        </w:rPr>
      </w:pPr>
      <w:r w:rsidRPr="00C91A21">
        <w:rPr>
          <w:rFonts w:eastAsia="Times New Roman" w:cs="Arial"/>
        </w:rPr>
        <w:t xml:space="preserve">Job descriptions for each classified staff position reflect the position requirements and responsibilities. HR establishes qualifications by matching the position requirements and responsibilities to industry standards. Job descriptions and announcements include education and experience requirements as well as knowledge, skills, and abilities requirement by the position (III.A.3-06). Required documents for the application package are clearly defined in the job announcement (III.A.3-07). </w:t>
      </w:r>
    </w:p>
    <w:p w14:paraId="2009F0ED" w14:textId="1282B56C" w:rsidR="005031A5" w:rsidRPr="00C91A21" w:rsidRDefault="005031A5" w:rsidP="005031A5">
      <w:pPr>
        <w:tabs>
          <w:tab w:val="left" w:pos="2904"/>
        </w:tabs>
        <w:rPr>
          <w:rFonts w:eastAsia="Times New Roman" w:cs="Arial"/>
        </w:rPr>
      </w:pPr>
      <w:r w:rsidRPr="00C91A21">
        <w:rPr>
          <w:rFonts w:eastAsia="Times New Roman" w:cs="Arial"/>
        </w:rPr>
        <w:t xml:space="preserve">The College uses a competitive selection process in order to select the best possible candidate for the position. For each position, </w:t>
      </w:r>
      <w:r w:rsidR="00BE35E2">
        <w:rPr>
          <w:rFonts w:eastAsia="Times New Roman" w:cs="Arial"/>
        </w:rPr>
        <w:t>the</w:t>
      </w:r>
      <w:r w:rsidRPr="00C91A21">
        <w:rPr>
          <w:rFonts w:eastAsia="Times New Roman" w:cs="Arial"/>
        </w:rPr>
        <w:t xml:space="preserve"> </w:t>
      </w:r>
      <w:r w:rsidR="00BE35E2" w:rsidRPr="00C91A21">
        <w:rPr>
          <w:rFonts w:eastAsia="Times New Roman" w:cs="Arial"/>
        </w:rPr>
        <w:t>selection committee reviews application</w:t>
      </w:r>
      <w:r w:rsidR="00BE35E2">
        <w:rPr>
          <w:rFonts w:eastAsia="Times New Roman" w:cs="Arial"/>
        </w:rPr>
        <w:t>s</w:t>
      </w:r>
      <w:r w:rsidRPr="00C91A21">
        <w:rPr>
          <w:rFonts w:eastAsia="Times New Roman" w:cs="Arial"/>
        </w:rPr>
        <w:t xml:space="preserve"> and evaluates them according to specific criteria (</w:t>
      </w:r>
      <w:r w:rsidRPr="00C91A21">
        <w:rPr>
          <w:rFonts w:eastAsia="Times New Roman" w:cs="Arial"/>
          <w:highlight w:val="yellow"/>
        </w:rPr>
        <w:t>III.A.3-08</w:t>
      </w:r>
      <w:r w:rsidRPr="00C91A21">
        <w:rPr>
          <w:rFonts w:eastAsia="Times New Roman" w:cs="Arial"/>
        </w:rPr>
        <w:t>). Applicants with the highest ranking are invited for interviews. Selection committees develop a set of interview questions to assess each applicant’s experience, knowledge, and skills. Top candidates from the interview process are forwarded to a second interview with executive leaders. Finalists for some executive leadership positions such as President or Vice President may be required to participate in a public forum where they interact with the campus community and participate in a Q&amp;A session (</w:t>
      </w:r>
      <w:r w:rsidRPr="00BE35E2">
        <w:rPr>
          <w:rFonts w:eastAsia="Times New Roman" w:cs="Arial"/>
        </w:rPr>
        <w:t>III.A.3-09</w:t>
      </w:r>
      <w:r w:rsidRPr="00C91A21">
        <w:rPr>
          <w:rFonts w:eastAsia="Times New Roman" w:cs="Arial"/>
        </w:rPr>
        <w:t xml:space="preserve">). </w:t>
      </w:r>
    </w:p>
    <w:p w14:paraId="5498C06B" w14:textId="1D8570CC" w:rsidR="0011634E" w:rsidRPr="009D7EE8" w:rsidRDefault="00A14C2D" w:rsidP="00A14C2D">
      <w:pPr>
        <w:pStyle w:val="Heading4"/>
        <w:rPr>
          <w:rFonts w:ascii="Times New Roman" w:hAnsi="Times New Roman" w:cs="Times New Roman"/>
        </w:rPr>
      </w:pPr>
      <w:r>
        <w:t xml:space="preserve">4. </w:t>
      </w:r>
      <w:r w:rsidR="0011634E" w:rsidRPr="009D7EE8">
        <w:t>R</w:t>
      </w:r>
      <w:r>
        <w:t>e</w:t>
      </w:r>
      <w:r w:rsidR="0011634E" w:rsidRPr="009D7EE8">
        <w:t>quired degrees</w:t>
      </w:r>
      <w:r w:rsidR="0011634E" w:rsidRPr="009D7EE8">
        <w:rPr>
          <w:spacing w:val="-2"/>
        </w:rPr>
        <w:t xml:space="preserve"> </w:t>
      </w:r>
      <w:r w:rsidR="0011634E" w:rsidRPr="009D7EE8">
        <w:t xml:space="preserve">held </w:t>
      </w:r>
      <w:r w:rsidR="0011634E" w:rsidRPr="009D7EE8">
        <w:rPr>
          <w:spacing w:val="-2"/>
        </w:rPr>
        <w:t>by</w:t>
      </w:r>
      <w:r w:rsidR="0011634E" w:rsidRPr="009D7EE8">
        <w:t xml:space="preserve"> faculty,</w:t>
      </w:r>
      <w:r w:rsidR="0011634E" w:rsidRPr="009D7EE8">
        <w:rPr>
          <w:spacing w:val="1"/>
        </w:rPr>
        <w:t xml:space="preserve"> </w:t>
      </w:r>
      <w:r w:rsidR="0011634E" w:rsidRPr="009D7EE8">
        <w:t>administrators</w:t>
      </w:r>
      <w:r w:rsidR="0011634E" w:rsidRPr="009D7EE8">
        <w:rPr>
          <w:spacing w:val="2"/>
        </w:rPr>
        <w:t xml:space="preserve"> </w:t>
      </w:r>
      <w:r w:rsidR="0011634E" w:rsidRPr="009D7EE8">
        <w:t>and other</w:t>
      </w:r>
      <w:r w:rsidR="0011634E" w:rsidRPr="009D7EE8">
        <w:rPr>
          <w:spacing w:val="1"/>
        </w:rPr>
        <w:t xml:space="preserve"> </w:t>
      </w:r>
      <w:r w:rsidR="0011634E" w:rsidRPr="009D7EE8">
        <w:t>employees are</w:t>
      </w:r>
      <w:r w:rsidR="0011634E" w:rsidRPr="009D7EE8">
        <w:rPr>
          <w:spacing w:val="1"/>
        </w:rPr>
        <w:t xml:space="preserve"> </w:t>
      </w:r>
      <w:r w:rsidR="0011634E" w:rsidRPr="009D7EE8">
        <w:t>from</w:t>
      </w:r>
      <w:r w:rsidR="0011634E" w:rsidRPr="009D7EE8">
        <w:rPr>
          <w:spacing w:val="37"/>
        </w:rPr>
        <w:t xml:space="preserve"> </w:t>
      </w:r>
      <w:r w:rsidR="0011634E" w:rsidRPr="009D7EE8">
        <w:rPr>
          <w:spacing w:val="-2"/>
        </w:rPr>
        <w:t>institutions</w:t>
      </w:r>
      <w:r w:rsidR="0011634E" w:rsidRPr="009D7EE8">
        <w:t xml:space="preserve"> accredited</w:t>
      </w:r>
      <w:r w:rsidR="0011634E" w:rsidRPr="009D7EE8">
        <w:rPr>
          <w:spacing w:val="1"/>
        </w:rPr>
        <w:t xml:space="preserve"> </w:t>
      </w:r>
      <w:r w:rsidR="0011634E" w:rsidRPr="009D7EE8">
        <w:t>by recognized</w:t>
      </w:r>
      <w:r w:rsidR="0011634E" w:rsidRPr="009D7EE8">
        <w:rPr>
          <w:spacing w:val="-2"/>
        </w:rPr>
        <w:t xml:space="preserve"> </w:t>
      </w:r>
      <w:r w:rsidR="0011634E" w:rsidRPr="009D7EE8">
        <w:t>U.S.</w:t>
      </w:r>
      <w:r w:rsidR="0011634E" w:rsidRPr="009D7EE8">
        <w:rPr>
          <w:spacing w:val="2"/>
        </w:rPr>
        <w:t xml:space="preserve"> </w:t>
      </w:r>
      <w:r w:rsidR="0011634E" w:rsidRPr="009D7EE8">
        <w:rPr>
          <w:spacing w:val="-2"/>
        </w:rPr>
        <w:t>accrediting</w:t>
      </w:r>
      <w:r w:rsidR="0011634E" w:rsidRPr="009D7EE8">
        <w:t xml:space="preserve"> agencies. </w:t>
      </w:r>
      <w:r w:rsidR="0011634E" w:rsidRPr="009D7EE8">
        <w:rPr>
          <w:spacing w:val="2"/>
        </w:rPr>
        <w:t xml:space="preserve"> </w:t>
      </w:r>
      <w:r w:rsidR="0011634E" w:rsidRPr="009D7EE8">
        <w:t>Degrees</w:t>
      </w:r>
      <w:r w:rsidR="0011634E" w:rsidRPr="009D7EE8">
        <w:rPr>
          <w:spacing w:val="-2"/>
        </w:rPr>
        <w:t xml:space="preserve"> </w:t>
      </w:r>
      <w:r w:rsidR="0011634E" w:rsidRPr="009D7EE8">
        <w:t>from non-</w:t>
      </w:r>
      <w:r w:rsidR="0011634E" w:rsidRPr="009D7EE8">
        <w:rPr>
          <w:rFonts w:ascii="Times New Roman" w:hAnsi="Times New Roman" w:cs="Times New Roman"/>
          <w:spacing w:val="-1"/>
        </w:rPr>
        <w:t xml:space="preserve">U.S. </w:t>
      </w:r>
      <w:r w:rsidR="0011634E" w:rsidRPr="009D7EE8">
        <w:rPr>
          <w:rFonts w:ascii="Times New Roman" w:hAnsi="Times New Roman" w:cs="Times New Roman"/>
          <w:spacing w:val="-2"/>
        </w:rPr>
        <w:t>institutions</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are</w:t>
      </w:r>
      <w:r w:rsidR="0011634E" w:rsidRPr="009D7EE8">
        <w:rPr>
          <w:rFonts w:ascii="Times New Roman" w:hAnsi="Times New Roman" w:cs="Times New Roman"/>
          <w:spacing w:val="1"/>
        </w:rPr>
        <w:t xml:space="preserve"> </w:t>
      </w:r>
      <w:r w:rsidR="0011634E" w:rsidRPr="009D7EE8">
        <w:rPr>
          <w:rFonts w:ascii="Times New Roman" w:hAnsi="Times New Roman" w:cs="Times New Roman"/>
          <w:spacing w:val="-1"/>
        </w:rPr>
        <w:t>recognized</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only</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if</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equivalence</w:t>
      </w:r>
      <w:r w:rsidR="0011634E" w:rsidRPr="009D7EE8">
        <w:rPr>
          <w:rFonts w:ascii="Times New Roman" w:hAnsi="Times New Roman" w:cs="Times New Roman"/>
          <w:spacing w:val="1"/>
        </w:rPr>
        <w:t xml:space="preserve"> </w:t>
      </w:r>
      <w:r w:rsidR="0011634E" w:rsidRPr="009D7EE8">
        <w:rPr>
          <w:rFonts w:ascii="Times New Roman" w:hAnsi="Times New Roman" w:cs="Times New Roman"/>
          <w:spacing w:val="-1"/>
        </w:rPr>
        <w:t>has</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 xml:space="preserve">been </w:t>
      </w:r>
      <w:r w:rsidR="0011634E" w:rsidRPr="009D7EE8">
        <w:rPr>
          <w:rFonts w:ascii="Times New Roman" w:hAnsi="Times New Roman" w:cs="Times New Roman"/>
          <w:spacing w:val="-2"/>
        </w:rPr>
        <w:t>established.</w:t>
      </w:r>
    </w:p>
    <w:p w14:paraId="30372DE9" w14:textId="77777777" w:rsidR="00F9391A" w:rsidRPr="002C29C1" w:rsidRDefault="00F9391A" w:rsidP="00A14C2D">
      <w:pPr>
        <w:pStyle w:val="Heading5"/>
      </w:pPr>
      <w:r w:rsidRPr="002C29C1">
        <w:t>Evidence of Meeting the Standard</w:t>
      </w:r>
    </w:p>
    <w:p w14:paraId="383CA082" w14:textId="0210BA54" w:rsidR="00547C4C" w:rsidRPr="00547C4C" w:rsidRDefault="00547C4C" w:rsidP="00547C4C">
      <w:pPr>
        <w:spacing w:after="0"/>
        <w:ind w:left="1260" w:hanging="900"/>
        <w:rPr>
          <w:sz w:val="20"/>
        </w:rPr>
      </w:pPr>
      <w:r>
        <w:rPr>
          <w:sz w:val="20"/>
        </w:rPr>
        <w:t xml:space="preserve">III.A.4-1 </w:t>
      </w:r>
      <w:hyperlink r:id="rId972" w:history="1">
        <w:r w:rsidRPr="00547C4C">
          <w:rPr>
            <w:rStyle w:val="Hyperlink"/>
            <w:sz w:val="20"/>
          </w:rPr>
          <w:t>Sample Faculty Position Description, English as a Second Language Instructor</w:t>
        </w:r>
      </w:hyperlink>
      <w:r w:rsidRPr="00547C4C">
        <w:rPr>
          <w:sz w:val="20"/>
        </w:rPr>
        <w:t xml:space="preserve"> III.A.4-06</w:t>
      </w:r>
    </w:p>
    <w:p w14:paraId="08E66050" w14:textId="1E3BE3C8" w:rsidR="00547C4C" w:rsidRPr="00547C4C" w:rsidRDefault="00547C4C" w:rsidP="00547C4C">
      <w:pPr>
        <w:spacing w:after="0"/>
        <w:ind w:left="1260" w:hanging="900"/>
        <w:rPr>
          <w:sz w:val="20"/>
        </w:rPr>
      </w:pPr>
      <w:r>
        <w:rPr>
          <w:sz w:val="20"/>
        </w:rPr>
        <w:t xml:space="preserve">III.A.4-2 </w:t>
      </w:r>
      <w:hyperlink r:id="rId973" w:history="1">
        <w:r w:rsidRPr="00547C4C">
          <w:rPr>
            <w:rStyle w:val="Hyperlink"/>
            <w:sz w:val="20"/>
          </w:rPr>
          <w:t>Sample Position Description, Curriculum and Instructional Systems Specialist</w:t>
        </w:r>
      </w:hyperlink>
      <w:r w:rsidRPr="00547C4C">
        <w:rPr>
          <w:sz w:val="20"/>
        </w:rPr>
        <w:t xml:space="preserve"> III.A.4-01</w:t>
      </w:r>
    </w:p>
    <w:p w14:paraId="0909A2AD" w14:textId="0FD00CAD" w:rsidR="00547C4C" w:rsidRPr="00547C4C" w:rsidRDefault="00547C4C" w:rsidP="00547C4C">
      <w:pPr>
        <w:spacing w:after="0"/>
        <w:ind w:left="1260" w:hanging="900"/>
        <w:rPr>
          <w:sz w:val="20"/>
        </w:rPr>
      </w:pPr>
      <w:r>
        <w:rPr>
          <w:sz w:val="20"/>
        </w:rPr>
        <w:t xml:space="preserve">III.A.4-3 </w:t>
      </w:r>
      <w:hyperlink r:id="rId974" w:history="1">
        <w:r w:rsidRPr="00547C4C">
          <w:rPr>
            <w:rStyle w:val="Hyperlink"/>
            <w:sz w:val="20"/>
          </w:rPr>
          <w:t>SMCCCD Board of Trustees, Board Procedure 3.05.1, Minimum Qualifications, Faculty Service Areas, and Equivalency to Minimum Qualifications</w:t>
        </w:r>
      </w:hyperlink>
      <w:r w:rsidRPr="00547C4C">
        <w:rPr>
          <w:sz w:val="20"/>
        </w:rPr>
        <w:t xml:space="preserve"> III.A.4-02, 03</w:t>
      </w:r>
    </w:p>
    <w:p w14:paraId="51B27082" w14:textId="183C41FE" w:rsidR="00547C4C" w:rsidRPr="00547C4C" w:rsidRDefault="00547C4C" w:rsidP="00547C4C">
      <w:pPr>
        <w:spacing w:after="0"/>
        <w:ind w:left="1260" w:hanging="900"/>
        <w:rPr>
          <w:sz w:val="20"/>
        </w:rPr>
      </w:pPr>
      <w:r>
        <w:rPr>
          <w:sz w:val="20"/>
        </w:rPr>
        <w:t xml:space="preserve">III.A.4-4 </w:t>
      </w:r>
      <w:hyperlink r:id="rId975" w:history="1">
        <w:r w:rsidRPr="00547C4C">
          <w:rPr>
            <w:rStyle w:val="Hyperlink"/>
            <w:sz w:val="20"/>
          </w:rPr>
          <w:t>SMCCCD Faculty Screening Procedures</w:t>
        </w:r>
      </w:hyperlink>
      <w:r w:rsidRPr="00547C4C">
        <w:rPr>
          <w:sz w:val="20"/>
        </w:rPr>
        <w:t xml:space="preserve"> III.A.4-05</w:t>
      </w:r>
    </w:p>
    <w:p w14:paraId="459304C4" w14:textId="0D43730E" w:rsidR="00547C4C" w:rsidRPr="00547C4C" w:rsidRDefault="00547C4C" w:rsidP="00547C4C">
      <w:pPr>
        <w:spacing w:after="0"/>
        <w:ind w:left="1260" w:hanging="900"/>
        <w:rPr>
          <w:sz w:val="20"/>
        </w:rPr>
      </w:pPr>
      <w:r>
        <w:rPr>
          <w:sz w:val="20"/>
        </w:rPr>
        <w:t xml:space="preserve">III.A.4-5 </w:t>
      </w:r>
      <w:hyperlink r:id="rId976" w:history="1">
        <w:r w:rsidRPr="00547C4C">
          <w:rPr>
            <w:rStyle w:val="Hyperlink"/>
            <w:sz w:val="20"/>
          </w:rPr>
          <w:t>SMCCCD Office of Human Resources, Establishing Faculty Minimum Qualifications</w:t>
        </w:r>
      </w:hyperlink>
      <w:r w:rsidRPr="00547C4C">
        <w:rPr>
          <w:sz w:val="20"/>
        </w:rPr>
        <w:t xml:space="preserve"> III.A.4-04</w:t>
      </w:r>
    </w:p>
    <w:p w14:paraId="54A3131F" w14:textId="77777777" w:rsidR="00F9391A" w:rsidRPr="002C29C1" w:rsidRDefault="00F9391A" w:rsidP="00A14C2D">
      <w:pPr>
        <w:pStyle w:val="Heading5"/>
      </w:pPr>
      <w:r w:rsidRPr="002C29C1">
        <w:t>Analysis and Evaluation</w:t>
      </w:r>
    </w:p>
    <w:p w14:paraId="75075095" w14:textId="77777777" w:rsidR="005031A5" w:rsidRPr="009C032D" w:rsidRDefault="005031A5" w:rsidP="005031A5">
      <w:pPr>
        <w:tabs>
          <w:tab w:val="left" w:pos="2904"/>
        </w:tabs>
        <w:rPr>
          <w:rFonts w:eastAsia="Times New Roman" w:cs="Arial"/>
          <w:szCs w:val="24"/>
        </w:rPr>
      </w:pPr>
      <w:r w:rsidRPr="009C032D">
        <w:rPr>
          <w:rFonts w:eastAsia="Times New Roman" w:cs="Arial"/>
          <w:szCs w:val="24"/>
        </w:rPr>
        <w:t xml:space="preserve">All college administrators, faculty, and other employees possess the minimum qualifications related to the identified duties required to maintain institutional effectiveness and academic quality. Each position has detailed minimum qualifications describing both the required and preferred education credentials (III.A.4-01). Applicants for positions requiring degrees are required to provide official transcripts indicating degree conferral. Deans and VPs work with HR and in collaboration with the Academic Senate Equivalency Committee to ensure equivalency in accordance with Board Policy (III.A.4-02; III.A.4-03; III.A.4-04). The Academic Senate President of the college to which the applicant has applied will lead the equivalence process. Under the President’s direction, an equivalency committee is formed and meets to determine equivalency on an ad-hoc basis, including consultation with discipline experts. The decision is then communicated to HR. Unofficial transcripts are submitted during the application process and reviewed by the screening committee (III.A.4-05). Individuals from institutions outside of the United States must obtain a foreign transcript evaluation through an approved U.S. foreign transcript evaluation agency to validate equivalency (III.A.4-06). Final candidates are required to submit official transcripts for verification by HR. </w:t>
      </w:r>
    </w:p>
    <w:p w14:paraId="5FFE8D6D" w14:textId="70309E7C" w:rsidR="0011634E" w:rsidRPr="009D7EE8" w:rsidRDefault="00A14C2D" w:rsidP="00A14C2D">
      <w:pPr>
        <w:pStyle w:val="Heading4"/>
      </w:pPr>
      <w:bookmarkStart w:id="89" w:name="_Ref969702"/>
      <w:r>
        <w:t xml:space="preserve">5. </w:t>
      </w:r>
      <w:r w:rsidR="0011634E" w:rsidRPr="009D7EE8">
        <w:t xml:space="preserve">The institution assures the effectiveness of its </w:t>
      </w:r>
      <w:r w:rsidR="0011634E" w:rsidRPr="009D7EE8">
        <w:rPr>
          <w:spacing w:val="-2"/>
        </w:rPr>
        <w:t>human</w:t>
      </w:r>
      <w:r w:rsidR="0011634E" w:rsidRPr="009D7EE8">
        <w:t xml:space="preserve"> resources by </w:t>
      </w:r>
      <w:r w:rsidR="0011634E" w:rsidRPr="009D7EE8">
        <w:rPr>
          <w:spacing w:val="-2"/>
        </w:rPr>
        <w:t>evaluating</w:t>
      </w:r>
      <w:r w:rsidR="0011634E" w:rsidRPr="009D7EE8">
        <w:t xml:space="preserve"> all</w:t>
      </w:r>
      <w:r w:rsidR="0011634E" w:rsidRPr="009D7EE8">
        <w:rPr>
          <w:spacing w:val="43"/>
        </w:rPr>
        <w:t xml:space="preserve"> </w:t>
      </w:r>
      <w:r w:rsidR="0011634E" w:rsidRPr="009D7EE8">
        <w:t xml:space="preserve">personnel </w:t>
      </w:r>
      <w:r w:rsidR="0011634E" w:rsidRPr="009D7EE8">
        <w:rPr>
          <w:spacing w:val="-2"/>
        </w:rPr>
        <w:t>systematically</w:t>
      </w:r>
      <w:r w:rsidR="0011634E" w:rsidRPr="009D7EE8">
        <w:rPr>
          <w:spacing w:val="3"/>
        </w:rPr>
        <w:t xml:space="preserve"> </w:t>
      </w:r>
      <w:r w:rsidR="0011634E" w:rsidRPr="009D7EE8">
        <w:t xml:space="preserve">and at stated intervals. </w:t>
      </w:r>
      <w:r w:rsidR="0011634E" w:rsidRPr="009D7EE8">
        <w:rPr>
          <w:spacing w:val="2"/>
        </w:rPr>
        <w:t xml:space="preserve"> </w:t>
      </w:r>
      <w:r w:rsidR="0011634E" w:rsidRPr="009D7EE8">
        <w:t xml:space="preserve">The </w:t>
      </w:r>
      <w:r w:rsidR="0011634E" w:rsidRPr="009D7EE8">
        <w:rPr>
          <w:spacing w:val="-2"/>
        </w:rPr>
        <w:t>institution</w:t>
      </w:r>
      <w:r w:rsidR="0011634E" w:rsidRPr="009D7EE8">
        <w:t xml:space="preserve"> establishes</w:t>
      </w:r>
      <w:r w:rsidR="0011634E" w:rsidRPr="009D7EE8">
        <w:rPr>
          <w:spacing w:val="54"/>
        </w:rPr>
        <w:t xml:space="preserve"> </w:t>
      </w:r>
      <w:r w:rsidR="0011634E" w:rsidRPr="009D7EE8">
        <w:t>written criteria for</w:t>
      </w:r>
      <w:r w:rsidR="0011634E" w:rsidRPr="009D7EE8">
        <w:rPr>
          <w:spacing w:val="1"/>
        </w:rPr>
        <w:t xml:space="preserve"> </w:t>
      </w:r>
      <w:r w:rsidR="0011634E" w:rsidRPr="009D7EE8">
        <w:rPr>
          <w:spacing w:val="-2"/>
        </w:rPr>
        <w:t>evaluating</w:t>
      </w:r>
      <w:r w:rsidR="0011634E" w:rsidRPr="009D7EE8">
        <w:t xml:space="preserve"> all personnel,</w:t>
      </w:r>
      <w:r w:rsidR="0011634E" w:rsidRPr="009D7EE8">
        <w:rPr>
          <w:spacing w:val="1"/>
        </w:rPr>
        <w:t xml:space="preserve"> </w:t>
      </w:r>
      <w:r w:rsidR="0011634E" w:rsidRPr="009D7EE8">
        <w:rPr>
          <w:spacing w:val="-2"/>
        </w:rPr>
        <w:t>including</w:t>
      </w:r>
      <w:r w:rsidR="0011634E" w:rsidRPr="009D7EE8">
        <w:t xml:space="preserve"> performance</w:t>
      </w:r>
      <w:r w:rsidR="0011634E" w:rsidRPr="009D7EE8">
        <w:rPr>
          <w:spacing w:val="1"/>
        </w:rPr>
        <w:t xml:space="preserve"> </w:t>
      </w:r>
      <w:r w:rsidR="0011634E" w:rsidRPr="009D7EE8">
        <w:t xml:space="preserve">of </w:t>
      </w:r>
      <w:r w:rsidR="0011634E" w:rsidRPr="009D7EE8">
        <w:rPr>
          <w:spacing w:val="-2"/>
        </w:rPr>
        <w:t>assigned</w:t>
      </w:r>
      <w:r w:rsidR="0011634E" w:rsidRPr="009D7EE8">
        <w:rPr>
          <w:spacing w:val="65"/>
        </w:rPr>
        <w:t xml:space="preserve"> </w:t>
      </w:r>
      <w:r w:rsidR="0011634E" w:rsidRPr="009D7EE8">
        <w:rPr>
          <w:spacing w:val="-2"/>
        </w:rPr>
        <w:t>duties</w:t>
      </w:r>
      <w:r w:rsidR="0011634E" w:rsidRPr="009D7EE8">
        <w:t xml:space="preserve"> and </w:t>
      </w:r>
      <w:r w:rsidR="0011634E" w:rsidRPr="009D7EE8">
        <w:rPr>
          <w:spacing w:val="-2"/>
        </w:rPr>
        <w:t>participation</w:t>
      </w:r>
      <w:r w:rsidR="0011634E" w:rsidRPr="009D7EE8">
        <w:rPr>
          <w:spacing w:val="3"/>
        </w:rPr>
        <w:t xml:space="preserve"> </w:t>
      </w:r>
      <w:r w:rsidR="0011634E" w:rsidRPr="009D7EE8">
        <w:t xml:space="preserve">in </w:t>
      </w:r>
      <w:r w:rsidR="0011634E" w:rsidRPr="009D7EE8">
        <w:rPr>
          <w:spacing w:val="-2"/>
        </w:rPr>
        <w:t>institutional</w:t>
      </w:r>
      <w:r w:rsidR="0011634E" w:rsidRPr="009D7EE8">
        <w:rPr>
          <w:spacing w:val="1"/>
        </w:rPr>
        <w:t xml:space="preserve"> </w:t>
      </w:r>
      <w:r w:rsidR="0011634E" w:rsidRPr="009D7EE8">
        <w:t>responsibilities and other</w:t>
      </w:r>
      <w:r w:rsidR="0011634E" w:rsidRPr="009D7EE8">
        <w:rPr>
          <w:spacing w:val="1"/>
        </w:rPr>
        <w:t xml:space="preserve"> </w:t>
      </w:r>
      <w:r w:rsidR="0011634E" w:rsidRPr="009D7EE8">
        <w:t>activities</w:t>
      </w:r>
      <w:r w:rsidR="0011634E" w:rsidRPr="009D7EE8">
        <w:rPr>
          <w:spacing w:val="73"/>
        </w:rPr>
        <w:t xml:space="preserve"> </w:t>
      </w:r>
      <w:r w:rsidR="0011634E" w:rsidRPr="009D7EE8">
        <w:t>appropriate to their</w:t>
      </w:r>
      <w:r w:rsidR="0011634E" w:rsidRPr="009D7EE8">
        <w:rPr>
          <w:spacing w:val="1"/>
        </w:rPr>
        <w:t xml:space="preserve"> </w:t>
      </w:r>
      <w:r w:rsidR="0011634E" w:rsidRPr="009D7EE8">
        <w:rPr>
          <w:spacing w:val="-2"/>
        </w:rPr>
        <w:t>expertise.</w:t>
      </w:r>
      <w:r w:rsidR="0011634E" w:rsidRPr="009D7EE8">
        <w:t xml:space="preserve"> </w:t>
      </w:r>
      <w:r w:rsidR="0011634E" w:rsidRPr="009D7EE8">
        <w:rPr>
          <w:spacing w:val="2"/>
        </w:rPr>
        <w:t xml:space="preserve"> </w:t>
      </w:r>
      <w:r w:rsidR="0011634E" w:rsidRPr="009D7EE8">
        <w:t xml:space="preserve">Evaluation processes seek to assess </w:t>
      </w:r>
      <w:r w:rsidR="0011634E" w:rsidRPr="009D7EE8">
        <w:rPr>
          <w:spacing w:val="-2"/>
        </w:rPr>
        <w:t>effectiveness</w:t>
      </w:r>
      <w:r w:rsidR="0011634E" w:rsidRPr="009D7EE8">
        <w:rPr>
          <w:spacing w:val="55"/>
        </w:rPr>
        <w:t xml:space="preserve"> </w:t>
      </w:r>
      <w:r w:rsidR="0011634E" w:rsidRPr="009D7EE8">
        <w:t>of personnel and</w:t>
      </w:r>
      <w:r w:rsidR="0011634E" w:rsidRPr="009D7EE8">
        <w:rPr>
          <w:spacing w:val="1"/>
        </w:rPr>
        <w:t xml:space="preserve"> </w:t>
      </w:r>
      <w:r w:rsidR="0011634E" w:rsidRPr="009D7EE8">
        <w:t>encourage improvement.</w:t>
      </w:r>
      <w:r w:rsidR="0011634E" w:rsidRPr="009D7EE8">
        <w:rPr>
          <w:spacing w:val="1"/>
        </w:rPr>
        <w:t xml:space="preserve"> </w:t>
      </w:r>
      <w:r w:rsidR="0011634E" w:rsidRPr="009D7EE8">
        <w:t>Actions taken following</w:t>
      </w:r>
      <w:r w:rsidR="0011634E" w:rsidRPr="009D7EE8">
        <w:rPr>
          <w:spacing w:val="1"/>
        </w:rPr>
        <w:t xml:space="preserve"> </w:t>
      </w:r>
      <w:r w:rsidR="0011634E" w:rsidRPr="009D7EE8">
        <w:t>evaluations are</w:t>
      </w:r>
      <w:r w:rsidR="0011634E" w:rsidRPr="009D7EE8">
        <w:rPr>
          <w:spacing w:val="28"/>
        </w:rPr>
        <w:t xml:space="preserve"> </w:t>
      </w:r>
      <w:r w:rsidR="0011634E" w:rsidRPr="009D7EE8">
        <w:t>formal,</w:t>
      </w:r>
      <w:r w:rsidR="0011634E" w:rsidRPr="009D7EE8">
        <w:rPr>
          <w:spacing w:val="1"/>
        </w:rPr>
        <w:t xml:space="preserve"> </w:t>
      </w:r>
      <w:r w:rsidR="0011634E" w:rsidRPr="009D7EE8">
        <w:rPr>
          <w:spacing w:val="-2"/>
        </w:rPr>
        <w:t>timely,</w:t>
      </w:r>
      <w:r w:rsidR="0011634E" w:rsidRPr="009D7EE8">
        <w:rPr>
          <w:spacing w:val="2"/>
        </w:rPr>
        <w:t xml:space="preserve"> </w:t>
      </w:r>
      <w:r w:rsidR="0011634E" w:rsidRPr="009D7EE8">
        <w:t xml:space="preserve">and </w:t>
      </w:r>
      <w:r w:rsidR="0011634E" w:rsidRPr="009D7EE8">
        <w:rPr>
          <w:spacing w:val="-2"/>
        </w:rPr>
        <w:t>documented.</w:t>
      </w:r>
      <w:bookmarkEnd w:id="89"/>
    </w:p>
    <w:p w14:paraId="4A8D5803" w14:textId="77777777" w:rsidR="00F9391A" w:rsidRPr="002C29C1" w:rsidRDefault="00F9391A" w:rsidP="00A14C2D">
      <w:pPr>
        <w:pStyle w:val="Heading5"/>
      </w:pPr>
      <w:r w:rsidRPr="002C29C1">
        <w:t>Evidence of Meeting the Standard</w:t>
      </w:r>
    </w:p>
    <w:p w14:paraId="634840D0" w14:textId="0F13AA8C" w:rsidR="00B10AE6" w:rsidRPr="00B10AE6" w:rsidRDefault="00B10AE6" w:rsidP="00B10AE6">
      <w:pPr>
        <w:spacing w:after="0"/>
        <w:ind w:left="1260" w:hanging="900"/>
        <w:rPr>
          <w:sz w:val="20"/>
        </w:rPr>
      </w:pPr>
      <w:r>
        <w:rPr>
          <w:sz w:val="20"/>
        </w:rPr>
        <w:t xml:space="preserve">III.A.5-1 </w:t>
      </w:r>
      <w:hyperlink r:id="rId977" w:history="1">
        <w:r w:rsidRPr="00B10AE6">
          <w:rPr>
            <w:rStyle w:val="Hyperlink"/>
            <w:sz w:val="20"/>
          </w:rPr>
          <w:t>AFT 1493 Contract, Faculty Evaluations, Appendix G: Evaluation Procedures</w:t>
        </w:r>
      </w:hyperlink>
      <w:r w:rsidRPr="00B10AE6">
        <w:rPr>
          <w:sz w:val="20"/>
        </w:rPr>
        <w:t xml:space="preserve"> III.A.5-03</w:t>
      </w:r>
    </w:p>
    <w:p w14:paraId="65EB5F2D" w14:textId="7665997A" w:rsidR="00B10AE6" w:rsidRPr="00B10AE6" w:rsidRDefault="00B10AE6" w:rsidP="00B10AE6">
      <w:pPr>
        <w:spacing w:after="0"/>
        <w:ind w:left="1260" w:hanging="900"/>
        <w:rPr>
          <w:sz w:val="20"/>
        </w:rPr>
      </w:pPr>
      <w:r>
        <w:rPr>
          <w:sz w:val="20"/>
        </w:rPr>
        <w:t xml:space="preserve">III.A.5-2 </w:t>
      </w:r>
      <w:hyperlink r:id="rId978" w:history="1">
        <w:r w:rsidRPr="00B10AE6">
          <w:rPr>
            <w:rStyle w:val="Hyperlink"/>
            <w:sz w:val="20"/>
          </w:rPr>
          <w:t>CSEA Chapter 33/SMCCCD Contract 2016-2019 (p. 49-51, Article 14: Performance Evaluation Procedures)</w:t>
        </w:r>
      </w:hyperlink>
      <w:r w:rsidRPr="00B10AE6">
        <w:rPr>
          <w:sz w:val="20"/>
        </w:rPr>
        <w:t xml:space="preserve"> III.A.5-04</w:t>
      </w:r>
    </w:p>
    <w:p w14:paraId="11AF259B" w14:textId="165D50C4" w:rsidR="00B10AE6" w:rsidRPr="00B10AE6" w:rsidRDefault="00B10AE6" w:rsidP="00B10AE6">
      <w:pPr>
        <w:spacing w:after="0"/>
        <w:ind w:left="1260" w:hanging="900"/>
        <w:rPr>
          <w:sz w:val="20"/>
        </w:rPr>
      </w:pPr>
      <w:r>
        <w:rPr>
          <w:sz w:val="20"/>
        </w:rPr>
        <w:t xml:space="preserve">III.A.5-3 </w:t>
      </w:r>
      <w:hyperlink r:id="rId979" w:history="1">
        <w:r w:rsidRPr="00B10AE6">
          <w:rPr>
            <w:rStyle w:val="Hyperlink"/>
            <w:sz w:val="20"/>
          </w:rPr>
          <w:t>Performance Evaluation Procedures for Administrator and Academic Supervisory Employees</w:t>
        </w:r>
      </w:hyperlink>
      <w:r w:rsidRPr="00B10AE6">
        <w:rPr>
          <w:sz w:val="20"/>
        </w:rPr>
        <w:t xml:space="preserve"> iii.a.5-07</w:t>
      </w:r>
    </w:p>
    <w:p w14:paraId="07426023" w14:textId="66D941AF" w:rsidR="00B10AE6" w:rsidRPr="00B10AE6" w:rsidRDefault="00B10AE6" w:rsidP="00B10AE6">
      <w:pPr>
        <w:spacing w:after="0"/>
        <w:ind w:left="1260" w:hanging="900"/>
        <w:rPr>
          <w:sz w:val="20"/>
        </w:rPr>
      </w:pPr>
      <w:r>
        <w:rPr>
          <w:sz w:val="20"/>
        </w:rPr>
        <w:t xml:space="preserve">III.A.5-4 </w:t>
      </w:r>
      <w:hyperlink r:id="rId980" w:history="1">
        <w:r w:rsidRPr="00B10AE6">
          <w:rPr>
            <w:rStyle w:val="Hyperlink"/>
            <w:sz w:val="20"/>
          </w:rPr>
          <w:t>Performance Evaluation, Faculty</w:t>
        </w:r>
      </w:hyperlink>
      <w:r w:rsidRPr="00B10AE6">
        <w:rPr>
          <w:sz w:val="20"/>
        </w:rPr>
        <w:t xml:space="preserve"> III.A.5-08 </w:t>
      </w:r>
    </w:p>
    <w:p w14:paraId="186ED45E" w14:textId="044E3A96" w:rsidR="00B10AE6" w:rsidRPr="00B10AE6" w:rsidRDefault="00B10AE6" w:rsidP="00B10AE6">
      <w:pPr>
        <w:spacing w:after="0"/>
        <w:ind w:left="1260" w:hanging="900"/>
        <w:rPr>
          <w:sz w:val="20"/>
        </w:rPr>
      </w:pPr>
      <w:r>
        <w:rPr>
          <w:sz w:val="20"/>
        </w:rPr>
        <w:t xml:space="preserve">III.A.5-5 </w:t>
      </w:r>
      <w:hyperlink r:id="rId981" w:history="1">
        <w:r w:rsidRPr="00B10AE6">
          <w:rPr>
            <w:rStyle w:val="Hyperlink"/>
            <w:sz w:val="20"/>
          </w:rPr>
          <w:t>Procedure for Classified / Professional / Confidential / Supervisory / Classified Manager, Performance Evaluations</w:t>
        </w:r>
      </w:hyperlink>
      <w:r w:rsidRPr="00B10AE6">
        <w:rPr>
          <w:sz w:val="20"/>
        </w:rPr>
        <w:t xml:space="preserve"> III.A.5-01, 06, 07</w:t>
      </w:r>
    </w:p>
    <w:p w14:paraId="6ED5CFB8" w14:textId="33412182" w:rsidR="00B10AE6" w:rsidRPr="00B10AE6" w:rsidRDefault="00B10AE6" w:rsidP="00B10AE6">
      <w:pPr>
        <w:spacing w:after="0"/>
        <w:ind w:left="1260" w:hanging="900"/>
        <w:rPr>
          <w:sz w:val="20"/>
        </w:rPr>
      </w:pPr>
      <w:r>
        <w:rPr>
          <w:sz w:val="20"/>
        </w:rPr>
        <w:t xml:space="preserve">III.A.5-6 </w:t>
      </w:r>
      <w:hyperlink r:id="rId982" w:history="1">
        <w:r w:rsidRPr="00B10AE6">
          <w:rPr>
            <w:rStyle w:val="Hyperlink"/>
            <w:sz w:val="20"/>
          </w:rPr>
          <w:t>Request for Classification Review</w:t>
        </w:r>
      </w:hyperlink>
    </w:p>
    <w:p w14:paraId="1B8EC12E" w14:textId="3CC90F60" w:rsidR="00B10AE6" w:rsidRPr="00B10AE6" w:rsidRDefault="00B10AE6" w:rsidP="00B10AE6">
      <w:pPr>
        <w:spacing w:after="0"/>
        <w:ind w:left="1260" w:hanging="900"/>
        <w:rPr>
          <w:sz w:val="20"/>
        </w:rPr>
      </w:pPr>
      <w:r>
        <w:rPr>
          <w:sz w:val="20"/>
        </w:rPr>
        <w:t xml:space="preserve">III.A.5-7 </w:t>
      </w:r>
      <w:hyperlink r:id="rId983" w:history="1">
        <w:r w:rsidRPr="00B10AE6">
          <w:rPr>
            <w:rStyle w:val="Hyperlink"/>
            <w:sz w:val="20"/>
          </w:rPr>
          <w:t>SMCCCD Board of Trustees, Board Procedure 2.09.1, Categories of Employment: Evaluation</w:t>
        </w:r>
      </w:hyperlink>
      <w:r w:rsidRPr="00B10AE6">
        <w:rPr>
          <w:sz w:val="20"/>
        </w:rPr>
        <w:t xml:space="preserve"> III.A.5-05</w:t>
      </w:r>
    </w:p>
    <w:p w14:paraId="4E95B496" w14:textId="768C9295" w:rsidR="00B10AE6" w:rsidRPr="00B10AE6" w:rsidRDefault="00B10AE6" w:rsidP="00B10AE6">
      <w:pPr>
        <w:spacing w:after="0"/>
        <w:ind w:left="1260" w:hanging="900"/>
        <w:rPr>
          <w:sz w:val="20"/>
        </w:rPr>
      </w:pPr>
      <w:r>
        <w:rPr>
          <w:sz w:val="20"/>
        </w:rPr>
        <w:t xml:space="preserve">III.A.5-8 </w:t>
      </w:r>
      <w:hyperlink r:id="rId984" w:history="1">
        <w:r w:rsidRPr="00B10AE6">
          <w:rPr>
            <w:rStyle w:val="Hyperlink"/>
            <w:sz w:val="20"/>
          </w:rPr>
          <w:t>SMCCCD Performance Evaluations (all forms)</w:t>
        </w:r>
      </w:hyperlink>
      <w:r w:rsidRPr="00B10AE6">
        <w:rPr>
          <w:sz w:val="20"/>
        </w:rPr>
        <w:t xml:space="preserve"> III.A.5-02</w:t>
      </w:r>
    </w:p>
    <w:p w14:paraId="5DB5EFA7" w14:textId="77777777" w:rsidR="00F9391A" w:rsidRPr="002C29C1" w:rsidRDefault="00F9391A" w:rsidP="00A14C2D">
      <w:pPr>
        <w:pStyle w:val="Heading5"/>
      </w:pPr>
      <w:r w:rsidRPr="002C29C1">
        <w:t>Analysis and Evaluation</w:t>
      </w:r>
    </w:p>
    <w:p w14:paraId="5774CF6A" w14:textId="5991595E" w:rsidR="005031A5" w:rsidRPr="005172BF" w:rsidRDefault="005031A5" w:rsidP="005031A5">
      <w:pPr>
        <w:tabs>
          <w:tab w:val="left" w:pos="2904"/>
        </w:tabs>
        <w:rPr>
          <w:rFonts w:eastAsia="Times New Roman" w:cs="Arial"/>
          <w:szCs w:val="24"/>
        </w:rPr>
      </w:pPr>
      <w:r w:rsidRPr="005172BF">
        <w:rPr>
          <w:rFonts w:eastAsia="Times New Roman" w:cs="Arial"/>
          <w:szCs w:val="24"/>
        </w:rPr>
        <w:t>The College systematically evaluates employees in all employment classification groups, including faculty, classified professionals, and administrators at regular intervals</w:t>
      </w:r>
      <w:r w:rsidR="00255875">
        <w:rPr>
          <w:rFonts w:eastAsia="Times New Roman" w:cs="Arial"/>
          <w:szCs w:val="24"/>
        </w:rPr>
        <w:t xml:space="preserve"> (III.A.5-01)</w:t>
      </w:r>
      <w:r w:rsidRPr="005172BF">
        <w:rPr>
          <w:rFonts w:eastAsia="Times New Roman" w:cs="Arial"/>
          <w:szCs w:val="24"/>
        </w:rPr>
        <w:t>. The employee evaluation process is a formal method of documenting job performance and is maintained by HR. The performance evaluation process includes conversation between a supervisor and employee regarding strengths, expectations, and opportunities for improvement and growth. HR provides standardized evaluation forms for all employee groups which are available on the HR SharePoint site</w:t>
      </w:r>
      <w:r w:rsidR="00255875">
        <w:rPr>
          <w:rFonts w:eastAsia="Times New Roman" w:cs="Arial"/>
          <w:szCs w:val="24"/>
        </w:rPr>
        <w:t xml:space="preserve"> (III.A.5-02)</w:t>
      </w:r>
      <w:r w:rsidRPr="005172BF">
        <w:rPr>
          <w:rFonts w:eastAsia="Times New Roman" w:cs="Arial"/>
          <w:szCs w:val="24"/>
        </w:rPr>
        <w:t>.</w:t>
      </w:r>
    </w:p>
    <w:p w14:paraId="3745F1AC" w14:textId="26A34C62" w:rsidR="005031A5" w:rsidRPr="005172BF" w:rsidRDefault="005031A5" w:rsidP="005031A5">
      <w:pPr>
        <w:tabs>
          <w:tab w:val="left" w:pos="2904"/>
        </w:tabs>
        <w:rPr>
          <w:rFonts w:eastAsia="Times New Roman" w:cs="Arial"/>
          <w:szCs w:val="24"/>
        </w:rPr>
      </w:pPr>
      <w:r w:rsidRPr="005172BF">
        <w:rPr>
          <w:rFonts w:eastAsia="Times New Roman" w:cs="Arial"/>
          <w:szCs w:val="24"/>
        </w:rPr>
        <w:t>The faculty evaluation process includes observations by peers and Deans. The processes and procedures for faculty – including tenured faculty, tenure-track faculty, adjunct and grant-funded faculty, nurses, and coordinators – are detailed in Appendix G of the AFT/SMCCCD contract</w:t>
      </w:r>
      <w:r w:rsidR="00255875">
        <w:rPr>
          <w:rFonts w:eastAsia="Times New Roman" w:cs="Arial"/>
          <w:szCs w:val="24"/>
        </w:rPr>
        <w:t xml:space="preserve"> (III.A.5-03)</w:t>
      </w:r>
      <w:r w:rsidRPr="005172BF">
        <w:rPr>
          <w:rFonts w:eastAsia="Times New Roman" w:cs="Arial"/>
          <w:szCs w:val="24"/>
        </w:rPr>
        <w:t>. Classified professionals are evaluated by their direct supervisor following processes detailed in Article 14 of the CSEA Chapter 33/SMCCCD contract</w:t>
      </w:r>
      <w:r w:rsidR="00255875">
        <w:rPr>
          <w:rFonts w:eastAsia="Times New Roman" w:cs="Arial"/>
          <w:szCs w:val="24"/>
        </w:rPr>
        <w:t xml:space="preserve"> (III.A.5-04)</w:t>
      </w:r>
      <w:r w:rsidRPr="005172BF">
        <w:rPr>
          <w:rFonts w:eastAsia="Times New Roman" w:cs="Arial"/>
          <w:szCs w:val="24"/>
        </w:rPr>
        <w:t>. The processes for evaluation of non-represented and exempt employees are outlined in board policy</w:t>
      </w:r>
      <w:r w:rsidR="00255875">
        <w:rPr>
          <w:rFonts w:eastAsia="Times New Roman" w:cs="Arial"/>
          <w:szCs w:val="24"/>
        </w:rPr>
        <w:t xml:space="preserve"> (III.A.5-05)</w:t>
      </w:r>
      <w:r w:rsidRPr="005172BF">
        <w:rPr>
          <w:rFonts w:eastAsia="Times New Roman" w:cs="Arial"/>
          <w:szCs w:val="24"/>
        </w:rPr>
        <w:t xml:space="preserve">. </w:t>
      </w:r>
    </w:p>
    <w:p w14:paraId="115516FF" w14:textId="01B7691C" w:rsidR="005031A5" w:rsidRPr="005172BF" w:rsidRDefault="005031A5" w:rsidP="005031A5">
      <w:pPr>
        <w:tabs>
          <w:tab w:val="left" w:pos="2904"/>
        </w:tabs>
        <w:rPr>
          <w:rFonts w:eastAsia="Times New Roman" w:cs="Arial"/>
          <w:szCs w:val="24"/>
        </w:rPr>
      </w:pPr>
      <w:r w:rsidRPr="005172BF">
        <w:rPr>
          <w:rFonts w:eastAsia="Times New Roman" w:cs="Arial"/>
          <w:szCs w:val="24"/>
        </w:rPr>
        <w:t>The District monitors the status of employee evaluations, and provides email alerts to managers in advance of performance evaluation due dates. The District provides written evaluation procedures for all employment classifications. Managers are responsible for completing evaluations in a timely manner and providing a signed copy to HR</w:t>
      </w:r>
      <w:r w:rsidR="00255875">
        <w:rPr>
          <w:rFonts w:eastAsia="Times New Roman" w:cs="Arial"/>
          <w:szCs w:val="24"/>
        </w:rPr>
        <w:t xml:space="preserve"> (III.A.5-06, 07, 08)</w:t>
      </w:r>
      <w:r w:rsidRPr="005172BF">
        <w:rPr>
          <w:rFonts w:eastAsia="Times New Roman" w:cs="Arial"/>
          <w:szCs w:val="24"/>
        </w:rPr>
        <w:t xml:space="preserve">. The process is governed by Board policies and procedures and in accordance with agreements negotiated with the collective bargaining units. </w:t>
      </w:r>
    </w:p>
    <w:p w14:paraId="37632E91" w14:textId="70C0007F" w:rsidR="00A14C2D" w:rsidRPr="00255875" w:rsidRDefault="00A14C2D" w:rsidP="005031A5">
      <w:pPr>
        <w:rPr>
          <w:rFonts w:eastAsia="Trebuchet MS"/>
          <w:b/>
          <w:i/>
          <w:szCs w:val="20"/>
        </w:rPr>
      </w:pPr>
      <w:r w:rsidRPr="00255875">
        <w:rPr>
          <w:rFonts w:eastAsia="Trebuchet MS"/>
          <w:b/>
          <w:i/>
          <w:szCs w:val="20"/>
        </w:rPr>
        <w:t>[Standard III.A.6 is being skipped, per ACCJC Guidelines.]</w:t>
      </w:r>
    </w:p>
    <w:p w14:paraId="3C77629E" w14:textId="765BFD66" w:rsidR="0011634E" w:rsidRPr="00C40A15" w:rsidRDefault="00A14C2D" w:rsidP="00A14C2D">
      <w:pPr>
        <w:pStyle w:val="Heading4"/>
      </w:pPr>
      <w:r>
        <w:t xml:space="preserve">7. </w:t>
      </w:r>
      <w:r w:rsidR="0011634E" w:rsidRPr="009D7EE8">
        <w:t xml:space="preserve">The </w:t>
      </w:r>
      <w:r w:rsidR="0011634E" w:rsidRPr="009D7EE8">
        <w:rPr>
          <w:spacing w:val="-2"/>
        </w:rPr>
        <w:t>institution</w:t>
      </w:r>
      <w:r w:rsidR="0011634E" w:rsidRPr="009D7EE8">
        <w:rPr>
          <w:spacing w:val="1"/>
        </w:rPr>
        <w:t xml:space="preserve"> </w:t>
      </w:r>
      <w:r w:rsidR="0011634E" w:rsidRPr="009D7EE8">
        <w:t>maintains a sufficient number</w:t>
      </w:r>
      <w:r w:rsidR="0011634E" w:rsidRPr="009D7EE8">
        <w:rPr>
          <w:spacing w:val="1"/>
        </w:rPr>
        <w:t xml:space="preserve"> </w:t>
      </w:r>
      <w:r w:rsidR="0011634E" w:rsidRPr="009D7EE8">
        <w:t>of</w:t>
      </w:r>
      <w:r w:rsidR="0011634E" w:rsidRPr="009D7EE8">
        <w:rPr>
          <w:spacing w:val="-2"/>
        </w:rPr>
        <w:t xml:space="preserve"> </w:t>
      </w:r>
      <w:r w:rsidR="0011634E" w:rsidRPr="009D7EE8">
        <w:t>qualified faculty,</w:t>
      </w:r>
      <w:r w:rsidR="0011634E" w:rsidRPr="009D7EE8">
        <w:rPr>
          <w:spacing w:val="2"/>
        </w:rPr>
        <w:t xml:space="preserve"> </w:t>
      </w:r>
      <w:r w:rsidR="0011634E" w:rsidRPr="009D7EE8">
        <w:t>which</w:t>
      </w:r>
      <w:r w:rsidR="0011634E" w:rsidRPr="009D7EE8">
        <w:rPr>
          <w:spacing w:val="-2"/>
        </w:rPr>
        <w:t xml:space="preserve"> </w:t>
      </w:r>
      <w:r w:rsidR="0011634E" w:rsidRPr="009D7EE8">
        <w:t>includes</w:t>
      </w:r>
      <w:r w:rsidR="0011634E" w:rsidRPr="009D7EE8">
        <w:rPr>
          <w:spacing w:val="53"/>
        </w:rPr>
        <w:t xml:space="preserve"> </w:t>
      </w:r>
      <w:r w:rsidR="0011634E" w:rsidRPr="009D7EE8">
        <w:t xml:space="preserve">full </w:t>
      </w:r>
      <w:r w:rsidR="0011634E" w:rsidRPr="009D7EE8">
        <w:rPr>
          <w:spacing w:val="-2"/>
        </w:rPr>
        <w:t>time</w:t>
      </w:r>
      <w:r w:rsidR="0011634E" w:rsidRPr="009D7EE8">
        <w:t xml:space="preserve"> faculty</w:t>
      </w:r>
      <w:r w:rsidR="0011634E" w:rsidRPr="009D7EE8">
        <w:rPr>
          <w:spacing w:val="1"/>
        </w:rPr>
        <w:t xml:space="preserve"> </w:t>
      </w:r>
      <w:r w:rsidR="0011634E" w:rsidRPr="009D7EE8">
        <w:t xml:space="preserve">and may include part </w:t>
      </w:r>
      <w:r w:rsidR="0011634E" w:rsidRPr="009D7EE8">
        <w:rPr>
          <w:spacing w:val="-2"/>
        </w:rPr>
        <w:t>time</w:t>
      </w:r>
      <w:r w:rsidR="0011634E" w:rsidRPr="009D7EE8">
        <w:t xml:space="preserve"> and</w:t>
      </w:r>
      <w:r w:rsidR="0011634E" w:rsidRPr="009D7EE8">
        <w:rPr>
          <w:spacing w:val="-2"/>
        </w:rPr>
        <w:t xml:space="preserve"> </w:t>
      </w:r>
      <w:r w:rsidR="0011634E" w:rsidRPr="009D7EE8">
        <w:t>adjunct faculty,</w:t>
      </w:r>
      <w:r w:rsidR="0011634E" w:rsidRPr="009D7EE8">
        <w:rPr>
          <w:spacing w:val="1"/>
        </w:rPr>
        <w:t xml:space="preserve"> </w:t>
      </w:r>
      <w:r w:rsidR="0011634E" w:rsidRPr="009D7EE8">
        <w:t xml:space="preserve">to </w:t>
      </w:r>
      <w:r w:rsidR="0011634E" w:rsidRPr="009D7EE8">
        <w:rPr>
          <w:spacing w:val="-2"/>
        </w:rPr>
        <w:t>assure</w:t>
      </w:r>
      <w:r w:rsidR="0011634E" w:rsidRPr="009D7EE8">
        <w:t xml:space="preserve"> </w:t>
      </w:r>
      <w:r w:rsidR="0011634E" w:rsidRPr="009D7EE8">
        <w:rPr>
          <w:spacing w:val="-2"/>
        </w:rPr>
        <w:t>the</w:t>
      </w:r>
      <w:r w:rsidR="0011634E" w:rsidRPr="009D7EE8">
        <w:rPr>
          <w:spacing w:val="54"/>
        </w:rPr>
        <w:t xml:space="preserve"> </w:t>
      </w:r>
      <w:r w:rsidR="0011634E" w:rsidRPr="009D7EE8">
        <w:t>fulfillment of</w:t>
      </w:r>
      <w:r w:rsidR="0011634E" w:rsidRPr="009D7EE8">
        <w:rPr>
          <w:spacing w:val="1"/>
        </w:rPr>
        <w:t xml:space="preserve"> </w:t>
      </w:r>
      <w:r w:rsidR="0011634E" w:rsidRPr="009D7EE8">
        <w:t xml:space="preserve">faculty </w:t>
      </w:r>
      <w:r w:rsidR="0011634E" w:rsidRPr="009D7EE8">
        <w:rPr>
          <w:spacing w:val="-2"/>
        </w:rPr>
        <w:t>responsibilities</w:t>
      </w:r>
      <w:r w:rsidR="0011634E" w:rsidRPr="009D7EE8">
        <w:t xml:space="preserve"> essential to</w:t>
      </w:r>
      <w:r w:rsidR="0011634E" w:rsidRPr="009D7EE8">
        <w:rPr>
          <w:spacing w:val="2"/>
        </w:rPr>
        <w:t xml:space="preserve"> </w:t>
      </w:r>
      <w:r w:rsidR="0011634E" w:rsidRPr="009D7EE8">
        <w:t>the quality of educational</w:t>
      </w:r>
      <w:r w:rsidR="0011634E" w:rsidRPr="009D7EE8">
        <w:rPr>
          <w:spacing w:val="49"/>
        </w:rPr>
        <w:t xml:space="preserve"> </w:t>
      </w:r>
      <w:r w:rsidR="0011634E" w:rsidRPr="009D7EE8">
        <w:t>programs and</w:t>
      </w:r>
      <w:r w:rsidR="0011634E" w:rsidRPr="009D7EE8">
        <w:rPr>
          <w:spacing w:val="1"/>
        </w:rPr>
        <w:t xml:space="preserve"> </w:t>
      </w:r>
      <w:r w:rsidR="0011634E" w:rsidRPr="009D7EE8">
        <w:t>services</w:t>
      </w:r>
      <w:r w:rsidR="0011634E" w:rsidRPr="009D7EE8">
        <w:rPr>
          <w:spacing w:val="-3"/>
        </w:rPr>
        <w:t xml:space="preserve"> </w:t>
      </w:r>
      <w:r w:rsidR="0011634E" w:rsidRPr="009D7EE8">
        <w:t xml:space="preserve">to achieve </w:t>
      </w:r>
      <w:r w:rsidR="0011634E" w:rsidRPr="009D7EE8">
        <w:rPr>
          <w:spacing w:val="-2"/>
        </w:rPr>
        <w:t>institutional</w:t>
      </w:r>
      <w:r w:rsidR="0011634E" w:rsidRPr="009D7EE8">
        <w:rPr>
          <w:spacing w:val="1"/>
        </w:rPr>
        <w:t xml:space="preserve"> </w:t>
      </w:r>
      <w:r w:rsidR="0011634E" w:rsidRPr="009D7EE8">
        <w:t>mission and purposes.</w:t>
      </w:r>
      <w:r w:rsidR="0011634E" w:rsidRPr="009D7EE8">
        <w:rPr>
          <w:spacing w:val="1"/>
        </w:rPr>
        <w:t xml:space="preserve"> </w:t>
      </w:r>
      <w:r w:rsidR="0011634E" w:rsidRPr="009D7EE8">
        <w:t>(ER 14)</w:t>
      </w:r>
    </w:p>
    <w:p w14:paraId="1ED6EEB2" w14:textId="77777777" w:rsidR="00C40A15" w:rsidRPr="002C29C1" w:rsidRDefault="00C40A15" w:rsidP="00A14C2D">
      <w:pPr>
        <w:pStyle w:val="Heading5"/>
      </w:pPr>
      <w:r w:rsidRPr="002C29C1">
        <w:t>Evidence of Meeting the Standard</w:t>
      </w:r>
    </w:p>
    <w:p w14:paraId="0C4810D8" w14:textId="48FAE04D" w:rsidR="00AE3962" w:rsidRPr="00AE3962" w:rsidRDefault="00AE3962" w:rsidP="00AE3962">
      <w:pPr>
        <w:spacing w:after="0"/>
        <w:ind w:left="1260" w:hanging="900"/>
        <w:rPr>
          <w:sz w:val="20"/>
        </w:rPr>
      </w:pPr>
      <w:r>
        <w:rPr>
          <w:sz w:val="20"/>
        </w:rPr>
        <w:t xml:space="preserve">III.A.7-1 </w:t>
      </w:r>
      <w:hyperlink r:id="rId985" w:history="1">
        <w:r w:rsidRPr="00AE3962">
          <w:rPr>
            <w:rStyle w:val="Hyperlink"/>
            <w:sz w:val="20"/>
          </w:rPr>
          <w:t>ASGC Bylaws</w:t>
        </w:r>
      </w:hyperlink>
      <w:r w:rsidRPr="00AE3962">
        <w:rPr>
          <w:sz w:val="20"/>
        </w:rPr>
        <w:t xml:space="preserve"> III.A.7-05</w:t>
      </w:r>
    </w:p>
    <w:p w14:paraId="43BAF62D" w14:textId="09D6398A" w:rsidR="00AE3962" w:rsidRPr="00AE3962" w:rsidRDefault="00AE3962" w:rsidP="00AE3962">
      <w:pPr>
        <w:spacing w:after="0"/>
        <w:ind w:left="1260" w:hanging="900"/>
        <w:rPr>
          <w:sz w:val="20"/>
        </w:rPr>
      </w:pPr>
      <w:r>
        <w:rPr>
          <w:sz w:val="20"/>
        </w:rPr>
        <w:t xml:space="preserve">III.A.7-2 </w:t>
      </w:r>
      <w:hyperlink r:id="rId986">
        <w:r w:rsidRPr="00AE3962">
          <w:rPr>
            <w:rStyle w:val="Hyperlink"/>
            <w:sz w:val="20"/>
          </w:rPr>
          <w:t>CCCCO Minimum Qualifications Handbook</w:t>
        </w:r>
      </w:hyperlink>
      <w:r w:rsidRPr="00AE3962">
        <w:rPr>
          <w:sz w:val="20"/>
        </w:rPr>
        <w:t xml:space="preserve"> III.A.7-02</w:t>
      </w:r>
    </w:p>
    <w:p w14:paraId="7682EFAA" w14:textId="6CD5B5EA" w:rsidR="00AE3962" w:rsidRPr="00AE3962" w:rsidRDefault="00AE3962" w:rsidP="00AE3962">
      <w:pPr>
        <w:spacing w:after="0"/>
        <w:ind w:left="1260" w:hanging="900"/>
        <w:rPr>
          <w:sz w:val="20"/>
        </w:rPr>
      </w:pPr>
      <w:r>
        <w:rPr>
          <w:sz w:val="20"/>
        </w:rPr>
        <w:t xml:space="preserve">III.A.7-3 </w:t>
      </w:r>
      <w:hyperlink r:id="rId987" w:history="1">
        <w:r w:rsidRPr="00AE3962">
          <w:rPr>
            <w:rStyle w:val="Hyperlink"/>
            <w:sz w:val="20"/>
          </w:rPr>
          <w:t>Participatory Governance Manual</w:t>
        </w:r>
      </w:hyperlink>
      <w:r w:rsidRPr="00AE3962">
        <w:rPr>
          <w:sz w:val="20"/>
        </w:rPr>
        <w:t xml:space="preserve"> III.A.7-04</w:t>
      </w:r>
    </w:p>
    <w:p w14:paraId="18314C5D" w14:textId="7082354E" w:rsidR="00AE3962" w:rsidRPr="00AE3962" w:rsidRDefault="00AE3962" w:rsidP="00AE3962">
      <w:pPr>
        <w:spacing w:after="0"/>
        <w:ind w:left="1260" w:hanging="900"/>
        <w:rPr>
          <w:sz w:val="20"/>
        </w:rPr>
      </w:pPr>
      <w:r>
        <w:rPr>
          <w:sz w:val="20"/>
        </w:rPr>
        <w:t xml:space="preserve">III.A.7-4 </w:t>
      </w:r>
      <w:hyperlink r:id="rId988" w:history="1">
        <w:r w:rsidRPr="00AE3962">
          <w:rPr>
            <w:rStyle w:val="Hyperlink"/>
            <w:sz w:val="20"/>
          </w:rPr>
          <w:t>PBC Requests for Personnel</w:t>
        </w:r>
      </w:hyperlink>
      <w:r w:rsidRPr="00AE3962">
        <w:rPr>
          <w:sz w:val="20"/>
        </w:rPr>
        <w:t xml:space="preserve"> III.A.7-06</w:t>
      </w:r>
    </w:p>
    <w:p w14:paraId="364B4C26" w14:textId="018F5A91" w:rsidR="00AE3962" w:rsidRPr="00AE3962" w:rsidRDefault="00AE3962" w:rsidP="00AE3962">
      <w:pPr>
        <w:spacing w:after="0"/>
        <w:ind w:left="1260" w:hanging="900"/>
        <w:rPr>
          <w:sz w:val="20"/>
        </w:rPr>
      </w:pPr>
      <w:r>
        <w:rPr>
          <w:sz w:val="20"/>
        </w:rPr>
        <w:t xml:space="preserve">III.A.7-5 </w:t>
      </w:r>
      <w:r w:rsidRPr="00AE3962">
        <w:rPr>
          <w:sz w:val="20"/>
        </w:rPr>
        <w:t>Sample faculty job description III.A.7-03</w:t>
      </w:r>
    </w:p>
    <w:p w14:paraId="01B528C6" w14:textId="6D49E9B3" w:rsidR="00AE3962" w:rsidRPr="00AE3962" w:rsidRDefault="00AE3962" w:rsidP="00AE3962">
      <w:pPr>
        <w:spacing w:after="0"/>
        <w:ind w:left="1260" w:hanging="900"/>
        <w:rPr>
          <w:sz w:val="20"/>
        </w:rPr>
      </w:pPr>
      <w:r>
        <w:rPr>
          <w:sz w:val="20"/>
        </w:rPr>
        <w:t xml:space="preserve">III.A.7-6 </w:t>
      </w:r>
      <w:r w:rsidRPr="00AE3962">
        <w:rPr>
          <w:sz w:val="20"/>
        </w:rPr>
        <w:t xml:space="preserve">SMCCCD Faculty Obligation Number (FON) report, 2017/2018 – </w:t>
      </w:r>
      <w:r w:rsidRPr="00AE3962">
        <w:rPr>
          <w:sz w:val="20"/>
          <w:highlight w:val="green"/>
        </w:rPr>
        <w:t>Available in Fall 2018</w:t>
      </w:r>
      <w:r w:rsidRPr="00AE3962">
        <w:rPr>
          <w:sz w:val="20"/>
        </w:rPr>
        <w:t xml:space="preserve"> III.A.7-01</w:t>
      </w:r>
    </w:p>
    <w:p w14:paraId="1DE9D4AD" w14:textId="4E44DE22" w:rsidR="00AE3962" w:rsidRPr="00AE3962" w:rsidRDefault="00AE3962" w:rsidP="00AE3962">
      <w:pPr>
        <w:spacing w:after="0"/>
        <w:ind w:left="1260" w:hanging="900"/>
        <w:rPr>
          <w:sz w:val="20"/>
        </w:rPr>
      </w:pPr>
      <w:r>
        <w:rPr>
          <w:sz w:val="20"/>
        </w:rPr>
        <w:t xml:space="preserve">III.A.7-7 </w:t>
      </w:r>
      <w:hyperlink r:id="rId989" w:history="1">
        <w:r w:rsidRPr="00AE3962">
          <w:rPr>
            <w:rStyle w:val="Hyperlink"/>
            <w:sz w:val="20"/>
          </w:rPr>
          <w:t>Student Characteristics 2012/13 through 2017/18 College-wide</w:t>
        </w:r>
      </w:hyperlink>
    </w:p>
    <w:p w14:paraId="1804E37C" w14:textId="77777777" w:rsidR="00C40A15" w:rsidRPr="002C29C1" w:rsidRDefault="00C40A15" w:rsidP="00A14C2D">
      <w:pPr>
        <w:pStyle w:val="Heading5"/>
      </w:pPr>
      <w:r w:rsidRPr="002C29C1">
        <w:t>Analysis and Evaluation</w:t>
      </w:r>
    </w:p>
    <w:p w14:paraId="614EC899" w14:textId="77777777" w:rsidR="005031A5" w:rsidRPr="003F1CD2" w:rsidRDefault="005031A5" w:rsidP="005031A5">
      <w:pPr>
        <w:tabs>
          <w:tab w:val="left" w:pos="2904"/>
        </w:tabs>
        <w:rPr>
          <w:rFonts w:eastAsia="Times New Roman" w:cs="Arial"/>
        </w:rPr>
      </w:pPr>
      <w:r w:rsidRPr="003F1CD2">
        <w:rPr>
          <w:rFonts w:eastAsia="Times New Roman" w:cs="Arial"/>
        </w:rPr>
        <w:t>The District uses the required Faculty Obligation Number (FON) as one indicator that it fulfills the requirements of this standard. The SMCCCD meets and exceeds the FON, reporting 365.28 actual full-time faculty on the 2017 Full-Time Faculty Obligation Report to the State Chancellor’s Office – 85.58 FTEF over the obligation of 279.70 FTE (</w:t>
      </w:r>
      <w:r w:rsidRPr="003F1CD2">
        <w:rPr>
          <w:rFonts w:eastAsia="Times New Roman" w:cs="Arial"/>
          <w:highlight w:val="yellow"/>
        </w:rPr>
        <w:t>III.A.7-01</w:t>
      </w:r>
      <w:r w:rsidRPr="003F1CD2">
        <w:rPr>
          <w:rFonts w:eastAsia="Times New Roman" w:cs="Arial"/>
        </w:rPr>
        <w:t xml:space="preserve">). </w:t>
      </w:r>
    </w:p>
    <w:p w14:paraId="26728B4C" w14:textId="4CB9EF2C" w:rsidR="005031A5" w:rsidRPr="003F1CD2" w:rsidRDefault="005031A5" w:rsidP="005031A5">
      <w:pPr>
        <w:tabs>
          <w:tab w:val="left" w:pos="2904"/>
        </w:tabs>
        <w:rPr>
          <w:rFonts w:eastAsia="Times New Roman" w:cs="Arial"/>
        </w:rPr>
      </w:pPr>
      <w:r w:rsidRPr="003F1CD2">
        <w:rPr>
          <w:rFonts w:eastAsia="Times New Roman" w:cs="Arial"/>
        </w:rPr>
        <w:t xml:space="preserve">The College maintains a sufficient number of qualified faculty members to support the educational and student support programs of the institution. At the beginning of fall 2017, the College employed 1,033 total faculty, including 332 full-time faculty and 701 part-time faculty. In the 2017/2018 academic year, the college served </w:t>
      </w:r>
      <w:r w:rsidRPr="00821F58">
        <w:rPr>
          <w:rFonts w:eastAsia="Times New Roman" w:cs="Arial"/>
        </w:rPr>
        <w:t>10,745</w:t>
      </w:r>
      <w:r w:rsidRPr="003F1CD2">
        <w:rPr>
          <w:rFonts w:eastAsia="Times New Roman" w:cs="Arial"/>
        </w:rPr>
        <w:t xml:space="preserve"> students, providing a </w:t>
      </w:r>
      <w:r w:rsidRPr="003F1CD2">
        <w:rPr>
          <w:rFonts w:eastAsia="Times New Roman" w:cs="Arial"/>
          <w:highlight w:val="cyan"/>
        </w:rPr>
        <w:t>X:XX</w:t>
      </w:r>
      <w:r w:rsidRPr="003F1CD2">
        <w:rPr>
          <w:rFonts w:eastAsia="Times New Roman" w:cs="Arial"/>
        </w:rPr>
        <w:t xml:space="preserve"> faculty</w:t>
      </w:r>
      <w:r>
        <w:rPr>
          <w:rFonts w:eastAsia="Times New Roman" w:cs="Arial"/>
        </w:rPr>
        <w:t>-</w:t>
      </w:r>
      <w:r w:rsidRPr="003F1CD2">
        <w:rPr>
          <w:rFonts w:eastAsia="Times New Roman" w:cs="Arial"/>
        </w:rPr>
        <w:t>to</w:t>
      </w:r>
      <w:r>
        <w:rPr>
          <w:rFonts w:eastAsia="Times New Roman" w:cs="Arial"/>
        </w:rPr>
        <w:t>-</w:t>
      </w:r>
      <w:r w:rsidRPr="003F1CD2">
        <w:rPr>
          <w:rFonts w:eastAsia="Times New Roman" w:cs="Arial"/>
        </w:rPr>
        <w:t>student ratio. The District requires all faculty members to meet the discipline standards as outlined in the California Community Colleges Chancellor’s Office Minimum Qualifications for Faculty and Administrators Handbook</w:t>
      </w:r>
      <w:r w:rsidR="00255875">
        <w:rPr>
          <w:rFonts w:eastAsia="Times New Roman" w:cs="Arial"/>
        </w:rPr>
        <w:t xml:space="preserve"> (III.A.7-02)</w:t>
      </w:r>
      <w:r w:rsidRPr="003F1CD2">
        <w:rPr>
          <w:rFonts w:eastAsia="Times New Roman" w:cs="Arial"/>
        </w:rPr>
        <w:t>. The faculty constituency is comprised of both full and part-time employees who meet the minimum qualifications of education outlined in the various job descriptions</w:t>
      </w:r>
      <w:r w:rsidR="00255875">
        <w:rPr>
          <w:rFonts w:eastAsia="Times New Roman" w:cs="Arial"/>
        </w:rPr>
        <w:t xml:space="preserve"> (III.A.7-03)</w:t>
      </w:r>
      <w:r w:rsidRPr="003F1CD2">
        <w:rPr>
          <w:rFonts w:eastAsia="Times New Roman" w:cs="Arial"/>
        </w:rPr>
        <w:t>.</w:t>
      </w:r>
    </w:p>
    <w:p w14:paraId="1356A3CD" w14:textId="60200995" w:rsidR="005031A5" w:rsidRPr="003F1CD2" w:rsidRDefault="005031A5" w:rsidP="005031A5">
      <w:pPr>
        <w:tabs>
          <w:tab w:val="left" w:pos="2904"/>
        </w:tabs>
        <w:rPr>
          <w:rFonts w:eastAsia="Times New Roman" w:cs="Arial"/>
        </w:rPr>
      </w:pPr>
      <w:r w:rsidRPr="003F1CD2">
        <w:rPr>
          <w:rFonts w:eastAsia="Times New Roman" w:cs="Arial"/>
        </w:rPr>
        <w:t xml:space="preserve">The College has an established process to annually review faculty hiring needs. This process is outlined in the Participatory Governance </w:t>
      </w:r>
      <w:r>
        <w:rPr>
          <w:rFonts w:eastAsia="Times New Roman" w:cs="Arial"/>
        </w:rPr>
        <w:t>Manual</w:t>
      </w:r>
      <w:r w:rsidR="00255875">
        <w:rPr>
          <w:rFonts w:eastAsia="Times New Roman" w:cs="Arial"/>
        </w:rPr>
        <w:t xml:space="preserve"> (III.A.7-04)</w:t>
      </w:r>
      <w:r>
        <w:rPr>
          <w:rFonts w:eastAsia="Times New Roman" w:cs="Arial"/>
        </w:rPr>
        <w:t xml:space="preserve"> </w:t>
      </w:r>
      <w:r w:rsidRPr="003F1CD2">
        <w:rPr>
          <w:rFonts w:eastAsia="Times New Roman" w:cs="Arial"/>
        </w:rPr>
        <w:t xml:space="preserve">and Academic Senate Governing Council </w:t>
      </w:r>
      <w:r>
        <w:rPr>
          <w:rFonts w:eastAsia="Times New Roman" w:cs="Arial"/>
        </w:rPr>
        <w:t>B</w:t>
      </w:r>
      <w:r w:rsidRPr="003F1CD2">
        <w:rPr>
          <w:rFonts w:eastAsia="Times New Roman" w:cs="Arial"/>
        </w:rPr>
        <w:t>ylaws</w:t>
      </w:r>
      <w:r w:rsidR="00255875">
        <w:rPr>
          <w:rFonts w:eastAsia="Times New Roman" w:cs="Arial"/>
        </w:rPr>
        <w:t xml:space="preserve"> (III.A.7-05)</w:t>
      </w:r>
      <w:r w:rsidRPr="003F1CD2">
        <w:rPr>
          <w:rFonts w:eastAsia="Times New Roman" w:cs="Arial"/>
        </w:rPr>
        <w:t>. Faculty hiring needs are demonstrated through the program review and annual planning process, and formal requests are made annually using the new position justification form</w:t>
      </w:r>
      <w:r w:rsidR="00255875">
        <w:rPr>
          <w:rFonts w:eastAsia="Times New Roman" w:cs="Arial"/>
        </w:rPr>
        <w:t xml:space="preserve"> (III.A.7-06)</w:t>
      </w:r>
      <w:r w:rsidRPr="003F1CD2">
        <w:rPr>
          <w:rFonts w:eastAsia="Times New Roman" w:cs="Arial"/>
        </w:rPr>
        <w:t>. Faculty vacancies due to retirement or resignation are presented to the Academic Senate, College Cabinet, and Planning and Budgeting Council for review and approval</w:t>
      </w:r>
      <w:r w:rsidR="00255875">
        <w:rPr>
          <w:rFonts w:eastAsia="Times New Roman" w:cs="Arial"/>
        </w:rPr>
        <w:t xml:space="preserve"> (III.A.7-07)</w:t>
      </w:r>
      <w:r w:rsidRPr="003F1CD2">
        <w:rPr>
          <w:rFonts w:eastAsia="Times New Roman" w:cs="Arial"/>
        </w:rPr>
        <w:t>.</w:t>
      </w:r>
    </w:p>
    <w:p w14:paraId="3C1656C0" w14:textId="23953D20" w:rsidR="0011634E" w:rsidRPr="009D7EE8" w:rsidRDefault="00A14C2D" w:rsidP="00A14C2D">
      <w:pPr>
        <w:pStyle w:val="Heading4"/>
      </w:pPr>
      <w:r>
        <w:t xml:space="preserve">8. </w:t>
      </w:r>
      <w:r w:rsidR="0011634E" w:rsidRPr="009D7EE8">
        <w:t xml:space="preserve">An </w:t>
      </w:r>
      <w:r w:rsidR="0011634E" w:rsidRPr="009D7EE8">
        <w:rPr>
          <w:spacing w:val="-2"/>
        </w:rPr>
        <w:t>institution</w:t>
      </w:r>
      <w:r w:rsidR="0011634E" w:rsidRPr="009D7EE8">
        <w:rPr>
          <w:spacing w:val="1"/>
        </w:rPr>
        <w:t xml:space="preserve"> </w:t>
      </w:r>
      <w:r w:rsidR="0011634E" w:rsidRPr="009D7EE8">
        <w:rPr>
          <w:spacing w:val="-2"/>
        </w:rPr>
        <w:t>with</w:t>
      </w:r>
      <w:r w:rsidR="0011634E" w:rsidRPr="009D7EE8">
        <w:t xml:space="preserve"> part</w:t>
      </w:r>
      <w:r w:rsidR="0011634E" w:rsidRPr="009D7EE8">
        <w:rPr>
          <w:spacing w:val="2"/>
        </w:rPr>
        <w:t xml:space="preserve"> </w:t>
      </w:r>
      <w:r w:rsidR="0011634E" w:rsidRPr="009D7EE8">
        <w:rPr>
          <w:spacing w:val="-2"/>
        </w:rPr>
        <w:t>time</w:t>
      </w:r>
      <w:r w:rsidR="0011634E" w:rsidRPr="009D7EE8">
        <w:t xml:space="preserve"> and adjunct faculty has employment policies and</w:t>
      </w:r>
      <w:r w:rsidR="0011634E" w:rsidRPr="009D7EE8">
        <w:rPr>
          <w:spacing w:val="50"/>
        </w:rPr>
        <w:t xml:space="preserve"> </w:t>
      </w:r>
      <w:r w:rsidR="0011634E" w:rsidRPr="009D7EE8">
        <w:t>practices which</w:t>
      </w:r>
      <w:r w:rsidR="0011634E" w:rsidRPr="009D7EE8">
        <w:rPr>
          <w:spacing w:val="-2"/>
        </w:rPr>
        <w:t xml:space="preserve"> </w:t>
      </w:r>
      <w:r w:rsidR="0011634E" w:rsidRPr="009D7EE8">
        <w:t>provide</w:t>
      </w:r>
      <w:r w:rsidR="0011634E" w:rsidRPr="009D7EE8">
        <w:rPr>
          <w:spacing w:val="-3"/>
        </w:rPr>
        <w:t xml:space="preserve"> </w:t>
      </w:r>
      <w:r w:rsidR="0011634E" w:rsidRPr="009D7EE8">
        <w:t>for</w:t>
      </w:r>
      <w:r w:rsidR="0011634E" w:rsidRPr="009D7EE8">
        <w:rPr>
          <w:spacing w:val="1"/>
        </w:rPr>
        <w:t xml:space="preserve"> </w:t>
      </w:r>
      <w:r w:rsidR="0011634E" w:rsidRPr="009D7EE8">
        <w:t>their</w:t>
      </w:r>
      <w:r w:rsidR="0011634E" w:rsidRPr="009D7EE8">
        <w:rPr>
          <w:spacing w:val="1"/>
        </w:rPr>
        <w:t xml:space="preserve"> </w:t>
      </w:r>
      <w:r w:rsidR="0011634E" w:rsidRPr="009D7EE8">
        <w:t>orientation,</w:t>
      </w:r>
      <w:r w:rsidR="0011634E" w:rsidRPr="009D7EE8">
        <w:rPr>
          <w:spacing w:val="1"/>
        </w:rPr>
        <w:t xml:space="preserve"> </w:t>
      </w:r>
      <w:r w:rsidR="0011634E" w:rsidRPr="009D7EE8">
        <w:t>oversight,</w:t>
      </w:r>
      <w:r w:rsidR="0011634E" w:rsidRPr="009D7EE8">
        <w:rPr>
          <w:spacing w:val="1"/>
        </w:rPr>
        <w:t xml:space="preserve"> </w:t>
      </w:r>
      <w:r w:rsidR="0011634E" w:rsidRPr="009D7EE8">
        <w:rPr>
          <w:spacing w:val="-2"/>
        </w:rPr>
        <w:t>evaluation,</w:t>
      </w:r>
      <w:r w:rsidR="0011634E" w:rsidRPr="009D7EE8">
        <w:rPr>
          <w:spacing w:val="1"/>
        </w:rPr>
        <w:t xml:space="preserve"> </w:t>
      </w:r>
      <w:r w:rsidR="0011634E" w:rsidRPr="009D7EE8">
        <w:t>and</w:t>
      </w:r>
      <w:r w:rsidR="0011634E" w:rsidRPr="009D7EE8">
        <w:rPr>
          <w:spacing w:val="34"/>
        </w:rPr>
        <w:t xml:space="preserve"> </w:t>
      </w:r>
      <w:r w:rsidR="0011634E" w:rsidRPr="009D7EE8">
        <w:t>professional development.</w:t>
      </w:r>
      <w:r w:rsidR="0011634E" w:rsidRPr="009D7EE8">
        <w:rPr>
          <w:spacing w:val="1"/>
        </w:rPr>
        <w:t xml:space="preserve"> </w:t>
      </w:r>
      <w:r w:rsidR="0011634E" w:rsidRPr="009D7EE8">
        <w:t>The institution</w:t>
      </w:r>
      <w:r w:rsidR="0011634E" w:rsidRPr="009D7EE8">
        <w:rPr>
          <w:spacing w:val="1"/>
        </w:rPr>
        <w:t xml:space="preserve"> </w:t>
      </w:r>
      <w:r w:rsidR="0011634E" w:rsidRPr="009D7EE8">
        <w:t xml:space="preserve">provides </w:t>
      </w:r>
      <w:r w:rsidR="0011634E" w:rsidRPr="009D7EE8">
        <w:rPr>
          <w:spacing w:val="-2"/>
        </w:rPr>
        <w:t>opportunities</w:t>
      </w:r>
      <w:r w:rsidR="0011634E" w:rsidRPr="009D7EE8">
        <w:t xml:space="preserve"> for</w:t>
      </w:r>
      <w:r w:rsidR="0011634E" w:rsidRPr="009D7EE8">
        <w:rPr>
          <w:spacing w:val="2"/>
        </w:rPr>
        <w:t xml:space="preserve"> </w:t>
      </w:r>
      <w:r w:rsidR="0011634E" w:rsidRPr="009D7EE8">
        <w:t>integration of</w:t>
      </w:r>
      <w:r w:rsidR="0011634E" w:rsidRPr="009D7EE8">
        <w:rPr>
          <w:spacing w:val="42"/>
        </w:rPr>
        <w:t xml:space="preserve"> </w:t>
      </w:r>
      <w:r w:rsidR="0011634E" w:rsidRPr="009D7EE8">
        <w:t xml:space="preserve">part </w:t>
      </w:r>
      <w:r w:rsidR="0011634E" w:rsidRPr="009D7EE8">
        <w:rPr>
          <w:spacing w:val="-2"/>
        </w:rPr>
        <w:t>time</w:t>
      </w:r>
      <w:r w:rsidR="0011634E" w:rsidRPr="009D7EE8">
        <w:t xml:space="preserve"> and</w:t>
      </w:r>
      <w:r w:rsidR="0011634E" w:rsidRPr="009D7EE8">
        <w:rPr>
          <w:spacing w:val="1"/>
        </w:rPr>
        <w:t xml:space="preserve"> </w:t>
      </w:r>
      <w:r w:rsidR="0011634E" w:rsidRPr="009D7EE8">
        <w:t xml:space="preserve">adjunct </w:t>
      </w:r>
      <w:r w:rsidR="0011634E" w:rsidRPr="009D7EE8">
        <w:rPr>
          <w:spacing w:val="-2"/>
        </w:rPr>
        <w:t>faculty</w:t>
      </w:r>
      <w:r w:rsidR="0011634E" w:rsidRPr="009D7EE8">
        <w:t xml:space="preserve"> </w:t>
      </w:r>
      <w:r w:rsidR="0011634E" w:rsidRPr="009D7EE8">
        <w:rPr>
          <w:spacing w:val="-2"/>
        </w:rPr>
        <w:t>into</w:t>
      </w:r>
      <w:r w:rsidR="0011634E" w:rsidRPr="009D7EE8">
        <w:t xml:space="preserve"> the life of the </w:t>
      </w:r>
      <w:r w:rsidR="0011634E" w:rsidRPr="009D7EE8">
        <w:rPr>
          <w:spacing w:val="-2"/>
        </w:rPr>
        <w:t>institution.</w:t>
      </w:r>
    </w:p>
    <w:p w14:paraId="7A70EC35" w14:textId="77777777" w:rsidR="00C40A15" w:rsidRPr="002C29C1" w:rsidRDefault="00C40A15" w:rsidP="00A14C2D">
      <w:pPr>
        <w:pStyle w:val="Heading5"/>
      </w:pPr>
      <w:r w:rsidRPr="002C29C1">
        <w:t>Evidence of Meeting the Standard</w:t>
      </w:r>
    </w:p>
    <w:p w14:paraId="2F055FDD" w14:textId="407A06D2" w:rsidR="00255875" w:rsidRPr="00255875" w:rsidRDefault="00255875" w:rsidP="00255875">
      <w:pPr>
        <w:spacing w:after="0"/>
        <w:ind w:left="1260" w:hanging="900"/>
        <w:rPr>
          <w:sz w:val="20"/>
        </w:rPr>
      </w:pPr>
      <w:r>
        <w:rPr>
          <w:sz w:val="20"/>
        </w:rPr>
        <w:t xml:space="preserve">III.A.8-1 </w:t>
      </w:r>
      <w:r w:rsidRPr="00255875">
        <w:rPr>
          <w:sz w:val="20"/>
        </w:rPr>
        <w:t xml:space="preserve">AFT/SMCCCD </w:t>
      </w:r>
      <w:hyperlink r:id="rId990">
        <w:r w:rsidRPr="00255875">
          <w:rPr>
            <w:rStyle w:val="Hyperlink"/>
            <w:sz w:val="20"/>
          </w:rPr>
          <w:t>Collective Bargaining Agreement</w:t>
        </w:r>
      </w:hyperlink>
      <w:r w:rsidRPr="00255875">
        <w:rPr>
          <w:sz w:val="20"/>
        </w:rPr>
        <w:t xml:space="preserve"> III.A.8-05:</w:t>
      </w:r>
    </w:p>
    <w:p w14:paraId="7C3B7CC5" w14:textId="526B30D8" w:rsidR="00255875" w:rsidRPr="00255875" w:rsidRDefault="00255875" w:rsidP="00255875">
      <w:pPr>
        <w:spacing w:after="0"/>
        <w:ind w:left="1260" w:hanging="900"/>
        <w:rPr>
          <w:sz w:val="20"/>
        </w:rPr>
      </w:pPr>
      <w:r>
        <w:rPr>
          <w:sz w:val="20"/>
        </w:rPr>
        <w:t xml:space="preserve">III.A.8-2 </w:t>
      </w:r>
      <w:hyperlink r:id="rId991" w:history="1">
        <w:r w:rsidRPr="00255875">
          <w:rPr>
            <w:rStyle w:val="Hyperlink"/>
            <w:sz w:val="20"/>
          </w:rPr>
          <w:t>AFT/SMCCCD Contract, Faculty Evaluation Process</w:t>
        </w:r>
      </w:hyperlink>
      <w:r w:rsidRPr="00255875">
        <w:rPr>
          <w:sz w:val="20"/>
        </w:rPr>
        <w:t xml:space="preserve"> III.A.8-07:</w:t>
      </w:r>
    </w:p>
    <w:p w14:paraId="112E8974" w14:textId="1CAEE17E" w:rsidR="00255875" w:rsidRPr="00255875" w:rsidRDefault="00255875" w:rsidP="00255875">
      <w:pPr>
        <w:spacing w:after="0"/>
        <w:ind w:left="1260" w:hanging="900"/>
        <w:rPr>
          <w:sz w:val="20"/>
        </w:rPr>
      </w:pPr>
      <w:r>
        <w:rPr>
          <w:sz w:val="20"/>
        </w:rPr>
        <w:t xml:space="preserve">III.A.8-3 </w:t>
      </w:r>
      <w:hyperlink r:id="rId992" w:history="1">
        <w:r w:rsidRPr="00255875">
          <w:rPr>
            <w:rStyle w:val="Hyperlink"/>
            <w:sz w:val="20"/>
          </w:rPr>
          <w:t>ASGC Bylaws</w:t>
        </w:r>
      </w:hyperlink>
      <w:r w:rsidRPr="00255875">
        <w:rPr>
          <w:sz w:val="20"/>
        </w:rPr>
        <w:t xml:space="preserve"> III.A.8-01</w:t>
      </w:r>
    </w:p>
    <w:p w14:paraId="415BF298" w14:textId="3C0C96DB" w:rsidR="00255875" w:rsidRPr="00255875" w:rsidRDefault="00255875" w:rsidP="00255875">
      <w:pPr>
        <w:spacing w:after="0"/>
        <w:ind w:left="1260" w:hanging="900"/>
        <w:rPr>
          <w:sz w:val="20"/>
        </w:rPr>
      </w:pPr>
      <w:r>
        <w:rPr>
          <w:sz w:val="20"/>
        </w:rPr>
        <w:t xml:space="preserve">III.A.8-4 </w:t>
      </w:r>
      <w:r w:rsidRPr="00255875">
        <w:rPr>
          <w:sz w:val="20"/>
        </w:rPr>
        <w:t>College faculty PD process</w:t>
      </w:r>
      <w:r w:rsidRPr="00255875">
        <w:rPr>
          <w:sz w:val="20"/>
          <w:highlight w:val="cyan"/>
        </w:rPr>
        <w:t xml:space="preserve"> III.A.8-06</w:t>
      </w:r>
      <w:r w:rsidRPr="00255875">
        <w:rPr>
          <w:sz w:val="20"/>
        </w:rPr>
        <w:t>:</w:t>
      </w:r>
    </w:p>
    <w:p w14:paraId="7F7687AF" w14:textId="3D49D43C" w:rsidR="00255875" w:rsidRPr="00255875" w:rsidRDefault="00255875" w:rsidP="00255875">
      <w:pPr>
        <w:spacing w:after="0"/>
        <w:ind w:left="1260" w:hanging="900"/>
        <w:rPr>
          <w:sz w:val="20"/>
        </w:rPr>
      </w:pPr>
      <w:r>
        <w:rPr>
          <w:sz w:val="20"/>
        </w:rPr>
        <w:t xml:space="preserve">III.A.8-5 </w:t>
      </w:r>
      <w:r w:rsidRPr="00255875">
        <w:rPr>
          <w:sz w:val="20"/>
        </w:rPr>
        <w:t>Flex day sign in sheets (highlight adjunct faculty participants) (in evidence folder) III.A.8-02</w:t>
      </w:r>
    </w:p>
    <w:p w14:paraId="014035F2" w14:textId="31249E8B" w:rsidR="00255875" w:rsidRPr="00255875" w:rsidRDefault="00255875" w:rsidP="00255875">
      <w:pPr>
        <w:spacing w:after="0"/>
        <w:ind w:left="1260" w:hanging="900"/>
        <w:rPr>
          <w:sz w:val="20"/>
        </w:rPr>
      </w:pPr>
      <w:r>
        <w:rPr>
          <w:sz w:val="20"/>
        </w:rPr>
        <w:t xml:space="preserve">III.A.8-6 </w:t>
      </w:r>
      <w:r w:rsidRPr="00255875">
        <w:rPr>
          <w:sz w:val="20"/>
        </w:rPr>
        <w:t>New employee orientation agenda III.A.8-04</w:t>
      </w:r>
    </w:p>
    <w:p w14:paraId="176231A6" w14:textId="23EACDFF" w:rsidR="00255875" w:rsidRPr="00255875" w:rsidRDefault="00255875" w:rsidP="00255875">
      <w:pPr>
        <w:spacing w:after="0"/>
        <w:ind w:left="1260" w:hanging="900"/>
        <w:rPr>
          <w:sz w:val="20"/>
        </w:rPr>
      </w:pPr>
      <w:r>
        <w:rPr>
          <w:sz w:val="20"/>
        </w:rPr>
        <w:t xml:space="preserve">III.A.8-7 </w:t>
      </w:r>
      <w:r w:rsidRPr="00255875">
        <w:rPr>
          <w:sz w:val="20"/>
        </w:rPr>
        <w:t>New employee orientation invite/sign in sheet – adjuncts (in evidence folder) III.A.8-03</w:t>
      </w:r>
    </w:p>
    <w:p w14:paraId="2D1771A4" w14:textId="4B7EBAA5" w:rsidR="00255875" w:rsidRPr="00255875" w:rsidRDefault="00255875" w:rsidP="00255875">
      <w:pPr>
        <w:spacing w:after="0"/>
        <w:ind w:left="1260" w:hanging="900"/>
        <w:rPr>
          <w:sz w:val="20"/>
        </w:rPr>
      </w:pPr>
      <w:r>
        <w:rPr>
          <w:sz w:val="20"/>
        </w:rPr>
        <w:t xml:space="preserve">III.A.8-8 </w:t>
      </w:r>
      <w:hyperlink r:id="rId993" w:history="1">
        <w:r w:rsidRPr="00255875">
          <w:rPr>
            <w:rStyle w:val="Hyperlink"/>
            <w:sz w:val="20"/>
          </w:rPr>
          <w:t>Professional Learning, Faculty Professional Development</w:t>
        </w:r>
      </w:hyperlink>
    </w:p>
    <w:p w14:paraId="1A4046DF" w14:textId="77777777" w:rsidR="00C40A15" w:rsidRPr="002C29C1" w:rsidRDefault="00C40A15" w:rsidP="00A14C2D">
      <w:pPr>
        <w:pStyle w:val="Heading5"/>
      </w:pPr>
      <w:r w:rsidRPr="002C29C1">
        <w:t>Analysis and Evaluation</w:t>
      </w:r>
    </w:p>
    <w:p w14:paraId="5EF933F3" w14:textId="6BC62AD6" w:rsidR="005031A5" w:rsidRPr="00B3698C" w:rsidRDefault="005031A5" w:rsidP="005031A5">
      <w:pPr>
        <w:tabs>
          <w:tab w:val="left" w:pos="2904"/>
        </w:tabs>
        <w:rPr>
          <w:rFonts w:eastAsia="Times New Roman" w:cs="Arial"/>
        </w:rPr>
      </w:pPr>
      <w:r w:rsidRPr="00B3698C">
        <w:rPr>
          <w:rFonts w:eastAsia="Times New Roman" w:cs="Arial"/>
        </w:rPr>
        <w:t>SMCCCD and the College value the contributions of part-time faculty and integrate adjunct instructors into institution</w:t>
      </w:r>
      <w:r w:rsidR="00255875">
        <w:rPr>
          <w:rFonts w:eastAsia="Times New Roman" w:cs="Arial"/>
        </w:rPr>
        <w:t xml:space="preserve"> (III.A.8-01, 02, 03)</w:t>
      </w:r>
      <w:r>
        <w:rPr>
          <w:rFonts w:eastAsia="Times New Roman" w:cs="Arial"/>
        </w:rPr>
        <w:t xml:space="preserve">. They are full members of the Academic Senate, and are allowed to serve on the Governance Council at any position, in accordance with the Cañada College Academic Senate Governance Council Bylaws. </w:t>
      </w:r>
      <w:r w:rsidRPr="00B3698C">
        <w:rPr>
          <w:rFonts w:eastAsia="Times New Roman" w:cs="Arial"/>
        </w:rPr>
        <w:t>Each semester, a new employee orientation is held for part-time faculty</w:t>
      </w:r>
      <w:r w:rsidR="00255875">
        <w:rPr>
          <w:rFonts w:eastAsia="Times New Roman" w:cs="Arial"/>
        </w:rPr>
        <w:t xml:space="preserve"> (III.A.8-04)</w:t>
      </w:r>
      <w:r w:rsidRPr="00B3698C">
        <w:rPr>
          <w:rFonts w:eastAsia="Times New Roman" w:cs="Arial"/>
        </w:rPr>
        <w:t>. The orientation includes an overview of the College and District, resources for new faculty, and presentations by various constituencies including AFT. The event is coordinated through the Professional Learning Program in coordination with the Faculty Professional Development Coordinator and AFT</w:t>
      </w:r>
      <w:r>
        <w:rPr>
          <w:rFonts w:eastAsia="Times New Roman" w:cs="Arial"/>
        </w:rPr>
        <w:t xml:space="preserve"> 1493</w:t>
      </w:r>
      <w:r w:rsidRPr="00B3698C">
        <w:rPr>
          <w:rFonts w:eastAsia="Times New Roman" w:cs="Arial"/>
        </w:rPr>
        <w:t xml:space="preserve">. </w:t>
      </w:r>
    </w:p>
    <w:p w14:paraId="194AE9EA" w14:textId="4C4838C1" w:rsidR="005031A5" w:rsidRPr="00B3698C" w:rsidRDefault="005031A5" w:rsidP="005031A5">
      <w:pPr>
        <w:tabs>
          <w:tab w:val="left" w:pos="2904"/>
        </w:tabs>
        <w:rPr>
          <w:rFonts w:eastAsia="Times New Roman" w:cs="Arial"/>
        </w:rPr>
      </w:pPr>
      <w:r w:rsidRPr="00B3698C">
        <w:rPr>
          <w:rFonts w:eastAsia="Times New Roman" w:cs="Arial"/>
        </w:rPr>
        <w:t>Professional development is valued and supported at the College. The District provides dedicated funding for part-time and full-time faculty professional development in accordance with the AFT collective bargaining agreement</w:t>
      </w:r>
      <w:r w:rsidR="00255875">
        <w:rPr>
          <w:rFonts w:eastAsia="Times New Roman" w:cs="Arial"/>
        </w:rPr>
        <w:t xml:space="preserve"> (III.A.8-05)</w:t>
      </w:r>
      <w:r w:rsidRPr="00B3698C">
        <w:rPr>
          <w:rFonts w:eastAsia="Times New Roman" w:cs="Arial"/>
        </w:rPr>
        <w:t>. The College Professional Development Committee, consisting of faculty and administrators, developed a process for faculty to request these funds for individual professional development opportunities</w:t>
      </w:r>
      <w:r w:rsidR="00255875">
        <w:rPr>
          <w:rFonts w:eastAsia="Times New Roman" w:cs="Arial"/>
        </w:rPr>
        <w:t xml:space="preserve"> (III.A.8-06)</w:t>
      </w:r>
      <w:r w:rsidRPr="00B3698C">
        <w:rPr>
          <w:rFonts w:eastAsia="Times New Roman" w:cs="Arial"/>
        </w:rPr>
        <w:t xml:space="preserve">. </w:t>
      </w:r>
      <w:r>
        <w:rPr>
          <w:rFonts w:eastAsia="Times New Roman" w:cs="Arial"/>
        </w:rPr>
        <w:t>Part-time faculty are equally invited and encouraged to participate in Flex Day activities, and are compensated for their time and participation in accordance with the AFT 1493 Contract.</w:t>
      </w:r>
      <w:r w:rsidRPr="00B3698C">
        <w:rPr>
          <w:rFonts w:eastAsia="Times New Roman" w:cs="Arial"/>
        </w:rPr>
        <w:t xml:space="preserve"> Part-time faculty are encouraged to participate in monthly </w:t>
      </w:r>
      <w:r>
        <w:rPr>
          <w:rFonts w:eastAsia="Times New Roman" w:cs="Arial"/>
        </w:rPr>
        <w:t xml:space="preserve">department and </w:t>
      </w:r>
      <w:r w:rsidRPr="00B3698C">
        <w:rPr>
          <w:rFonts w:eastAsia="Times New Roman" w:cs="Arial"/>
        </w:rPr>
        <w:t xml:space="preserve">division meetings and other campus professional learning opportunities throughout the year. </w:t>
      </w:r>
    </w:p>
    <w:p w14:paraId="69FC7A6A" w14:textId="2962277A" w:rsidR="005031A5" w:rsidRPr="00B3698C" w:rsidRDefault="005031A5" w:rsidP="005031A5">
      <w:pPr>
        <w:tabs>
          <w:tab w:val="left" w:pos="2904"/>
        </w:tabs>
        <w:rPr>
          <w:rFonts w:eastAsia="Times New Roman" w:cs="Arial"/>
        </w:rPr>
      </w:pPr>
      <w:r w:rsidRPr="00B3698C">
        <w:rPr>
          <w:rFonts w:eastAsia="Times New Roman" w:cs="Arial"/>
        </w:rPr>
        <w:t>The District has established evaluation processes for part-time faculty through the collective bargaining process</w:t>
      </w:r>
      <w:r w:rsidR="00255875">
        <w:rPr>
          <w:rFonts w:eastAsia="Times New Roman" w:cs="Arial"/>
        </w:rPr>
        <w:t xml:space="preserve"> (III.A.8-07)</w:t>
      </w:r>
      <w:r w:rsidRPr="00B3698C">
        <w:rPr>
          <w:rFonts w:eastAsia="Times New Roman" w:cs="Arial"/>
        </w:rPr>
        <w:t>. The evaluation process provides a formal method to evaluate and document job performance and creates a venue for discussion of strengths and areas for growth leading to improved teaching. Part-time faculty work with their respective Dean to select a full-time faculty member to conduct the evaluation. The Dean also evaluates the part-time faculty’s non-teaching responsibilities. All part-time faculty are evaluated in the first term of service and at least once every four semesters for the following eight semesters of employment. After the eighth semester, the faculty member is evaluated every six semesters provided the evaluation meets or exceeds expectations. The evaluation process also includes observations, student evaluations, a faculty portfolio, and self-assessment.</w:t>
      </w:r>
    </w:p>
    <w:p w14:paraId="2AF92614" w14:textId="7718785B" w:rsidR="0011634E" w:rsidRPr="009D7EE8" w:rsidRDefault="00A14C2D" w:rsidP="00A14C2D">
      <w:pPr>
        <w:pStyle w:val="Heading4"/>
      </w:pPr>
      <w:r>
        <w:t xml:space="preserve">9. </w:t>
      </w:r>
      <w:r w:rsidR="0011634E" w:rsidRPr="009D7EE8">
        <w:t xml:space="preserve">The </w:t>
      </w:r>
      <w:r w:rsidR="0011634E" w:rsidRPr="009D7EE8">
        <w:rPr>
          <w:spacing w:val="-2"/>
        </w:rPr>
        <w:t>institution</w:t>
      </w:r>
      <w:r w:rsidR="0011634E" w:rsidRPr="009D7EE8">
        <w:rPr>
          <w:spacing w:val="1"/>
        </w:rPr>
        <w:t xml:space="preserve"> </w:t>
      </w:r>
      <w:r w:rsidR="0011634E" w:rsidRPr="009D7EE8">
        <w:t>has a sufficient number</w:t>
      </w:r>
      <w:r w:rsidR="0011634E" w:rsidRPr="009D7EE8">
        <w:rPr>
          <w:spacing w:val="1"/>
        </w:rPr>
        <w:t xml:space="preserve"> </w:t>
      </w:r>
      <w:r w:rsidR="0011634E" w:rsidRPr="009D7EE8">
        <w:t>of</w:t>
      </w:r>
      <w:r w:rsidR="0011634E" w:rsidRPr="009D7EE8">
        <w:rPr>
          <w:spacing w:val="1"/>
        </w:rPr>
        <w:t xml:space="preserve"> </w:t>
      </w:r>
      <w:r w:rsidR="0011634E" w:rsidRPr="009D7EE8">
        <w:t>staff</w:t>
      </w:r>
      <w:r w:rsidR="0011634E" w:rsidRPr="009D7EE8">
        <w:rPr>
          <w:spacing w:val="-2"/>
        </w:rPr>
        <w:t xml:space="preserve"> with</w:t>
      </w:r>
      <w:r w:rsidR="0011634E" w:rsidRPr="009D7EE8">
        <w:t xml:space="preserve"> appropriate qualifications </w:t>
      </w:r>
      <w:r w:rsidR="0011634E" w:rsidRPr="009D7EE8">
        <w:rPr>
          <w:spacing w:val="-2"/>
        </w:rPr>
        <w:t>to</w:t>
      </w:r>
      <w:r w:rsidR="0011634E" w:rsidRPr="009D7EE8">
        <w:rPr>
          <w:spacing w:val="53"/>
        </w:rPr>
        <w:t xml:space="preserve"> </w:t>
      </w:r>
      <w:r w:rsidR="0011634E" w:rsidRPr="009D7EE8">
        <w:t xml:space="preserve">support the effective </w:t>
      </w:r>
      <w:r w:rsidR="0011634E" w:rsidRPr="009D7EE8">
        <w:rPr>
          <w:spacing w:val="-2"/>
        </w:rPr>
        <w:t>educational,</w:t>
      </w:r>
      <w:r w:rsidR="0011634E" w:rsidRPr="009D7EE8">
        <w:rPr>
          <w:spacing w:val="1"/>
        </w:rPr>
        <w:t xml:space="preserve"> </w:t>
      </w:r>
      <w:r w:rsidR="0011634E" w:rsidRPr="009D7EE8">
        <w:t>technological,</w:t>
      </w:r>
      <w:r w:rsidR="0011634E" w:rsidRPr="009D7EE8">
        <w:rPr>
          <w:spacing w:val="1"/>
        </w:rPr>
        <w:t xml:space="preserve"> </w:t>
      </w:r>
      <w:r w:rsidR="0011634E" w:rsidRPr="009D7EE8">
        <w:t>physical,</w:t>
      </w:r>
      <w:r w:rsidR="0011634E" w:rsidRPr="009D7EE8">
        <w:rPr>
          <w:spacing w:val="1"/>
        </w:rPr>
        <w:t xml:space="preserve"> </w:t>
      </w:r>
      <w:r w:rsidR="0011634E" w:rsidRPr="009D7EE8">
        <w:t>and administrative</w:t>
      </w:r>
      <w:r w:rsidR="0011634E" w:rsidRPr="009D7EE8">
        <w:rPr>
          <w:spacing w:val="38"/>
        </w:rPr>
        <w:t xml:space="preserve"> </w:t>
      </w:r>
      <w:r w:rsidR="0011634E" w:rsidRPr="009D7EE8">
        <w:t>operations of the institution.</w:t>
      </w:r>
      <w:r w:rsidR="0011634E" w:rsidRPr="009D7EE8">
        <w:rPr>
          <w:spacing w:val="1"/>
        </w:rPr>
        <w:t xml:space="preserve"> </w:t>
      </w:r>
      <w:r w:rsidR="0011634E" w:rsidRPr="009D7EE8">
        <w:t>(ER</w:t>
      </w:r>
      <w:r w:rsidR="0011634E" w:rsidRPr="009D7EE8">
        <w:rPr>
          <w:spacing w:val="2"/>
        </w:rPr>
        <w:t xml:space="preserve"> </w:t>
      </w:r>
      <w:r w:rsidR="0011634E" w:rsidRPr="009D7EE8">
        <w:t>8)</w:t>
      </w:r>
    </w:p>
    <w:p w14:paraId="5300451E" w14:textId="77777777" w:rsidR="00C40A15" w:rsidRPr="002C29C1" w:rsidRDefault="00C40A15" w:rsidP="00A14C2D">
      <w:pPr>
        <w:pStyle w:val="Heading5"/>
      </w:pPr>
      <w:r w:rsidRPr="002C29C1">
        <w:t>Evidence of Meeting the Standard</w:t>
      </w:r>
    </w:p>
    <w:p w14:paraId="4B20203F" w14:textId="3BF6624E" w:rsidR="00CD1E38" w:rsidRPr="00CD1E38" w:rsidRDefault="00CD1E38" w:rsidP="00CD1E38">
      <w:pPr>
        <w:spacing w:after="0"/>
        <w:ind w:left="1260" w:hanging="900"/>
        <w:rPr>
          <w:sz w:val="20"/>
        </w:rPr>
      </w:pPr>
      <w:r>
        <w:rPr>
          <w:sz w:val="20"/>
        </w:rPr>
        <w:t xml:space="preserve">III.A.9-1 </w:t>
      </w:r>
      <w:hyperlink r:id="rId994" w:history="1">
        <w:r w:rsidRPr="00CD1E38">
          <w:rPr>
            <w:rStyle w:val="Hyperlink"/>
            <w:sz w:val="20"/>
          </w:rPr>
          <w:t>Administrative and Classified Staff Selection Processes</w:t>
        </w:r>
      </w:hyperlink>
    </w:p>
    <w:p w14:paraId="2A81DD51" w14:textId="0AD0ABCA" w:rsidR="00CD1E38" w:rsidRPr="00CD1E38" w:rsidRDefault="00CD1E38" w:rsidP="00CD1E38">
      <w:pPr>
        <w:spacing w:after="0"/>
        <w:ind w:left="1260" w:hanging="900"/>
        <w:rPr>
          <w:sz w:val="20"/>
        </w:rPr>
      </w:pPr>
      <w:r>
        <w:rPr>
          <w:sz w:val="20"/>
        </w:rPr>
        <w:t xml:space="preserve">III.A.9-2 </w:t>
      </w:r>
      <w:hyperlink r:id="rId995" w:history="1">
        <w:r w:rsidRPr="00CD1E38">
          <w:rPr>
            <w:rStyle w:val="Hyperlink"/>
            <w:sz w:val="20"/>
          </w:rPr>
          <w:t>Classified Short-Term / SUB Temporary Personnel Requisition Form</w:t>
        </w:r>
      </w:hyperlink>
    </w:p>
    <w:p w14:paraId="53142A64" w14:textId="14054FE5" w:rsidR="00CD1E38" w:rsidRPr="00CD1E38" w:rsidRDefault="00CD1E38" w:rsidP="00CD1E38">
      <w:pPr>
        <w:spacing w:after="0"/>
        <w:ind w:left="1260" w:hanging="900"/>
        <w:rPr>
          <w:sz w:val="20"/>
        </w:rPr>
      </w:pPr>
      <w:r>
        <w:rPr>
          <w:sz w:val="20"/>
        </w:rPr>
        <w:t xml:space="preserve">III.A.9-3 </w:t>
      </w:r>
      <w:r w:rsidRPr="00CD1E38">
        <w:rPr>
          <w:sz w:val="20"/>
        </w:rPr>
        <w:t>Communication regarding new position decisions</w:t>
      </w:r>
      <w:r w:rsidRPr="00CD1E38">
        <w:rPr>
          <w:sz w:val="20"/>
          <w:highlight w:val="cyan"/>
        </w:rPr>
        <w:t xml:space="preserve"> III.A.9-14</w:t>
      </w:r>
      <w:r w:rsidRPr="00CD1E38">
        <w:rPr>
          <w:sz w:val="20"/>
        </w:rPr>
        <w:t>:</w:t>
      </w:r>
    </w:p>
    <w:p w14:paraId="47AB207C" w14:textId="16EF25F1" w:rsidR="00CD1E38" w:rsidRPr="00CD1E38" w:rsidRDefault="00CD1E38" w:rsidP="00CD1E38">
      <w:pPr>
        <w:spacing w:after="0"/>
        <w:ind w:left="1260" w:hanging="900"/>
        <w:rPr>
          <w:sz w:val="20"/>
        </w:rPr>
      </w:pPr>
      <w:r>
        <w:rPr>
          <w:sz w:val="20"/>
        </w:rPr>
        <w:t xml:space="preserve">III.A.9-4 </w:t>
      </w:r>
      <w:hyperlink r:id="rId996" w:history="1">
        <w:r w:rsidRPr="00CD1E38">
          <w:rPr>
            <w:rStyle w:val="Hyperlink"/>
            <w:sz w:val="20"/>
          </w:rPr>
          <w:t>CSEA Chapter 33/SMCCCD Contract 2016-2019</w:t>
        </w:r>
      </w:hyperlink>
      <w:r w:rsidRPr="00CD1E38">
        <w:rPr>
          <w:sz w:val="20"/>
        </w:rPr>
        <w:t xml:space="preserve"> III.A.9-07</w:t>
      </w:r>
    </w:p>
    <w:p w14:paraId="0B0A0CF1" w14:textId="2A6DB519" w:rsidR="00CD1E38" w:rsidRPr="00CD1E38" w:rsidRDefault="00CD1E38" w:rsidP="00CD1E38">
      <w:pPr>
        <w:spacing w:after="0"/>
        <w:ind w:left="1260" w:hanging="900"/>
        <w:rPr>
          <w:sz w:val="20"/>
        </w:rPr>
      </w:pPr>
      <w:r>
        <w:rPr>
          <w:sz w:val="20"/>
        </w:rPr>
        <w:t xml:space="preserve">III.A.9-5 </w:t>
      </w:r>
      <w:hyperlink r:id="rId997" w:history="1">
        <w:r w:rsidRPr="00CD1E38">
          <w:rPr>
            <w:rStyle w:val="Hyperlink"/>
            <w:sz w:val="20"/>
          </w:rPr>
          <w:t>Participatory Governance Manual</w:t>
        </w:r>
      </w:hyperlink>
      <w:r w:rsidRPr="00CD1E38">
        <w:rPr>
          <w:sz w:val="20"/>
        </w:rPr>
        <w:t xml:space="preserve"> III.A.9-11</w:t>
      </w:r>
    </w:p>
    <w:p w14:paraId="1B9F2F80" w14:textId="4744A65A" w:rsidR="00CD1E38" w:rsidRPr="00CD1E38" w:rsidRDefault="00CD1E38" w:rsidP="00CD1E38">
      <w:pPr>
        <w:spacing w:after="0"/>
        <w:ind w:left="1260" w:hanging="900"/>
        <w:rPr>
          <w:sz w:val="20"/>
        </w:rPr>
      </w:pPr>
      <w:r>
        <w:rPr>
          <w:sz w:val="20"/>
        </w:rPr>
        <w:t xml:space="preserve">III.A.9-6 </w:t>
      </w:r>
      <w:hyperlink r:id="rId998" w:history="1">
        <w:r w:rsidRPr="00CD1E38">
          <w:rPr>
            <w:rStyle w:val="Hyperlink"/>
            <w:sz w:val="20"/>
          </w:rPr>
          <w:t>PBC New Position Request Process 2016-17, President’s Hiring Decision</w:t>
        </w:r>
      </w:hyperlink>
    </w:p>
    <w:p w14:paraId="44EE12F2" w14:textId="5DF7B0BE" w:rsidR="00CD1E38" w:rsidRPr="00CD1E38" w:rsidRDefault="00CD1E38" w:rsidP="00CD1E38">
      <w:pPr>
        <w:spacing w:after="0"/>
        <w:ind w:left="1260" w:hanging="900"/>
        <w:rPr>
          <w:sz w:val="20"/>
        </w:rPr>
      </w:pPr>
      <w:r>
        <w:rPr>
          <w:sz w:val="20"/>
        </w:rPr>
        <w:t xml:space="preserve">III.A.9-7 </w:t>
      </w:r>
      <w:hyperlink r:id="rId999" w:history="1">
        <w:r w:rsidRPr="00CD1E38">
          <w:rPr>
            <w:rStyle w:val="Hyperlink"/>
            <w:sz w:val="20"/>
          </w:rPr>
          <w:t>PBC Requests for Personnel</w:t>
        </w:r>
      </w:hyperlink>
      <w:r w:rsidRPr="00CD1E38">
        <w:rPr>
          <w:sz w:val="20"/>
        </w:rPr>
        <w:t xml:space="preserve"> III.A.9-12</w:t>
      </w:r>
    </w:p>
    <w:p w14:paraId="7C59B8C2" w14:textId="63F25961" w:rsidR="00CD1E38" w:rsidRPr="00CD1E38" w:rsidRDefault="00CD1E38" w:rsidP="00CD1E38">
      <w:pPr>
        <w:spacing w:after="0"/>
        <w:ind w:left="1260" w:hanging="900"/>
        <w:rPr>
          <w:sz w:val="20"/>
        </w:rPr>
      </w:pPr>
      <w:r>
        <w:rPr>
          <w:sz w:val="20"/>
        </w:rPr>
        <w:t xml:space="preserve">III.A.9-8 </w:t>
      </w:r>
      <w:hyperlink r:id="rId1000" w:history="1">
        <w:r w:rsidRPr="00CD1E38">
          <w:rPr>
            <w:rStyle w:val="Hyperlink"/>
            <w:sz w:val="20"/>
          </w:rPr>
          <w:t>Personnel Requisition Form</w:t>
        </w:r>
      </w:hyperlink>
      <w:r w:rsidRPr="00CD1E38">
        <w:rPr>
          <w:sz w:val="20"/>
        </w:rPr>
        <w:t xml:space="preserve"> III.A.9-04</w:t>
      </w:r>
    </w:p>
    <w:p w14:paraId="1911EB6E" w14:textId="2060F750" w:rsidR="00CD1E38" w:rsidRPr="00CD1E38" w:rsidRDefault="00CD1E38" w:rsidP="00CD1E38">
      <w:pPr>
        <w:spacing w:after="0"/>
        <w:ind w:left="1260" w:hanging="900"/>
        <w:rPr>
          <w:sz w:val="20"/>
        </w:rPr>
      </w:pPr>
      <w:r>
        <w:rPr>
          <w:sz w:val="20"/>
        </w:rPr>
        <w:t xml:space="preserve">III.A.9-9 </w:t>
      </w:r>
      <w:hyperlink r:id="rId1001" w:history="1">
        <w:r w:rsidRPr="00CD1E38">
          <w:rPr>
            <w:rStyle w:val="Hyperlink"/>
            <w:sz w:val="20"/>
          </w:rPr>
          <w:t>Program Review, Transfer Center</w:t>
        </w:r>
      </w:hyperlink>
      <w:r w:rsidRPr="00CD1E38">
        <w:rPr>
          <w:sz w:val="20"/>
        </w:rPr>
        <w:t xml:space="preserve"> (p. 21 Planning Module: Objective: Personnel Request) III.A.9-13</w:t>
      </w:r>
    </w:p>
    <w:p w14:paraId="5F81A5AA" w14:textId="01D38B48" w:rsidR="00CD1E38" w:rsidRPr="00CD1E38" w:rsidRDefault="00CD1E38" w:rsidP="00CD1E38">
      <w:pPr>
        <w:spacing w:after="0"/>
        <w:ind w:left="1260" w:hanging="900"/>
        <w:rPr>
          <w:sz w:val="20"/>
        </w:rPr>
      </w:pPr>
      <w:r>
        <w:rPr>
          <w:sz w:val="20"/>
        </w:rPr>
        <w:t xml:space="preserve">III.A.9-10 </w:t>
      </w:r>
      <w:r w:rsidRPr="00CD1E38">
        <w:rPr>
          <w:sz w:val="20"/>
        </w:rPr>
        <w:t>Sample job description – Division Assistant III.A.9-15:</w:t>
      </w:r>
    </w:p>
    <w:p w14:paraId="0BBD4846" w14:textId="7FFFFAF7" w:rsidR="00CD1E38" w:rsidRPr="00CD1E38" w:rsidRDefault="00CD1E38" w:rsidP="00CD1E38">
      <w:pPr>
        <w:spacing w:after="0"/>
        <w:ind w:left="1260" w:hanging="900"/>
        <w:rPr>
          <w:sz w:val="20"/>
        </w:rPr>
      </w:pPr>
      <w:r>
        <w:rPr>
          <w:sz w:val="20"/>
        </w:rPr>
        <w:t xml:space="preserve">III.A.9-11 </w:t>
      </w:r>
      <w:hyperlink r:id="rId1002">
        <w:r w:rsidRPr="00CD1E38">
          <w:rPr>
            <w:rStyle w:val="Hyperlink"/>
            <w:sz w:val="20"/>
          </w:rPr>
          <w:t>Selection procedures</w:t>
        </w:r>
      </w:hyperlink>
      <w:r w:rsidRPr="00CD1E38">
        <w:rPr>
          <w:sz w:val="20"/>
        </w:rPr>
        <w:t xml:space="preserve"> III.A.9-16:</w:t>
      </w:r>
    </w:p>
    <w:p w14:paraId="778A4CEA" w14:textId="1E337184" w:rsidR="00CD1E38" w:rsidRPr="00CD1E38" w:rsidRDefault="00CD1E38" w:rsidP="00CD1E38">
      <w:pPr>
        <w:spacing w:after="0"/>
        <w:ind w:left="1260" w:hanging="900"/>
        <w:rPr>
          <w:sz w:val="20"/>
        </w:rPr>
      </w:pPr>
      <w:r>
        <w:rPr>
          <w:sz w:val="20"/>
        </w:rPr>
        <w:t xml:space="preserve">III.A.9-12 </w:t>
      </w:r>
      <w:hyperlink r:id="rId1003" w:history="1">
        <w:r w:rsidRPr="00CD1E38">
          <w:rPr>
            <w:rStyle w:val="Hyperlink"/>
            <w:sz w:val="20"/>
          </w:rPr>
          <w:t>Short-Term Employment</w:t>
        </w:r>
      </w:hyperlink>
      <w:r w:rsidRPr="00CD1E38">
        <w:rPr>
          <w:sz w:val="20"/>
        </w:rPr>
        <w:t xml:space="preserve"> III.A.9-05</w:t>
      </w:r>
    </w:p>
    <w:p w14:paraId="0FB5A2A6" w14:textId="64DC28E0" w:rsidR="00CD1E38" w:rsidRPr="00CD1E38" w:rsidRDefault="00CD1E38" w:rsidP="00CD1E38">
      <w:pPr>
        <w:spacing w:after="0"/>
        <w:ind w:left="1260" w:hanging="900"/>
        <w:rPr>
          <w:sz w:val="20"/>
        </w:rPr>
      </w:pPr>
      <w:r>
        <w:rPr>
          <w:sz w:val="20"/>
        </w:rPr>
        <w:t xml:space="preserve">III.A.9-13 </w:t>
      </w:r>
      <w:hyperlink r:id="rId1004">
        <w:r w:rsidRPr="00CD1E38">
          <w:rPr>
            <w:rStyle w:val="Hyperlink"/>
            <w:sz w:val="20"/>
          </w:rPr>
          <w:t>Short-term employment training</w:t>
        </w:r>
      </w:hyperlink>
      <w:r w:rsidRPr="00CD1E38">
        <w:rPr>
          <w:sz w:val="20"/>
        </w:rPr>
        <w:t xml:space="preserve"> III.A.9-06:</w:t>
      </w:r>
    </w:p>
    <w:p w14:paraId="462D74AC" w14:textId="626316F0" w:rsidR="00CD1E38" w:rsidRPr="00CD1E38" w:rsidRDefault="00CD1E38" w:rsidP="00CD1E38">
      <w:pPr>
        <w:spacing w:after="0"/>
        <w:ind w:left="1260" w:hanging="900"/>
        <w:rPr>
          <w:sz w:val="20"/>
        </w:rPr>
      </w:pPr>
      <w:r>
        <w:rPr>
          <w:sz w:val="20"/>
        </w:rPr>
        <w:t xml:space="preserve">III.A.9-14 </w:t>
      </w:r>
      <w:r w:rsidRPr="00CD1E38">
        <w:rPr>
          <w:sz w:val="20"/>
        </w:rPr>
        <w:t>SMCCCD DPS org chart III.A.9-03</w:t>
      </w:r>
    </w:p>
    <w:p w14:paraId="58E1D76E" w14:textId="20D58E19" w:rsidR="00CD1E38" w:rsidRPr="00CD1E38" w:rsidRDefault="00CD1E38" w:rsidP="00CD1E38">
      <w:pPr>
        <w:spacing w:after="0"/>
        <w:ind w:left="1260" w:hanging="900"/>
        <w:rPr>
          <w:sz w:val="20"/>
        </w:rPr>
      </w:pPr>
      <w:r>
        <w:rPr>
          <w:sz w:val="20"/>
        </w:rPr>
        <w:t xml:space="preserve">III.A.9-15 </w:t>
      </w:r>
      <w:r w:rsidRPr="00CD1E38">
        <w:rPr>
          <w:sz w:val="20"/>
        </w:rPr>
        <w:t>SMCCCD EEO plan – Recruitment processes</w:t>
      </w:r>
      <w:r w:rsidRPr="00CD1E38">
        <w:rPr>
          <w:sz w:val="20"/>
          <w:highlight w:val="yellow"/>
        </w:rPr>
        <w:t xml:space="preserve"> III.A.9-08</w:t>
      </w:r>
      <w:r w:rsidRPr="00CD1E38">
        <w:rPr>
          <w:sz w:val="20"/>
        </w:rPr>
        <w:t>:</w:t>
      </w:r>
    </w:p>
    <w:p w14:paraId="6B1274D8" w14:textId="0B1D8C1C" w:rsidR="00CD1E38" w:rsidRPr="00CD1E38" w:rsidRDefault="00CD1E38" w:rsidP="00CD1E38">
      <w:pPr>
        <w:spacing w:after="0"/>
        <w:ind w:left="1260" w:hanging="900"/>
        <w:rPr>
          <w:sz w:val="20"/>
        </w:rPr>
      </w:pPr>
      <w:r>
        <w:rPr>
          <w:sz w:val="20"/>
        </w:rPr>
        <w:t xml:space="preserve">III.A.9-16 </w:t>
      </w:r>
      <w:r w:rsidRPr="00CD1E38">
        <w:rPr>
          <w:sz w:val="20"/>
        </w:rPr>
        <w:t>SMCCCD FMO org chart III.A.9-02</w:t>
      </w:r>
    </w:p>
    <w:p w14:paraId="3E197329" w14:textId="4E380ED6" w:rsidR="00CD1E38" w:rsidRPr="00CD1E38" w:rsidRDefault="00CD1E38" w:rsidP="00CD1E38">
      <w:pPr>
        <w:spacing w:after="0"/>
        <w:ind w:left="1260" w:hanging="900"/>
        <w:rPr>
          <w:sz w:val="20"/>
        </w:rPr>
      </w:pPr>
      <w:r>
        <w:rPr>
          <w:sz w:val="20"/>
        </w:rPr>
        <w:t xml:space="preserve">III.A.9-17 </w:t>
      </w:r>
      <w:hyperlink r:id="rId1005" w:history="1">
        <w:r w:rsidRPr="004B3A24">
          <w:rPr>
            <w:rStyle w:val="Hyperlink"/>
            <w:sz w:val="20"/>
          </w:rPr>
          <w:t>SMCCCD ITS org chart</w:t>
        </w:r>
      </w:hyperlink>
      <w:r w:rsidRPr="00CD1E38">
        <w:rPr>
          <w:sz w:val="20"/>
        </w:rPr>
        <w:t xml:space="preserve"> III.A.9-01</w:t>
      </w:r>
    </w:p>
    <w:p w14:paraId="7163CCED" w14:textId="1FA8795D" w:rsidR="00CD1E38" w:rsidRPr="00CD1E38" w:rsidRDefault="00CD1E38" w:rsidP="00CD1E38">
      <w:pPr>
        <w:spacing w:after="0"/>
        <w:ind w:left="1260" w:hanging="900"/>
        <w:rPr>
          <w:sz w:val="20"/>
        </w:rPr>
      </w:pPr>
      <w:r>
        <w:rPr>
          <w:sz w:val="20"/>
        </w:rPr>
        <w:t xml:space="preserve">III.A.9-18 </w:t>
      </w:r>
      <w:r w:rsidRPr="00CD1E38">
        <w:rPr>
          <w:sz w:val="20"/>
        </w:rPr>
        <w:t>SMCCCD New Employee Orientation agenda</w:t>
      </w:r>
      <w:commentRangeStart w:id="90"/>
      <w:commentRangeEnd w:id="90"/>
      <w:r w:rsidRPr="00CD1E38">
        <w:rPr>
          <w:sz w:val="20"/>
          <w:highlight w:val="yellow"/>
        </w:rPr>
        <w:t xml:space="preserve"> III.A.9-10</w:t>
      </w:r>
      <w:r w:rsidRPr="00CD1E38">
        <w:rPr>
          <w:sz w:val="20"/>
        </w:rPr>
        <w:t>:</w:t>
      </w:r>
    </w:p>
    <w:p w14:paraId="1CB9828E" w14:textId="5E9BBD73" w:rsidR="00CD1E38" w:rsidRPr="00CD1E38" w:rsidRDefault="00CD1E38" w:rsidP="00CD1E38">
      <w:pPr>
        <w:spacing w:after="0"/>
        <w:ind w:left="1260" w:hanging="900"/>
        <w:rPr>
          <w:sz w:val="20"/>
        </w:rPr>
      </w:pPr>
      <w:r>
        <w:rPr>
          <w:sz w:val="20"/>
        </w:rPr>
        <w:t xml:space="preserve">III.A.9-19 </w:t>
      </w:r>
      <w:r w:rsidRPr="00CD1E38">
        <w:rPr>
          <w:sz w:val="20"/>
        </w:rPr>
        <w:t>SMCCCD New Employee Orientation invitation</w:t>
      </w:r>
      <w:r w:rsidRPr="00CD1E38">
        <w:rPr>
          <w:sz w:val="20"/>
          <w:highlight w:val="yellow"/>
        </w:rPr>
        <w:t xml:space="preserve"> III.A.9-09</w:t>
      </w:r>
      <w:r w:rsidRPr="00CD1E38">
        <w:rPr>
          <w:sz w:val="20"/>
        </w:rPr>
        <w:t>:</w:t>
      </w:r>
    </w:p>
    <w:p w14:paraId="33694892" w14:textId="77777777" w:rsidR="00C40A15" w:rsidRPr="002C29C1" w:rsidRDefault="00C40A15" w:rsidP="00A14C2D">
      <w:pPr>
        <w:pStyle w:val="Heading5"/>
      </w:pPr>
      <w:r w:rsidRPr="002C29C1">
        <w:t>Analysis and Evaluation</w:t>
      </w:r>
    </w:p>
    <w:p w14:paraId="62FA202C" w14:textId="7B7E751E" w:rsidR="005031A5" w:rsidRPr="00C50DA0" w:rsidRDefault="005031A5" w:rsidP="005031A5">
      <w:pPr>
        <w:tabs>
          <w:tab w:val="left" w:pos="2904"/>
        </w:tabs>
        <w:rPr>
          <w:rFonts w:eastAsia="Times New Roman" w:cs="Arial"/>
        </w:rPr>
      </w:pPr>
      <w:r w:rsidRPr="00C50DA0">
        <w:rPr>
          <w:rFonts w:eastAsia="Times New Roman" w:cs="Arial"/>
        </w:rPr>
        <w:t>As of the fall 2018 semester, the District had 51 classified supervisors, 514 full-time classified employees and part-time classified employees. These employees provide the educational, technological, physical, and administrative support to achieve the College’s mission and vision. College information technology and facilities, maintenance, and operations services are supported by the District. The District ITS department has 40 classified staff</w:t>
      </w:r>
      <w:r w:rsidR="00CD1E38">
        <w:rPr>
          <w:rFonts w:eastAsia="Times New Roman" w:cs="Arial"/>
        </w:rPr>
        <w:t xml:space="preserve"> (III.A.9-01)</w:t>
      </w:r>
      <w:r w:rsidRPr="00C50DA0">
        <w:rPr>
          <w:rFonts w:eastAsia="Times New Roman" w:cs="Arial"/>
        </w:rPr>
        <w:t>; the facilities, maintenance, and operations department has 105 staff</w:t>
      </w:r>
      <w:r w:rsidR="00CD1E38">
        <w:rPr>
          <w:rFonts w:eastAsia="Times New Roman" w:cs="Arial"/>
        </w:rPr>
        <w:t xml:space="preserve"> (III.A.9-02)</w:t>
      </w:r>
      <w:r w:rsidRPr="00C50DA0">
        <w:rPr>
          <w:rFonts w:eastAsia="Times New Roman" w:cs="Arial"/>
        </w:rPr>
        <w:t>; and the department of public safety has 33 staff</w:t>
      </w:r>
      <w:r w:rsidR="00CD1E38">
        <w:rPr>
          <w:rFonts w:eastAsia="Times New Roman" w:cs="Arial"/>
        </w:rPr>
        <w:t xml:space="preserve"> (III.A.9-03)</w:t>
      </w:r>
      <w:r w:rsidRPr="00C50DA0">
        <w:rPr>
          <w:rFonts w:eastAsia="Times New Roman" w:cs="Arial"/>
        </w:rPr>
        <w:t>.</w:t>
      </w:r>
    </w:p>
    <w:p w14:paraId="30B12B60" w14:textId="2AA7DB6E" w:rsidR="005031A5" w:rsidRPr="00C50DA0" w:rsidRDefault="005031A5" w:rsidP="005031A5">
      <w:pPr>
        <w:tabs>
          <w:tab w:val="left" w:pos="2904"/>
        </w:tabs>
        <w:rPr>
          <w:rFonts w:eastAsia="Times New Roman" w:cs="Arial"/>
        </w:rPr>
      </w:pPr>
      <w:r w:rsidRPr="00C50DA0">
        <w:rPr>
          <w:rFonts w:eastAsia="Times New Roman" w:cs="Arial"/>
        </w:rPr>
        <w:t xml:space="preserve">The District has established processes to fill temporary and permanent full-time and part-time positions to ensure the College employs a sufficient number of classified staff with appropriate qualifications in support of effective </w:t>
      </w:r>
      <w:r w:rsidR="00CD1E38">
        <w:rPr>
          <w:rFonts w:eastAsia="Times New Roman" w:cs="Arial"/>
        </w:rPr>
        <w:t>c</w:t>
      </w:r>
      <w:r w:rsidRPr="00C50DA0">
        <w:rPr>
          <w:rFonts w:eastAsia="Times New Roman" w:cs="Arial"/>
        </w:rPr>
        <w:t>ollege operations</w:t>
      </w:r>
      <w:r w:rsidR="00CD1E38">
        <w:rPr>
          <w:rFonts w:eastAsia="Times New Roman" w:cs="Arial"/>
        </w:rPr>
        <w:t xml:space="preserve"> (III.A.9-04, 05, 06)</w:t>
      </w:r>
      <w:r>
        <w:rPr>
          <w:rFonts w:eastAsia="Times New Roman" w:cs="Arial"/>
        </w:rPr>
        <w:t xml:space="preserve">. </w:t>
      </w:r>
      <w:r w:rsidRPr="00C50DA0">
        <w:rPr>
          <w:rFonts w:eastAsia="Times New Roman" w:cs="Arial"/>
        </w:rPr>
        <w:t>Transfer opportunities are advertised to classified employees for a period of 5-working days prior to public advertisement and in accordance with the SMCCCD/CSEA classified bargaining agreement</w:t>
      </w:r>
      <w:r w:rsidR="00CD1E38">
        <w:rPr>
          <w:rFonts w:eastAsia="Times New Roman" w:cs="Arial"/>
        </w:rPr>
        <w:t xml:space="preserve"> (III.A.9-07)</w:t>
      </w:r>
      <w:r w:rsidRPr="00C50DA0">
        <w:rPr>
          <w:rFonts w:eastAsia="Times New Roman" w:cs="Arial"/>
        </w:rPr>
        <w:t>. Permanent job openings are announced to all District employees and advertised externally in accordance with SMCCCD recruitment practices</w:t>
      </w:r>
      <w:r w:rsidR="00CD1E38">
        <w:rPr>
          <w:rFonts w:eastAsia="Times New Roman" w:cs="Arial"/>
        </w:rPr>
        <w:t xml:space="preserve"> (III.A.9-08)</w:t>
      </w:r>
      <w:r>
        <w:rPr>
          <w:rFonts w:eastAsia="Times New Roman" w:cs="Arial"/>
        </w:rPr>
        <w:t xml:space="preserve">. </w:t>
      </w:r>
      <w:r w:rsidRPr="00C50DA0">
        <w:rPr>
          <w:rFonts w:eastAsia="Times New Roman" w:cs="Arial"/>
        </w:rPr>
        <w:t xml:space="preserve">All new classified employees are invited to participate in a District new employee orientation </w:t>
      </w:r>
      <w:r w:rsidR="00CD1E38">
        <w:rPr>
          <w:rFonts w:eastAsia="Times New Roman" w:cs="Arial"/>
        </w:rPr>
        <w:t xml:space="preserve">(III.A.9-09) </w:t>
      </w:r>
      <w:r w:rsidRPr="00C50DA0">
        <w:rPr>
          <w:rFonts w:eastAsia="Times New Roman" w:cs="Arial"/>
        </w:rPr>
        <w:t>to prepare them for the operations and processes of the District, as well as a College new employee orientation to prepare them for the nuances of the campus and provide an understanding of the students we serve</w:t>
      </w:r>
      <w:r w:rsidR="00CD1E38">
        <w:rPr>
          <w:rFonts w:eastAsia="Times New Roman" w:cs="Arial"/>
        </w:rPr>
        <w:t xml:space="preserve"> (III.A.9-10)</w:t>
      </w:r>
      <w:r w:rsidRPr="00C50DA0">
        <w:rPr>
          <w:rFonts w:eastAsia="Times New Roman" w:cs="Arial"/>
        </w:rPr>
        <w:t xml:space="preserve">. </w:t>
      </w:r>
    </w:p>
    <w:p w14:paraId="5AF3B244" w14:textId="77777777" w:rsidR="00CC395C" w:rsidRDefault="00CC395C">
      <w:pPr>
        <w:spacing w:after="200"/>
        <w:rPr>
          <w:rFonts w:eastAsia="Times New Roman" w:cs="Arial"/>
        </w:rPr>
      </w:pPr>
      <w:r>
        <w:rPr>
          <w:rFonts w:eastAsia="Times New Roman" w:cs="Arial"/>
        </w:rPr>
        <w:br w:type="page"/>
      </w:r>
    </w:p>
    <w:p w14:paraId="17D9D13A" w14:textId="4C93BE2D" w:rsidR="005031A5" w:rsidRPr="00C50DA0" w:rsidRDefault="005031A5" w:rsidP="005031A5">
      <w:pPr>
        <w:tabs>
          <w:tab w:val="left" w:pos="2904"/>
        </w:tabs>
        <w:rPr>
          <w:rFonts w:eastAsia="Times New Roman" w:cs="Arial"/>
        </w:rPr>
      </w:pPr>
      <w:r w:rsidRPr="00C50DA0">
        <w:rPr>
          <w:rFonts w:eastAsia="Times New Roman" w:cs="Arial"/>
        </w:rPr>
        <w:t>The College uses a well-defined process for recommending new positions outlined in the Participatory Governance Manual</w:t>
      </w:r>
      <w:r w:rsidR="00CD1E38">
        <w:rPr>
          <w:rFonts w:eastAsia="Times New Roman" w:cs="Arial"/>
        </w:rPr>
        <w:t xml:space="preserve"> (III.A.9-11)</w:t>
      </w:r>
      <w:r>
        <w:rPr>
          <w:rFonts w:eastAsia="Times New Roman" w:cs="Arial"/>
        </w:rPr>
        <w:t>.</w:t>
      </w:r>
      <w:r w:rsidRPr="00C50DA0">
        <w:rPr>
          <w:rFonts w:eastAsia="Times New Roman" w:cs="Arial"/>
        </w:rPr>
        <w:t xml:space="preserve"> The need for additional classified employee positions is established through the program review process and through an annual institutional planning process for new positions</w:t>
      </w:r>
      <w:r w:rsidR="00CD1E38">
        <w:rPr>
          <w:rFonts w:eastAsia="Times New Roman" w:cs="Arial"/>
        </w:rPr>
        <w:t xml:space="preserve"> (III.A.9-12)</w:t>
      </w:r>
      <w:r w:rsidRPr="00C50DA0">
        <w:rPr>
          <w:rFonts w:eastAsia="Times New Roman" w:cs="Arial"/>
        </w:rPr>
        <w:t>. Program review includes a section where staffing needs are presented in narrative format, and the annual new position request process is the formal process to request new positions</w:t>
      </w:r>
      <w:r w:rsidR="00CD1E38">
        <w:rPr>
          <w:rFonts w:eastAsia="Times New Roman" w:cs="Arial"/>
        </w:rPr>
        <w:t xml:space="preserve"> (III.A.9-13)</w:t>
      </w:r>
      <w:r>
        <w:rPr>
          <w:rFonts w:eastAsia="Times New Roman" w:cs="Arial"/>
        </w:rPr>
        <w:t xml:space="preserve">. </w:t>
      </w:r>
      <w:r w:rsidRPr="00C50DA0">
        <w:rPr>
          <w:rFonts w:eastAsia="Times New Roman" w:cs="Arial"/>
        </w:rPr>
        <w:t>New position requests are vetted and prioritized through the participatory governance process and recommendations are provided to the College President for decision. The College President’s decision is explained and communicated to the campus community</w:t>
      </w:r>
      <w:r w:rsidR="00CD1E38">
        <w:rPr>
          <w:rFonts w:eastAsia="Times New Roman" w:cs="Arial"/>
        </w:rPr>
        <w:t xml:space="preserve"> (III.A.9-14)</w:t>
      </w:r>
      <w:r>
        <w:rPr>
          <w:rFonts w:eastAsia="Times New Roman" w:cs="Arial"/>
        </w:rPr>
        <w:t>.</w:t>
      </w:r>
    </w:p>
    <w:p w14:paraId="1A3C5F43" w14:textId="2AC6F162" w:rsidR="005031A5" w:rsidRPr="00C50DA0" w:rsidRDefault="005031A5" w:rsidP="005031A5">
      <w:pPr>
        <w:tabs>
          <w:tab w:val="left" w:pos="2904"/>
        </w:tabs>
        <w:rPr>
          <w:rFonts w:eastAsia="Times New Roman" w:cs="Arial"/>
        </w:rPr>
      </w:pPr>
      <w:r w:rsidRPr="00C50DA0">
        <w:rPr>
          <w:rFonts w:eastAsia="Times New Roman" w:cs="Arial"/>
        </w:rPr>
        <w:t>The qualifications and duties of each position are clearly stated in the job description</w:t>
      </w:r>
      <w:r w:rsidR="00CD1E38">
        <w:rPr>
          <w:rFonts w:eastAsia="Times New Roman" w:cs="Arial"/>
        </w:rPr>
        <w:t xml:space="preserve"> (III.A.9-15)</w:t>
      </w:r>
      <w:r w:rsidRPr="00C50DA0">
        <w:rPr>
          <w:rFonts w:eastAsia="Times New Roman" w:cs="Arial"/>
        </w:rPr>
        <w:t>. The HR office establishes hiring criteria by matching position duties and responsibilities to industry standards. SMCCCD has established practices which ensure the minimum qualifications as well as required knowledge, skills, and abilities are closely matched to specific job requirements and meet the need of the program area to support student success. Screening committees review all applications and evaluate the position qualifications related to education and experience to ensure new personnel possess the necessary skills and knowledge required to support the educational, technological, and administrative operations of the institution</w:t>
      </w:r>
      <w:r w:rsidR="00CD1E38">
        <w:rPr>
          <w:rFonts w:eastAsia="Times New Roman" w:cs="Arial"/>
        </w:rPr>
        <w:t xml:space="preserve"> (III.A.9-16)</w:t>
      </w:r>
      <w:r w:rsidRPr="00C50DA0">
        <w:rPr>
          <w:rFonts w:eastAsia="Times New Roman" w:cs="Arial"/>
        </w:rPr>
        <w:t xml:space="preserve">. </w:t>
      </w:r>
    </w:p>
    <w:p w14:paraId="4CC1B94B" w14:textId="05716757" w:rsidR="0011634E" w:rsidRPr="009D7EE8" w:rsidRDefault="00A14C2D" w:rsidP="00A14C2D">
      <w:pPr>
        <w:pStyle w:val="Heading4"/>
      </w:pPr>
      <w:r>
        <w:t xml:space="preserve">10. </w:t>
      </w:r>
      <w:r w:rsidR="0011634E" w:rsidRPr="009D7EE8">
        <w:t xml:space="preserve">The </w:t>
      </w:r>
      <w:r w:rsidR="0011634E" w:rsidRPr="009D7EE8">
        <w:rPr>
          <w:spacing w:val="-2"/>
        </w:rPr>
        <w:t>institution</w:t>
      </w:r>
      <w:r w:rsidR="0011634E" w:rsidRPr="009D7EE8">
        <w:rPr>
          <w:spacing w:val="1"/>
        </w:rPr>
        <w:t xml:space="preserve"> </w:t>
      </w:r>
      <w:r w:rsidR="0011634E" w:rsidRPr="009D7EE8">
        <w:t>maintains a sufficient number</w:t>
      </w:r>
      <w:r w:rsidR="0011634E" w:rsidRPr="009D7EE8">
        <w:rPr>
          <w:spacing w:val="1"/>
        </w:rPr>
        <w:t xml:space="preserve"> </w:t>
      </w:r>
      <w:r w:rsidR="0011634E" w:rsidRPr="009D7EE8">
        <w:t>of</w:t>
      </w:r>
      <w:r w:rsidR="0011634E" w:rsidRPr="009D7EE8">
        <w:rPr>
          <w:spacing w:val="-2"/>
        </w:rPr>
        <w:t xml:space="preserve"> </w:t>
      </w:r>
      <w:r w:rsidR="0011634E" w:rsidRPr="009D7EE8">
        <w:t>administrators</w:t>
      </w:r>
      <w:r w:rsidR="0011634E" w:rsidRPr="009D7EE8">
        <w:rPr>
          <w:spacing w:val="1"/>
        </w:rPr>
        <w:t xml:space="preserve"> </w:t>
      </w:r>
      <w:r w:rsidR="0011634E" w:rsidRPr="009D7EE8">
        <w:t>with</w:t>
      </w:r>
      <w:r w:rsidR="0011634E" w:rsidRPr="009D7EE8">
        <w:rPr>
          <w:spacing w:val="1"/>
        </w:rPr>
        <w:t xml:space="preserve"> </w:t>
      </w:r>
      <w:r w:rsidR="0011634E" w:rsidRPr="009D7EE8">
        <w:t>appropriate</w:t>
      </w:r>
      <w:r w:rsidR="0011634E" w:rsidRPr="009D7EE8">
        <w:rPr>
          <w:spacing w:val="53"/>
        </w:rPr>
        <w:t xml:space="preserve"> </w:t>
      </w:r>
      <w:r w:rsidR="0011634E" w:rsidRPr="009D7EE8">
        <w:t>preparation and</w:t>
      </w:r>
      <w:r w:rsidR="0011634E" w:rsidRPr="009D7EE8">
        <w:rPr>
          <w:spacing w:val="1"/>
        </w:rPr>
        <w:t xml:space="preserve"> </w:t>
      </w:r>
      <w:r w:rsidR="0011634E" w:rsidRPr="009D7EE8">
        <w:rPr>
          <w:spacing w:val="-2"/>
        </w:rPr>
        <w:t>expertise</w:t>
      </w:r>
      <w:r w:rsidR="0011634E" w:rsidRPr="009D7EE8">
        <w:t xml:space="preserve"> to provide </w:t>
      </w:r>
      <w:r w:rsidR="0011634E" w:rsidRPr="009D7EE8">
        <w:rPr>
          <w:spacing w:val="-2"/>
        </w:rPr>
        <w:t>continuity</w:t>
      </w:r>
      <w:r w:rsidR="0011634E" w:rsidRPr="009D7EE8">
        <w:t xml:space="preserve"> and effective administrative</w:t>
      </w:r>
      <w:r w:rsidR="0011634E" w:rsidRPr="009D7EE8">
        <w:rPr>
          <w:spacing w:val="49"/>
        </w:rPr>
        <w:t xml:space="preserve"> </w:t>
      </w:r>
      <w:r w:rsidR="0011634E" w:rsidRPr="009D7EE8">
        <w:t>leadership and</w:t>
      </w:r>
      <w:r w:rsidR="0011634E" w:rsidRPr="009D7EE8">
        <w:rPr>
          <w:spacing w:val="1"/>
        </w:rPr>
        <w:t xml:space="preserve"> </w:t>
      </w:r>
      <w:r w:rsidR="0011634E" w:rsidRPr="009D7EE8">
        <w:t xml:space="preserve">services </w:t>
      </w:r>
      <w:r w:rsidR="0011634E" w:rsidRPr="009D7EE8">
        <w:rPr>
          <w:spacing w:val="-2"/>
        </w:rPr>
        <w:t>that</w:t>
      </w:r>
      <w:r w:rsidR="0011634E" w:rsidRPr="009D7EE8">
        <w:t xml:space="preserve"> support the institution’s</w:t>
      </w:r>
      <w:r w:rsidR="0011634E" w:rsidRPr="009D7EE8">
        <w:rPr>
          <w:spacing w:val="1"/>
        </w:rPr>
        <w:t xml:space="preserve"> </w:t>
      </w:r>
      <w:r w:rsidR="0011634E" w:rsidRPr="009D7EE8">
        <w:t>mission and purposes.</w:t>
      </w:r>
      <w:r w:rsidR="0011634E" w:rsidRPr="009D7EE8">
        <w:rPr>
          <w:spacing w:val="1"/>
        </w:rPr>
        <w:t xml:space="preserve"> </w:t>
      </w:r>
      <w:r w:rsidR="0011634E" w:rsidRPr="009D7EE8">
        <w:t>(ER 8)</w:t>
      </w:r>
    </w:p>
    <w:p w14:paraId="59E37764" w14:textId="77777777" w:rsidR="00984CA2" w:rsidRPr="002C29C1" w:rsidRDefault="00984CA2" w:rsidP="00A14C2D">
      <w:pPr>
        <w:pStyle w:val="Heading5"/>
      </w:pPr>
      <w:r w:rsidRPr="002C29C1">
        <w:t>Evidence of Meeting the Standard</w:t>
      </w:r>
    </w:p>
    <w:p w14:paraId="0A78F0D8" w14:textId="49E940BE" w:rsidR="00A03C7E" w:rsidRPr="00A03C7E" w:rsidRDefault="00A03C7E" w:rsidP="00A03C7E">
      <w:pPr>
        <w:spacing w:after="0"/>
        <w:ind w:left="1260" w:hanging="900"/>
        <w:rPr>
          <w:sz w:val="20"/>
        </w:rPr>
      </w:pPr>
      <w:r>
        <w:rPr>
          <w:sz w:val="20"/>
        </w:rPr>
        <w:t xml:space="preserve">III.A.10-1 </w:t>
      </w:r>
      <w:hyperlink r:id="rId1006" w:history="1">
        <w:r w:rsidRPr="00A03C7E">
          <w:rPr>
            <w:rStyle w:val="Hyperlink"/>
            <w:sz w:val="20"/>
          </w:rPr>
          <w:t>Administrator Position Description, Dean of Planning, Research, and Institutional Effectiveness</w:t>
        </w:r>
      </w:hyperlink>
      <w:r w:rsidRPr="00A03C7E">
        <w:rPr>
          <w:sz w:val="20"/>
        </w:rPr>
        <w:t xml:space="preserve"> III.A.10-04</w:t>
      </w:r>
    </w:p>
    <w:p w14:paraId="5CBC4C6F" w14:textId="33CF9524" w:rsidR="00A03C7E" w:rsidRPr="00A03C7E" w:rsidRDefault="00A03C7E" w:rsidP="00A03C7E">
      <w:pPr>
        <w:spacing w:after="0"/>
        <w:ind w:left="1260" w:hanging="900"/>
        <w:rPr>
          <w:sz w:val="20"/>
        </w:rPr>
      </w:pPr>
      <w:r>
        <w:rPr>
          <w:sz w:val="20"/>
        </w:rPr>
        <w:t xml:space="preserve">III.A.10-2 </w:t>
      </w:r>
      <w:hyperlink r:id="rId1007" w:history="1">
        <w:r w:rsidRPr="00A03C7E">
          <w:rPr>
            <w:rStyle w:val="Hyperlink"/>
            <w:sz w:val="20"/>
          </w:rPr>
          <w:t>Administrative and Classified Staff Selection Procedures</w:t>
        </w:r>
      </w:hyperlink>
      <w:r w:rsidRPr="00A03C7E">
        <w:rPr>
          <w:sz w:val="20"/>
        </w:rPr>
        <w:t xml:space="preserve"> III.A.10-05</w:t>
      </w:r>
    </w:p>
    <w:p w14:paraId="3ECD207B" w14:textId="42BD0107" w:rsidR="00A03C7E" w:rsidRPr="00A03C7E" w:rsidRDefault="00A03C7E" w:rsidP="00A03C7E">
      <w:pPr>
        <w:spacing w:after="0"/>
        <w:ind w:left="1260" w:hanging="900"/>
        <w:rPr>
          <w:sz w:val="20"/>
        </w:rPr>
      </w:pPr>
      <w:r>
        <w:rPr>
          <w:sz w:val="20"/>
        </w:rPr>
        <w:t xml:space="preserve">III.A.10-3 </w:t>
      </w:r>
      <w:hyperlink r:id="rId1008" w:history="1">
        <w:r w:rsidRPr="00A03C7E">
          <w:rPr>
            <w:rStyle w:val="Hyperlink"/>
            <w:sz w:val="20"/>
          </w:rPr>
          <w:t>Cañada College 2018 Organizational Chart</w:t>
        </w:r>
      </w:hyperlink>
      <w:r w:rsidRPr="00A03C7E">
        <w:rPr>
          <w:sz w:val="20"/>
        </w:rPr>
        <w:t xml:space="preserve"> III.A.10-01</w:t>
      </w:r>
    </w:p>
    <w:p w14:paraId="5E63E693" w14:textId="473EB20E" w:rsidR="00A03C7E" w:rsidRPr="00A03C7E" w:rsidRDefault="00A03C7E" w:rsidP="00A03C7E">
      <w:pPr>
        <w:spacing w:after="0"/>
        <w:ind w:left="1260" w:hanging="900"/>
        <w:rPr>
          <w:sz w:val="20"/>
        </w:rPr>
      </w:pPr>
      <w:r>
        <w:rPr>
          <w:sz w:val="20"/>
        </w:rPr>
        <w:t xml:space="preserve">III.A.10-4 </w:t>
      </w:r>
      <w:hyperlink r:id="rId1009" w:history="1">
        <w:r w:rsidRPr="00A03C7E">
          <w:rPr>
            <w:rStyle w:val="Hyperlink"/>
            <w:sz w:val="20"/>
          </w:rPr>
          <w:t>Participatory Governance Manual</w:t>
        </w:r>
      </w:hyperlink>
      <w:r w:rsidRPr="00A03C7E">
        <w:rPr>
          <w:sz w:val="20"/>
        </w:rPr>
        <w:t xml:space="preserve"> III.A.10-02</w:t>
      </w:r>
    </w:p>
    <w:p w14:paraId="399171B7" w14:textId="5F86BF6A" w:rsidR="00A03C7E" w:rsidRPr="00A03C7E" w:rsidRDefault="00A03C7E" w:rsidP="00A03C7E">
      <w:pPr>
        <w:spacing w:after="0"/>
        <w:ind w:left="1260" w:hanging="900"/>
        <w:rPr>
          <w:sz w:val="20"/>
        </w:rPr>
      </w:pPr>
      <w:r>
        <w:rPr>
          <w:sz w:val="20"/>
        </w:rPr>
        <w:t xml:space="preserve">III.A.10-5 </w:t>
      </w:r>
      <w:hyperlink r:id="rId1010" w:history="1">
        <w:r>
          <w:rPr>
            <w:rStyle w:val="Hyperlink"/>
            <w:sz w:val="20"/>
          </w:rPr>
          <w:t>PGM</w:t>
        </w:r>
        <w:r w:rsidRPr="00A03C7E">
          <w:rPr>
            <w:rStyle w:val="Hyperlink"/>
            <w:sz w:val="20"/>
          </w:rPr>
          <w:t xml:space="preserve"> Decisions Regarding Vacancy/Replacement Positions</w:t>
        </w:r>
      </w:hyperlink>
      <w:r w:rsidRPr="00A03C7E">
        <w:rPr>
          <w:sz w:val="20"/>
        </w:rPr>
        <w:t xml:space="preserve"> III.A.10-03</w:t>
      </w:r>
    </w:p>
    <w:p w14:paraId="5EA7CF94" w14:textId="77777777" w:rsidR="00984CA2" w:rsidRPr="002C29C1" w:rsidRDefault="00984CA2" w:rsidP="00A14C2D">
      <w:pPr>
        <w:pStyle w:val="Heading5"/>
      </w:pPr>
      <w:r w:rsidRPr="002C29C1">
        <w:t>Analysis and Evaluation</w:t>
      </w:r>
    </w:p>
    <w:p w14:paraId="61A8D644" w14:textId="6432B13E" w:rsidR="005031A5" w:rsidRPr="004258CF" w:rsidRDefault="005031A5" w:rsidP="005031A5">
      <w:pPr>
        <w:tabs>
          <w:tab w:val="left" w:pos="2904"/>
        </w:tabs>
        <w:rPr>
          <w:rFonts w:eastAsia="Times New Roman" w:cs="Arial"/>
        </w:rPr>
      </w:pPr>
      <w:r w:rsidRPr="004258CF">
        <w:rPr>
          <w:rFonts w:eastAsia="Times New Roman" w:cs="Arial"/>
        </w:rPr>
        <w:t xml:space="preserve">As of the </w:t>
      </w:r>
      <w:r w:rsidR="00784398">
        <w:rPr>
          <w:rFonts w:eastAsia="Times New Roman" w:cs="Arial"/>
        </w:rPr>
        <w:t>spring</w:t>
      </w:r>
      <w:r w:rsidRPr="004258CF">
        <w:rPr>
          <w:rFonts w:eastAsia="Times New Roman" w:cs="Arial"/>
        </w:rPr>
        <w:t xml:space="preserve"> 201</w:t>
      </w:r>
      <w:r w:rsidR="00784398">
        <w:rPr>
          <w:rFonts w:eastAsia="Times New Roman" w:cs="Arial"/>
        </w:rPr>
        <w:t>9</w:t>
      </w:r>
      <w:r w:rsidRPr="004258CF">
        <w:rPr>
          <w:rFonts w:eastAsia="Times New Roman" w:cs="Arial"/>
        </w:rPr>
        <w:t xml:space="preserve"> semester, the </w:t>
      </w:r>
      <w:r w:rsidRPr="00FC7A25">
        <w:rPr>
          <w:rFonts w:eastAsia="Times New Roman" w:cs="Arial"/>
        </w:rPr>
        <w:t>College has 11 administrators and 3 confidential employees including the President, 3 Vice Presidents, 1 Classified Administrator and 6 Deans. The College has 12 mana</w:t>
      </w:r>
      <w:r w:rsidRPr="004258CF">
        <w:rPr>
          <w:rFonts w:eastAsia="Times New Roman" w:cs="Arial"/>
        </w:rPr>
        <w:t xml:space="preserve">gers </w:t>
      </w:r>
      <w:r w:rsidR="00784398">
        <w:rPr>
          <w:rFonts w:eastAsia="Times New Roman" w:cs="Arial"/>
        </w:rPr>
        <w:t>and</w:t>
      </w:r>
      <w:r w:rsidRPr="004258CF">
        <w:rPr>
          <w:rFonts w:eastAsia="Times New Roman" w:cs="Arial"/>
        </w:rPr>
        <w:t xml:space="preserve"> academic supervisors. The reporting relationships of the College’s departments, programs, and services are documented in the College organizational chart</w:t>
      </w:r>
      <w:r w:rsidR="00784398">
        <w:rPr>
          <w:rFonts w:eastAsia="Times New Roman" w:cs="Arial"/>
        </w:rPr>
        <w:t xml:space="preserve"> on page </w:t>
      </w:r>
      <w:r w:rsidR="00784398">
        <w:rPr>
          <w:rFonts w:eastAsia="Times New Roman" w:cs="Arial"/>
        </w:rPr>
        <w:fldChar w:fldCharType="begin"/>
      </w:r>
      <w:r w:rsidR="00784398">
        <w:rPr>
          <w:rFonts w:eastAsia="Times New Roman" w:cs="Arial"/>
        </w:rPr>
        <w:instrText xml:space="preserve"> PAGEREF _Ref811610 \h </w:instrText>
      </w:r>
      <w:r w:rsidR="00784398">
        <w:rPr>
          <w:rFonts w:eastAsia="Times New Roman" w:cs="Arial"/>
        </w:rPr>
        <w:fldChar w:fldCharType="separate"/>
      </w:r>
      <w:r w:rsidR="006E784A">
        <w:rPr>
          <w:rFonts w:eastAsia="Times New Roman" w:cs="Arial"/>
          <w:b/>
          <w:bCs/>
          <w:noProof/>
        </w:rPr>
        <w:t>Error! Bookmark not defined.</w:t>
      </w:r>
      <w:r w:rsidR="00784398">
        <w:rPr>
          <w:rFonts w:eastAsia="Times New Roman" w:cs="Arial"/>
        </w:rPr>
        <w:fldChar w:fldCharType="end"/>
      </w:r>
      <w:r w:rsidR="00CC395C">
        <w:rPr>
          <w:rFonts w:eastAsia="Times New Roman" w:cs="Arial"/>
        </w:rPr>
        <w:t xml:space="preserve">XXX </w:t>
      </w:r>
      <w:r w:rsidR="00A03C7E">
        <w:rPr>
          <w:rFonts w:eastAsia="Times New Roman" w:cs="Arial"/>
        </w:rPr>
        <w:t>(III.A.10-01)</w:t>
      </w:r>
      <w:r w:rsidRPr="004258CF">
        <w:rPr>
          <w:rFonts w:eastAsia="Times New Roman" w:cs="Arial"/>
        </w:rPr>
        <w:t>. The College engages in a variety of assessment and planning processes to ensure all human resources needs of the institution are met including unit planning, program review, and budget development</w:t>
      </w:r>
      <w:r w:rsidR="00A03C7E">
        <w:rPr>
          <w:rFonts w:eastAsia="Times New Roman" w:cs="Arial"/>
        </w:rPr>
        <w:t xml:space="preserve"> (III.A.10-02)</w:t>
      </w:r>
      <w:r>
        <w:rPr>
          <w:rFonts w:eastAsia="Times New Roman" w:cs="Arial"/>
        </w:rPr>
        <w:t>.</w:t>
      </w:r>
    </w:p>
    <w:p w14:paraId="2530E458" w14:textId="565D53A8" w:rsidR="005031A5" w:rsidRPr="004258CF" w:rsidRDefault="005031A5" w:rsidP="005031A5">
      <w:pPr>
        <w:tabs>
          <w:tab w:val="left" w:pos="2904"/>
        </w:tabs>
        <w:rPr>
          <w:rFonts w:eastAsia="Times New Roman" w:cs="Arial"/>
        </w:rPr>
      </w:pPr>
      <w:r w:rsidRPr="004258CF">
        <w:rPr>
          <w:rFonts w:eastAsia="Times New Roman" w:cs="Arial"/>
        </w:rPr>
        <w:t>Administrative positions are regularly reviewed in relation to the needs of the College. When vacancies occur, the President and Vice Presidents confer to assess the needs of the department effected prior to moving forward with the replacement position process</w:t>
      </w:r>
      <w:r w:rsidR="00A03C7E">
        <w:rPr>
          <w:rFonts w:eastAsia="Times New Roman" w:cs="Arial"/>
        </w:rPr>
        <w:t xml:space="preserve"> (III.A.10-03)</w:t>
      </w:r>
      <w:r>
        <w:rPr>
          <w:rFonts w:eastAsia="Times New Roman" w:cs="Arial"/>
        </w:rPr>
        <w:t xml:space="preserve">. </w:t>
      </w:r>
      <w:r w:rsidRPr="004258CF">
        <w:rPr>
          <w:rFonts w:eastAsia="Times New Roman" w:cs="Arial"/>
        </w:rPr>
        <w:t xml:space="preserve">Job descriptions and desired qualifications are reviewed and updated as needed by benchmarking with the other colleges in the District and similar positions at other community college districts. </w:t>
      </w:r>
    </w:p>
    <w:p w14:paraId="5FB4BE30" w14:textId="120A2CD4" w:rsidR="005031A5" w:rsidRPr="004258CF" w:rsidRDefault="005031A5" w:rsidP="005031A5">
      <w:pPr>
        <w:tabs>
          <w:tab w:val="left" w:pos="2904"/>
        </w:tabs>
        <w:rPr>
          <w:rFonts w:eastAsia="Times New Roman" w:cs="Arial"/>
        </w:rPr>
      </w:pPr>
      <w:r w:rsidRPr="004258CF">
        <w:rPr>
          <w:rFonts w:eastAsia="Times New Roman" w:cs="Arial"/>
        </w:rPr>
        <w:t>The qualifications and duties of each administrator position are clearly stated in the job description</w:t>
      </w:r>
      <w:r w:rsidR="00A03C7E">
        <w:rPr>
          <w:rFonts w:eastAsia="Times New Roman" w:cs="Arial"/>
        </w:rPr>
        <w:t xml:space="preserve"> (III.A.10-04)</w:t>
      </w:r>
      <w:r w:rsidRPr="004258CF">
        <w:rPr>
          <w:rFonts w:eastAsia="Times New Roman" w:cs="Arial"/>
        </w:rPr>
        <w:t>. The HR office establishes hiring criteria by matching position duties and responsibilities to industry standards. SMCCCD has established practices which ensure the minimum qualifications as well as required knowledge, skills, and abilities are closely matched to specific job requirements and meet the need of the program area to support student success. Screening committees review all applications and score the position qualifications related to education and experience to ensure new personnel possess the necessary skills and knowledge required to support the educational, technological, and administrative operations of the institution</w:t>
      </w:r>
      <w:r w:rsidR="00A03C7E">
        <w:rPr>
          <w:rFonts w:eastAsia="Times New Roman" w:cs="Arial"/>
        </w:rPr>
        <w:t xml:space="preserve"> (III.A.10-05)</w:t>
      </w:r>
      <w:r w:rsidRPr="004258CF">
        <w:rPr>
          <w:rFonts w:eastAsia="Times New Roman" w:cs="Arial"/>
        </w:rPr>
        <w:t xml:space="preserve">. </w:t>
      </w:r>
    </w:p>
    <w:p w14:paraId="3F9F3567" w14:textId="4ECA2CDE" w:rsidR="0011634E" w:rsidRPr="009D7EE8" w:rsidRDefault="00A14C2D" w:rsidP="00A14C2D">
      <w:pPr>
        <w:pStyle w:val="Heading4"/>
      </w:pPr>
      <w:r>
        <w:t xml:space="preserve">11. </w:t>
      </w:r>
      <w:r w:rsidR="0011634E" w:rsidRPr="009D7EE8">
        <w:t xml:space="preserve">The </w:t>
      </w:r>
      <w:r w:rsidR="0011634E" w:rsidRPr="009D7EE8">
        <w:rPr>
          <w:spacing w:val="-2"/>
        </w:rPr>
        <w:t>institution</w:t>
      </w:r>
      <w:r w:rsidR="0011634E" w:rsidRPr="009D7EE8">
        <w:rPr>
          <w:spacing w:val="1"/>
        </w:rPr>
        <w:t xml:space="preserve"> </w:t>
      </w:r>
      <w:r w:rsidR="0011634E" w:rsidRPr="009D7EE8">
        <w:t>establishes,</w:t>
      </w:r>
      <w:r w:rsidR="0011634E" w:rsidRPr="009D7EE8">
        <w:rPr>
          <w:spacing w:val="1"/>
        </w:rPr>
        <w:t xml:space="preserve"> </w:t>
      </w:r>
      <w:r w:rsidR="0011634E" w:rsidRPr="009D7EE8">
        <w:t xml:space="preserve">publishes, and </w:t>
      </w:r>
      <w:r w:rsidR="0011634E" w:rsidRPr="009D7EE8">
        <w:rPr>
          <w:spacing w:val="-2"/>
        </w:rPr>
        <w:t>adheres</w:t>
      </w:r>
      <w:r w:rsidR="0011634E" w:rsidRPr="009D7EE8">
        <w:t xml:space="preserve"> to written personnel policies</w:t>
      </w:r>
      <w:r w:rsidR="0011634E" w:rsidRPr="009D7EE8">
        <w:rPr>
          <w:spacing w:val="51"/>
        </w:rPr>
        <w:t xml:space="preserve"> </w:t>
      </w:r>
      <w:r w:rsidR="0011634E" w:rsidRPr="009D7EE8">
        <w:t>and procedures</w:t>
      </w:r>
      <w:r w:rsidR="0011634E" w:rsidRPr="009D7EE8">
        <w:rPr>
          <w:spacing w:val="1"/>
        </w:rPr>
        <w:t xml:space="preserve"> </w:t>
      </w:r>
      <w:r w:rsidR="0011634E" w:rsidRPr="009D7EE8">
        <w:rPr>
          <w:spacing w:val="-2"/>
        </w:rPr>
        <w:t>that</w:t>
      </w:r>
      <w:r w:rsidR="0011634E" w:rsidRPr="009D7EE8">
        <w:t xml:space="preserve"> are</w:t>
      </w:r>
      <w:r w:rsidR="0011634E" w:rsidRPr="009D7EE8">
        <w:rPr>
          <w:spacing w:val="-2"/>
        </w:rPr>
        <w:t xml:space="preserve"> </w:t>
      </w:r>
      <w:r w:rsidR="0011634E" w:rsidRPr="009D7EE8">
        <w:t>available for</w:t>
      </w:r>
      <w:r w:rsidR="0011634E" w:rsidRPr="009D7EE8">
        <w:rPr>
          <w:spacing w:val="1"/>
        </w:rPr>
        <w:t xml:space="preserve"> </w:t>
      </w:r>
      <w:r w:rsidR="0011634E" w:rsidRPr="009D7EE8">
        <w:t>information</w:t>
      </w:r>
      <w:r w:rsidR="0011634E" w:rsidRPr="009D7EE8">
        <w:rPr>
          <w:spacing w:val="1"/>
        </w:rPr>
        <w:t xml:space="preserve"> </w:t>
      </w:r>
      <w:r w:rsidR="0011634E" w:rsidRPr="009D7EE8">
        <w:t>and review.</w:t>
      </w:r>
      <w:r w:rsidR="0011634E" w:rsidRPr="009D7EE8">
        <w:rPr>
          <w:spacing w:val="1"/>
        </w:rPr>
        <w:t xml:space="preserve"> </w:t>
      </w:r>
      <w:r w:rsidR="0011634E" w:rsidRPr="009D7EE8">
        <w:t>Such</w:t>
      </w:r>
      <w:r w:rsidR="0011634E" w:rsidRPr="009D7EE8">
        <w:rPr>
          <w:spacing w:val="1"/>
        </w:rPr>
        <w:t xml:space="preserve"> </w:t>
      </w:r>
      <w:r w:rsidR="0011634E" w:rsidRPr="009D7EE8">
        <w:t>policies and</w:t>
      </w:r>
      <w:r w:rsidR="0011634E" w:rsidRPr="009D7EE8">
        <w:rPr>
          <w:spacing w:val="32"/>
        </w:rPr>
        <w:t xml:space="preserve"> </w:t>
      </w:r>
      <w:r w:rsidR="0011634E" w:rsidRPr="009D7EE8">
        <w:t>procedures are fair</w:t>
      </w:r>
      <w:r w:rsidR="0011634E" w:rsidRPr="009D7EE8">
        <w:rPr>
          <w:spacing w:val="1"/>
        </w:rPr>
        <w:t xml:space="preserve"> </w:t>
      </w:r>
      <w:r w:rsidR="0011634E" w:rsidRPr="009D7EE8">
        <w:t>and</w:t>
      </w:r>
      <w:r w:rsidR="0011634E" w:rsidRPr="009D7EE8">
        <w:rPr>
          <w:spacing w:val="-2"/>
        </w:rPr>
        <w:t xml:space="preserve"> equitably</w:t>
      </w:r>
      <w:r w:rsidR="0011634E" w:rsidRPr="009D7EE8">
        <w:t xml:space="preserve"> and consistently administered.</w:t>
      </w:r>
    </w:p>
    <w:p w14:paraId="2F77819C" w14:textId="77777777" w:rsidR="00984CA2" w:rsidRPr="002C29C1" w:rsidRDefault="00984CA2" w:rsidP="00A14C2D">
      <w:pPr>
        <w:pStyle w:val="Heading5"/>
      </w:pPr>
      <w:r w:rsidRPr="002C29C1">
        <w:t>Evidence of Meeting the Standard</w:t>
      </w:r>
    </w:p>
    <w:p w14:paraId="77BF96E1" w14:textId="0F19E7BA" w:rsidR="00A03C7E" w:rsidRPr="00A03C7E" w:rsidRDefault="00004522" w:rsidP="00A03C7E">
      <w:pPr>
        <w:spacing w:after="0"/>
        <w:ind w:left="1260" w:hanging="900"/>
        <w:rPr>
          <w:sz w:val="20"/>
        </w:rPr>
      </w:pPr>
      <w:r>
        <w:rPr>
          <w:sz w:val="20"/>
        </w:rPr>
        <w:t xml:space="preserve">III.A.11-1 </w:t>
      </w:r>
      <w:hyperlink r:id="rId1011" w:history="1">
        <w:r w:rsidR="00A03C7E" w:rsidRPr="00A03C7E">
          <w:rPr>
            <w:rStyle w:val="Hyperlink"/>
            <w:sz w:val="20"/>
          </w:rPr>
          <w:t>AFT 1493 / SMCCCD Contract, 2016-2019</w:t>
        </w:r>
      </w:hyperlink>
      <w:r w:rsidR="00A03C7E" w:rsidRPr="00A03C7E">
        <w:rPr>
          <w:sz w:val="20"/>
        </w:rPr>
        <w:t xml:space="preserve"> III.A.11-25</w:t>
      </w:r>
    </w:p>
    <w:p w14:paraId="0C0C3BA3" w14:textId="0FF9853F" w:rsidR="00A03C7E" w:rsidRPr="00A03C7E" w:rsidRDefault="00004522" w:rsidP="00A03C7E">
      <w:pPr>
        <w:spacing w:after="0"/>
        <w:ind w:left="1260" w:hanging="900"/>
        <w:rPr>
          <w:sz w:val="20"/>
        </w:rPr>
      </w:pPr>
      <w:r>
        <w:rPr>
          <w:sz w:val="20"/>
        </w:rPr>
        <w:t xml:space="preserve">III.A.11-2 </w:t>
      </w:r>
      <w:hyperlink r:id="rId1012" w:history="1">
        <w:r w:rsidR="00A03C7E" w:rsidRPr="00A03C7E">
          <w:rPr>
            <w:rStyle w:val="Hyperlink"/>
            <w:sz w:val="20"/>
          </w:rPr>
          <w:t>Classified Short-term and Substitute Employment Policy and Procedures</w:t>
        </w:r>
      </w:hyperlink>
      <w:r w:rsidR="00A03C7E" w:rsidRPr="00A03C7E">
        <w:rPr>
          <w:sz w:val="20"/>
        </w:rPr>
        <w:t xml:space="preserve"> III.A.11-13</w:t>
      </w:r>
    </w:p>
    <w:p w14:paraId="4C58A678" w14:textId="7D4BDA78" w:rsidR="00A03C7E" w:rsidRPr="00A03C7E" w:rsidRDefault="00004522" w:rsidP="00A03C7E">
      <w:pPr>
        <w:spacing w:after="0"/>
        <w:ind w:left="1260" w:hanging="900"/>
        <w:rPr>
          <w:sz w:val="20"/>
        </w:rPr>
      </w:pPr>
      <w:r>
        <w:rPr>
          <w:sz w:val="20"/>
        </w:rPr>
        <w:t xml:space="preserve">III.A.11-3 </w:t>
      </w:r>
      <w:hyperlink r:id="rId1013" w:history="1">
        <w:r w:rsidR="00A03C7E" w:rsidRPr="00A03C7E">
          <w:rPr>
            <w:rStyle w:val="Hyperlink"/>
            <w:sz w:val="20"/>
          </w:rPr>
          <w:t>CSEA Chapter 33/SMCCCD Contract 2016-2019</w:t>
        </w:r>
      </w:hyperlink>
      <w:r w:rsidR="00A03C7E" w:rsidRPr="00A03C7E">
        <w:rPr>
          <w:sz w:val="20"/>
        </w:rPr>
        <w:t xml:space="preserve"> III.A.11-26</w:t>
      </w:r>
    </w:p>
    <w:p w14:paraId="7FF723A7" w14:textId="18423B05" w:rsidR="00A03C7E" w:rsidRPr="00A03C7E" w:rsidRDefault="00004522" w:rsidP="00A03C7E">
      <w:pPr>
        <w:spacing w:after="0"/>
        <w:ind w:left="1260" w:hanging="900"/>
        <w:rPr>
          <w:sz w:val="20"/>
        </w:rPr>
      </w:pPr>
      <w:r>
        <w:rPr>
          <w:sz w:val="20"/>
        </w:rPr>
        <w:t xml:space="preserve">III.A.11-4 </w:t>
      </w:r>
      <w:r w:rsidR="00A03C7E" w:rsidRPr="00A03C7E">
        <w:rPr>
          <w:sz w:val="20"/>
        </w:rPr>
        <w:t>DPGC Minutes – March 2018 III.A.11-02</w:t>
      </w:r>
    </w:p>
    <w:p w14:paraId="471FCA9C" w14:textId="012A1EAB" w:rsidR="00A03C7E" w:rsidRPr="00A03C7E" w:rsidRDefault="00004522" w:rsidP="00A03C7E">
      <w:pPr>
        <w:spacing w:after="0"/>
        <w:ind w:left="1260" w:hanging="900"/>
        <w:rPr>
          <w:sz w:val="20"/>
        </w:rPr>
      </w:pPr>
      <w:r>
        <w:rPr>
          <w:sz w:val="20"/>
        </w:rPr>
        <w:t xml:space="preserve">III.A.11-5 </w:t>
      </w:r>
      <w:hyperlink r:id="rId1014" w:history="1">
        <w:r w:rsidR="00A03C7E" w:rsidRPr="00A03C7E">
          <w:rPr>
            <w:rStyle w:val="Hyperlink"/>
            <w:sz w:val="20"/>
          </w:rPr>
          <w:t>Employee Handbook</w:t>
        </w:r>
      </w:hyperlink>
      <w:r w:rsidR="00A03C7E" w:rsidRPr="00A03C7E">
        <w:rPr>
          <w:sz w:val="20"/>
        </w:rPr>
        <w:t xml:space="preserve"> III.A.11-03, 27</w:t>
      </w:r>
    </w:p>
    <w:p w14:paraId="29AC8FC6" w14:textId="51DCC045" w:rsidR="00A03C7E" w:rsidRPr="00A03C7E" w:rsidRDefault="00004522" w:rsidP="00A03C7E">
      <w:pPr>
        <w:spacing w:after="0"/>
        <w:ind w:left="1260" w:hanging="900"/>
        <w:rPr>
          <w:sz w:val="20"/>
        </w:rPr>
      </w:pPr>
      <w:r>
        <w:rPr>
          <w:sz w:val="20"/>
        </w:rPr>
        <w:t xml:space="preserve">III.A.11-6 </w:t>
      </w:r>
      <w:r w:rsidR="00A03C7E" w:rsidRPr="00A03C7E">
        <w:rPr>
          <w:sz w:val="20"/>
        </w:rPr>
        <w:t xml:space="preserve">Evaluation Procedures – </w:t>
      </w:r>
      <w:hyperlink r:id="rId1015">
        <w:r w:rsidR="00A03C7E" w:rsidRPr="00A03C7E">
          <w:rPr>
            <w:rStyle w:val="Hyperlink"/>
            <w:sz w:val="20"/>
          </w:rPr>
          <w:t>Classified</w:t>
        </w:r>
      </w:hyperlink>
      <w:r w:rsidR="00A03C7E" w:rsidRPr="00A03C7E">
        <w:rPr>
          <w:sz w:val="20"/>
        </w:rPr>
        <w:t xml:space="preserve"> III.A.11-16</w:t>
      </w:r>
    </w:p>
    <w:p w14:paraId="5C14753F" w14:textId="57FA131D" w:rsidR="00A03C7E" w:rsidRPr="00A03C7E" w:rsidRDefault="00004522" w:rsidP="00A03C7E">
      <w:pPr>
        <w:spacing w:after="0"/>
        <w:ind w:left="1260" w:hanging="900"/>
        <w:rPr>
          <w:sz w:val="20"/>
        </w:rPr>
      </w:pPr>
      <w:r>
        <w:rPr>
          <w:sz w:val="20"/>
        </w:rPr>
        <w:t xml:space="preserve">III.A.11-7 </w:t>
      </w:r>
      <w:r w:rsidR="00A03C7E" w:rsidRPr="00A03C7E">
        <w:rPr>
          <w:sz w:val="20"/>
        </w:rPr>
        <w:t xml:space="preserve">Evaluation Procedures – </w:t>
      </w:r>
      <w:hyperlink r:id="rId1016">
        <w:r w:rsidR="00A03C7E" w:rsidRPr="00A03C7E">
          <w:rPr>
            <w:rStyle w:val="Hyperlink"/>
            <w:sz w:val="20"/>
          </w:rPr>
          <w:t>Faculty</w:t>
        </w:r>
      </w:hyperlink>
      <w:r w:rsidR="00A03C7E" w:rsidRPr="00A03C7E">
        <w:rPr>
          <w:sz w:val="20"/>
        </w:rPr>
        <w:t xml:space="preserve"> III.A.11-17:</w:t>
      </w:r>
    </w:p>
    <w:p w14:paraId="17E2D552" w14:textId="5209E9F6" w:rsidR="00A03C7E" w:rsidRPr="00A03C7E" w:rsidRDefault="00004522" w:rsidP="00A03C7E">
      <w:pPr>
        <w:spacing w:after="0"/>
        <w:ind w:left="1260" w:hanging="900"/>
        <w:rPr>
          <w:sz w:val="20"/>
        </w:rPr>
      </w:pPr>
      <w:r>
        <w:rPr>
          <w:sz w:val="20"/>
        </w:rPr>
        <w:t xml:space="preserve">III.A.11-8 </w:t>
      </w:r>
      <w:r w:rsidR="00A03C7E" w:rsidRPr="00A03C7E">
        <w:rPr>
          <w:sz w:val="20"/>
        </w:rPr>
        <w:t xml:space="preserve">Evaluation Procedures – </w:t>
      </w:r>
      <w:hyperlink r:id="rId1017">
        <w:r w:rsidR="00A03C7E" w:rsidRPr="00A03C7E">
          <w:rPr>
            <w:rStyle w:val="Hyperlink"/>
            <w:sz w:val="20"/>
          </w:rPr>
          <w:t>Management</w:t>
        </w:r>
      </w:hyperlink>
      <w:r w:rsidR="00A03C7E" w:rsidRPr="00A03C7E">
        <w:rPr>
          <w:sz w:val="20"/>
        </w:rPr>
        <w:t xml:space="preserve"> III.A.11-15</w:t>
      </w:r>
    </w:p>
    <w:p w14:paraId="741E5FB0" w14:textId="70EBA703" w:rsidR="00A03C7E" w:rsidRPr="00A03C7E" w:rsidRDefault="00004522" w:rsidP="00A03C7E">
      <w:pPr>
        <w:spacing w:after="0"/>
        <w:ind w:left="1260" w:hanging="900"/>
        <w:rPr>
          <w:sz w:val="20"/>
        </w:rPr>
      </w:pPr>
      <w:r>
        <w:rPr>
          <w:sz w:val="20"/>
        </w:rPr>
        <w:t xml:space="preserve">III.A.11-9 </w:t>
      </w:r>
      <w:hyperlink r:id="rId1018" w:history="1">
        <w:r w:rsidR="00A03C7E" w:rsidRPr="00A03C7E">
          <w:rPr>
            <w:rStyle w:val="Hyperlink"/>
            <w:sz w:val="20"/>
          </w:rPr>
          <w:t>Evaluation Procedures and Forms</w:t>
        </w:r>
      </w:hyperlink>
    </w:p>
    <w:p w14:paraId="4C49C5EB" w14:textId="68CF983D" w:rsidR="00A03C7E" w:rsidRPr="00A03C7E" w:rsidRDefault="00004522" w:rsidP="00A03C7E">
      <w:pPr>
        <w:spacing w:after="0"/>
        <w:ind w:left="1260" w:hanging="900"/>
        <w:rPr>
          <w:sz w:val="20"/>
        </w:rPr>
      </w:pPr>
      <w:r>
        <w:rPr>
          <w:sz w:val="20"/>
        </w:rPr>
        <w:t xml:space="preserve">III.A.11-10 </w:t>
      </w:r>
      <w:hyperlink r:id="rId1019">
        <w:r w:rsidR="00A03C7E" w:rsidRPr="00A03C7E">
          <w:rPr>
            <w:rStyle w:val="Hyperlink"/>
            <w:sz w:val="20"/>
          </w:rPr>
          <w:t>Faculty Minimum Qualifications Process</w:t>
        </w:r>
      </w:hyperlink>
      <w:r w:rsidR="00A03C7E" w:rsidRPr="00A03C7E">
        <w:rPr>
          <w:sz w:val="20"/>
        </w:rPr>
        <w:t xml:space="preserve"> III.A.11-14:</w:t>
      </w:r>
    </w:p>
    <w:p w14:paraId="453AA043" w14:textId="435DD488" w:rsidR="00A03C7E" w:rsidRPr="00A03C7E" w:rsidRDefault="00004522" w:rsidP="00A03C7E">
      <w:pPr>
        <w:spacing w:after="0"/>
        <w:ind w:left="1260" w:hanging="900"/>
        <w:rPr>
          <w:sz w:val="20"/>
        </w:rPr>
      </w:pPr>
      <w:r>
        <w:rPr>
          <w:sz w:val="20"/>
        </w:rPr>
        <w:t xml:space="preserve">III.A.11-11 </w:t>
      </w:r>
      <w:r w:rsidR="00A03C7E" w:rsidRPr="00A03C7E">
        <w:rPr>
          <w:sz w:val="20"/>
        </w:rPr>
        <w:t xml:space="preserve">Selection Procedures – </w:t>
      </w:r>
      <w:hyperlink r:id="rId1020">
        <w:r w:rsidR="00A03C7E" w:rsidRPr="00A03C7E">
          <w:rPr>
            <w:rStyle w:val="Hyperlink"/>
            <w:sz w:val="20"/>
          </w:rPr>
          <w:t>Chancellor</w:t>
        </w:r>
      </w:hyperlink>
      <w:r w:rsidR="00A03C7E" w:rsidRPr="00A03C7E">
        <w:rPr>
          <w:sz w:val="20"/>
        </w:rPr>
        <w:t xml:space="preserve"> III.A.11-23:</w:t>
      </w:r>
    </w:p>
    <w:p w14:paraId="752306A6" w14:textId="3A2C9D82" w:rsidR="00A03C7E" w:rsidRPr="00A03C7E" w:rsidRDefault="00004522" w:rsidP="00A03C7E">
      <w:pPr>
        <w:spacing w:after="0"/>
        <w:ind w:left="1260" w:hanging="900"/>
        <w:rPr>
          <w:sz w:val="20"/>
        </w:rPr>
      </w:pPr>
      <w:r>
        <w:rPr>
          <w:sz w:val="20"/>
        </w:rPr>
        <w:t xml:space="preserve">III.A.11-12 </w:t>
      </w:r>
      <w:r w:rsidR="00A03C7E" w:rsidRPr="00A03C7E">
        <w:rPr>
          <w:sz w:val="20"/>
        </w:rPr>
        <w:t xml:space="preserve">Selection Procedures – </w:t>
      </w:r>
      <w:hyperlink r:id="rId1021">
        <w:r w:rsidR="00A03C7E" w:rsidRPr="00A03C7E">
          <w:rPr>
            <w:rStyle w:val="Hyperlink"/>
            <w:sz w:val="20"/>
          </w:rPr>
          <w:t>Classified and Administrators</w:t>
        </w:r>
      </w:hyperlink>
      <w:r w:rsidR="00A03C7E" w:rsidRPr="00A03C7E">
        <w:rPr>
          <w:sz w:val="20"/>
        </w:rPr>
        <w:t xml:space="preserve"> III.A.11-21:</w:t>
      </w:r>
    </w:p>
    <w:p w14:paraId="5BC3061D" w14:textId="5788F57F" w:rsidR="00A03C7E" w:rsidRPr="00A03C7E" w:rsidRDefault="00004522" w:rsidP="00A03C7E">
      <w:pPr>
        <w:spacing w:after="0"/>
        <w:ind w:left="1260" w:hanging="900"/>
        <w:rPr>
          <w:sz w:val="20"/>
        </w:rPr>
      </w:pPr>
      <w:r>
        <w:rPr>
          <w:sz w:val="20"/>
        </w:rPr>
        <w:t xml:space="preserve">III.A.11-13 </w:t>
      </w:r>
      <w:r w:rsidR="00A03C7E" w:rsidRPr="00A03C7E">
        <w:rPr>
          <w:sz w:val="20"/>
        </w:rPr>
        <w:t xml:space="preserve">Selection Procedures – </w:t>
      </w:r>
      <w:hyperlink r:id="rId1022">
        <w:r w:rsidR="00A03C7E" w:rsidRPr="00A03C7E">
          <w:rPr>
            <w:rStyle w:val="Hyperlink"/>
            <w:sz w:val="20"/>
          </w:rPr>
          <w:t>College President</w:t>
        </w:r>
      </w:hyperlink>
      <w:r w:rsidR="00A03C7E" w:rsidRPr="00A03C7E">
        <w:rPr>
          <w:sz w:val="20"/>
        </w:rPr>
        <w:t xml:space="preserve"> III.A.11-22:</w:t>
      </w:r>
    </w:p>
    <w:p w14:paraId="63CE7175" w14:textId="59F51948" w:rsidR="00A03C7E" w:rsidRPr="00A03C7E" w:rsidRDefault="00004522" w:rsidP="00A03C7E">
      <w:pPr>
        <w:spacing w:after="0"/>
        <w:ind w:left="1260" w:hanging="900"/>
        <w:rPr>
          <w:sz w:val="20"/>
        </w:rPr>
      </w:pPr>
      <w:r>
        <w:rPr>
          <w:sz w:val="20"/>
        </w:rPr>
        <w:t xml:space="preserve">III.A.11-14 </w:t>
      </w:r>
      <w:r w:rsidR="00A03C7E" w:rsidRPr="00A03C7E">
        <w:rPr>
          <w:sz w:val="20"/>
        </w:rPr>
        <w:t xml:space="preserve">Selection Procedures – </w:t>
      </w:r>
      <w:hyperlink r:id="rId1023">
        <w:r w:rsidR="00A03C7E" w:rsidRPr="00A03C7E">
          <w:rPr>
            <w:rStyle w:val="Hyperlink"/>
            <w:sz w:val="20"/>
          </w:rPr>
          <w:t>Faculty</w:t>
        </w:r>
      </w:hyperlink>
      <w:r w:rsidR="00A03C7E" w:rsidRPr="00A03C7E">
        <w:rPr>
          <w:sz w:val="20"/>
        </w:rPr>
        <w:t xml:space="preserve"> III.A.11-20:</w:t>
      </w:r>
    </w:p>
    <w:p w14:paraId="01E37711" w14:textId="3C70F8CE" w:rsidR="00A03C7E" w:rsidRPr="00A03C7E" w:rsidRDefault="00004522" w:rsidP="00A03C7E">
      <w:pPr>
        <w:spacing w:after="0"/>
        <w:ind w:left="1260" w:hanging="900"/>
        <w:rPr>
          <w:sz w:val="20"/>
        </w:rPr>
      </w:pPr>
      <w:r>
        <w:rPr>
          <w:sz w:val="20"/>
        </w:rPr>
        <w:t xml:space="preserve">III.A.11-15 </w:t>
      </w:r>
      <w:hyperlink r:id="rId1024" w:history="1">
        <w:r w:rsidR="00A03C7E" w:rsidRPr="00A03C7E">
          <w:rPr>
            <w:rStyle w:val="Hyperlink"/>
            <w:sz w:val="20"/>
          </w:rPr>
          <w:t>Selection Procedures</w:t>
        </w:r>
      </w:hyperlink>
      <w:r w:rsidR="00A03C7E" w:rsidRPr="00A03C7E">
        <w:rPr>
          <w:sz w:val="20"/>
        </w:rPr>
        <w:t xml:space="preserve"> III.A.11-24</w:t>
      </w:r>
    </w:p>
    <w:p w14:paraId="0E5B6753" w14:textId="7508029D" w:rsidR="00A03C7E" w:rsidRPr="00A03C7E" w:rsidRDefault="00004522" w:rsidP="00A03C7E">
      <w:pPr>
        <w:spacing w:after="0"/>
        <w:ind w:left="1260" w:hanging="900"/>
        <w:rPr>
          <w:sz w:val="20"/>
        </w:rPr>
      </w:pPr>
      <w:r>
        <w:rPr>
          <w:sz w:val="20"/>
        </w:rPr>
        <w:t xml:space="preserve">III.A.11-16 </w:t>
      </w:r>
      <w:hyperlink r:id="rId1025" w:history="1">
        <w:r w:rsidR="00A03C7E" w:rsidRPr="00A03C7E">
          <w:rPr>
            <w:rStyle w:val="Hyperlink"/>
            <w:sz w:val="20"/>
          </w:rPr>
          <w:t>SMCCCD Board of Trustees, Board Policies and Procedures</w:t>
        </w:r>
      </w:hyperlink>
      <w:r w:rsidR="00A03C7E" w:rsidRPr="00A03C7E">
        <w:rPr>
          <w:sz w:val="20"/>
        </w:rPr>
        <w:t xml:space="preserve"> III.A.11-01</w:t>
      </w:r>
    </w:p>
    <w:p w14:paraId="63978BB5" w14:textId="11FE9169" w:rsidR="00A03C7E" w:rsidRPr="00A03C7E" w:rsidRDefault="00004522" w:rsidP="00A03C7E">
      <w:pPr>
        <w:spacing w:after="0"/>
        <w:ind w:left="1260" w:hanging="900"/>
        <w:rPr>
          <w:sz w:val="20"/>
        </w:rPr>
      </w:pPr>
      <w:r>
        <w:rPr>
          <w:sz w:val="20"/>
        </w:rPr>
        <w:t xml:space="preserve">III.A.11-17 </w:t>
      </w:r>
      <w:hyperlink r:id="rId1026" w:history="1">
        <w:r w:rsidR="00A03C7E" w:rsidRPr="00A03C7E">
          <w:rPr>
            <w:rStyle w:val="Hyperlink"/>
            <w:sz w:val="20"/>
          </w:rPr>
          <w:t>SMCCCD Board of Trustees, Board Policy 2.19, Nondiscrimination Policy</w:t>
        </w:r>
      </w:hyperlink>
      <w:r w:rsidR="00A03C7E" w:rsidRPr="00A03C7E">
        <w:rPr>
          <w:sz w:val="20"/>
        </w:rPr>
        <w:t xml:space="preserve"> III.A.11-04</w:t>
      </w:r>
    </w:p>
    <w:p w14:paraId="47D78435" w14:textId="564D0B9D" w:rsidR="00A03C7E" w:rsidRPr="00A03C7E" w:rsidRDefault="00004522" w:rsidP="00A03C7E">
      <w:pPr>
        <w:spacing w:after="0"/>
        <w:ind w:left="1260" w:hanging="900"/>
        <w:rPr>
          <w:sz w:val="20"/>
        </w:rPr>
      </w:pPr>
      <w:r>
        <w:rPr>
          <w:sz w:val="20"/>
        </w:rPr>
        <w:t xml:space="preserve">III.A.11-18 </w:t>
      </w:r>
      <w:hyperlink r:id="rId1027" w:history="1">
        <w:r w:rsidR="00A03C7E" w:rsidRPr="00A03C7E">
          <w:rPr>
            <w:rStyle w:val="Hyperlink"/>
            <w:sz w:val="20"/>
          </w:rPr>
          <w:t>SMCCCD Board of Trustees, Board Policy 2.20, Equal Employment Opportunity</w:t>
        </w:r>
      </w:hyperlink>
      <w:r w:rsidR="00A03C7E" w:rsidRPr="00A03C7E">
        <w:rPr>
          <w:sz w:val="20"/>
        </w:rPr>
        <w:t xml:space="preserve"> III.A.11-05</w:t>
      </w:r>
    </w:p>
    <w:p w14:paraId="31F7BCD9" w14:textId="1ED0C203" w:rsidR="00A03C7E" w:rsidRPr="00A03C7E" w:rsidRDefault="00004522" w:rsidP="00A03C7E">
      <w:pPr>
        <w:spacing w:after="0"/>
        <w:ind w:left="1260" w:hanging="900"/>
        <w:rPr>
          <w:sz w:val="20"/>
        </w:rPr>
      </w:pPr>
      <w:r>
        <w:rPr>
          <w:sz w:val="20"/>
        </w:rPr>
        <w:t xml:space="preserve">III.A.11-19 </w:t>
      </w:r>
      <w:hyperlink r:id="rId1028" w:history="1">
        <w:r w:rsidR="00A03C7E" w:rsidRPr="00A03C7E">
          <w:rPr>
            <w:rStyle w:val="Hyperlink"/>
            <w:sz w:val="20"/>
          </w:rPr>
          <w:t>SMCCCD Board of Trustees, Board Policy 2.21, Professional Ethics</w:t>
        </w:r>
      </w:hyperlink>
      <w:r w:rsidR="00A03C7E" w:rsidRPr="00A03C7E">
        <w:rPr>
          <w:sz w:val="20"/>
        </w:rPr>
        <w:t xml:space="preserve"> III.A.11-06</w:t>
      </w:r>
    </w:p>
    <w:p w14:paraId="08149146" w14:textId="5C366323" w:rsidR="00A03C7E" w:rsidRPr="00A03C7E" w:rsidRDefault="00004522" w:rsidP="00A03C7E">
      <w:pPr>
        <w:spacing w:after="0"/>
        <w:ind w:left="1260" w:hanging="900"/>
        <w:rPr>
          <w:sz w:val="20"/>
        </w:rPr>
      </w:pPr>
      <w:r>
        <w:rPr>
          <w:sz w:val="20"/>
        </w:rPr>
        <w:t xml:space="preserve">III.A.11-20 </w:t>
      </w:r>
      <w:hyperlink r:id="rId1029" w:history="1">
        <w:r w:rsidR="00A03C7E" w:rsidRPr="00A03C7E">
          <w:rPr>
            <w:rStyle w:val="Hyperlink"/>
            <w:sz w:val="20"/>
          </w:rPr>
          <w:t>SMCCCD Board of Trustees, Board Policy 2.22, Employment of Relatives</w:t>
        </w:r>
      </w:hyperlink>
      <w:r w:rsidR="00A03C7E" w:rsidRPr="00A03C7E">
        <w:rPr>
          <w:sz w:val="20"/>
        </w:rPr>
        <w:t xml:space="preserve"> III.A.11-07</w:t>
      </w:r>
    </w:p>
    <w:p w14:paraId="1815E600" w14:textId="060C6A6E" w:rsidR="00A03C7E" w:rsidRPr="00A03C7E" w:rsidRDefault="00004522" w:rsidP="00A03C7E">
      <w:pPr>
        <w:spacing w:after="0"/>
        <w:ind w:left="1260" w:hanging="900"/>
        <w:rPr>
          <w:sz w:val="20"/>
        </w:rPr>
      </w:pPr>
      <w:r>
        <w:rPr>
          <w:sz w:val="20"/>
        </w:rPr>
        <w:t xml:space="preserve">III.A.11-21 </w:t>
      </w:r>
      <w:hyperlink r:id="rId1030" w:history="1">
        <w:r w:rsidR="00A03C7E" w:rsidRPr="00A03C7E">
          <w:rPr>
            <w:rStyle w:val="Hyperlink"/>
            <w:sz w:val="20"/>
          </w:rPr>
          <w:t>SMCCCD Board of Trustees, Board Policy 2.25, Prohibition of Harassment</w:t>
        </w:r>
      </w:hyperlink>
      <w:r w:rsidR="00A03C7E" w:rsidRPr="00A03C7E">
        <w:rPr>
          <w:sz w:val="20"/>
        </w:rPr>
        <w:t xml:space="preserve"> III.A.11-08</w:t>
      </w:r>
    </w:p>
    <w:p w14:paraId="1B2550FD" w14:textId="7F932036" w:rsidR="00A03C7E" w:rsidRPr="00A03C7E" w:rsidRDefault="00004522" w:rsidP="00A03C7E">
      <w:pPr>
        <w:spacing w:after="0"/>
        <w:ind w:left="1260" w:hanging="900"/>
        <w:rPr>
          <w:sz w:val="20"/>
        </w:rPr>
      </w:pPr>
      <w:r>
        <w:rPr>
          <w:sz w:val="20"/>
        </w:rPr>
        <w:t xml:space="preserve">III.A.11-22 </w:t>
      </w:r>
      <w:hyperlink r:id="rId1031" w:history="1">
        <w:r w:rsidR="00A03C7E" w:rsidRPr="00A03C7E">
          <w:rPr>
            <w:rStyle w:val="Hyperlink"/>
            <w:sz w:val="20"/>
          </w:rPr>
          <w:t>SMCCCD Board of Trustees, Board Policy 2.29, Sexual Assault and Education, Prevention, and Reporting</w:t>
        </w:r>
      </w:hyperlink>
      <w:r w:rsidR="00A03C7E" w:rsidRPr="00A03C7E">
        <w:rPr>
          <w:sz w:val="20"/>
        </w:rPr>
        <w:t xml:space="preserve"> III.A.11-12</w:t>
      </w:r>
    </w:p>
    <w:p w14:paraId="01A0BC3A" w14:textId="3DDDE911" w:rsidR="00A03C7E" w:rsidRPr="00A03C7E" w:rsidRDefault="00004522" w:rsidP="00A03C7E">
      <w:pPr>
        <w:spacing w:after="0"/>
        <w:ind w:left="1260" w:hanging="900"/>
        <w:rPr>
          <w:sz w:val="20"/>
        </w:rPr>
      </w:pPr>
      <w:r>
        <w:rPr>
          <w:sz w:val="20"/>
        </w:rPr>
        <w:t xml:space="preserve">III.A.11-23 </w:t>
      </w:r>
      <w:hyperlink r:id="rId1032" w:history="1">
        <w:r w:rsidR="00A03C7E" w:rsidRPr="00A03C7E">
          <w:rPr>
            <w:rStyle w:val="Hyperlink"/>
            <w:sz w:val="20"/>
          </w:rPr>
          <w:t>SMCCCD Board of Trustees, Board Procedure 2.26.1, Drug-free Environment and Drug Prevention Program</w:t>
        </w:r>
      </w:hyperlink>
      <w:r w:rsidR="00A03C7E" w:rsidRPr="00A03C7E">
        <w:rPr>
          <w:sz w:val="20"/>
        </w:rPr>
        <w:t xml:space="preserve"> III.A.11-09</w:t>
      </w:r>
    </w:p>
    <w:p w14:paraId="0E61A709" w14:textId="485A7BCE" w:rsidR="00A03C7E" w:rsidRPr="00A03C7E" w:rsidRDefault="00004522" w:rsidP="00A03C7E">
      <w:pPr>
        <w:spacing w:after="0"/>
        <w:ind w:left="1260" w:hanging="900"/>
        <w:rPr>
          <w:sz w:val="20"/>
        </w:rPr>
      </w:pPr>
      <w:r>
        <w:rPr>
          <w:sz w:val="20"/>
        </w:rPr>
        <w:t xml:space="preserve">III.A.11-24 </w:t>
      </w:r>
      <w:hyperlink r:id="rId1033" w:history="1">
        <w:r w:rsidR="00A03C7E" w:rsidRPr="00A03C7E">
          <w:rPr>
            <w:rStyle w:val="Hyperlink"/>
            <w:sz w:val="20"/>
          </w:rPr>
          <w:t>SMCCCD Board of Trustees, Board Procedure 2.28.1, Safety, Injury, and Illness Prevention Program</w:t>
        </w:r>
      </w:hyperlink>
      <w:r w:rsidR="00A03C7E" w:rsidRPr="00A03C7E">
        <w:rPr>
          <w:sz w:val="20"/>
        </w:rPr>
        <w:t xml:space="preserve"> III.A.11-10</w:t>
      </w:r>
    </w:p>
    <w:p w14:paraId="5351ACF5" w14:textId="3D0B1CD2" w:rsidR="00A03C7E" w:rsidRPr="00A03C7E" w:rsidRDefault="00004522" w:rsidP="00A03C7E">
      <w:pPr>
        <w:spacing w:after="0"/>
        <w:ind w:left="1260" w:hanging="900"/>
        <w:rPr>
          <w:sz w:val="20"/>
        </w:rPr>
      </w:pPr>
      <w:r>
        <w:rPr>
          <w:sz w:val="20"/>
        </w:rPr>
        <w:t xml:space="preserve">III.A.11-25 </w:t>
      </w:r>
      <w:hyperlink r:id="rId1034" w:history="1">
        <w:r w:rsidR="00A03C7E" w:rsidRPr="00A03C7E">
          <w:rPr>
            <w:rStyle w:val="Hyperlink"/>
            <w:sz w:val="20"/>
          </w:rPr>
          <w:t>SMCCCD Board of Trustees, Board Procedure 2.28.2, Workplace Violence Plan</w:t>
        </w:r>
      </w:hyperlink>
      <w:r w:rsidR="00A03C7E" w:rsidRPr="00A03C7E">
        <w:rPr>
          <w:sz w:val="20"/>
        </w:rPr>
        <w:t xml:space="preserve"> III.A.11-11</w:t>
      </w:r>
    </w:p>
    <w:p w14:paraId="7F650A2E" w14:textId="260D04A7" w:rsidR="00A03C7E" w:rsidRPr="00A03C7E" w:rsidRDefault="00004522" w:rsidP="00A03C7E">
      <w:pPr>
        <w:spacing w:after="0"/>
        <w:ind w:left="1260" w:hanging="900"/>
        <w:rPr>
          <w:sz w:val="20"/>
        </w:rPr>
      </w:pPr>
      <w:r>
        <w:rPr>
          <w:sz w:val="20"/>
        </w:rPr>
        <w:t xml:space="preserve">III.A.11-26 </w:t>
      </w:r>
      <w:r w:rsidR="00A03C7E" w:rsidRPr="00A03C7E">
        <w:rPr>
          <w:sz w:val="20"/>
        </w:rPr>
        <w:t>SMCCCD EEO Plan III.A.11-19</w:t>
      </w:r>
    </w:p>
    <w:p w14:paraId="624480B1" w14:textId="5E2571C9" w:rsidR="00A03C7E" w:rsidRPr="00A03C7E" w:rsidRDefault="00004522" w:rsidP="00A03C7E">
      <w:pPr>
        <w:spacing w:after="0"/>
        <w:ind w:left="1260" w:hanging="900"/>
        <w:rPr>
          <w:sz w:val="20"/>
        </w:rPr>
      </w:pPr>
      <w:r>
        <w:rPr>
          <w:sz w:val="20"/>
        </w:rPr>
        <w:t xml:space="preserve">III.A.11-27 </w:t>
      </w:r>
      <w:r w:rsidR="00A03C7E" w:rsidRPr="00A03C7E">
        <w:rPr>
          <w:sz w:val="20"/>
        </w:rPr>
        <w:t xml:space="preserve">SMCCCD </w:t>
      </w:r>
      <w:hyperlink r:id="rId1035">
        <w:r w:rsidR="00A03C7E" w:rsidRPr="00A03C7E">
          <w:rPr>
            <w:rStyle w:val="Hyperlink"/>
            <w:sz w:val="20"/>
          </w:rPr>
          <w:t>Faculty Minimum Qualifications Process</w:t>
        </w:r>
      </w:hyperlink>
    </w:p>
    <w:p w14:paraId="7909FB69" w14:textId="4D48803A" w:rsidR="00A03C7E" w:rsidRPr="00A03C7E" w:rsidRDefault="00004522" w:rsidP="00A03C7E">
      <w:pPr>
        <w:spacing w:after="0"/>
        <w:ind w:left="1260" w:hanging="900"/>
        <w:rPr>
          <w:sz w:val="20"/>
        </w:rPr>
      </w:pPr>
      <w:r>
        <w:rPr>
          <w:sz w:val="20"/>
        </w:rPr>
        <w:t xml:space="preserve">III.A.11-28 </w:t>
      </w:r>
      <w:hyperlink r:id="rId1036" w:history="1">
        <w:r w:rsidR="00A03C7E" w:rsidRPr="00A03C7E">
          <w:rPr>
            <w:rStyle w:val="Hyperlink"/>
            <w:sz w:val="20"/>
          </w:rPr>
          <w:t>SMCCCD Office of Human Resources Downloads Portal</w:t>
        </w:r>
      </w:hyperlink>
      <w:r w:rsidR="00A03C7E" w:rsidRPr="00A03C7E">
        <w:rPr>
          <w:sz w:val="20"/>
        </w:rPr>
        <w:t xml:space="preserve"> III.A.11-28</w:t>
      </w:r>
    </w:p>
    <w:p w14:paraId="0EFEE7AE" w14:textId="35CF2A05" w:rsidR="00A03C7E" w:rsidRPr="00A03C7E" w:rsidRDefault="00004522" w:rsidP="00A03C7E">
      <w:pPr>
        <w:spacing w:after="0"/>
        <w:ind w:left="1260" w:hanging="900"/>
        <w:rPr>
          <w:sz w:val="20"/>
        </w:rPr>
      </w:pPr>
      <w:r>
        <w:rPr>
          <w:sz w:val="20"/>
        </w:rPr>
        <w:t xml:space="preserve">III.A.11-29 </w:t>
      </w:r>
      <w:hyperlink r:id="rId1037" w:history="1">
        <w:r w:rsidR="00A03C7E" w:rsidRPr="00A03C7E">
          <w:rPr>
            <w:rStyle w:val="Hyperlink"/>
            <w:sz w:val="20"/>
          </w:rPr>
          <w:t>Worker’s Compensation Claims, Procedure Manual for Managers</w:t>
        </w:r>
      </w:hyperlink>
      <w:r w:rsidR="00A03C7E" w:rsidRPr="00A03C7E">
        <w:rPr>
          <w:sz w:val="20"/>
        </w:rPr>
        <w:t xml:space="preserve"> III.A.11-18</w:t>
      </w:r>
    </w:p>
    <w:p w14:paraId="1D0E4C50" w14:textId="77777777" w:rsidR="00984CA2" w:rsidRPr="002C29C1" w:rsidRDefault="00984CA2" w:rsidP="00A14C2D">
      <w:pPr>
        <w:pStyle w:val="Heading5"/>
      </w:pPr>
      <w:r w:rsidRPr="002C29C1">
        <w:t>Analysis and Evaluation</w:t>
      </w:r>
    </w:p>
    <w:p w14:paraId="2F745937" w14:textId="1170892E" w:rsidR="005031A5" w:rsidRPr="00A61CD8" w:rsidRDefault="005031A5" w:rsidP="005031A5">
      <w:pPr>
        <w:tabs>
          <w:tab w:val="left" w:pos="2904"/>
        </w:tabs>
        <w:rPr>
          <w:rFonts w:eastAsia="Times New Roman" w:cs="Arial"/>
          <w:szCs w:val="24"/>
        </w:rPr>
      </w:pPr>
      <w:r w:rsidRPr="00A61CD8">
        <w:rPr>
          <w:rFonts w:eastAsia="Times New Roman" w:cs="Arial"/>
          <w:szCs w:val="24"/>
        </w:rPr>
        <w:t>HR serves as the subject-matter expert for all personnel related policies. The District has adopted Board Policies and Procedures that ensure equity and compliance in employment practices and HR matters. All written personnel policies and procedures are published on the Board web page</w:t>
      </w:r>
      <w:r w:rsidR="00004522">
        <w:rPr>
          <w:rFonts w:eastAsia="Times New Roman" w:cs="Arial"/>
          <w:szCs w:val="24"/>
        </w:rPr>
        <w:t xml:space="preserve"> (III.A.11-01)</w:t>
      </w:r>
      <w:r>
        <w:rPr>
          <w:rFonts w:eastAsia="Times New Roman" w:cs="Arial"/>
          <w:szCs w:val="24"/>
        </w:rPr>
        <w:t xml:space="preserve">. </w:t>
      </w:r>
      <w:r w:rsidRPr="00A61CD8">
        <w:rPr>
          <w:rFonts w:eastAsia="Times New Roman" w:cs="Arial"/>
          <w:szCs w:val="24"/>
        </w:rPr>
        <w:t>Personnel policies are reviewed on the six-year comprehensive review cycle and changes are vetted through the participatory governance process prior to Board approval</w:t>
      </w:r>
      <w:r w:rsidR="00004522">
        <w:rPr>
          <w:rFonts w:eastAsia="Times New Roman" w:cs="Arial"/>
          <w:szCs w:val="24"/>
        </w:rPr>
        <w:t xml:space="preserve"> (III.A.11-02)</w:t>
      </w:r>
      <w:r>
        <w:rPr>
          <w:rFonts w:eastAsia="Times New Roman" w:cs="Arial"/>
          <w:szCs w:val="24"/>
        </w:rPr>
        <w:t>.</w:t>
      </w:r>
      <w:r w:rsidRPr="00A61CD8">
        <w:rPr>
          <w:rFonts w:eastAsia="Times New Roman" w:cs="Arial"/>
          <w:szCs w:val="24"/>
        </w:rPr>
        <w:t xml:space="preserve"> Personnel policies are included in the employee handbook </w:t>
      </w:r>
      <w:r w:rsidR="00004522">
        <w:rPr>
          <w:rFonts w:eastAsia="Times New Roman" w:cs="Arial"/>
          <w:szCs w:val="24"/>
        </w:rPr>
        <w:t xml:space="preserve">(III.A.11-03) </w:t>
      </w:r>
      <w:r w:rsidRPr="00A61CD8">
        <w:rPr>
          <w:rFonts w:eastAsia="Times New Roman" w:cs="Arial"/>
          <w:szCs w:val="24"/>
        </w:rPr>
        <w:t>and include the following policies:</w:t>
      </w:r>
    </w:p>
    <w:p w14:paraId="1D8F713E" w14:textId="49D41723"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Nondiscrimination Policy</w:t>
      </w:r>
      <w:r w:rsidR="00004522">
        <w:rPr>
          <w:rFonts w:eastAsia="Times New Roman" w:cs="Arial"/>
          <w:color w:val="000000"/>
          <w:szCs w:val="24"/>
        </w:rPr>
        <w:t xml:space="preserve"> (III.A.11-04)</w:t>
      </w:r>
    </w:p>
    <w:p w14:paraId="22F81E55" w14:textId="01001523"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Equal Employment Opportunity</w:t>
      </w:r>
      <w:r w:rsidR="00004522">
        <w:rPr>
          <w:rFonts w:eastAsia="Times New Roman" w:cs="Arial"/>
          <w:color w:val="000000"/>
          <w:szCs w:val="24"/>
        </w:rPr>
        <w:t xml:space="preserve"> (III.A.11-05)</w:t>
      </w:r>
    </w:p>
    <w:p w14:paraId="23B06F4F" w14:textId="0B16AB8B"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Professional Ethics</w:t>
      </w:r>
      <w:r w:rsidR="00004522">
        <w:rPr>
          <w:rFonts w:eastAsia="Times New Roman" w:cs="Arial"/>
          <w:color w:val="000000"/>
          <w:szCs w:val="24"/>
        </w:rPr>
        <w:t xml:space="preserve"> (III.A.11-06)</w:t>
      </w:r>
    </w:p>
    <w:p w14:paraId="42AAE7AA" w14:textId="27D744B6"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Employment of Relatives</w:t>
      </w:r>
      <w:r w:rsidR="00004522">
        <w:rPr>
          <w:rFonts w:eastAsia="Times New Roman" w:cs="Arial"/>
          <w:color w:val="000000"/>
          <w:szCs w:val="24"/>
        </w:rPr>
        <w:t xml:space="preserve"> (III.A.11-07)</w:t>
      </w:r>
    </w:p>
    <w:p w14:paraId="318646EA" w14:textId="509A2AF0"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Prohibition of Harassment</w:t>
      </w:r>
      <w:r w:rsidR="00004522">
        <w:rPr>
          <w:rFonts w:eastAsia="Times New Roman" w:cs="Arial"/>
          <w:color w:val="000000"/>
          <w:szCs w:val="24"/>
        </w:rPr>
        <w:t xml:space="preserve"> (III.A.11-08) </w:t>
      </w:r>
    </w:p>
    <w:p w14:paraId="075B56E7" w14:textId="4DB0C557"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Drug-Free Environment and Drug Prevention Program</w:t>
      </w:r>
      <w:r w:rsidR="00004522">
        <w:rPr>
          <w:rFonts w:eastAsia="Times New Roman" w:cs="Arial"/>
          <w:color w:val="000000"/>
          <w:szCs w:val="24"/>
        </w:rPr>
        <w:t xml:space="preserve"> (III.A.11-09)</w:t>
      </w:r>
    </w:p>
    <w:p w14:paraId="562191DE" w14:textId="5A80BE28"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Safety, Injury, and Illness Prevention Program</w:t>
      </w:r>
      <w:r w:rsidR="00004522">
        <w:rPr>
          <w:rFonts w:eastAsia="Times New Roman" w:cs="Arial"/>
          <w:color w:val="000000"/>
          <w:szCs w:val="24"/>
        </w:rPr>
        <w:t xml:space="preserve"> (III.A.11-10)</w:t>
      </w:r>
    </w:p>
    <w:p w14:paraId="60E5C318" w14:textId="4E04C4D3"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Workplace Violence Plan</w:t>
      </w:r>
      <w:r w:rsidR="00004522">
        <w:rPr>
          <w:rFonts w:eastAsia="Times New Roman" w:cs="Arial"/>
          <w:color w:val="000000"/>
          <w:szCs w:val="24"/>
        </w:rPr>
        <w:t xml:space="preserve"> (III.A.11-11)</w:t>
      </w:r>
    </w:p>
    <w:p w14:paraId="697A5A90" w14:textId="33B02A4E" w:rsidR="005031A5" w:rsidRPr="00A61CD8" w:rsidRDefault="005031A5" w:rsidP="00425357">
      <w:pPr>
        <w:numPr>
          <w:ilvl w:val="0"/>
          <w:numId w:val="26"/>
        </w:numPr>
        <w:pBdr>
          <w:top w:val="nil"/>
          <w:left w:val="nil"/>
          <w:bottom w:val="nil"/>
          <w:right w:val="nil"/>
          <w:between w:val="nil"/>
        </w:pBdr>
        <w:tabs>
          <w:tab w:val="left" w:pos="2904"/>
        </w:tabs>
        <w:rPr>
          <w:rFonts w:cs="Arial"/>
          <w:color w:val="000000"/>
          <w:szCs w:val="24"/>
        </w:rPr>
      </w:pPr>
      <w:r w:rsidRPr="00A61CD8">
        <w:rPr>
          <w:rFonts w:eastAsia="Times New Roman" w:cs="Arial"/>
          <w:color w:val="000000"/>
          <w:szCs w:val="24"/>
        </w:rPr>
        <w:t xml:space="preserve">Sexual Assault </w:t>
      </w:r>
      <w:r w:rsidR="00004522">
        <w:rPr>
          <w:rFonts w:eastAsia="Times New Roman" w:cs="Arial"/>
          <w:color w:val="000000"/>
          <w:szCs w:val="24"/>
        </w:rPr>
        <w:t>and</w:t>
      </w:r>
      <w:r w:rsidRPr="00A61CD8">
        <w:rPr>
          <w:rFonts w:eastAsia="Times New Roman" w:cs="Arial"/>
          <w:color w:val="000000"/>
          <w:szCs w:val="24"/>
        </w:rPr>
        <w:t xml:space="preserve"> Education, Prevention, </w:t>
      </w:r>
      <w:r w:rsidR="00004522">
        <w:rPr>
          <w:rFonts w:eastAsia="Times New Roman" w:cs="Arial"/>
          <w:color w:val="000000"/>
          <w:szCs w:val="24"/>
        </w:rPr>
        <w:t>and</w:t>
      </w:r>
      <w:r w:rsidRPr="00A61CD8">
        <w:rPr>
          <w:rFonts w:eastAsia="Times New Roman" w:cs="Arial"/>
          <w:color w:val="000000"/>
          <w:szCs w:val="24"/>
        </w:rPr>
        <w:t xml:space="preserve"> Reporting</w:t>
      </w:r>
      <w:r w:rsidR="00004522">
        <w:rPr>
          <w:rFonts w:eastAsia="Times New Roman" w:cs="Arial"/>
          <w:color w:val="000000"/>
          <w:szCs w:val="24"/>
        </w:rPr>
        <w:t xml:space="preserve"> (III.A.11-12)</w:t>
      </w:r>
    </w:p>
    <w:p w14:paraId="15F14744" w14:textId="77777777" w:rsidR="005031A5" w:rsidRPr="00A61CD8" w:rsidRDefault="005031A5" w:rsidP="005031A5">
      <w:pPr>
        <w:tabs>
          <w:tab w:val="left" w:pos="2904"/>
        </w:tabs>
        <w:rPr>
          <w:rFonts w:eastAsia="Times New Roman" w:cs="Arial"/>
          <w:szCs w:val="24"/>
        </w:rPr>
      </w:pPr>
      <w:r w:rsidRPr="00A61CD8">
        <w:rPr>
          <w:rFonts w:eastAsia="Times New Roman" w:cs="Arial"/>
          <w:szCs w:val="24"/>
        </w:rPr>
        <w:t>The District also provides policies and procedures related to other personnel matters including</w:t>
      </w:r>
    </w:p>
    <w:p w14:paraId="6447C654" w14:textId="1EB14345"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Short-term and Substitute Employment Policy</w:t>
      </w:r>
      <w:r w:rsidR="00004522">
        <w:rPr>
          <w:rFonts w:eastAsia="Times New Roman" w:cs="Arial"/>
          <w:color w:val="000000"/>
          <w:szCs w:val="24"/>
        </w:rPr>
        <w:t xml:space="preserve"> (III.A.11-13)</w:t>
      </w:r>
    </w:p>
    <w:p w14:paraId="3090816C" w14:textId="4E946168"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Faculty minimum qualifications process</w:t>
      </w:r>
      <w:r w:rsidR="00004522">
        <w:rPr>
          <w:rFonts w:eastAsia="Times New Roman" w:cs="Arial"/>
          <w:color w:val="000000"/>
          <w:szCs w:val="24"/>
        </w:rPr>
        <w:t xml:space="preserve"> (III.A.11-14)</w:t>
      </w:r>
    </w:p>
    <w:p w14:paraId="32C1DE35" w14:textId="1AEE76C0"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Evaluation procedures</w:t>
      </w:r>
      <w:r w:rsidR="00004522">
        <w:rPr>
          <w:rFonts w:eastAsia="Times New Roman" w:cs="Arial"/>
          <w:color w:val="000000"/>
          <w:szCs w:val="24"/>
        </w:rPr>
        <w:t xml:space="preserve"> (III.A.11-15, 16, 17)</w:t>
      </w:r>
    </w:p>
    <w:p w14:paraId="52766627" w14:textId="15BC03A0" w:rsidR="005031A5" w:rsidRPr="00A61CD8" w:rsidRDefault="005031A5" w:rsidP="00425357">
      <w:pPr>
        <w:numPr>
          <w:ilvl w:val="0"/>
          <w:numId w:val="26"/>
        </w:numPr>
        <w:pBdr>
          <w:top w:val="nil"/>
          <w:left w:val="nil"/>
          <w:bottom w:val="nil"/>
          <w:right w:val="nil"/>
          <w:between w:val="nil"/>
        </w:pBdr>
        <w:tabs>
          <w:tab w:val="left" w:pos="2904"/>
        </w:tabs>
        <w:rPr>
          <w:rFonts w:cs="Arial"/>
          <w:color w:val="000000"/>
          <w:szCs w:val="24"/>
        </w:rPr>
      </w:pPr>
      <w:r w:rsidRPr="00A61CD8">
        <w:rPr>
          <w:rFonts w:eastAsia="Times New Roman" w:cs="Arial"/>
          <w:color w:val="000000"/>
          <w:szCs w:val="24"/>
        </w:rPr>
        <w:t>Workers Compensation Procedures</w:t>
      </w:r>
      <w:r w:rsidR="00004522">
        <w:rPr>
          <w:rFonts w:eastAsia="Times New Roman" w:cs="Arial"/>
          <w:color w:val="000000"/>
          <w:szCs w:val="24"/>
        </w:rPr>
        <w:t xml:space="preserve"> (III.A.11-16)</w:t>
      </w:r>
    </w:p>
    <w:p w14:paraId="2339CA46" w14:textId="4E5F3698" w:rsidR="005031A5" w:rsidRPr="00A61CD8" w:rsidRDefault="005031A5" w:rsidP="005031A5">
      <w:pPr>
        <w:tabs>
          <w:tab w:val="left" w:pos="2904"/>
        </w:tabs>
        <w:rPr>
          <w:rFonts w:eastAsia="Times New Roman" w:cs="Arial"/>
          <w:szCs w:val="24"/>
        </w:rPr>
      </w:pPr>
      <w:r w:rsidRPr="00A61CD8">
        <w:rPr>
          <w:rFonts w:eastAsia="Times New Roman" w:cs="Arial"/>
          <w:szCs w:val="24"/>
        </w:rPr>
        <w:t>The SMCCCD Equal Employment Opportunity Plan was adopted in May 2018 to describe the District’s commitment to equal employment opportunities</w:t>
      </w:r>
      <w:r w:rsidR="00093C02">
        <w:rPr>
          <w:rFonts w:eastAsia="Times New Roman" w:cs="Arial"/>
          <w:szCs w:val="24"/>
        </w:rPr>
        <w:t xml:space="preserve"> (III.A.11-19)</w:t>
      </w:r>
      <w:r w:rsidRPr="00A61CD8">
        <w:rPr>
          <w:rFonts w:eastAsia="Times New Roman" w:cs="Arial"/>
          <w:szCs w:val="24"/>
        </w:rPr>
        <w:t>. Principles of the EEO plan, including training requirements for all screening committee participants, are built into the hiring procedures</w:t>
      </w:r>
      <w:r w:rsidR="00093C02">
        <w:rPr>
          <w:rFonts w:eastAsia="Times New Roman" w:cs="Arial"/>
          <w:szCs w:val="24"/>
        </w:rPr>
        <w:t xml:space="preserve"> (III.A.11-20, 21, 22, 23)</w:t>
      </w:r>
      <w:r w:rsidRPr="00A61CD8">
        <w:rPr>
          <w:rFonts w:eastAsia="Times New Roman" w:cs="Arial"/>
          <w:szCs w:val="24"/>
        </w:rPr>
        <w:t>. The hiring process website includes written guidelines and forms to ensure fairness, consistency, and equity in the new employee selection process</w:t>
      </w:r>
      <w:r w:rsidR="00093C02">
        <w:rPr>
          <w:rFonts w:eastAsia="Times New Roman" w:cs="Arial"/>
          <w:szCs w:val="24"/>
        </w:rPr>
        <w:t xml:space="preserve"> (III.A.11-24)</w:t>
      </w:r>
      <w:r w:rsidRPr="00A61CD8">
        <w:rPr>
          <w:rFonts w:eastAsia="Times New Roman" w:cs="Arial"/>
          <w:szCs w:val="24"/>
        </w:rPr>
        <w:t xml:space="preserve">. </w:t>
      </w:r>
    </w:p>
    <w:p w14:paraId="7B11ACAD" w14:textId="13DE3230" w:rsidR="005031A5" w:rsidRPr="00A61CD8" w:rsidRDefault="005031A5" w:rsidP="005031A5">
      <w:pPr>
        <w:tabs>
          <w:tab w:val="left" w:pos="2904"/>
        </w:tabs>
        <w:rPr>
          <w:rFonts w:eastAsia="Times New Roman" w:cs="Arial"/>
          <w:szCs w:val="24"/>
        </w:rPr>
      </w:pPr>
      <w:r w:rsidRPr="00A61CD8">
        <w:rPr>
          <w:rFonts w:eastAsia="Times New Roman" w:cs="Arial"/>
          <w:szCs w:val="24"/>
        </w:rPr>
        <w:t>Fairness, equity, and consistency of policies and practices are further supported within the collective bargaining agreements</w:t>
      </w:r>
      <w:r w:rsidR="00093C02">
        <w:rPr>
          <w:rFonts w:eastAsia="Times New Roman" w:cs="Arial"/>
          <w:szCs w:val="24"/>
        </w:rPr>
        <w:t xml:space="preserve"> (III.A.11-25, 26)</w:t>
      </w:r>
      <w:r w:rsidRPr="00A61CD8">
        <w:rPr>
          <w:rFonts w:eastAsia="Times New Roman" w:cs="Arial"/>
          <w:szCs w:val="24"/>
        </w:rPr>
        <w:t>, employee handbook (evidence), and the SMCCCD Board Resolution on Equity</w:t>
      </w:r>
      <w:r w:rsidR="00093C02">
        <w:rPr>
          <w:rFonts w:eastAsia="Times New Roman" w:cs="Arial"/>
          <w:szCs w:val="24"/>
        </w:rPr>
        <w:t xml:space="preserve"> (III.A.11-27)</w:t>
      </w:r>
      <w:r w:rsidRPr="00A61CD8">
        <w:rPr>
          <w:rFonts w:eastAsia="Times New Roman" w:cs="Arial"/>
          <w:szCs w:val="24"/>
        </w:rPr>
        <w:t>. Each of these documents is made available to the general public on the website</w:t>
      </w:r>
      <w:r w:rsidR="00093C02">
        <w:rPr>
          <w:rFonts w:eastAsia="Times New Roman" w:cs="Arial"/>
          <w:szCs w:val="24"/>
        </w:rPr>
        <w:t xml:space="preserve"> (III.A.11-28)</w:t>
      </w:r>
      <w:r w:rsidRPr="00A61CD8">
        <w:rPr>
          <w:rFonts w:eastAsia="Times New Roman" w:cs="Arial"/>
          <w:szCs w:val="24"/>
        </w:rPr>
        <w:t>.</w:t>
      </w:r>
    </w:p>
    <w:p w14:paraId="009DB658" w14:textId="77777777" w:rsidR="00CC395C" w:rsidRDefault="00CC395C">
      <w:pPr>
        <w:spacing w:after="200"/>
        <w:rPr>
          <w:rFonts w:asciiTheme="majorHAnsi" w:eastAsiaTheme="majorEastAsia" w:hAnsiTheme="majorHAnsi" w:cstheme="majorBidi"/>
          <w:b/>
          <w:bCs/>
          <w:i/>
          <w:iCs/>
          <w:sz w:val="24"/>
        </w:rPr>
      </w:pPr>
      <w:r>
        <w:br w:type="page"/>
      </w:r>
    </w:p>
    <w:p w14:paraId="698ED67F" w14:textId="7AC8B391" w:rsidR="0011634E" w:rsidRPr="009D7EE8" w:rsidRDefault="00A14C2D" w:rsidP="00A14C2D">
      <w:pPr>
        <w:pStyle w:val="Heading4"/>
      </w:pPr>
      <w:r>
        <w:t xml:space="preserve">12. </w:t>
      </w:r>
      <w:r w:rsidR="0011634E" w:rsidRPr="009D7EE8">
        <w:t>Through its policies</w:t>
      </w:r>
      <w:r w:rsidR="0011634E" w:rsidRPr="009D7EE8">
        <w:rPr>
          <w:spacing w:val="1"/>
        </w:rPr>
        <w:t xml:space="preserve"> </w:t>
      </w:r>
      <w:r w:rsidR="0011634E" w:rsidRPr="009D7EE8">
        <w:t>and practices,</w:t>
      </w:r>
      <w:r w:rsidR="0011634E" w:rsidRPr="009D7EE8">
        <w:rPr>
          <w:spacing w:val="1"/>
        </w:rPr>
        <w:t xml:space="preserve"> </w:t>
      </w:r>
      <w:r w:rsidR="0011634E" w:rsidRPr="009D7EE8">
        <w:t xml:space="preserve">the </w:t>
      </w:r>
      <w:r w:rsidR="0011634E" w:rsidRPr="009D7EE8">
        <w:rPr>
          <w:spacing w:val="-2"/>
        </w:rPr>
        <w:t>institution</w:t>
      </w:r>
      <w:r w:rsidR="0011634E" w:rsidRPr="009D7EE8">
        <w:rPr>
          <w:spacing w:val="1"/>
        </w:rPr>
        <w:t xml:space="preserve"> </w:t>
      </w:r>
      <w:r w:rsidR="0011634E" w:rsidRPr="009D7EE8">
        <w:t xml:space="preserve">creates and </w:t>
      </w:r>
      <w:r w:rsidR="0011634E" w:rsidRPr="009D7EE8">
        <w:rPr>
          <w:spacing w:val="-2"/>
        </w:rPr>
        <w:t>maintains</w:t>
      </w:r>
      <w:r w:rsidR="0011634E" w:rsidRPr="009D7EE8">
        <w:rPr>
          <w:spacing w:val="53"/>
        </w:rPr>
        <w:t xml:space="preserve"> </w:t>
      </w:r>
      <w:r w:rsidR="0011634E" w:rsidRPr="009D7EE8">
        <w:t>appropriate programs,</w:t>
      </w:r>
      <w:r w:rsidR="0011634E" w:rsidRPr="009D7EE8">
        <w:rPr>
          <w:spacing w:val="1"/>
        </w:rPr>
        <w:t xml:space="preserve"> </w:t>
      </w:r>
      <w:r w:rsidR="0011634E" w:rsidRPr="009D7EE8">
        <w:t>practices, and services</w:t>
      </w:r>
      <w:r w:rsidR="0011634E" w:rsidRPr="009D7EE8">
        <w:rPr>
          <w:spacing w:val="-2"/>
        </w:rPr>
        <w:t xml:space="preserve"> that</w:t>
      </w:r>
      <w:r w:rsidR="0011634E" w:rsidRPr="009D7EE8">
        <w:t xml:space="preserve"> support its diverse personnel.</w:t>
      </w:r>
      <w:r w:rsidR="0011634E" w:rsidRPr="009D7EE8">
        <w:rPr>
          <w:spacing w:val="45"/>
        </w:rPr>
        <w:t xml:space="preserve"> </w:t>
      </w:r>
      <w:r w:rsidR="0011634E" w:rsidRPr="009D7EE8">
        <w:t xml:space="preserve">The </w:t>
      </w:r>
      <w:r w:rsidR="0011634E" w:rsidRPr="009D7EE8">
        <w:rPr>
          <w:spacing w:val="-2"/>
        </w:rPr>
        <w:t>institution</w:t>
      </w:r>
      <w:r w:rsidR="0011634E" w:rsidRPr="009D7EE8">
        <w:rPr>
          <w:spacing w:val="1"/>
        </w:rPr>
        <w:t xml:space="preserve"> </w:t>
      </w:r>
      <w:r w:rsidR="0011634E" w:rsidRPr="009D7EE8">
        <w:t>regularly assesses its record</w:t>
      </w:r>
      <w:r w:rsidR="0011634E" w:rsidRPr="009D7EE8">
        <w:rPr>
          <w:spacing w:val="1"/>
        </w:rPr>
        <w:t xml:space="preserve"> </w:t>
      </w:r>
      <w:r w:rsidR="0011634E" w:rsidRPr="009D7EE8">
        <w:t xml:space="preserve">in </w:t>
      </w:r>
      <w:r w:rsidR="0011634E" w:rsidRPr="009D7EE8">
        <w:rPr>
          <w:spacing w:val="-2"/>
        </w:rPr>
        <w:t>employment</w:t>
      </w:r>
      <w:r w:rsidR="0011634E" w:rsidRPr="009D7EE8">
        <w:t xml:space="preserve"> equity and</w:t>
      </w:r>
      <w:r w:rsidR="0011634E" w:rsidRPr="009D7EE8">
        <w:rPr>
          <w:spacing w:val="1"/>
        </w:rPr>
        <w:t xml:space="preserve"> </w:t>
      </w:r>
      <w:r w:rsidR="0011634E" w:rsidRPr="009D7EE8">
        <w:t>diversity</w:t>
      </w:r>
      <w:r w:rsidR="0011634E" w:rsidRPr="009D7EE8">
        <w:rPr>
          <w:spacing w:val="77"/>
        </w:rPr>
        <w:t xml:space="preserve"> </w:t>
      </w:r>
      <w:r w:rsidR="0011634E" w:rsidRPr="009D7EE8">
        <w:rPr>
          <w:spacing w:val="-2"/>
        </w:rPr>
        <w:t>consistent</w:t>
      </w:r>
      <w:r w:rsidR="0011634E" w:rsidRPr="009D7EE8">
        <w:t xml:space="preserve"> </w:t>
      </w:r>
      <w:r w:rsidR="0011634E" w:rsidRPr="009D7EE8">
        <w:rPr>
          <w:spacing w:val="-2"/>
        </w:rPr>
        <w:t>with</w:t>
      </w:r>
      <w:r w:rsidR="0011634E" w:rsidRPr="009D7EE8">
        <w:t xml:space="preserve"> its mission.</w:t>
      </w:r>
    </w:p>
    <w:p w14:paraId="33E3225E" w14:textId="77777777" w:rsidR="00984CA2" w:rsidRPr="002C29C1" w:rsidRDefault="00984CA2" w:rsidP="00A14C2D">
      <w:pPr>
        <w:pStyle w:val="Heading5"/>
      </w:pPr>
      <w:r w:rsidRPr="002C29C1">
        <w:t>Evidence of Meeting the Standard</w:t>
      </w:r>
    </w:p>
    <w:p w14:paraId="5B343FE6" w14:textId="61DA6FBB" w:rsidR="009535C4" w:rsidRPr="009535C4" w:rsidRDefault="009535C4" w:rsidP="009535C4">
      <w:pPr>
        <w:spacing w:after="0"/>
        <w:ind w:left="1260" w:hanging="900"/>
        <w:rPr>
          <w:sz w:val="20"/>
        </w:rPr>
      </w:pPr>
      <w:r>
        <w:rPr>
          <w:sz w:val="20"/>
        </w:rPr>
        <w:t xml:space="preserve">III.A.12-1 </w:t>
      </w:r>
      <w:r w:rsidRPr="009535C4">
        <w:rPr>
          <w:sz w:val="20"/>
        </w:rPr>
        <w:t>Diversity and Understanding Unconscious Bias Training information III.A.12-05:</w:t>
      </w:r>
    </w:p>
    <w:p w14:paraId="7E843C8F" w14:textId="43A3CAD1" w:rsidR="009535C4" w:rsidRPr="009535C4" w:rsidRDefault="009535C4" w:rsidP="009535C4">
      <w:pPr>
        <w:spacing w:after="0"/>
        <w:ind w:left="1260" w:hanging="900"/>
        <w:rPr>
          <w:sz w:val="20"/>
        </w:rPr>
      </w:pPr>
      <w:r>
        <w:rPr>
          <w:sz w:val="20"/>
        </w:rPr>
        <w:t xml:space="preserve">III.A.12-2 </w:t>
      </w:r>
      <w:r w:rsidRPr="009535C4">
        <w:rPr>
          <w:sz w:val="20"/>
        </w:rPr>
        <w:t>People Admin Screenshot</w:t>
      </w:r>
      <w:r w:rsidRPr="009535C4">
        <w:rPr>
          <w:sz w:val="20"/>
          <w:highlight w:val="yellow"/>
        </w:rPr>
        <w:t xml:space="preserve"> III.A.12-06</w:t>
      </w:r>
      <w:r w:rsidRPr="009535C4">
        <w:rPr>
          <w:sz w:val="20"/>
        </w:rPr>
        <w:t>:</w:t>
      </w:r>
    </w:p>
    <w:p w14:paraId="32142A45" w14:textId="29A8F1DF" w:rsidR="009535C4" w:rsidRPr="009535C4" w:rsidRDefault="009535C4" w:rsidP="009535C4">
      <w:pPr>
        <w:spacing w:after="0"/>
        <w:ind w:left="1260" w:hanging="900"/>
        <w:rPr>
          <w:sz w:val="20"/>
        </w:rPr>
      </w:pPr>
      <w:r>
        <w:rPr>
          <w:sz w:val="20"/>
        </w:rPr>
        <w:t xml:space="preserve">III.A.12-3 </w:t>
      </w:r>
      <w:r w:rsidRPr="009535C4">
        <w:rPr>
          <w:sz w:val="20"/>
        </w:rPr>
        <w:t>Sample diversity-related interview questions</w:t>
      </w:r>
      <w:r w:rsidRPr="009535C4">
        <w:rPr>
          <w:sz w:val="20"/>
          <w:highlight w:val="yellow"/>
        </w:rPr>
        <w:t xml:space="preserve"> III.A.12-02</w:t>
      </w:r>
      <w:r w:rsidRPr="009535C4">
        <w:rPr>
          <w:sz w:val="20"/>
        </w:rPr>
        <w:t>:</w:t>
      </w:r>
    </w:p>
    <w:p w14:paraId="4AA65755" w14:textId="670A4142" w:rsidR="009535C4" w:rsidRPr="009535C4" w:rsidRDefault="009535C4" w:rsidP="009535C4">
      <w:pPr>
        <w:spacing w:after="0"/>
        <w:ind w:left="1260" w:hanging="900"/>
        <w:rPr>
          <w:sz w:val="20"/>
        </w:rPr>
      </w:pPr>
      <w:r>
        <w:rPr>
          <w:sz w:val="20"/>
        </w:rPr>
        <w:t xml:space="preserve">III.A.12-4 </w:t>
      </w:r>
      <w:r w:rsidRPr="009535C4">
        <w:rPr>
          <w:sz w:val="20"/>
        </w:rPr>
        <w:t>Sample job postings on various posting websites</w:t>
      </w:r>
      <w:r w:rsidRPr="009535C4">
        <w:rPr>
          <w:sz w:val="20"/>
          <w:highlight w:val="yellow"/>
        </w:rPr>
        <w:t xml:space="preserve"> </w:t>
      </w:r>
      <w:r w:rsidRPr="009535C4">
        <w:rPr>
          <w:sz w:val="20"/>
        </w:rPr>
        <w:t>III.A.12-08:</w:t>
      </w:r>
    </w:p>
    <w:p w14:paraId="6A712F8B" w14:textId="7C557B07" w:rsidR="009535C4" w:rsidRPr="009535C4" w:rsidRDefault="009535C4" w:rsidP="009535C4">
      <w:pPr>
        <w:spacing w:after="0"/>
        <w:ind w:left="1260" w:hanging="900"/>
        <w:rPr>
          <w:sz w:val="20"/>
        </w:rPr>
      </w:pPr>
      <w:r>
        <w:rPr>
          <w:sz w:val="20"/>
        </w:rPr>
        <w:t xml:space="preserve">III.A.12-5 </w:t>
      </w:r>
      <w:r w:rsidRPr="009535C4">
        <w:rPr>
          <w:sz w:val="20"/>
        </w:rPr>
        <w:t>SMCCCD Board of Trustees Meeting for 16 May 2018 (</w:t>
      </w:r>
      <w:hyperlink r:id="rId1038" w:history="1">
        <w:r w:rsidRPr="009535C4">
          <w:rPr>
            <w:rStyle w:val="Hyperlink"/>
            <w:sz w:val="20"/>
          </w:rPr>
          <w:t>Minutes p. 2, Approval of Consent Agenda</w:t>
        </w:r>
      </w:hyperlink>
      <w:r w:rsidRPr="009535C4">
        <w:rPr>
          <w:sz w:val="20"/>
        </w:rPr>
        <w:t xml:space="preserve">; </w:t>
      </w:r>
      <w:hyperlink r:id="rId1039" w:history="1">
        <w:r w:rsidRPr="009535C4">
          <w:rPr>
            <w:rStyle w:val="Hyperlink"/>
            <w:sz w:val="20"/>
          </w:rPr>
          <w:t>Agenda p. 2, 18-5-6CA Approval of 2018-2021 District Equal Employment Opportunity Plan</w:t>
        </w:r>
      </w:hyperlink>
      <w:r w:rsidRPr="009535C4">
        <w:rPr>
          <w:sz w:val="20"/>
        </w:rPr>
        <w:t>) III.A.12-01</w:t>
      </w:r>
    </w:p>
    <w:p w14:paraId="1339D545" w14:textId="30B89648" w:rsidR="009535C4" w:rsidRPr="009535C4" w:rsidRDefault="009535C4" w:rsidP="009535C4">
      <w:pPr>
        <w:spacing w:after="0"/>
        <w:ind w:left="1260" w:hanging="900"/>
        <w:rPr>
          <w:sz w:val="20"/>
        </w:rPr>
      </w:pPr>
      <w:r>
        <w:rPr>
          <w:sz w:val="20"/>
        </w:rPr>
        <w:t xml:space="preserve">III.A.12-6 </w:t>
      </w:r>
      <w:hyperlink r:id="rId1040" w:history="1">
        <w:r w:rsidRPr="009535C4">
          <w:rPr>
            <w:rStyle w:val="Hyperlink"/>
            <w:sz w:val="20"/>
          </w:rPr>
          <w:t>SMCCCD Board of Trustees, Board Policy 2.19, Nondiscrimination Policy</w:t>
        </w:r>
      </w:hyperlink>
      <w:r w:rsidRPr="009535C4">
        <w:rPr>
          <w:sz w:val="20"/>
        </w:rPr>
        <w:t xml:space="preserve"> III.A.12-03</w:t>
      </w:r>
    </w:p>
    <w:p w14:paraId="2CB76F84" w14:textId="5EC2DF89" w:rsidR="009535C4" w:rsidRPr="009535C4" w:rsidRDefault="009535C4" w:rsidP="009535C4">
      <w:pPr>
        <w:spacing w:after="0"/>
        <w:ind w:left="1260" w:hanging="900"/>
        <w:rPr>
          <w:sz w:val="20"/>
        </w:rPr>
      </w:pPr>
      <w:r>
        <w:rPr>
          <w:sz w:val="20"/>
        </w:rPr>
        <w:t xml:space="preserve">III.A.12-7 </w:t>
      </w:r>
      <w:hyperlink r:id="rId1041" w:history="1">
        <w:r w:rsidRPr="009535C4">
          <w:rPr>
            <w:rStyle w:val="Hyperlink"/>
            <w:sz w:val="20"/>
          </w:rPr>
          <w:t>SMCCCD Board of Trustees, Board Policy 2.20, Equal Employment Opportunity</w:t>
        </w:r>
      </w:hyperlink>
      <w:r w:rsidRPr="009535C4">
        <w:rPr>
          <w:sz w:val="20"/>
        </w:rPr>
        <w:t xml:space="preserve"> III.A.12-04</w:t>
      </w:r>
    </w:p>
    <w:p w14:paraId="143DDE51" w14:textId="1752CA2D" w:rsidR="009535C4" w:rsidRPr="009535C4" w:rsidRDefault="009535C4" w:rsidP="009535C4">
      <w:pPr>
        <w:spacing w:after="0"/>
        <w:ind w:left="1260" w:hanging="900"/>
        <w:rPr>
          <w:sz w:val="20"/>
        </w:rPr>
      </w:pPr>
      <w:r>
        <w:rPr>
          <w:sz w:val="20"/>
        </w:rPr>
        <w:t xml:space="preserve">III.A.12-8 </w:t>
      </w:r>
      <w:r w:rsidRPr="009535C4">
        <w:rPr>
          <w:sz w:val="20"/>
        </w:rPr>
        <w:t>SMCCCD employee demographic data (by college)</w:t>
      </w:r>
      <w:commentRangeStart w:id="91"/>
      <w:commentRangeEnd w:id="91"/>
      <w:r w:rsidRPr="009535C4">
        <w:rPr>
          <w:sz w:val="20"/>
          <w:highlight w:val="yellow"/>
        </w:rPr>
        <w:t xml:space="preserve"> III.A.12-07</w:t>
      </w:r>
      <w:r w:rsidRPr="009535C4">
        <w:rPr>
          <w:sz w:val="20"/>
        </w:rPr>
        <w:t>:</w:t>
      </w:r>
    </w:p>
    <w:p w14:paraId="24868838" w14:textId="089214B6" w:rsidR="009535C4" w:rsidRPr="009535C4" w:rsidRDefault="009535C4" w:rsidP="009535C4">
      <w:pPr>
        <w:spacing w:after="0"/>
        <w:ind w:left="1260" w:hanging="900"/>
        <w:rPr>
          <w:sz w:val="20"/>
        </w:rPr>
      </w:pPr>
      <w:r>
        <w:rPr>
          <w:sz w:val="20"/>
        </w:rPr>
        <w:t xml:space="preserve">III.A.12-9 </w:t>
      </w:r>
      <w:hyperlink r:id="rId1042" w:history="1">
        <w:r w:rsidRPr="009535C4">
          <w:rPr>
            <w:rStyle w:val="Hyperlink"/>
            <w:sz w:val="20"/>
          </w:rPr>
          <w:t>SMCCCD Faculty Diversity Internship Program information</w:t>
        </w:r>
      </w:hyperlink>
      <w:r w:rsidRPr="009535C4">
        <w:rPr>
          <w:sz w:val="20"/>
        </w:rPr>
        <w:t xml:space="preserve"> III.A.12-09</w:t>
      </w:r>
    </w:p>
    <w:p w14:paraId="6F99C3B2" w14:textId="77777777" w:rsidR="00984CA2" w:rsidRPr="002C29C1" w:rsidRDefault="00984CA2" w:rsidP="00A14C2D">
      <w:pPr>
        <w:pStyle w:val="Heading5"/>
      </w:pPr>
      <w:r w:rsidRPr="002C29C1">
        <w:t>Analysis and Evaluation</w:t>
      </w:r>
    </w:p>
    <w:p w14:paraId="4ADC850B" w14:textId="30959826" w:rsidR="005031A5" w:rsidRPr="004D37FC" w:rsidRDefault="005031A5" w:rsidP="005031A5">
      <w:pPr>
        <w:tabs>
          <w:tab w:val="left" w:pos="2904"/>
        </w:tabs>
        <w:rPr>
          <w:rFonts w:eastAsia="Times New Roman" w:cs="Arial"/>
          <w:szCs w:val="24"/>
        </w:rPr>
      </w:pPr>
      <w:r w:rsidRPr="004D37FC">
        <w:rPr>
          <w:rFonts w:eastAsia="Times New Roman" w:cs="Arial"/>
          <w:szCs w:val="24"/>
        </w:rPr>
        <w:t>The SMCCCD 2018-2021 Equal Employment Opportunity (EEO) Plan was adopted by the Board of Trustees on May 16, 2018</w:t>
      </w:r>
      <w:r w:rsidR="009535C4">
        <w:rPr>
          <w:rFonts w:eastAsia="Times New Roman" w:cs="Arial"/>
          <w:szCs w:val="24"/>
        </w:rPr>
        <w:t xml:space="preserve"> (III.A.12-01)</w:t>
      </w:r>
      <w:r w:rsidRPr="004D37FC">
        <w:rPr>
          <w:rFonts w:eastAsia="Times New Roman" w:cs="Arial"/>
          <w:szCs w:val="24"/>
        </w:rPr>
        <w:t>. The EEO plan reflects the District’s commitment to equal employment opportunity and creating a work and academic environment that is welcoming and fosters equity, diversity, and excellence. The District follows the EEO Plan in all its hiring procedures and strives to hire and retain equity-minded faculty and staff who are sensitive to and knowledgeable of the needs of the continually changing student body it serves</w:t>
      </w:r>
      <w:r w:rsidR="009535C4">
        <w:rPr>
          <w:rFonts w:eastAsia="Times New Roman" w:cs="Arial"/>
          <w:szCs w:val="24"/>
        </w:rPr>
        <w:t xml:space="preserve"> (III.A.12-02)</w:t>
      </w:r>
      <w:r w:rsidRPr="004D37FC">
        <w:rPr>
          <w:rFonts w:eastAsia="Times New Roman" w:cs="Arial"/>
          <w:szCs w:val="24"/>
        </w:rPr>
        <w:t>.</w:t>
      </w:r>
    </w:p>
    <w:p w14:paraId="08E8DB54" w14:textId="091EA3B6" w:rsidR="005031A5" w:rsidRPr="004D37FC" w:rsidRDefault="005031A5" w:rsidP="005031A5">
      <w:pPr>
        <w:tabs>
          <w:tab w:val="left" w:pos="2904"/>
        </w:tabs>
        <w:rPr>
          <w:rFonts w:eastAsia="Times New Roman" w:cs="Arial"/>
          <w:szCs w:val="24"/>
        </w:rPr>
      </w:pPr>
      <w:r w:rsidRPr="004D37FC">
        <w:rPr>
          <w:rFonts w:eastAsia="Times New Roman" w:cs="Arial"/>
          <w:szCs w:val="24"/>
        </w:rPr>
        <w:t>The District demonstrates an understanding and concern for equity and diversity through its policies and practices</w:t>
      </w:r>
      <w:r w:rsidR="009535C4">
        <w:rPr>
          <w:rFonts w:eastAsia="Times New Roman" w:cs="Arial"/>
          <w:szCs w:val="24"/>
        </w:rPr>
        <w:t xml:space="preserve"> (III.A.12-03, 04)</w:t>
      </w:r>
      <w:r w:rsidRPr="004D37FC">
        <w:rPr>
          <w:rFonts w:eastAsia="Times New Roman" w:cs="Arial"/>
          <w:szCs w:val="24"/>
        </w:rPr>
        <w:t>. Every member of a screening committee is required to participate in training on unconscious bias prior to serving on a committee</w:t>
      </w:r>
      <w:r w:rsidR="009535C4">
        <w:rPr>
          <w:rFonts w:eastAsia="Times New Roman" w:cs="Arial"/>
          <w:szCs w:val="24"/>
        </w:rPr>
        <w:t xml:space="preserve"> (III.A.12-05)</w:t>
      </w:r>
      <w:r w:rsidRPr="004D37FC">
        <w:rPr>
          <w:rFonts w:eastAsia="Times New Roman" w:cs="Arial"/>
          <w:szCs w:val="24"/>
        </w:rPr>
        <w:t>. Any individual, whether or not an employee of the District, acting on behalf of the District with regard to recruitment and screening of employees, is subject to the EEO requirements of Title 5 and the District’s EEO plan. The EEO training for all committee members fosters an understanding of equity and diversity across the institution.</w:t>
      </w:r>
    </w:p>
    <w:p w14:paraId="6832E14E" w14:textId="6C584E14" w:rsidR="005031A5" w:rsidRPr="004D37FC" w:rsidRDefault="005031A5" w:rsidP="005031A5">
      <w:pPr>
        <w:tabs>
          <w:tab w:val="left" w:pos="2904"/>
        </w:tabs>
        <w:rPr>
          <w:rFonts w:eastAsia="Times New Roman" w:cs="Arial"/>
          <w:szCs w:val="24"/>
        </w:rPr>
      </w:pPr>
      <w:r w:rsidRPr="004D37FC">
        <w:rPr>
          <w:rFonts w:eastAsia="Times New Roman" w:cs="Arial"/>
          <w:szCs w:val="24"/>
        </w:rPr>
        <w:t>The District values equity and diversity, and regularly evaluates the diversity and equity of its personnel. The SMCCCD Office of Human Resources tracks applicant ethnicity, gender, and disability for all positions using a confidential tracking system</w:t>
      </w:r>
      <w:r w:rsidR="009535C4">
        <w:rPr>
          <w:rFonts w:eastAsia="Times New Roman" w:cs="Arial"/>
          <w:szCs w:val="24"/>
        </w:rPr>
        <w:t xml:space="preserve"> (III.A.12-06)</w:t>
      </w:r>
      <w:r w:rsidRPr="004D37FC">
        <w:rPr>
          <w:rFonts w:eastAsia="Times New Roman" w:cs="Arial"/>
          <w:szCs w:val="24"/>
        </w:rPr>
        <w:t>. Periodically, the Board reviews the demographic composition of the employee workforce and the applicant pool. HR works with the PRIE office to provide data which evaluator’s the District’s employment equity and diversity to ensure representation from a diverse population that is representative of the students served</w:t>
      </w:r>
      <w:r w:rsidR="009535C4">
        <w:rPr>
          <w:rFonts w:eastAsia="Times New Roman" w:cs="Arial"/>
          <w:szCs w:val="24"/>
        </w:rPr>
        <w:t xml:space="preserve"> (III.A.1207)</w:t>
      </w:r>
      <w:r w:rsidRPr="004D37FC">
        <w:rPr>
          <w:rFonts w:eastAsia="Times New Roman" w:cs="Arial"/>
          <w:szCs w:val="24"/>
        </w:rPr>
        <w:t>. The College leadership team reviews this data to assess this information at the institutional level.</w:t>
      </w:r>
    </w:p>
    <w:p w14:paraId="02FA6B98" w14:textId="0809AC1F" w:rsidR="005031A5" w:rsidRPr="004D37FC" w:rsidRDefault="005031A5" w:rsidP="005031A5">
      <w:pPr>
        <w:tabs>
          <w:tab w:val="left" w:pos="2904"/>
        </w:tabs>
        <w:rPr>
          <w:rFonts w:eastAsia="Times New Roman" w:cs="Arial"/>
          <w:szCs w:val="24"/>
        </w:rPr>
      </w:pPr>
      <w:r w:rsidRPr="004D37FC">
        <w:rPr>
          <w:rFonts w:eastAsia="Times New Roman" w:cs="Arial"/>
          <w:szCs w:val="24"/>
        </w:rPr>
        <w:t>Positions at the College are advertised broadly through a variety of avenues such as the California Community College Registry (CCC Registry), Inside Higher Ed, Association of California Community College Administrators (ACCCA), and the SMCCCD Employment website</w:t>
      </w:r>
      <w:r w:rsidR="009535C4">
        <w:rPr>
          <w:rFonts w:eastAsia="Times New Roman" w:cs="Arial"/>
          <w:szCs w:val="24"/>
        </w:rPr>
        <w:t xml:space="preserve"> (III.A.12-08)</w:t>
      </w:r>
      <w:r w:rsidRPr="004D37FC">
        <w:rPr>
          <w:rFonts w:eastAsia="Times New Roman" w:cs="Arial"/>
          <w:szCs w:val="24"/>
        </w:rPr>
        <w:t>. The College analyzes its employment equity record. In 2018, the District noted that the diversity of its faculty did not match the student population. To increase diversity in faculty hiring, the District EEO committee worked with faculty to develop and implement the Faculty Diversity Internship Program</w:t>
      </w:r>
      <w:r w:rsidR="009535C4">
        <w:rPr>
          <w:rFonts w:eastAsia="Times New Roman" w:cs="Arial"/>
          <w:szCs w:val="24"/>
        </w:rPr>
        <w:t xml:space="preserve"> (III.A.12-09)</w:t>
      </w:r>
      <w:r w:rsidRPr="004D37FC">
        <w:rPr>
          <w:rFonts w:eastAsia="Times New Roman" w:cs="Arial"/>
          <w:szCs w:val="24"/>
        </w:rPr>
        <w:t>.</w:t>
      </w:r>
    </w:p>
    <w:p w14:paraId="20232AC4" w14:textId="31AE4AFE" w:rsidR="0011634E" w:rsidRPr="009D7EE8" w:rsidRDefault="00A14C2D" w:rsidP="00A14C2D">
      <w:pPr>
        <w:pStyle w:val="Heading4"/>
      </w:pPr>
      <w:r>
        <w:t xml:space="preserve">13. </w:t>
      </w:r>
      <w:r w:rsidR="0011634E" w:rsidRPr="009D7EE8">
        <w:t xml:space="preserve">The </w:t>
      </w:r>
      <w:r w:rsidR="0011634E" w:rsidRPr="009D7EE8">
        <w:rPr>
          <w:spacing w:val="-2"/>
        </w:rPr>
        <w:t>institution</w:t>
      </w:r>
      <w:r w:rsidR="0011634E" w:rsidRPr="009D7EE8">
        <w:rPr>
          <w:spacing w:val="1"/>
        </w:rPr>
        <w:t xml:space="preserve"> </w:t>
      </w:r>
      <w:r w:rsidR="0011634E" w:rsidRPr="009D7EE8">
        <w:t>upholds</w:t>
      </w:r>
      <w:r w:rsidR="0011634E" w:rsidRPr="009D7EE8">
        <w:rPr>
          <w:spacing w:val="2"/>
        </w:rPr>
        <w:t xml:space="preserve"> </w:t>
      </w:r>
      <w:r w:rsidR="0011634E" w:rsidRPr="009D7EE8">
        <w:t>a written code of</w:t>
      </w:r>
      <w:r w:rsidR="0011634E" w:rsidRPr="009D7EE8">
        <w:rPr>
          <w:spacing w:val="1"/>
        </w:rPr>
        <w:t xml:space="preserve"> </w:t>
      </w:r>
      <w:r w:rsidR="0011634E" w:rsidRPr="009D7EE8">
        <w:rPr>
          <w:spacing w:val="-2"/>
        </w:rPr>
        <w:t>professional</w:t>
      </w:r>
      <w:r w:rsidR="0011634E" w:rsidRPr="009D7EE8">
        <w:t xml:space="preserve"> ethics for</w:t>
      </w:r>
      <w:r w:rsidR="0011634E" w:rsidRPr="009D7EE8">
        <w:rPr>
          <w:spacing w:val="1"/>
        </w:rPr>
        <w:t xml:space="preserve"> </w:t>
      </w:r>
      <w:r w:rsidR="0011634E" w:rsidRPr="009D7EE8">
        <w:t xml:space="preserve">all of </w:t>
      </w:r>
      <w:r w:rsidR="0011634E" w:rsidRPr="009D7EE8">
        <w:rPr>
          <w:spacing w:val="-2"/>
        </w:rPr>
        <w:t>its</w:t>
      </w:r>
      <w:r w:rsidR="0011634E" w:rsidRPr="009D7EE8">
        <w:rPr>
          <w:spacing w:val="59"/>
        </w:rPr>
        <w:t xml:space="preserve"> </w:t>
      </w:r>
      <w:r w:rsidR="0011634E" w:rsidRPr="009D7EE8">
        <w:t>personnel,</w:t>
      </w:r>
      <w:r w:rsidR="0011634E" w:rsidRPr="009D7EE8">
        <w:rPr>
          <w:spacing w:val="1"/>
        </w:rPr>
        <w:t xml:space="preserve"> </w:t>
      </w:r>
      <w:r w:rsidR="0011634E" w:rsidRPr="009D7EE8">
        <w:t>including consequences for</w:t>
      </w:r>
      <w:r w:rsidR="0011634E" w:rsidRPr="009D7EE8">
        <w:rPr>
          <w:spacing w:val="1"/>
        </w:rPr>
        <w:t xml:space="preserve"> </w:t>
      </w:r>
      <w:r w:rsidR="0011634E" w:rsidRPr="009D7EE8">
        <w:t>violation.</w:t>
      </w:r>
    </w:p>
    <w:p w14:paraId="4176F4D6" w14:textId="77777777" w:rsidR="00984CA2" w:rsidRPr="002C29C1" w:rsidRDefault="00984CA2" w:rsidP="00A14C2D">
      <w:pPr>
        <w:pStyle w:val="Heading5"/>
      </w:pPr>
      <w:r w:rsidRPr="002C29C1">
        <w:t>Evidence of Meeting the Standard</w:t>
      </w:r>
    </w:p>
    <w:p w14:paraId="3190B211" w14:textId="22DBAF88" w:rsidR="00C62A1D" w:rsidRPr="00C62A1D" w:rsidRDefault="00C62A1D" w:rsidP="00C62A1D">
      <w:pPr>
        <w:spacing w:after="0"/>
        <w:ind w:left="1260" w:hanging="900"/>
        <w:rPr>
          <w:sz w:val="20"/>
        </w:rPr>
      </w:pPr>
      <w:r>
        <w:rPr>
          <w:sz w:val="20"/>
        </w:rPr>
        <w:t xml:space="preserve">III.A.13-1 </w:t>
      </w:r>
      <w:hyperlink r:id="rId1043" w:history="1">
        <w:r w:rsidRPr="00C62A1D">
          <w:rPr>
            <w:rStyle w:val="Hyperlink"/>
            <w:sz w:val="20"/>
          </w:rPr>
          <w:t>AFT 1493/SMCCCD Contract, 2016-2019</w:t>
        </w:r>
      </w:hyperlink>
      <w:r w:rsidRPr="00C62A1D">
        <w:rPr>
          <w:sz w:val="20"/>
        </w:rPr>
        <w:t xml:space="preserve"> III.A.13-03</w:t>
      </w:r>
    </w:p>
    <w:p w14:paraId="170C01DB" w14:textId="47B509C0" w:rsidR="00C62A1D" w:rsidRPr="00C62A1D" w:rsidRDefault="00C62A1D" w:rsidP="00C62A1D">
      <w:pPr>
        <w:spacing w:after="0"/>
        <w:ind w:left="1260" w:hanging="900"/>
        <w:rPr>
          <w:sz w:val="20"/>
        </w:rPr>
      </w:pPr>
      <w:r>
        <w:rPr>
          <w:sz w:val="20"/>
        </w:rPr>
        <w:t xml:space="preserve">III.A.13-2 </w:t>
      </w:r>
      <w:hyperlink r:id="rId1044" w:history="1">
        <w:r w:rsidRPr="00C62A1D">
          <w:rPr>
            <w:rStyle w:val="Hyperlink"/>
            <w:sz w:val="20"/>
          </w:rPr>
          <w:t>Cañada College Mission Statement</w:t>
        </w:r>
      </w:hyperlink>
      <w:r w:rsidRPr="00C62A1D">
        <w:rPr>
          <w:sz w:val="20"/>
        </w:rPr>
        <w:t xml:space="preserve"> III.A.13-06</w:t>
      </w:r>
    </w:p>
    <w:p w14:paraId="42AFF391" w14:textId="389D9B25" w:rsidR="00C62A1D" w:rsidRPr="00C62A1D" w:rsidRDefault="00C62A1D" w:rsidP="00C62A1D">
      <w:pPr>
        <w:spacing w:after="0"/>
        <w:ind w:left="1260" w:hanging="900"/>
        <w:rPr>
          <w:sz w:val="20"/>
        </w:rPr>
      </w:pPr>
      <w:r>
        <w:rPr>
          <w:sz w:val="20"/>
        </w:rPr>
        <w:t xml:space="preserve">III.A.13-3 </w:t>
      </w:r>
      <w:hyperlink r:id="rId1045" w:history="1">
        <w:r w:rsidRPr="00C62A1D">
          <w:rPr>
            <w:rStyle w:val="Hyperlink"/>
            <w:sz w:val="20"/>
          </w:rPr>
          <w:t>CSEA Chapter 33/SMCCCD Contract 2016-2019</w:t>
        </w:r>
      </w:hyperlink>
      <w:r w:rsidRPr="00C62A1D">
        <w:rPr>
          <w:sz w:val="20"/>
        </w:rPr>
        <w:t xml:space="preserve"> III.A.13-04</w:t>
      </w:r>
    </w:p>
    <w:p w14:paraId="731FE6AD" w14:textId="4E7E8B34" w:rsidR="00C62A1D" w:rsidRPr="00C62A1D" w:rsidRDefault="00C62A1D" w:rsidP="00C62A1D">
      <w:pPr>
        <w:spacing w:after="0"/>
        <w:ind w:left="1260" w:hanging="900"/>
        <w:rPr>
          <w:sz w:val="20"/>
        </w:rPr>
      </w:pPr>
      <w:r>
        <w:rPr>
          <w:sz w:val="20"/>
        </w:rPr>
        <w:t xml:space="preserve">III.A.13-4 </w:t>
      </w:r>
      <w:hyperlink r:id="rId1046" w:history="1">
        <w:r w:rsidRPr="00C62A1D">
          <w:rPr>
            <w:rStyle w:val="Hyperlink"/>
            <w:sz w:val="20"/>
          </w:rPr>
          <w:t>CSEA Constitution and Bylaws and Standing Rules (p. 3 Code of Ethics)</w:t>
        </w:r>
      </w:hyperlink>
      <w:r w:rsidRPr="00C62A1D">
        <w:rPr>
          <w:sz w:val="20"/>
        </w:rPr>
        <w:t xml:space="preserve"> III.A.13-05</w:t>
      </w:r>
    </w:p>
    <w:p w14:paraId="29E1755B" w14:textId="7DD5291E" w:rsidR="00C62A1D" w:rsidRPr="00C62A1D" w:rsidRDefault="00C62A1D" w:rsidP="00C62A1D">
      <w:pPr>
        <w:spacing w:after="0"/>
        <w:ind w:left="1260" w:hanging="900"/>
        <w:rPr>
          <w:sz w:val="20"/>
        </w:rPr>
      </w:pPr>
      <w:r>
        <w:rPr>
          <w:sz w:val="20"/>
        </w:rPr>
        <w:t xml:space="preserve">III.A.13-5 </w:t>
      </w:r>
      <w:hyperlink r:id="rId1047" w:history="1">
        <w:r w:rsidRPr="00C62A1D">
          <w:rPr>
            <w:rStyle w:val="Hyperlink"/>
            <w:sz w:val="20"/>
          </w:rPr>
          <w:t>SMCCCD Board of Trustees, Board Policy 2.21, Policy on Professional Ethics</w:t>
        </w:r>
      </w:hyperlink>
      <w:r w:rsidRPr="00C62A1D">
        <w:rPr>
          <w:sz w:val="20"/>
        </w:rPr>
        <w:t xml:space="preserve"> III.A.13-01</w:t>
      </w:r>
    </w:p>
    <w:p w14:paraId="495FFD4C" w14:textId="1D07AC2F" w:rsidR="00C62A1D" w:rsidRPr="00C62A1D" w:rsidRDefault="00C62A1D" w:rsidP="00C62A1D">
      <w:pPr>
        <w:spacing w:after="0"/>
        <w:ind w:left="1260" w:hanging="900"/>
        <w:rPr>
          <w:sz w:val="20"/>
        </w:rPr>
      </w:pPr>
      <w:r>
        <w:rPr>
          <w:sz w:val="20"/>
        </w:rPr>
        <w:t xml:space="preserve">III.A.13-6 </w:t>
      </w:r>
      <w:hyperlink r:id="rId1048" w:history="1">
        <w:r w:rsidRPr="00C62A1D">
          <w:rPr>
            <w:rStyle w:val="Hyperlink"/>
            <w:sz w:val="20"/>
          </w:rPr>
          <w:t>SMCCCD Board of Trustees, Board Procedure 2.21.1, Institutional Code of Ethics</w:t>
        </w:r>
      </w:hyperlink>
      <w:r w:rsidRPr="00C62A1D">
        <w:rPr>
          <w:sz w:val="20"/>
        </w:rPr>
        <w:t xml:space="preserve"> III.A.13-02</w:t>
      </w:r>
    </w:p>
    <w:p w14:paraId="5CE1C01D" w14:textId="77777777" w:rsidR="00984CA2" w:rsidRPr="002C29C1" w:rsidRDefault="00984CA2" w:rsidP="00A14C2D">
      <w:pPr>
        <w:pStyle w:val="Heading5"/>
      </w:pPr>
      <w:r w:rsidRPr="002C29C1">
        <w:t>Analysis and Evaluation</w:t>
      </w:r>
    </w:p>
    <w:p w14:paraId="32659247" w14:textId="002AEA5D" w:rsidR="00C40B66" w:rsidRPr="00ED1D20" w:rsidRDefault="00C40B66" w:rsidP="00C40B66">
      <w:pPr>
        <w:tabs>
          <w:tab w:val="left" w:pos="2904"/>
        </w:tabs>
        <w:rPr>
          <w:rFonts w:eastAsia="Times New Roman" w:cs="Arial"/>
        </w:rPr>
      </w:pPr>
      <w:r w:rsidRPr="00ED1D20">
        <w:rPr>
          <w:rFonts w:eastAsia="Times New Roman" w:cs="Arial"/>
        </w:rPr>
        <w:t>Adherence to a professional code of ethics is a value embedded in the College and serves as a guiding principle throughout the organization. The SMCCCD Board Policy and Procedures provides a written code of ethics to guide all employees</w:t>
      </w:r>
      <w:r w:rsidR="00C62A1D">
        <w:rPr>
          <w:rFonts w:eastAsia="Times New Roman" w:cs="Arial"/>
        </w:rPr>
        <w:t xml:space="preserve"> (III.A.13-01, 02)</w:t>
      </w:r>
      <w:r w:rsidRPr="00ED1D20">
        <w:rPr>
          <w:rFonts w:eastAsia="Times New Roman" w:cs="Arial"/>
        </w:rPr>
        <w:t>. The District follows discipline processes as defined in the collective bargaining agreements as appropriate. The bargaining units provide ethics statements to further uphold professionalism and civility</w:t>
      </w:r>
      <w:r w:rsidR="00C62A1D">
        <w:rPr>
          <w:rFonts w:eastAsia="Times New Roman" w:cs="Arial"/>
        </w:rPr>
        <w:t xml:space="preserve"> (III.A.13-03, 04)</w:t>
      </w:r>
      <w:r w:rsidRPr="00ED1D20">
        <w:rPr>
          <w:rFonts w:eastAsia="Times New Roman" w:cs="Arial"/>
        </w:rPr>
        <w:t>. Classified professionals are further guided by the statewide California School Employees Association Code of Ethics, which applies to each CSEA Chapter and all members</w:t>
      </w:r>
      <w:r w:rsidR="00C62A1D">
        <w:rPr>
          <w:rFonts w:eastAsia="Times New Roman" w:cs="Arial"/>
        </w:rPr>
        <w:t xml:space="preserve"> (III.A.13-05)</w:t>
      </w:r>
      <w:r w:rsidRPr="00ED1D20">
        <w:rPr>
          <w:rFonts w:eastAsia="Times New Roman" w:cs="Arial"/>
        </w:rPr>
        <w:t>. The College’s mission, vision, and values statements all reflect a strong commitment to professional and ethical behavior with emphasis on character, cultural awareness, engagement, integrity, equity, and social justice</w:t>
      </w:r>
      <w:r w:rsidR="00C62A1D">
        <w:rPr>
          <w:rFonts w:eastAsia="Times New Roman" w:cs="Arial"/>
        </w:rPr>
        <w:t xml:space="preserve"> (III.A.13-06)</w:t>
      </w:r>
      <w:r>
        <w:rPr>
          <w:rFonts w:eastAsia="Times New Roman" w:cs="Arial"/>
        </w:rPr>
        <w:t>.</w:t>
      </w:r>
    </w:p>
    <w:p w14:paraId="0766C6F7" w14:textId="32666A0E" w:rsidR="0011634E" w:rsidRPr="009D7EE8" w:rsidRDefault="00A14C2D" w:rsidP="00A14C2D">
      <w:pPr>
        <w:pStyle w:val="Heading4"/>
      </w:pPr>
      <w:r>
        <w:t xml:space="preserve">14. </w:t>
      </w:r>
      <w:r w:rsidR="0011634E" w:rsidRPr="009D7EE8">
        <w:t xml:space="preserve">The </w:t>
      </w:r>
      <w:r w:rsidR="0011634E" w:rsidRPr="009D7EE8">
        <w:rPr>
          <w:spacing w:val="-2"/>
        </w:rPr>
        <w:t>institution</w:t>
      </w:r>
      <w:r w:rsidR="0011634E" w:rsidRPr="009D7EE8">
        <w:rPr>
          <w:spacing w:val="1"/>
        </w:rPr>
        <w:t xml:space="preserve"> </w:t>
      </w:r>
      <w:r w:rsidR="0011634E" w:rsidRPr="009D7EE8">
        <w:t>plans for</w:t>
      </w:r>
      <w:r w:rsidR="0011634E" w:rsidRPr="009D7EE8">
        <w:rPr>
          <w:spacing w:val="1"/>
        </w:rPr>
        <w:t xml:space="preserve"> </w:t>
      </w:r>
      <w:r w:rsidR="0011634E" w:rsidRPr="009D7EE8">
        <w:t xml:space="preserve">and provides all personnel </w:t>
      </w:r>
      <w:r w:rsidR="0011634E" w:rsidRPr="009D7EE8">
        <w:rPr>
          <w:spacing w:val="-2"/>
        </w:rPr>
        <w:t>with</w:t>
      </w:r>
      <w:r w:rsidR="0011634E" w:rsidRPr="009D7EE8">
        <w:t xml:space="preserve"> appropriate</w:t>
      </w:r>
      <w:r w:rsidR="0011634E" w:rsidRPr="009D7EE8">
        <w:rPr>
          <w:spacing w:val="1"/>
        </w:rPr>
        <w:t xml:space="preserve"> </w:t>
      </w:r>
      <w:r w:rsidR="0011634E" w:rsidRPr="009D7EE8">
        <w:t>opportunities</w:t>
      </w:r>
      <w:r w:rsidR="0011634E" w:rsidRPr="009D7EE8">
        <w:rPr>
          <w:spacing w:val="53"/>
        </w:rPr>
        <w:t xml:space="preserve"> </w:t>
      </w:r>
      <w:r w:rsidR="0011634E" w:rsidRPr="009D7EE8">
        <w:t>for</w:t>
      </w:r>
      <w:r w:rsidR="0011634E" w:rsidRPr="009D7EE8">
        <w:rPr>
          <w:spacing w:val="1"/>
        </w:rPr>
        <w:t xml:space="preserve"> </w:t>
      </w:r>
      <w:r w:rsidR="0011634E" w:rsidRPr="009D7EE8">
        <w:t>continued</w:t>
      </w:r>
      <w:r w:rsidR="0011634E" w:rsidRPr="009D7EE8">
        <w:rPr>
          <w:spacing w:val="1"/>
        </w:rPr>
        <w:t xml:space="preserve"> </w:t>
      </w:r>
      <w:r w:rsidR="0011634E" w:rsidRPr="009D7EE8">
        <w:t>professional development,</w:t>
      </w:r>
      <w:r w:rsidR="0011634E" w:rsidRPr="009D7EE8">
        <w:rPr>
          <w:spacing w:val="1"/>
        </w:rPr>
        <w:t xml:space="preserve"> </w:t>
      </w:r>
      <w:r w:rsidR="0011634E" w:rsidRPr="009D7EE8">
        <w:rPr>
          <w:spacing w:val="-2"/>
        </w:rPr>
        <w:t>consistent</w:t>
      </w:r>
      <w:r w:rsidR="0011634E" w:rsidRPr="009D7EE8">
        <w:t xml:space="preserve"> </w:t>
      </w:r>
      <w:r w:rsidR="0011634E" w:rsidRPr="009D7EE8">
        <w:rPr>
          <w:spacing w:val="-2"/>
        </w:rPr>
        <w:t>with</w:t>
      </w:r>
      <w:r w:rsidR="0011634E" w:rsidRPr="009D7EE8">
        <w:t xml:space="preserve"> the institutional</w:t>
      </w:r>
      <w:r w:rsidR="0011634E" w:rsidRPr="009D7EE8">
        <w:rPr>
          <w:spacing w:val="2"/>
        </w:rPr>
        <w:t xml:space="preserve"> </w:t>
      </w:r>
      <w:r w:rsidR="0011634E" w:rsidRPr="009D7EE8">
        <w:t>mission</w:t>
      </w:r>
      <w:r w:rsidR="0011634E" w:rsidRPr="009D7EE8">
        <w:rPr>
          <w:spacing w:val="35"/>
        </w:rPr>
        <w:t xml:space="preserve"> </w:t>
      </w:r>
      <w:r w:rsidR="0011634E" w:rsidRPr="009D7EE8">
        <w:t>and based on evolving pedagogy,</w:t>
      </w:r>
      <w:r w:rsidR="0011634E" w:rsidRPr="009D7EE8">
        <w:rPr>
          <w:spacing w:val="1"/>
        </w:rPr>
        <w:t xml:space="preserve"> </w:t>
      </w:r>
      <w:r w:rsidR="0011634E" w:rsidRPr="009D7EE8">
        <w:t>technology,</w:t>
      </w:r>
      <w:r w:rsidR="0011634E" w:rsidRPr="009D7EE8">
        <w:rPr>
          <w:spacing w:val="2"/>
        </w:rPr>
        <w:t xml:space="preserve"> </w:t>
      </w:r>
      <w:r w:rsidR="0011634E" w:rsidRPr="009D7EE8">
        <w:t xml:space="preserve">and learning needs. </w:t>
      </w:r>
      <w:r w:rsidR="0011634E" w:rsidRPr="009D7EE8">
        <w:rPr>
          <w:spacing w:val="2"/>
        </w:rPr>
        <w:t xml:space="preserve"> </w:t>
      </w:r>
      <w:r w:rsidR="0011634E" w:rsidRPr="009D7EE8">
        <w:t xml:space="preserve">The </w:t>
      </w:r>
      <w:r w:rsidR="0011634E" w:rsidRPr="009D7EE8">
        <w:rPr>
          <w:spacing w:val="-2"/>
        </w:rPr>
        <w:t>institution</w:t>
      </w:r>
      <w:r w:rsidR="0011634E" w:rsidRPr="009D7EE8">
        <w:rPr>
          <w:spacing w:val="39"/>
        </w:rPr>
        <w:t xml:space="preserve"> </w:t>
      </w:r>
      <w:r w:rsidR="0011634E" w:rsidRPr="009D7EE8">
        <w:t>systematically evaluates</w:t>
      </w:r>
      <w:r w:rsidR="0011634E" w:rsidRPr="009D7EE8">
        <w:rPr>
          <w:spacing w:val="2"/>
        </w:rPr>
        <w:t xml:space="preserve"> </w:t>
      </w:r>
      <w:r w:rsidR="0011634E" w:rsidRPr="009D7EE8">
        <w:t>professional development programs and uses the results</w:t>
      </w:r>
      <w:r w:rsidR="0011634E" w:rsidRPr="009D7EE8">
        <w:rPr>
          <w:spacing w:val="29"/>
        </w:rPr>
        <w:t xml:space="preserve"> </w:t>
      </w:r>
      <w:r w:rsidR="0011634E" w:rsidRPr="009D7EE8">
        <w:t xml:space="preserve">of these </w:t>
      </w:r>
      <w:r w:rsidR="0011634E" w:rsidRPr="009D7EE8">
        <w:rPr>
          <w:spacing w:val="-2"/>
        </w:rPr>
        <w:t>evaluations</w:t>
      </w:r>
      <w:r w:rsidR="0011634E" w:rsidRPr="009D7EE8">
        <w:t xml:space="preserve"> as the basis for</w:t>
      </w:r>
      <w:r w:rsidR="0011634E" w:rsidRPr="009D7EE8">
        <w:rPr>
          <w:spacing w:val="1"/>
        </w:rPr>
        <w:t xml:space="preserve"> </w:t>
      </w:r>
      <w:r w:rsidR="0011634E" w:rsidRPr="009D7EE8">
        <w:rPr>
          <w:spacing w:val="-2"/>
        </w:rPr>
        <w:t>improvement.</w:t>
      </w:r>
    </w:p>
    <w:p w14:paraId="45284B34" w14:textId="77777777" w:rsidR="00984CA2" w:rsidRPr="002C29C1" w:rsidRDefault="00984CA2" w:rsidP="00A14C2D">
      <w:pPr>
        <w:pStyle w:val="Heading5"/>
      </w:pPr>
      <w:r w:rsidRPr="002C29C1">
        <w:t>Evidence of Meeting the Standard</w:t>
      </w:r>
    </w:p>
    <w:p w14:paraId="0A1B71F6" w14:textId="3A8CB5AF" w:rsidR="00585A35" w:rsidRPr="00585A35" w:rsidRDefault="009E3509" w:rsidP="00585A35">
      <w:pPr>
        <w:spacing w:after="0"/>
        <w:ind w:left="1260" w:hanging="900"/>
        <w:rPr>
          <w:sz w:val="20"/>
        </w:rPr>
      </w:pPr>
      <w:r>
        <w:rPr>
          <w:sz w:val="20"/>
        </w:rPr>
        <w:t xml:space="preserve">III.A.14-1 </w:t>
      </w:r>
      <w:hyperlink r:id="rId1049" w:history="1">
        <w:r w:rsidR="00585A35" w:rsidRPr="00585A35">
          <w:rPr>
            <w:rStyle w:val="Hyperlink"/>
            <w:sz w:val="20"/>
          </w:rPr>
          <w:t>Administrators/Academic Supervisory</w:t>
        </w:r>
      </w:hyperlink>
    </w:p>
    <w:p w14:paraId="59EF960D" w14:textId="2765ACBC" w:rsidR="00585A35" w:rsidRPr="00585A35" w:rsidRDefault="009E3509" w:rsidP="00585A35">
      <w:pPr>
        <w:spacing w:after="0"/>
        <w:ind w:left="1260" w:hanging="900"/>
        <w:rPr>
          <w:sz w:val="20"/>
        </w:rPr>
      </w:pPr>
      <w:r>
        <w:rPr>
          <w:sz w:val="20"/>
        </w:rPr>
        <w:t xml:space="preserve">III.A.14-2 </w:t>
      </w:r>
      <w:hyperlink r:id="rId1050" w:history="1">
        <w:r w:rsidR="00585A35" w:rsidRPr="00585A35">
          <w:rPr>
            <w:rStyle w:val="Hyperlink"/>
            <w:sz w:val="20"/>
          </w:rPr>
          <w:t>AFT 1493 / SMCCCD Contract, 2016-2019</w:t>
        </w:r>
      </w:hyperlink>
      <w:r w:rsidR="00585A35" w:rsidRPr="00585A35">
        <w:rPr>
          <w:sz w:val="20"/>
        </w:rPr>
        <w:t xml:space="preserve"> III.A.14-01</w:t>
      </w:r>
    </w:p>
    <w:p w14:paraId="575C4697" w14:textId="014B87FA" w:rsidR="00585A35" w:rsidRPr="00585A35" w:rsidRDefault="009E3509" w:rsidP="00585A35">
      <w:pPr>
        <w:spacing w:after="0"/>
        <w:ind w:left="1260" w:hanging="900"/>
        <w:rPr>
          <w:sz w:val="20"/>
        </w:rPr>
      </w:pPr>
      <w:r>
        <w:rPr>
          <w:sz w:val="20"/>
        </w:rPr>
        <w:t xml:space="preserve">III.A.14-3 </w:t>
      </w:r>
      <w:r w:rsidR="00585A35" w:rsidRPr="00585A35">
        <w:rPr>
          <w:sz w:val="20"/>
        </w:rPr>
        <w:t>Approved faculty PD projects</w:t>
      </w:r>
      <w:r w:rsidR="00585A35" w:rsidRPr="00585A35">
        <w:rPr>
          <w:sz w:val="20"/>
          <w:highlight w:val="cyan"/>
        </w:rPr>
        <w:t xml:space="preserve"> III.A.14-07</w:t>
      </w:r>
      <w:r w:rsidR="00585A35" w:rsidRPr="00585A35">
        <w:rPr>
          <w:sz w:val="20"/>
        </w:rPr>
        <w:t>:</w:t>
      </w:r>
    </w:p>
    <w:p w14:paraId="0A0CEED8" w14:textId="72A44C38" w:rsidR="00585A35" w:rsidRPr="00585A35" w:rsidRDefault="009E3509" w:rsidP="00585A35">
      <w:pPr>
        <w:spacing w:after="0"/>
        <w:ind w:left="1260" w:hanging="900"/>
        <w:rPr>
          <w:sz w:val="20"/>
        </w:rPr>
      </w:pPr>
      <w:r>
        <w:rPr>
          <w:sz w:val="20"/>
        </w:rPr>
        <w:t xml:space="preserve">III.A.14-4 </w:t>
      </w:r>
      <w:hyperlink r:id="rId1051" w:history="1">
        <w:r w:rsidR="00585A35" w:rsidRPr="00585A35">
          <w:rPr>
            <w:rStyle w:val="Hyperlink"/>
            <w:sz w:val="20"/>
          </w:rPr>
          <w:t>ASGC Professional Development Committee, Report on the 2017-2018 PD Allocation Process and Decisions</w:t>
        </w:r>
      </w:hyperlink>
    </w:p>
    <w:p w14:paraId="2D337BBC" w14:textId="506B9C9C" w:rsidR="00585A35" w:rsidRPr="00585A35" w:rsidRDefault="009E3509" w:rsidP="00585A35">
      <w:pPr>
        <w:spacing w:after="0"/>
        <w:ind w:left="1260" w:hanging="900"/>
        <w:rPr>
          <w:sz w:val="20"/>
        </w:rPr>
      </w:pPr>
      <w:r>
        <w:rPr>
          <w:sz w:val="20"/>
        </w:rPr>
        <w:t xml:space="preserve">III.A.14-5 </w:t>
      </w:r>
      <w:hyperlink r:id="rId1052" w:history="1">
        <w:r w:rsidR="00585A35" w:rsidRPr="00585A35">
          <w:rPr>
            <w:rStyle w:val="Hyperlink"/>
            <w:sz w:val="20"/>
          </w:rPr>
          <w:t>ASGC Senate-Sponsored Professional Development</w:t>
        </w:r>
      </w:hyperlink>
    </w:p>
    <w:p w14:paraId="2B1E95AB" w14:textId="7ED074C9" w:rsidR="00585A35" w:rsidRPr="00585A35" w:rsidRDefault="009E3509" w:rsidP="00585A35">
      <w:pPr>
        <w:spacing w:after="0"/>
        <w:ind w:left="1260" w:hanging="900"/>
        <w:rPr>
          <w:sz w:val="20"/>
        </w:rPr>
      </w:pPr>
      <w:r>
        <w:rPr>
          <w:sz w:val="20"/>
        </w:rPr>
        <w:t xml:space="preserve">III.A.14-6 </w:t>
      </w:r>
      <w:r w:rsidR="00585A35" w:rsidRPr="00585A35">
        <w:rPr>
          <w:sz w:val="20"/>
        </w:rPr>
        <w:t>Campus PL committee</w:t>
      </w:r>
      <w:r w:rsidR="00585A35" w:rsidRPr="00585A35">
        <w:rPr>
          <w:sz w:val="20"/>
          <w:highlight w:val="cyan"/>
        </w:rPr>
        <w:t xml:space="preserve"> III.A.14-12</w:t>
      </w:r>
      <w:r w:rsidR="00585A35" w:rsidRPr="00585A35">
        <w:rPr>
          <w:sz w:val="20"/>
        </w:rPr>
        <w:t>:</w:t>
      </w:r>
    </w:p>
    <w:p w14:paraId="4F6087B4" w14:textId="5205F4BF" w:rsidR="00585A35" w:rsidRPr="00585A35" w:rsidRDefault="009E3509" w:rsidP="00585A35">
      <w:pPr>
        <w:spacing w:after="0"/>
        <w:ind w:left="1260" w:hanging="900"/>
        <w:rPr>
          <w:sz w:val="20"/>
        </w:rPr>
      </w:pPr>
      <w:r>
        <w:rPr>
          <w:sz w:val="20"/>
        </w:rPr>
        <w:t xml:space="preserve">III.A.14-7 </w:t>
      </w:r>
      <w:r w:rsidR="00585A35" w:rsidRPr="00585A35">
        <w:rPr>
          <w:sz w:val="20"/>
        </w:rPr>
        <w:t>Classified PD application process</w:t>
      </w:r>
      <w:r w:rsidR="00585A35" w:rsidRPr="00585A35">
        <w:rPr>
          <w:sz w:val="20"/>
          <w:highlight w:val="cyan"/>
        </w:rPr>
        <w:t xml:space="preserve"> III.A.14-10</w:t>
      </w:r>
      <w:r w:rsidR="00585A35" w:rsidRPr="00585A35">
        <w:rPr>
          <w:sz w:val="20"/>
        </w:rPr>
        <w:t>:</w:t>
      </w:r>
    </w:p>
    <w:p w14:paraId="4542E247" w14:textId="27D2836C" w:rsidR="00585A35" w:rsidRPr="00585A35" w:rsidRDefault="009E3509" w:rsidP="00585A35">
      <w:pPr>
        <w:spacing w:after="0"/>
        <w:ind w:left="1260" w:hanging="900"/>
        <w:rPr>
          <w:sz w:val="20"/>
        </w:rPr>
      </w:pPr>
      <w:r>
        <w:rPr>
          <w:sz w:val="20"/>
        </w:rPr>
        <w:t xml:space="preserve">III.A.14-8 </w:t>
      </w:r>
      <w:r w:rsidR="00585A35" w:rsidRPr="00585A35">
        <w:rPr>
          <w:sz w:val="20"/>
        </w:rPr>
        <w:t>Classified PD workgroup membership</w:t>
      </w:r>
      <w:r w:rsidR="00585A35" w:rsidRPr="00585A35">
        <w:rPr>
          <w:sz w:val="20"/>
          <w:highlight w:val="cyan"/>
        </w:rPr>
        <w:t xml:space="preserve"> III.A.14-09</w:t>
      </w:r>
      <w:r w:rsidR="00585A35" w:rsidRPr="00585A35">
        <w:rPr>
          <w:sz w:val="20"/>
        </w:rPr>
        <w:t>:</w:t>
      </w:r>
    </w:p>
    <w:p w14:paraId="31EF881F" w14:textId="7242DC94" w:rsidR="00585A35" w:rsidRPr="00585A35" w:rsidRDefault="009E3509" w:rsidP="00585A35">
      <w:pPr>
        <w:spacing w:after="0"/>
        <w:ind w:left="1260" w:hanging="900"/>
        <w:rPr>
          <w:sz w:val="20"/>
        </w:rPr>
      </w:pPr>
      <w:r>
        <w:rPr>
          <w:sz w:val="20"/>
        </w:rPr>
        <w:t xml:space="preserve">III.A.14-9 </w:t>
      </w:r>
      <w:hyperlink r:id="rId1053" w:history="1">
        <w:r w:rsidR="00585A35" w:rsidRPr="00585A35">
          <w:rPr>
            <w:rStyle w:val="Hyperlink"/>
            <w:sz w:val="20"/>
          </w:rPr>
          <w:t>Classified Professionals</w:t>
        </w:r>
      </w:hyperlink>
    </w:p>
    <w:p w14:paraId="4D45EE4B" w14:textId="003D3F72" w:rsidR="00585A35" w:rsidRPr="00585A35" w:rsidRDefault="009E3509" w:rsidP="00585A35">
      <w:pPr>
        <w:spacing w:after="0"/>
        <w:ind w:left="1260" w:hanging="900"/>
        <w:rPr>
          <w:sz w:val="20"/>
        </w:rPr>
      </w:pPr>
      <w:r>
        <w:rPr>
          <w:sz w:val="20"/>
        </w:rPr>
        <w:t xml:space="preserve">III.A.14-10 </w:t>
      </w:r>
      <w:r w:rsidR="00585A35" w:rsidRPr="00585A35">
        <w:rPr>
          <w:sz w:val="20"/>
        </w:rPr>
        <w:t>College PL Plan</w:t>
      </w:r>
      <w:r w:rsidR="00585A35" w:rsidRPr="00585A35">
        <w:rPr>
          <w:sz w:val="20"/>
          <w:highlight w:val="cyan"/>
        </w:rPr>
        <w:t xml:space="preserve"> III.A.14-13</w:t>
      </w:r>
      <w:r w:rsidR="00585A35" w:rsidRPr="00585A35">
        <w:rPr>
          <w:sz w:val="20"/>
        </w:rPr>
        <w:t>:</w:t>
      </w:r>
    </w:p>
    <w:p w14:paraId="0ED395B5" w14:textId="2BDF001C" w:rsidR="00585A35" w:rsidRPr="00585A35" w:rsidRDefault="009E3509" w:rsidP="00585A35">
      <w:pPr>
        <w:spacing w:after="0"/>
        <w:ind w:left="1260" w:hanging="900"/>
        <w:rPr>
          <w:sz w:val="20"/>
        </w:rPr>
      </w:pPr>
      <w:r>
        <w:rPr>
          <w:sz w:val="20"/>
        </w:rPr>
        <w:t xml:space="preserve">III.A.14-11 </w:t>
      </w:r>
      <w:r w:rsidR="00585A35" w:rsidRPr="00585A35">
        <w:rPr>
          <w:sz w:val="20"/>
        </w:rPr>
        <w:t>College Professional Development Funding Allocation</w:t>
      </w:r>
      <w:r w:rsidR="00585A35" w:rsidRPr="00585A35">
        <w:rPr>
          <w:sz w:val="20"/>
          <w:highlight w:val="cyan"/>
        </w:rPr>
        <w:t xml:space="preserve"> III.A.14-05</w:t>
      </w:r>
      <w:r w:rsidR="00585A35" w:rsidRPr="00585A35">
        <w:rPr>
          <w:sz w:val="20"/>
        </w:rPr>
        <w:t>:</w:t>
      </w:r>
    </w:p>
    <w:p w14:paraId="6622E7CA" w14:textId="6A691E7B" w:rsidR="00585A35" w:rsidRPr="00585A35" w:rsidRDefault="009E3509" w:rsidP="00585A35">
      <w:pPr>
        <w:spacing w:after="0"/>
        <w:ind w:left="1260" w:hanging="900"/>
        <w:rPr>
          <w:sz w:val="20"/>
        </w:rPr>
      </w:pPr>
      <w:r>
        <w:rPr>
          <w:sz w:val="20"/>
        </w:rPr>
        <w:t xml:space="preserve">III.A.14-12 </w:t>
      </w:r>
      <w:hyperlink r:id="rId1054" w:history="1">
        <w:r w:rsidR="00585A35" w:rsidRPr="00585A35">
          <w:rPr>
            <w:rStyle w:val="Hyperlink"/>
            <w:sz w:val="20"/>
          </w:rPr>
          <w:t>Educational Master Plan, College Goals</w:t>
        </w:r>
      </w:hyperlink>
      <w:r w:rsidR="00585A35" w:rsidRPr="00585A35">
        <w:rPr>
          <w:sz w:val="20"/>
        </w:rPr>
        <w:t xml:space="preserve"> III.A.14-16</w:t>
      </w:r>
    </w:p>
    <w:p w14:paraId="32F23459" w14:textId="479E7F3B" w:rsidR="00585A35" w:rsidRPr="00585A35" w:rsidRDefault="009E3509" w:rsidP="00585A35">
      <w:pPr>
        <w:spacing w:after="0"/>
        <w:ind w:left="1260" w:hanging="900"/>
        <w:rPr>
          <w:sz w:val="20"/>
        </w:rPr>
      </w:pPr>
      <w:r>
        <w:rPr>
          <w:sz w:val="20"/>
        </w:rPr>
        <w:t xml:space="preserve">III.A.14-13 </w:t>
      </w:r>
      <w:r w:rsidR="00585A35" w:rsidRPr="00585A35">
        <w:rPr>
          <w:sz w:val="20"/>
        </w:rPr>
        <w:t>Faculty PD application process</w:t>
      </w:r>
      <w:r w:rsidR="00585A35" w:rsidRPr="00585A35">
        <w:rPr>
          <w:sz w:val="20"/>
          <w:highlight w:val="cyan"/>
        </w:rPr>
        <w:t xml:space="preserve"> III.A.14-08</w:t>
      </w:r>
      <w:r w:rsidR="00585A35" w:rsidRPr="00585A35">
        <w:rPr>
          <w:sz w:val="20"/>
        </w:rPr>
        <w:t>:</w:t>
      </w:r>
    </w:p>
    <w:p w14:paraId="10CF1719" w14:textId="0964F105" w:rsidR="00585A35" w:rsidRPr="00585A35" w:rsidRDefault="009E3509" w:rsidP="00585A35">
      <w:pPr>
        <w:spacing w:after="0"/>
        <w:ind w:left="1260" w:hanging="900"/>
        <w:rPr>
          <w:sz w:val="20"/>
        </w:rPr>
      </w:pPr>
      <w:r>
        <w:rPr>
          <w:sz w:val="20"/>
        </w:rPr>
        <w:t xml:space="preserve">III.A.14-14 </w:t>
      </w:r>
      <w:hyperlink r:id="rId1055" w:history="1">
        <w:r w:rsidR="00585A35" w:rsidRPr="00585A35">
          <w:rPr>
            <w:rStyle w:val="Hyperlink"/>
            <w:sz w:val="20"/>
          </w:rPr>
          <w:t>NoviSurvey Results, January 2018 Flex Day Feedback</w:t>
        </w:r>
      </w:hyperlink>
      <w:r w:rsidR="00585A35" w:rsidRPr="00585A35">
        <w:rPr>
          <w:sz w:val="20"/>
        </w:rPr>
        <w:t xml:space="preserve"> III.A.14-20</w:t>
      </w:r>
    </w:p>
    <w:p w14:paraId="73B5C89C" w14:textId="22B10CCA" w:rsidR="00585A35" w:rsidRPr="00585A35" w:rsidRDefault="009E3509" w:rsidP="00585A35">
      <w:pPr>
        <w:spacing w:after="0"/>
        <w:ind w:left="1260" w:hanging="900"/>
        <w:rPr>
          <w:sz w:val="20"/>
        </w:rPr>
      </w:pPr>
      <w:r>
        <w:rPr>
          <w:sz w:val="20"/>
        </w:rPr>
        <w:t xml:space="preserve">III.A.14-15 </w:t>
      </w:r>
      <w:hyperlink r:id="rId1056" w:history="1">
        <w:r w:rsidR="00585A35" w:rsidRPr="00585A35">
          <w:rPr>
            <w:rStyle w:val="Hyperlink"/>
            <w:sz w:val="20"/>
          </w:rPr>
          <w:t>PBC Meeting for 17 May 2017</w:t>
        </w:r>
      </w:hyperlink>
      <w:r w:rsidR="00585A35" w:rsidRPr="00585A35">
        <w:rPr>
          <w:sz w:val="20"/>
        </w:rPr>
        <w:t xml:space="preserve"> (p. 4, Item II.G) III.A.14-14</w:t>
      </w:r>
    </w:p>
    <w:p w14:paraId="1FDE0129" w14:textId="6474DA59" w:rsidR="00585A35" w:rsidRPr="00585A35" w:rsidRDefault="009E3509" w:rsidP="00585A35">
      <w:pPr>
        <w:spacing w:after="0"/>
        <w:ind w:left="1260" w:hanging="900"/>
        <w:rPr>
          <w:sz w:val="20"/>
        </w:rPr>
      </w:pPr>
      <w:r>
        <w:rPr>
          <w:sz w:val="20"/>
        </w:rPr>
        <w:t xml:space="preserve">III.A.14-16 </w:t>
      </w:r>
      <w:hyperlink r:id="rId1057" w:history="1">
        <w:r w:rsidR="00585A35" w:rsidRPr="00585A35">
          <w:rPr>
            <w:rStyle w:val="Hyperlink"/>
            <w:sz w:val="20"/>
          </w:rPr>
          <w:t>Professional Learning Plan 2018-2020</w:t>
        </w:r>
      </w:hyperlink>
    </w:p>
    <w:p w14:paraId="22DF385F" w14:textId="4E066160" w:rsidR="00585A35" w:rsidRPr="00585A35" w:rsidRDefault="009E3509" w:rsidP="00585A35">
      <w:pPr>
        <w:spacing w:after="0"/>
        <w:ind w:left="1260" w:hanging="900"/>
        <w:rPr>
          <w:sz w:val="20"/>
        </w:rPr>
      </w:pPr>
      <w:r>
        <w:rPr>
          <w:sz w:val="20"/>
        </w:rPr>
        <w:t xml:space="preserve">III.A.14-17 </w:t>
      </w:r>
      <w:hyperlink r:id="rId1058" w:history="1">
        <w:r w:rsidR="00585A35" w:rsidRPr="00585A35">
          <w:rPr>
            <w:rStyle w:val="Hyperlink"/>
            <w:sz w:val="20"/>
          </w:rPr>
          <w:t>Professional Learning, 2017 Professional Learning Needs Assessment Results</w:t>
        </w:r>
      </w:hyperlink>
      <w:r w:rsidR="00585A35" w:rsidRPr="00585A35">
        <w:rPr>
          <w:sz w:val="20"/>
        </w:rPr>
        <w:t xml:space="preserve"> III.A.14-18</w:t>
      </w:r>
    </w:p>
    <w:p w14:paraId="68824A02" w14:textId="5776951A" w:rsidR="00585A35" w:rsidRPr="00585A35" w:rsidRDefault="009E3509" w:rsidP="00585A35">
      <w:pPr>
        <w:spacing w:after="0"/>
        <w:ind w:left="1260" w:hanging="900"/>
        <w:rPr>
          <w:sz w:val="20"/>
        </w:rPr>
      </w:pPr>
      <w:r>
        <w:rPr>
          <w:sz w:val="20"/>
        </w:rPr>
        <w:t xml:space="preserve">III.A.14-18 </w:t>
      </w:r>
      <w:hyperlink r:id="rId1059" w:history="1">
        <w:r w:rsidR="00585A35" w:rsidRPr="00585A35">
          <w:rPr>
            <w:rStyle w:val="Hyperlink"/>
            <w:sz w:val="20"/>
          </w:rPr>
          <w:t>Professional Learning, Campus-wide Professional Learning Committee</w:t>
        </w:r>
      </w:hyperlink>
    </w:p>
    <w:p w14:paraId="40F41DE8" w14:textId="0B84CF91" w:rsidR="009E3509" w:rsidRPr="00585A35" w:rsidRDefault="009E3509" w:rsidP="009E3509">
      <w:pPr>
        <w:spacing w:after="0"/>
        <w:ind w:left="1260" w:hanging="900"/>
        <w:rPr>
          <w:sz w:val="20"/>
        </w:rPr>
      </w:pPr>
      <w:r>
        <w:rPr>
          <w:sz w:val="20"/>
        </w:rPr>
        <w:t xml:space="preserve">III.A.14-19 Professional Learning, </w:t>
      </w:r>
      <w:hyperlink r:id="rId1060" w:history="1">
        <w:r w:rsidRPr="00585A35">
          <w:rPr>
            <w:rStyle w:val="Hyperlink"/>
            <w:sz w:val="20"/>
          </w:rPr>
          <w:t>Faculty</w:t>
        </w:r>
      </w:hyperlink>
    </w:p>
    <w:p w14:paraId="695E2317" w14:textId="27B9D2D5" w:rsidR="00585A35" w:rsidRPr="00585A35" w:rsidRDefault="009E3509" w:rsidP="00585A35">
      <w:pPr>
        <w:spacing w:after="0"/>
        <w:ind w:left="1260" w:hanging="900"/>
        <w:rPr>
          <w:sz w:val="20"/>
        </w:rPr>
      </w:pPr>
      <w:r>
        <w:rPr>
          <w:sz w:val="20"/>
        </w:rPr>
        <w:t xml:space="preserve">III.A.14-20 </w:t>
      </w:r>
      <w:hyperlink r:id="rId1061" w:history="1">
        <w:r w:rsidR="00585A35" w:rsidRPr="00585A35">
          <w:rPr>
            <w:rStyle w:val="Hyperlink"/>
            <w:sz w:val="20"/>
          </w:rPr>
          <w:t>Professional Learning, Flex Day</w:t>
        </w:r>
      </w:hyperlink>
      <w:r w:rsidR="00585A35" w:rsidRPr="00585A35">
        <w:rPr>
          <w:sz w:val="20"/>
        </w:rPr>
        <w:t xml:space="preserve"> III.A.14-15</w:t>
      </w:r>
    </w:p>
    <w:p w14:paraId="5B750691" w14:textId="04687B4E" w:rsidR="00585A35" w:rsidRPr="00585A35" w:rsidRDefault="009E3509" w:rsidP="00585A35">
      <w:pPr>
        <w:spacing w:after="0"/>
        <w:ind w:left="1260" w:hanging="900"/>
        <w:rPr>
          <w:sz w:val="20"/>
        </w:rPr>
      </w:pPr>
      <w:r>
        <w:rPr>
          <w:sz w:val="20"/>
        </w:rPr>
        <w:t xml:space="preserve">III.A.14-21 </w:t>
      </w:r>
      <w:hyperlink r:id="rId1062" w:history="1">
        <w:r w:rsidR="00585A35" w:rsidRPr="00585A35">
          <w:rPr>
            <w:rStyle w:val="Hyperlink"/>
            <w:sz w:val="20"/>
          </w:rPr>
          <w:t>Professional Learning, Professional Development Funds</w:t>
        </w:r>
      </w:hyperlink>
      <w:r w:rsidR="00585A35" w:rsidRPr="00585A35">
        <w:rPr>
          <w:sz w:val="20"/>
        </w:rPr>
        <w:t xml:space="preserve"> III.A.14-06</w:t>
      </w:r>
    </w:p>
    <w:p w14:paraId="3389C104" w14:textId="77D5FAD9" w:rsidR="00585A35" w:rsidRPr="00585A35" w:rsidRDefault="009E3509" w:rsidP="00585A35">
      <w:pPr>
        <w:spacing w:after="0"/>
        <w:ind w:left="1260" w:hanging="900"/>
        <w:rPr>
          <w:sz w:val="20"/>
          <w:lang w:val="pt-BR"/>
        </w:rPr>
      </w:pPr>
      <w:r>
        <w:rPr>
          <w:sz w:val="20"/>
          <w:lang w:val="pt-BR"/>
        </w:rPr>
        <w:t xml:space="preserve">III.A.14-22 </w:t>
      </w:r>
      <w:r w:rsidR="00585A35" w:rsidRPr="00585A35">
        <w:rPr>
          <w:sz w:val="20"/>
          <w:lang w:val="pt-BR"/>
        </w:rPr>
        <w:t>Sample agenda – Manager’s forum</w:t>
      </w:r>
      <w:r w:rsidR="00585A35" w:rsidRPr="00585A35">
        <w:rPr>
          <w:sz w:val="20"/>
          <w:highlight w:val="yellow"/>
          <w:lang w:val="pt-BR"/>
        </w:rPr>
        <w:t xml:space="preserve"> III.A.14-11</w:t>
      </w:r>
      <w:r w:rsidR="00585A35" w:rsidRPr="00585A35">
        <w:rPr>
          <w:sz w:val="20"/>
          <w:lang w:val="pt-BR"/>
        </w:rPr>
        <w:t>:</w:t>
      </w:r>
    </w:p>
    <w:p w14:paraId="46BE9636" w14:textId="6704FC8E" w:rsidR="00585A35" w:rsidRPr="00585A35" w:rsidRDefault="009E3509" w:rsidP="00585A35">
      <w:pPr>
        <w:spacing w:after="0"/>
        <w:ind w:left="1260" w:hanging="900"/>
        <w:rPr>
          <w:sz w:val="20"/>
        </w:rPr>
      </w:pPr>
      <w:r>
        <w:rPr>
          <w:sz w:val="20"/>
        </w:rPr>
        <w:t xml:space="preserve">III.A.14-23 </w:t>
      </w:r>
      <w:hyperlink r:id="rId1063" w:history="1">
        <w:r w:rsidR="00585A35" w:rsidRPr="00585A35">
          <w:rPr>
            <w:rStyle w:val="Hyperlink"/>
            <w:sz w:val="20"/>
          </w:rPr>
          <w:t>SMCCCD Academic Senate, Faculty Flex Obligation</w:t>
        </w:r>
      </w:hyperlink>
      <w:r w:rsidR="00585A35" w:rsidRPr="00585A35">
        <w:rPr>
          <w:sz w:val="20"/>
        </w:rPr>
        <w:t xml:space="preserve"> III.A.14-02</w:t>
      </w:r>
    </w:p>
    <w:p w14:paraId="189574B4" w14:textId="5A519746" w:rsidR="00585A35" w:rsidRPr="00585A35" w:rsidRDefault="009E3509" w:rsidP="00585A35">
      <w:pPr>
        <w:spacing w:after="0"/>
        <w:ind w:left="1260" w:hanging="900"/>
        <w:rPr>
          <w:sz w:val="20"/>
        </w:rPr>
      </w:pPr>
      <w:r>
        <w:rPr>
          <w:sz w:val="20"/>
        </w:rPr>
        <w:t xml:space="preserve">III.A.14-24 </w:t>
      </w:r>
      <w:hyperlink r:id="rId1064" w:history="1">
        <w:r w:rsidR="00585A35" w:rsidRPr="00585A35">
          <w:rPr>
            <w:rStyle w:val="Hyperlink"/>
            <w:sz w:val="20"/>
          </w:rPr>
          <w:t>SMCCCD Office of Human Resources, Training/Professional Development</w:t>
        </w:r>
      </w:hyperlink>
    </w:p>
    <w:p w14:paraId="38AAE420" w14:textId="6FC2DBC0" w:rsidR="00585A35" w:rsidRPr="00585A35" w:rsidRDefault="009E3509" w:rsidP="00585A35">
      <w:pPr>
        <w:spacing w:after="0"/>
        <w:ind w:left="1260" w:hanging="900"/>
        <w:rPr>
          <w:sz w:val="20"/>
        </w:rPr>
      </w:pPr>
      <w:r>
        <w:rPr>
          <w:sz w:val="20"/>
        </w:rPr>
        <w:t xml:space="preserve">III.A.14-25 </w:t>
      </w:r>
      <w:r w:rsidR="00585A35" w:rsidRPr="00585A35">
        <w:rPr>
          <w:sz w:val="20"/>
        </w:rPr>
        <w:t>SMCCCD Opening Day Announcement/Agenda</w:t>
      </w:r>
      <w:r w:rsidR="00585A35" w:rsidRPr="00585A35">
        <w:rPr>
          <w:sz w:val="20"/>
          <w:highlight w:val="yellow"/>
        </w:rPr>
        <w:t xml:space="preserve"> III.A.14-04</w:t>
      </w:r>
      <w:r w:rsidR="00585A35" w:rsidRPr="00585A35">
        <w:rPr>
          <w:sz w:val="20"/>
        </w:rPr>
        <w:t>:</w:t>
      </w:r>
    </w:p>
    <w:p w14:paraId="0EFE6516" w14:textId="29F5C44C" w:rsidR="00585A35" w:rsidRPr="00585A35" w:rsidRDefault="009E3509" w:rsidP="00585A35">
      <w:pPr>
        <w:spacing w:after="0"/>
        <w:ind w:left="1260" w:hanging="900"/>
        <w:rPr>
          <w:sz w:val="20"/>
        </w:rPr>
      </w:pPr>
      <w:r>
        <w:rPr>
          <w:sz w:val="20"/>
        </w:rPr>
        <w:t xml:space="preserve">III.A.14-26 </w:t>
      </w:r>
      <w:r w:rsidR="00585A35" w:rsidRPr="00585A35">
        <w:rPr>
          <w:sz w:val="20"/>
        </w:rPr>
        <w:t>SMCCCD Professional Development Academy Schedule</w:t>
      </w:r>
      <w:r w:rsidR="00585A35" w:rsidRPr="00585A35">
        <w:rPr>
          <w:sz w:val="20"/>
          <w:highlight w:val="yellow"/>
        </w:rPr>
        <w:t xml:space="preserve"> III.A.14-03</w:t>
      </w:r>
      <w:r w:rsidR="00585A35" w:rsidRPr="00585A35">
        <w:rPr>
          <w:sz w:val="20"/>
        </w:rPr>
        <w:t>:</w:t>
      </w:r>
    </w:p>
    <w:p w14:paraId="5078BF14" w14:textId="24A313C0" w:rsidR="00585A35" w:rsidRPr="00585A35" w:rsidRDefault="009E3509" w:rsidP="00585A35">
      <w:pPr>
        <w:spacing w:after="0"/>
        <w:ind w:left="1260" w:hanging="900"/>
        <w:rPr>
          <w:sz w:val="20"/>
        </w:rPr>
      </w:pPr>
      <w:r>
        <w:rPr>
          <w:sz w:val="20"/>
        </w:rPr>
        <w:t xml:space="preserve">III.A.14-27 </w:t>
      </w:r>
      <w:hyperlink r:id="rId1065" w:history="1">
        <w:r w:rsidR="00585A35" w:rsidRPr="00585A35">
          <w:rPr>
            <w:rStyle w:val="Hyperlink"/>
            <w:sz w:val="20"/>
          </w:rPr>
          <w:t>SMCCCD Strategic Planning, Strategic Plan Brochure</w:t>
        </w:r>
      </w:hyperlink>
      <w:r w:rsidR="00585A35" w:rsidRPr="00585A35">
        <w:rPr>
          <w:sz w:val="20"/>
        </w:rPr>
        <w:t xml:space="preserve"> III.A.14-17</w:t>
      </w:r>
    </w:p>
    <w:p w14:paraId="4347440C" w14:textId="38E3BCC5" w:rsidR="00585A35" w:rsidRPr="00585A35" w:rsidRDefault="009E3509" w:rsidP="00585A35">
      <w:pPr>
        <w:spacing w:after="0"/>
        <w:ind w:left="1260" w:hanging="900"/>
        <w:rPr>
          <w:sz w:val="20"/>
        </w:rPr>
      </w:pPr>
      <w:r>
        <w:rPr>
          <w:sz w:val="20"/>
        </w:rPr>
        <w:t xml:space="preserve">III.A.14-28 </w:t>
      </w:r>
      <w:r w:rsidR="00585A35" w:rsidRPr="00585A35">
        <w:rPr>
          <w:sz w:val="20"/>
        </w:rPr>
        <w:t>Student Equity professional development offerings</w:t>
      </w:r>
      <w:r w:rsidR="00585A35" w:rsidRPr="00585A35">
        <w:rPr>
          <w:sz w:val="20"/>
          <w:highlight w:val="cyan"/>
        </w:rPr>
        <w:t xml:space="preserve"> III.A.14-19</w:t>
      </w:r>
      <w:r w:rsidR="00585A35" w:rsidRPr="00585A35">
        <w:rPr>
          <w:sz w:val="20"/>
        </w:rPr>
        <w:t>:</w:t>
      </w:r>
    </w:p>
    <w:p w14:paraId="37F5C7EA" w14:textId="77777777" w:rsidR="00984CA2" w:rsidRPr="002C29C1" w:rsidRDefault="00984CA2" w:rsidP="00A14C2D">
      <w:pPr>
        <w:pStyle w:val="Heading5"/>
      </w:pPr>
      <w:r w:rsidRPr="002C29C1">
        <w:t>Analysis and Evaluation</w:t>
      </w:r>
    </w:p>
    <w:p w14:paraId="3801F159" w14:textId="77777777" w:rsidR="00C40B66" w:rsidRPr="00D44806" w:rsidRDefault="00C40B66" w:rsidP="00C40B66">
      <w:pPr>
        <w:tabs>
          <w:tab w:val="left" w:pos="2904"/>
        </w:tabs>
        <w:rPr>
          <w:rFonts w:eastAsia="Times New Roman" w:cs="Arial"/>
        </w:rPr>
      </w:pPr>
      <w:r w:rsidRPr="00D44806">
        <w:rPr>
          <w:rFonts w:eastAsia="Times New Roman" w:cs="Arial"/>
        </w:rPr>
        <w:t xml:space="preserve">The College provides professional development for faculty, staff, and administrators through a variety of opportunities coordinated by the College and through the District. </w:t>
      </w:r>
    </w:p>
    <w:p w14:paraId="3D94BF1F" w14:textId="58895950" w:rsidR="00C40B66" w:rsidRPr="00D44806" w:rsidRDefault="00C40B66" w:rsidP="00C40B66">
      <w:pPr>
        <w:tabs>
          <w:tab w:val="left" w:pos="2904"/>
        </w:tabs>
        <w:rPr>
          <w:rFonts w:eastAsia="Times New Roman" w:cs="Arial"/>
        </w:rPr>
      </w:pPr>
      <w:r w:rsidRPr="00D44806">
        <w:rPr>
          <w:rFonts w:eastAsia="Times New Roman" w:cs="Arial"/>
        </w:rPr>
        <w:t>Full-time faculty members must fulfill at least 30 hours of flex activities per academic year in accordance with Article 7.11.1 of the collective bargaining agreement</w:t>
      </w:r>
      <w:r w:rsidR="009E3509">
        <w:rPr>
          <w:rFonts w:eastAsia="Times New Roman" w:cs="Arial"/>
        </w:rPr>
        <w:t xml:space="preserve"> (III.A.14-01)</w:t>
      </w:r>
      <w:r w:rsidRPr="00D44806">
        <w:rPr>
          <w:rFonts w:eastAsia="Times New Roman" w:cs="Arial"/>
        </w:rPr>
        <w:t>. Faculty members account for these professional development hours by submitting documentation to their respective Deans</w:t>
      </w:r>
      <w:r w:rsidR="009E3509">
        <w:rPr>
          <w:rFonts w:eastAsia="Times New Roman" w:cs="Arial"/>
        </w:rPr>
        <w:t xml:space="preserve"> (III.A.14-02)</w:t>
      </w:r>
      <w:r>
        <w:rPr>
          <w:rFonts w:cs="Arial"/>
        </w:rPr>
        <w:t xml:space="preserve">. </w:t>
      </w:r>
      <w:r w:rsidRPr="00D44806">
        <w:rPr>
          <w:rFonts w:eastAsia="Times New Roman" w:cs="Arial"/>
        </w:rPr>
        <w:t>Deans hold faculty members accountable to complete their flex obligation each year.</w:t>
      </w:r>
    </w:p>
    <w:p w14:paraId="0E74CF4C" w14:textId="40C330AD" w:rsidR="00C40B66" w:rsidRPr="00D44806" w:rsidRDefault="00C40B66" w:rsidP="00C40B66">
      <w:pPr>
        <w:tabs>
          <w:tab w:val="left" w:pos="2904"/>
        </w:tabs>
        <w:rPr>
          <w:rFonts w:eastAsia="Times New Roman" w:cs="Arial"/>
        </w:rPr>
      </w:pPr>
      <w:r w:rsidRPr="00D44806">
        <w:rPr>
          <w:rFonts w:eastAsia="Times New Roman" w:cs="Arial"/>
        </w:rPr>
        <w:t>The District has established a professional development academy that provides a series of on-campus professional development opportunities for all employees. The classes are offered throughout the academic year and classified employees are permitted to attend as part of their regular work day</w:t>
      </w:r>
      <w:r w:rsidR="009E3509">
        <w:rPr>
          <w:rFonts w:eastAsia="Times New Roman" w:cs="Arial"/>
        </w:rPr>
        <w:t xml:space="preserve"> (III.A.14-03)</w:t>
      </w:r>
      <w:r w:rsidRPr="00D44806">
        <w:rPr>
          <w:rFonts w:eastAsia="Times New Roman" w:cs="Arial"/>
        </w:rPr>
        <w:t>. The District also coordinates Opening Day sessions prior to the start of each Fall semester</w:t>
      </w:r>
      <w:r w:rsidR="009E3509">
        <w:rPr>
          <w:rFonts w:eastAsia="Times New Roman" w:cs="Arial"/>
        </w:rPr>
        <w:t xml:space="preserve"> (III.A.14-04)</w:t>
      </w:r>
      <w:r w:rsidRPr="00D44806">
        <w:rPr>
          <w:rFonts w:eastAsia="Times New Roman" w:cs="Arial"/>
        </w:rPr>
        <w:t>. The District provides dedicated funding to the College for faculty, staff, and management professional development</w:t>
      </w:r>
      <w:r w:rsidR="009E3509">
        <w:rPr>
          <w:rFonts w:eastAsia="Times New Roman" w:cs="Arial"/>
        </w:rPr>
        <w:t xml:space="preserve"> (III.A.14-05)</w:t>
      </w:r>
      <w:r w:rsidRPr="00D44806">
        <w:rPr>
          <w:rFonts w:eastAsia="Times New Roman" w:cs="Arial"/>
        </w:rPr>
        <w:t>.</w:t>
      </w:r>
    </w:p>
    <w:p w14:paraId="32415194" w14:textId="77777777" w:rsidR="00C40B66" w:rsidRPr="00D44806" w:rsidRDefault="00C40B66" w:rsidP="00C40B66">
      <w:pPr>
        <w:tabs>
          <w:tab w:val="left" w:pos="2904"/>
        </w:tabs>
        <w:rPr>
          <w:rFonts w:eastAsia="Times New Roman" w:cs="Arial"/>
        </w:rPr>
      </w:pPr>
      <w:r w:rsidRPr="00D44806">
        <w:rPr>
          <w:rFonts w:eastAsia="Times New Roman" w:cs="Arial"/>
        </w:rPr>
        <w:t xml:space="preserve">In 2017, the District launched a pilot program to support classified employees’ and managers’ educational attainment. The pilot program provides tuition reimbursement for completion of an Associate, Bachelors, or Master’s degree at an accredited institution. </w:t>
      </w:r>
    </w:p>
    <w:p w14:paraId="0EE372BC" w14:textId="1218724F" w:rsidR="00C40B66" w:rsidRPr="00D44806" w:rsidRDefault="00C40B66" w:rsidP="00C40B66">
      <w:pPr>
        <w:tabs>
          <w:tab w:val="left" w:pos="2904"/>
        </w:tabs>
        <w:rPr>
          <w:rFonts w:eastAsia="Times New Roman" w:cs="Arial"/>
        </w:rPr>
      </w:pPr>
      <w:r w:rsidRPr="00D44806">
        <w:rPr>
          <w:rFonts w:eastAsia="Times New Roman" w:cs="Arial"/>
        </w:rPr>
        <w:t>In accordance with Article 13 of the SMCCCD/AFT collective bargaining agreement, the College has a Faculty Professional Development committee to administer funding provided by the District. The Faculty PD program provides long-term and short-term funding for full-time and part-time faculty members</w:t>
      </w:r>
      <w:r w:rsidR="009E3509">
        <w:rPr>
          <w:rFonts w:eastAsia="Times New Roman" w:cs="Arial"/>
        </w:rPr>
        <w:t xml:space="preserve"> (III.A.14-06)</w:t>
      </w:r>
      <w:r w:rsidRPr="00D44806">
        <w:rPr>
          <w:rFonts w:eastAsia="Times New Roman" w:cs="Arial"/>
        </w:rPr>
        <w:t>. The funds provide faculty members an opportunity to participate in workshops and/or conferences, as well as long-term projects such as retraining or conducting research aligned with college priorities</w:t>
      </w:r>
      <w:r w:rsidR="009E3509">
        <w:rPr>
          <w:rFonts w:eastAsia="Times New Roman" w:cs="Arial"/>
        </w:rPr>
        <w:t xml:space="preserve"> (III.A.14-07)</w:t>
      </w:r>
      <w:r w:rsidRPr="00D44806">
        <w:rPr>
          <w:rFonts w:eastAsia="Times New Roman" w:cs="Arial"/>
        </w:rPr>
        <w:t>. Faculty can request PD funds by submitting a funding application to the Faculty PD committee. The committee reviews and evaluates proposals in accordance with established procedures</w:t>
      </w:r>
      <w:r w:rsidR="009E3509">
        <w:rPr>
          <w:rFonts w:eastAsia="Times New Roman" w:cs="Arial"/>
        </w:rPr>
        <w:t xml:space="preserve"> (III.A.14-08)</w:t>
      </w:r>
    </w:p>
    <w:p w14:paraId="46B55337" w14:textId="0FA95B18" w:rsidR="00C40B66" w:rsidRPr="00D44806" w:rsidRDefault="00C40B66" w:rsidP="00C40B66">
      <w:pPr>
        <w:tabs>
          <w:tab w:val="left" w:pos="2904"/>
        </w:tabs>
        <w:rPr>
          <w:rFonts w:eastAsia="Times New Roman" w:cs="Arial"/>
        </w:rPr>
      </w:pPr>
      <w:r w:rsidRPr="00D44806">
        <w:rPr>
          <w:rFonts w:eastAsia="Times New Roman" w:cs="Arial"/>
        </w:rPr>
        <w:t>The Classified Professional Development Program provides funding for classified employees to further their education and attend workshops, seminars, and/or conferences. The Classified Senate established a process to administer the funds using an ad-hoc workgroup</w:t>
      </w:r>
      <w:r w:rsidR="009E3509">
        <w:rPr>
          <w:rFonts w:eastAsia="Times New Roman" w:cs="Arial"/>
        </w:rPr>
        <w:t xml:space="preserve"> (III.A.14-09)</w:t>
      </w:r>
      <w:r w:rsidRPr="00D44806">
        <w:rPr>
          <w:rFonts w:eastAsia="Times New Roman" w:cs="Arial"/>
        </w:rPr>
        <w:t>. This process has received recognition statewide as a transparent, fair practice to provide professional learning opportunities to classified professionals</w:t>
      </w:r>
      <w:r w:rsidR="009E3509">
        <w:rPr>
          <w:rFonts w:eastAsia="Times New Roman" w:cs="Arial"/>
        </w:rPr>
        <w:t xml:space="preserve"> (III.A.14-10)</w:t>
      </w:r>
      <w:r w:rsidRPr="00D44806">
        <w:rPr>
          <w:rFonts w:eastAsia="Times New Roman" w:cs="Arial"/>
        </w:rPr>
        <w:t>.</w:t>
      </w:r>
    </w:p>
    <w:p w14:paraId="3546324F" w14:textId="016891B5" w:rsidR="00C40B66" w:rsidRPr="00D44806" w:rsidRDefault="00C40B66" w:rsidP="00C40B66">
      <w:pPr>
        <w:tabs>
          <w:tab w:val="left" w:pos="2904"/>
        </w:tabs>
        <w:rPr>
          <w:rFonts w:eastAsia="Times New Roman" w:cs="Arial"/>
        </w:rPr>
      </w:pPr>
      <w:r w:rsidRPr="00D44806">
        <w:rPr>
          <w:rFonts w:eastAsia="Times New Roman" w:cs="Arial"/>
        </w:rPr>
        <w:t>Administrator professional development funding is allocated through College Cabinet, with each administrator allowed up to $750 annually. Management training often occurs in the area of expertise of the individual in relationship to the institution. The District also holds monthly meetings with all managers. These meetings cover a variety of management professional development topics including sexual harassment training, understanding collective bargaining agreements, and equity</w:t>
      </w:r>
      <w:r w:rsidR="009E3509">
        <w:rPr>
          <w:rFonts w:eastAsia="Times New Roman" w:cs="Arial"/>
        </w:rPr>
        <w:t xml:space="preserve"> (III.A.14-11)</w:t>
      </w:r>
      <w:r w:rsidRPr="00D44806">
        <w:rPr>
          <w:rFonts w:eastAsia="Times New Roman" w:cs="Arial"/>
        </w:rPr>
        <w:t>.</w:t>
      </w:r>
    </w:p>
    <w:p w14:paraId="6104C58E" w14:textId="1803408E" w:rsidR="00C40B66" w:rsidRPr="00D44806" w:rsidRDefault="00C40B66" w:rsidP="00C40B66">
      <w:pPr>
        <w:tabs>
          <w:tab w:val="left" w:pos="2904"/>
        </w:tabs>
        <w:rPr>
          <w:rFonts w:eastAsia="Times New Roman" w:cs="Arial"/>
        </w:rPr>
      </w:pPr>
      <w:r w:rsidRPr="00D44806">
        <w:rPr>
          <w:rFonts w:eastAsia="Times New Roman" w:cs="Arial"/>
        </w:rPr>
        <w:t xml:space="preserve">In 2017, the College established a college-wide Professional Learning Committee </w:t>
      </w:r>
      <w:r w:rsidR="009E3509">
        <w:rPr>
          <w:rFonts w:eastAsia="Times New Roman" w:cs="Arial"/>
        </w:rPr>
        <w:t xml:space="preserve">(III.A.14-12) </w:t>
      </w:r>
      <w:r w:rsidRPr="00D44806">
        <w:rPr>
          <w:rFonts w:eastAsia="Times New Roman" w:cs="Arial"/>
        </w:rPr>
        <w:t>adopted its first college-wide professional learning plan</w:t>
      </w:r>
      <w:r w:rsidR="009E3509">
        <w:rPr>
          <w:rFonts w:eastAsia="Times New Roman" w:cs="Arial"/>
        </w:rPr>
        <w:t xml:space="preserve"> (III.A.14-13, 14)</w:t>
      </w:r>
      <w:r w:rsidRPr="00D44806">
        <w:rPr>
          <w:rFonts w:eastAsia="Times New Roman" w:cs="Arial"/>
        </w:rPr>
        <w:t>. The PL committee plans Flex Day activities to provide all employees with opportunities for continual professional development</w:t>
      </w:r>
      <w:r w:rsidR="009E3509">
        <w:rPr>
          <w:rFonts w:eastAsia="Times New Roman" w:cs="Arial"/>
        </w:rPr>
        <w:t xml:space="preserve"> (III.A.14-15)</w:t>
      </w:r>
      <w:r w:rsidRPr="00D44806">
        <w:rPr>
          <w:rFonts w:eastAsia="Times New Roman" w:cs="Arial"/>
        </w:rPr>
        <w:t>. The college’s Educational Master Plan includes a specific goal related to professional development that leads to improved student outcomes</w:t>
      </w:r>
      <w:r w:rsidR="009E3509">
        <w:rPr>
          <w:rFonts w:eastAsia="Times New Roman" w:cs="Arial"/>
        </w:rPr>
        <w:t xml:space="preserve"> (III.A.14-16)</w:t>
      </w:r>
      <w:r w:rsidRPr="00D44806">
        <w:rPr>
          <w:rFonts w:eastAsia="Times New Roman" w:cs="Arial"/>
        </w:rPr>
        <w:t>. Additionally, the District strategic plan emphasizes professional development to foster student success</w:t>
      </w:r>
      <w:r w:rsidR="009E3509">
        <w:rPr>
          <w:rFonts w:eastAsia="Times New Roman" w:cs="Arial"/>
        </w:rPr>
        <w:t xml:space="preserve"> (III.A.14-17)</w:t>
      </w:r>
      <w:r w:rsidRPr="00D44806">
        <w:rPr>
          <w:rFonts w:eastAsia="Times New Roman" w:cs="Arial"/>
        </w:rPr>
        <w:t>.</w:t>
      </w:r>
    </w:p>
    <w:p w14:paraId="0F1BD605" w14:textId="501A595D" w:rsidR="00C40B66" w:rsidRPr="00D44806" w:rsidRDefault="00C40B66" w:rsidP="00C40B66">
      <w:pPr>
        <w:tabs>
          <w:tab w:val="left" w:pos="2904"/>
        </w:tabs>
        <w:rPr>
          <w:rFonts w:eastAsia="Times New Roman" w:cs="Arial"/>
        </w:rPr>
      </w:pPr>
      <w:r w:rsidRPr="00D44806">
        <w:rPr>
          <w:rFonts w:eastAsia="Times New Roman" w:cs="Arial"/>
        </w:rPr>
        <w:t>The College provides proactive and responsive professional development opportunities to all constituencies through its professional learning program. Professional development needs of faculty, staff, and administrators are identified formally through surveys</w:t>
      </w:r>
      <w:r w:rsidR="009E3509">
        <w:rPr>
          <w:rFonts w:eastAsia="Times New Roman" w:cs="Arial"/>
        </w:rPr>
        <w:t xml:space="preserve"> (III.A.14-18)</w:t>
      </w:r>
      <w:r w:rsidRPr="00D44806">
        <w:rPr>
          <w:rFonts w:eastAsia="Times New Roman" w:cs="Arial"/>
        </w:rPr>
        <w:t xml:space="preserve"> and through informal suggestions. Additionally, the Student Equity program provides responsive professional development to the campus throughout the academic year</w:t>
      </w:r>
      <w:r w:rsidR="009E3509">
        <w:rPr>
          <w:rFonts w:eastAsia="Times New Roman" w:cs="Arial"/>
        </w:rPr>
        <w:t xml:space="preserve"> (III.A.14-19)</w:t>
      </w:r>
      <w:r w:rsidRPr="00D44806">
        <w:rPr>
          <w:rFonts w:eastAsia="Times New Roman" w:cs="Arial"/>
        </w:rPr>
        <w:t>. The college solicits feedback on professional development offerings and uses those results to improve and expand future offerings</w:t>
      </w:r>
      <w:r w:rsidR="009E3509">
        <w:rPr>
          <w:rFonts w:eastAsia="Times New Roman" w:cs="Arial"/>
        </w:rPr>
        <w:t xml:space="preserve"> (III.A.14-20)</w:t>
      </w:r>
      <w:r w:rsidRPr="00D44806">
        <w:rPr>
          <w:rFonts w:eastAsia="Times New Roman" w:cs="Arial"/>
        </w:rPr>
        <w:t>.</w:t>
      </w:r>
    </w:p>
    <w:p w14:paraId="7EC0B20D" w14:textId="40F15256" w:rsidR="0011634E" w:rsidRPr="009D7EE8" w:rsidRDefault="00A14C2D" w:rsidP="00A14C2D">
      <w:pPr>
        <w:pStyle w:val="Heading4"/>
      </w:pPr>
      <w:r>
        <w:t xml:space="preserve">15. </w:t>
      </w:r>
      <w:r w:rsidR="0011634E" w:rsidRPr="009D7EE8">
        <w:t xml:space="preserve">The </w:t>
      </w:r>
      <w:r w:rsidR="0011634E" w:rsidRPr="009D7EE8">
        <w:rPr>
          <w:spacing w:val="-2"/>
        </w:rPr>
        <w:t>institution</w:t>
      </w:r>
      <w:r w:rsidR="0011634E" w:rsidRPr="009D7EE8">
        <w:rPr>
          <w:spacing w:val="1"/>
        </w:rPr>
        <w:t xml:space="preserve"> </w:t>
      </w:r>
      <w:r w:rsidR="0011634E" w:rsidRPr="009D7EE8">
        <w:t>makes provision for</w:t>
      </w:r>
      <w:r w:rsidR="0011634E" w:rsidRPr="009D7EE8">
        <w:rPr>
          <w:spacing w:val="1"/>
        </w:rPr>
        <w:t xml:space="preserve"> </w:t>
      </w:r>
      <w:r w:rsidR="0011634E" w:rsidRPr="009D7EE8">
        <w:t xml:space="preserve">the security </w:t>
      </w:r>
      <w:r w:rsidR="0011634E" w:rsidRPr="009D7EE8">
        <w:rPr>
          <w:spacing w:val="-2"/>
        </w:rPr>
        <w:t>and</w:t>
      </w:r>
      <w:r w:rsidR="0011634E" w:rsidRPr="009D7EE8">
        <w:t xml:space="preserve"> confidentiality of personnel</w:t>
      </w:r>
      <w:r w:rsidR="0011634E" w:rsidRPr="009D7EE8">
        <w:rPr>
          <w:spacing w:val="44"/>
        </w:rPr>
        <w:t xml:space="preserve"> </w:t>
      </w:r>
      <w:r w:rsidR="0011634E" w:rsidRPr="009D7EE8">
        <w:t>records.  Each</w:t>
      </w:r>
      <w:r w:rsidR="0011634E" w:rsidRPr="009D7EE8">
        <w:rPr>
          <w:spacing w:val="-2"/>
        </w:rPr>
        <w:t xml:space="preserve"> </w:t>
      </w:r>
      <w:r w:rsidR="0011634E" w:rsidRPr="009D7EE8">
        <w:t>employee has access</w:t>
      </w:r>
      <w:r w:rsidR="0011634E" w:rsidRPr="009D7EE8">
        <w:rPr>
          <w:spacing w:val="-2"/>
        </w:rPr>
        <w:t xml:space="preserve"> </w:t>
      </w:r>
      <w:r w:rsidR="0011634E" w:rsidRPr="009D7EE8">
        <w:t>to his/her</w:t>
      </w:r>
      <w:r w:rsidR="0011634E" w:rsidRPr="009D7EE8">
        <w:rPr>
          <w:spacing w:val="1"/>
        </w:rPr>
        <w:t xml:space="preserve"> </w:t>
      </w:r>
      <w:r w:rsidR="0011634E" w:rsidRPr="009D7EE8">
        <w:rPr>
          <w:spacing w:val="-2"/>
        </w:rPr>
        <w:t>personnel</w:t>
      </w:r>
      <w:r w:rsidR="0011634E" w:rsidRPr="009D7EE8">
        <w:t xml:space="preserve"> records</w:t>
      </w:r>
      <w:r w:rsidR="0011634E" w:rsidRPr="009D7EE8">
        <w:rPr>
          <w:spacing w:val="-3"/>
        </w:rPr>
        <w:t xml:space="preserve"> </w:t>
      </w:r>
      <w:r w:rsidR="0011634E" w:rsidRPr="009D7EE8">
        <w:t xml:space="preserve">in </w:t>
      </w:r>
      <w:r w:rsidR="0011634E" w:rsidRPr="009D7EE8">
        <w:rPr>
          <w:spacing w:val="-2"/>
        </w:rPr>
        <w:t>accordance</w:t>
      </w:r>
      <w:r w:rsidR="0011634E" w:rsidRPr="009D7EE8">
        <w:rPr>
          <w:spacing w:val="70"/>
        </w:rPr>
        <w:t xml:space="preserve"> </w:t>
      </w:r>
      <w:r w:rsidR="0011634E" w:rsidRPr="009D7EE8">
        <w:rPr>
          <w:spacing w:val="-2"/>
        </w:rPr>
        <w:t>with</w:t>
      </w:r>
      <w:r w:rsidR="0011634E" w:rsidRPr="009D7EE8">
        <w:t xml:space="preserve"> law.</w:t>
      </w:r>
    </w:p>
    <w:p w14:paraId="3FCF8FF2" w14:textId="77777777" w:rsidR="00984CA2" w:rsidRPr="002C29C1" w:rsidRDefault="00984CA2" w:rsidP="00A14C2D">
      <w:pPr>
        <w:pStyle w:val="Heading5"/>
      </w:pPr>
      <w:r w:rsidRPr="002C29C1">
        <w:t>Evidence of Meeting the Standard</w:t>
      </w:r>
    </w:p>
    <w:p w14:paraId="51B367EE" w14:textId="4BC34BD2" w:rsidR="00C40B66" w:rsidRPr="00C647D1" w:rsidRDefault="00C647D1" w:rsidP="00C647D1">
      <w:pPr>
        <w:spacing w:after="0"/>
        <w:ind w:left="1260" w:hanging="900"/>
        <w:rPr>
          <w:sz w:val="20"/>
        </w:rPr>
      </w:pPr>
      <w:r>
        <w:rPr>
          <w:sz w:val="20"/>
        </w:rPr>
        <w:t xml:space="preserve">III.A.15-1 </w:t>
      </w:r>
      <w:hyperlink r:id="rId1066" w:history="1">
        <w:r w:rsidR="00C40B66" w:rsidRPr="00C647D1">
          <w:rPr>
            <w:rStyle w:val="Hyperlink"/>
            <w:sz w:val="20"/>
          </w:rPr>
          <w:t>AFT 1493 / SMCCCD Contract, 2016-2019</w:t>
        </w:r>
      </w:hyperlink>
      <w:r w:rsidR="000B0FD0" w:rsidRPr="00C647D1">
        <w:rPr>
          <w:sz w:val="20"/>
        </w:rPr>
        <w:t xml:space="preserve"> III.A.15-04</w:t>
      </w:r>
    </w:p>
    <w:p w14:paraId="6AA709BF" w14:textId="55DD9135" w:rsidR="00C40B66" w:rsidRPr="00C647D1" w:rsidRDefault="00C647D1" w:rsidP="00C647D1">
      <w:pPr>
        <w:spacing w:after="0"/>
        <w:ind w:left="1260" w:hanging="900"/>
        <w:rPr>
          <w:sz w:val="20"/>
        </w:rPr>
      </w:pPr>
      <w:r>
        <w:rPr>
          <w:sz w:val="20"/>
        </w:rPr>
        <w:t xml:space="preserve">III.A.15-2 </w:t>
      </w:r>
      <w:hyperlink r:id="rId1067" w:history="1">
        <w:r w:rsidR="00C40B66" w:rsidRPr="00C647D1">
          <w:rPr>
            <w:rStyle w:val="Hyperlink"/>
            <w:sz w:val="20"/>
          </w:rPr>
          <w:t>CSEA Chapter 33/SMCCCD Contract 2016-2019</w:t>
        </w:r>
      </w:hyperlink>
      <w:r w:rsidR="000B0FD0" w:rsidRPr="00C647D1">
        <w:rPr>
          <w:sz w:val="20"/>
        </w:rPr>
        <w:t xml:space="preserve"> III.A.15-05</w:t>
      </w:r>
    </w:p>
    <w:p w14:paraId="252DE0FF" w14:textId="1BDAB01F" w:rsidR="00C40B66" w:rsidRPr="00C647D1" w:rsidRDefault="00C647D1" w:rsidP="00C647D1">
      <w:pPr>
        <w:spacing w:after="0"/>
        <w:ind w:left="1260" w:hanging="900"/>
        <w:rPr>
          <w:sz w:val="20"/>
        </w:rPr>
      </w:pPr>
      <w:r>
        <w:rPr>
          <w:sz w:val="20"/>
        </w:rPr>
        <w:t xml:space="preserve">III.A.15-3 </w:t>
      </w:r>
      <w:hyperlink r:id="rId1068" w:history="1">
        <w:r w:rsidR="00C40B66" w:rsidRPr="00C647D1">
          <w:rPr>
            <w:rStyle w:val="Hyperlink"/>
            <w:sz w:val="20"/>
          </w:rPr>
          <w:t>SMCCCD Board of Trustees, Board Policy 2.13, Dissemination of Employee Information</w:t>
        </w:r>
      </w:hyperlink>
      <w:r w:rsidR="000B0FD0" w:rsidRPr="00C647D1">
        <w:rPr>
          <w:sz w:val="20"/>
        </w:rPr>
        <w:t xml:space="preserve"> III.A.15-01, 03</w:t>
      </w:r>
    </w:p>
    <w:p w14:paraId="6C1D4CBC" w14:textId="0E740334" w:rsidR="00C40B66" w:rsidRPr="00C40B66" w:rsidRDefault="00C40B66" w:rsidP="00C40B66">
      <w:pPr>
        <w:spacing w:after="0"/>
        <w:rPr>
          <w:sz w:val="20"/>
        </w:rPr>
      </w:pPr>
      <w:r w:rsidRPr="00C40B66">
        <w:rPr>
          <w:sz w:val="20"/>
        </w:rPr>
        <w:t>Do we have a policy about personnel record access?</w:t>
      </w:r>
      <w:r w:rsidR="007B79D9" w:rsidRPr="007B79D9">
        <w:rPr>
          <w:sz w:val="20"/>
          <w:highlight w:val="yellow"/>
        </w:rPr>
        <w:t xml:space="preserve"> </w:t>
      </w:r>
      <w:r w:rsidR="007B79D9" w:rsidRPr="00C40B66">
        <w:rPr>
          <w:sz w:val="20"/>
          <w:highlight w:val="yellow"/>
        </w:rPr>
        <w:t>III.A.15-02</w:t>
      </w:r>
      <w:r w:rsidR="007B79D9" w:rsidRPr="00C40B66">
        <w:rPr>
          <w:sz w:val="20"/>
        </w:rPr>
        <w:t>:</w:t>
      </w:r>
    </w:p>
    <w:p w14:paraId="76E84B25" w14:textId="77777777" w:rsidR="00984CA2" w:rsidRPr="002C29C1" w:rsidRDefault="00984CA2" w:rsidP="00A14C2D">
      <w:pPr>
        <w:pStyle w:val="Heading5"/>
      </w:pPr>
      <w:r w:rsidRPr="002C29C1">
        <w:t>Analysis and Evaluation</w:t>
      </w:r>
    </w:p>
    <w:p w14:paraId="39DC03BE" w14:textId="6609D918" w:rsidR="00C40B66" w:rsidRPr="00DA2914" w:rsidRDefault="00C40B66" w:rsidP="00C40B66">
      <w:pPr>
        <w:tabs>
          <w:tab w:val="left" w:pos="2904"/>
        </w:tabs>
        <w:rPr>
          <w:rFonts w:eastAsia="Times New Roman" w:cs="Arial"/>
          <w:szCs w:val="24"/>
        </w:rPr>
      </w:pPr>
      <w:r w:rsidRPr="00DA2914">
        <w:rPr>
          <w:rFonts w:eastAsia="Times New Roman" w:cs="Arial"/>
          <w:szCs w:val="24"/>
        </w:rPr>
        <w:t>The SMCCCD Office of Human Resources maintains the security and confidentiality of personnel files and employee information</w:t>
      </w:r>
      <w:r w:rsidR="00C647D1">
        <w:rPr>
          <w:rFonts w:eastAsia="Times New Roman" w:cs="Arial"/>
          <w:szCs w:val="24"/>
        </w:rPr>
        <w:t xml:space="preserve"> (III.A.15-01)</w:t>
      </w:r>
      <w:r w:rsidRPr="00DA2914">
        <w:rPr>
          <w:rFonts w:eastAsia="Times New Roman" w:cs="Arial"/>
          <w:szCs w:val="24"/>
        </w:rPr>
        <w:t>. Employee personnel files containing paper copies of employment records are kept in secured cabinets inside an access-controlled building.  More recent personnel files are stored electronically. HR personnel are responsible for the security and maintenance of these files. Processes are in place to allow employees access to their personnel files in a secure and confidential environment as required by California Labor Code and California Education Code</w:t>
      </w:r>
      <w:r w:rsidR="00C647D1">
        <w:rPr>
          <w:rFonts w:eastAsia="Times New Roman" w:cs="Arial"/>
          <w:szCs w:val="24"/>
        </w:rPr>
        <w:t xml:space="preserve"> (III.A.15-02)</w:t>
      </w:r>
      <w:r w:rsidRPr="00DA2914">
        <w:rPr>
          <w:rFonts w:eastAsia="Times New Roman" w:cs="Arial"/>
          <w:szCs w:val="24"/>
        </w:rPr>
        <w:t>.</w:t>
      </w:r>
    </w:p>
    <w:p w14:paraId="48885E66" w14:textId="4BA183D5" w:rsidR="00C40B66" w:rsidRPr="00DA2914" w:rsidRDefault="00C40B66" w:rsidP="00C40B66">
      <w:pPr>
        <w:tabs>
          <w:tab w:val="left" w:pos="2904"/>
        </w:tabs>
        <w:rPr>
          <w:rFonts w:eastAsia="Times New Roman" w:cs="Arial"/>
          <w:szCs w:val="24"/>
        </w:rPr>
      </w:pPr>
      <w:r w:rsidRPr="00DA2914">
        <w:rPr>
          <w:rFonts w:eastAsia="Times New Roman" w:cs="Arial"/>
          <w:szCs w:val="24"/>
        </w:rPr>
        <w:t>SMCCCD has adopted policy that governs the treatment and release of confidential information providing additional protection of personnel records</w:t>
      </w:r>
      <w:r w:rsidR="00C647D1">
        <w:rPr>
          <w:rFonts w:eastAsia="Times New Roman" w:cs="Arial"/>
          <w:szCs w:val="24"/>
        </w:rPr>
        <w:t xml:space="preserve"> (III.A.15-03)</w:t>
      </w:r>
      <w:r w:rsidRPr="00DA2914">
        <w:rPr>
          <w:rFonts w:eastAsia="Times New Roman" w:cs="Arial"/>
          <w:szCs w:val="24"/>
        </w:rPr>
        <w:t>. The treatment of personnel records is also addressed in the collective bargaining agreements with AFT and CSEA</w:t>
      </w:r>
      <w:r w:rsidR="00C647D1">
        <w:rPr>
          <w:rFonts w:eastAsia="Times New Roman" w:cs="Arial"/>
          <w:szCs w:val="24"/>
        </w:rPr>
        <w:t xml:space="preserve"> (III.A.15-04, 05)</w:t>
      </w:r>
      <w:r w:rsidRPr="00DA2914">
        <w:rPr>
          <w:rFonts w:eastAsia="Times New Roman" w:cs="Arial"/>
          <w:szCs w:val="24"/>
        </w:rPr>
        <w:t>. The District uses the People Admin applicant tracking system for the storage and maintenance of electronic applicant records and information. Access to these electronic records are only granted to key personnel based on their scope of work. All systems are protected by digital firewalls and appropriate safeguards which are regularly audited for currency and effectiveness.</w:t>
      </w:r>
    </w:p>
    <w:p w14:paraId="3D354342" w14:textId="6C548E01" w:rsidR="00336812" w:rsidRPr="0064783E" w:rsidRDefault="00336812" w:rsidP="00A14C2D">
      <w:pPr>
        <w:pStyle w:val="Heading4"/>
      </w:pPr>
      <w:r w:rsidRPr="0064783E">
        <w:t xml:space="preserve">Conclusions on Standard </w:t>
      </w:r>
      <w:r>
        <w:t>III.A.</w:t>
      </w:r>
      <w:r w:rsidRPr="0064783E">
        <w:t xml:space="preserve"> </w:t>
      </w:r>
      <w:r>
        <w:t>Human Resources</w:t>
      </w:r>
    </w:p>
    <w:p w14:paraId="3F6208C1" w14:textId="77777777" w:rsidR="00336812" w:rsidRPr="0064783E" w:rsidRDefault="00336812" w:rsidP="00336812">
      <w:pPr>
        <w:spacing w:after="0" w:line="240" w:lineRule="auto"/>
        <w:rPr>
          <w:rFonts w:ascii="Times New Roman" w:hAnsi="Times New Roman" w:cs="Times New Roman"/>
          <w:sz w:val="24"/>
          <w:szCs w:val="24"/>
        </w:rPr>
      </w:pPr>
    </w:p>
    <w:p w14:paraId="2EF69C6C" w14:textId="77777777" w:rsidR="00336812" w:rsidRPr="0064783E" w:rsidRDefault="00336812" w:rsidP="0033681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45DB9993" w14:textId="77777777" w:rsidR="00336812" w:rsidRPr="0064783E" w:rsidRDefault="00336812" w:rsidP="00336812">
      <w:pPr>
        <w:spacing w:after="0" w:line="240" w:lineRule="auto"/>
        <w:rPr>
          <w:rFonts w:ascii="Times New Roman" w:hAnsi="Times New Roman" w:cs="Times New Roman"/>
          <w:b/>
          <w:sz w:val="24"/>
          <w:szCs w:val="24"/>
        </w:rPr>
      </w:pPr>
    </w:p>
    <w:p w14:paraId="149F7B0A" w14:textId="77777777" w:rsidR="00336812" w:rsidRPr="0064783E" w:rsidRDefault="00336812" w:rsidP="00A14C2D">
      <w:pPr>
        <w:pStyle w:val="Heading4"/>
      </w:pPr>
      <w:r w:rsidRPr="0064783E">
        <w:t xml:space="preserve">Improvement Plan(s) </w:t>
      </w:r>
    </w:p>
    <w:p w14:paraId="453FF1EB" w14:textId="77777777" w:rsidR="00336812" w:rsidRPr="0064783E" w:rsidRDefault="00336812" w:rsidP="00336812">
      <w:pPr>
        <w:spacing w:after="0" w:line="240" w:lineRule="auto"/>
        <w:rPr>
          <w:rFonts w:ascii="Times New Roman" w:hAnsi="Times New Roman" w:cs="Times New Roman"/>
          <w:sz w:val="24"/>
          <w:szCs w:val="24"/>
        </w:rPr>
      </w:pPr>
    </w:p>
    <w:p w14:paraId="4130A28E" w14:textId="77777777" w:rsidR="00336812" w:rsidRDefault="00336812" w:rsidP="0033681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01D907CB" w14:textId="77777777" w:rsidR="00336812" w:rsidRDefault="00336812" w:rsidP="00336812">
      <w:pPr>
        <w:spacing w:after="0" w:line="240" w:lineRule="auto"/>
        <w:rPr>
          <w:rFonts w:ascii="Times New Roman" w:hAnsi="Times New Roman" w:cs="Times New Roman"/>
          <w:b/>
          <w:sz w:val="24"/>
          <w:szCs w:val="24"/>
        </w:rPr>
      </w:pPr>
    </w:p>
    <w:p w14:paraId="473F6A90" w14:textId="77777777" w:rsidR="00A14C2D" w:rsidRDefault="00A14C2D" w:rsidP="00A14C2D">
      <w:pPr>
        <w:spacing w:after="0" w:line="240" w:lineRule="auto"/>
        <w:ind w:left="119"/>
        <w:rPr>
          <w:rFonts w:ascii="Times New Roman" w:hAnsi="Times New Roman" w:cs="Times New Roman"/>
          <w:sz w:val="24"/>
          <w:szCs w:val="24"/>
        </w:rPr>
      </w:pPr>
    </w:p>
    <w:bookmarkEnd w:id="86"/>
    <w:p w14:paraId="42A4B7DD" w14:textId="442E8209" w:rsidR="00A14C2D" w:rsidRDefault="00A14C2D" w:rsidP="00A14C2D">
      <w:pPr>
        <w:spacing w:after="0" w:line="240" w:lineRule="auto"/>
        <w:ind w:left="119"/>
        <w:rPr>
          <w:rFonts w:ascii="Times New Roman" w:hAnsi="Times New Roman" w:cs="Times New Roman"/>
          <w:sz w:val="24"/>
          <w:szCs w:val="24"/>
        </w:rPr>
        <w:sectPr w:rsidR="00A14C2D">
          <w:endnotePr>
            <w:numRestart w:val="eachSect"/>
          </w:endnotePr>
          <w:pgSz w:w="12240" w:h="15840"/>
          <w:pgMar w:top="1440" w:right="1440" w:bottom="1440" w:left="1440" w:header="720" w:footer="720" w:gutter="0"/>
          <w:cols w:space="720"/>
          <w:docGrid w:linePitch="360"/>
        </w:sectPr>
      </w:pPr>
    </w:p>
    <w:p w14:paraId="6E1D7DD3" w14:textId="56BACD51" w:rsidR="0011634E" w:rsidRPr="00A14C2D" w:rsidRDefault="00A14C2D" w:rsidP="00A14C2D">
      <w:pPr>
        <w:pStyle w:val="Heading3"/>
      </w:pPr>
      <w:bookmarkStart w:id="92" w:name="_Toc2929940"/>
      <w:bookmarkStart w:id="93" w:name="_Hlk987915"/>
      <w:r w:rsidRPr="00A14C2D">
        <w:t xml:space="preserve">B. </w:t>
      </w:r>
      <w:r w:rsidR="0011634E" w:rsidRPr="00A14C2D">
        <w:t>Physical Resources</w:t>
      </w:r>
      <w:bookmarkEnd w:id="92"/>
    </w:p>
    <w:p w14:paraId="167277E1" w14:textId="6BB307D9" w:rsidR="0011634E" w:rsidRPr="00FD1944" w:rsidRDefault="00A14C2D" w:rsidP="00A14C2D">
      <w:pPr>
        <w:pStyle w:val="Heading4"/>
      </w:pPr>
      <w:r>
        <w:t xml:space="preserve">1. </w:t>
      </w:r>
      <w:r w:rsidR="0011634E" w:rsidRPr="009D7EE8">
        <w:t xml:space="preserve">The </w:t>
      </w:r>
      <w:r w:rsidR="0011634E" w:rsidRPr="009D7EE8">
        <w:rPr>
          <w:spacing w:val="-2"/>
        </w:rPr>
        <w:t>institution</w:t>
      </w:r>
      <w:r w:rsidR="0011634E" w:rsidRPr="009D7EE8">
        <w:rPr>
          <w:spacing w:val="1"/>
        </w:rPr>
        <w:t xml:space="preserve"> </w:t>
      </w:r>
      <w:r w:rsidR="0011634E" w:rsidRPr="009D7EE8">
        <w:t xml:space="preserve">assures safe and sufficient </w:t>
      </w:r>
      <w:r w:rsidR="0011634E" w:rsidRPr="009D7EE8">
        <w:rPr>
          <w:spacing w:val="-2"/>
        </w:rPr>
        <w:t>physical</w:t>
      </w:r>
      <w:r w:rsidR="0011634E" w:rsidRPr="009D7EE8">
        <w:t xml:space="preserve"> resources at all </w:t>
      </w:r>
      <w:r w:rsidR="0011634E" w:rsidRPr="009D7EE8">
        <w:rPr>
          <w:spacing w:val="-2"/>
        </w:rPr>
        <w:t>locations</w:t>
      </w:r>
      <w:r w:rsidR="0011634E" w:rsidRPr="009D7EE8">
        <w:t xml:space="preserve"> where</w:t>
      </w:r>
      <w:r w:rsidR="0011634E" w:rsidRPr="009D7EE8">
        <w:rPr>
          <w:spacing w:val="81"/>
        </w:rPr>
        <w:t xml:space="preserve"> </w:t>
      </w:r>
      <w:r w:rsidR="0011634E" w:rsidRPr="009D7EE8">
        <w:t>it offers courses, programs,</w:t>
      </w:r>
      <w:r w:rsidR="0011634E" w:rsidRPr="009D7EE8">
        <w:rPr>
          <w:spacing w:val="1"/>
        </w:rPr>
        <w:t xml:space="preserve"> </w:t>
      </w:r>
      <w:r w:rsidR="0011634E" w:rsidRPr="009D7EE8">
        <w:t>and learning support services.</w:t>
      </w:r>
      <w:r w:rsidR="0011634E" w:rsidRPr="009D7EE8">
        <w:rPr>
          <w:spacing w:val="66"/>
        </w:rPr>
        <w:t xml:space="preserve"> </w:t>
      </w:r>
      <w:r w:rsidR="0011634E" w:rsidRPr="009D7EE8">
        <w:t xml:space="preserve">They are </w:t>
      </w:r>
      <w:r w:rsidR="0011634E" w:rsidRPr="009D7EE8">
        <w:rPr>
          <w:spacing w:val="-2"/>
        </w:rPr>
        <w:t>constructed</w:t>
      </w:r>
      <w:r w:rsidR="0011634E" w:rsidRPr="009D7EE8">
        <w:rPr>
          <w:spacing w:val="68"/>
        </w:rPr>
        <w:t xml:space="preserve"> </w:t>
      </w:r>
      <w:r w:rsidR="0011634E" w:rsidRPr="009D7EE8">
        <w:t xml:space="preserve">and </w:t>
      </w:r>
      <w:r w:rsidR="0011634E" w:rsidRPr="009D7EE8">
        <w:rPr>
          <w:spacing w:val="-2"/>
        </w:rPr>
        <w:t>maintained</w:t>
      </w:r>
      <w:r w:rsidR="0011634E" w:rsidRPr="009D7EE8">
        <w:t xml:space="preserve"> to assure access,</w:t>
      </w:r>
      <w:r w:rsidR="0011634E" w:rsidRPr="009D7EE8">
        <w:rPr>
          <w:spacing w:val="1"/>
        </w:rPr>
        <w:t xml:space="preserve"> </w:t>
      </w:r>
      <w:r w:rsidR="0011634E" w:rsidRPr="009D7EE8">
        <w:t>safety,</w:t>
      </w:r>
      <w:r w:rsidR="0011634E" w:rsidRPr="009D7EE8">
        <w:rPr>
          <w:spacing w:val="2"/>
        </w:rPr>
        <w:t xml:space="preserve"> </w:t>
      </w:r>
      <w:r w:rsidR="0011634E" w:rsidRPr="009D7EE8">
        <w:t>security,</w:t>
      </w:r>
      <w:r w:rsidR="0011634E" w:rsidRPr="009D7EE8">
        <w:rPr>
          <w:spacing w:val="1"/>
        </w:rPr>
        <w:t xml:space="preserve"> </w:t>
      </w:r>
      <w:r w:rsidR="0011634E" w:rsidRPr="009D7EE8">
        <w:t>and a healthful</w:t>
      </w:r>
      <w:r w:rsidR="0011634E" w:rsidRPr="009D7EE8">
        <w:rPr>
          <w:spacing w:val="1"/>
        </w:rPr>
        <w:t xml:space="preserve"> </w:t>
      </w:r>
      <w:r w:rsidR="0011634E" w:rsidRPr="009D7EE8">
        <w:t>learning and</w:t>
      </w:r>
      <w:r w:rsidR="0011634E" w:rsidRPr="009D7EE8">
        <w:rPr>
          <w:spacing w:val="42"/>
        </w:rPr>
        <w:t xml:space="preserve"> </w:t>
      </w:r>
      <w:r w:rsidR="0011634E" w:rsidRPr="009D7EE8">
        <w:t>working environment.</w:t>
      </w:r>
    </w:p>
    <w:p w14:paraId="4A4095A2" w14:textId="77777777" w:rsidR="00FD1944" w:rsidRPr="002C29C1" w:rsidRDefault="00FD1944" w:rsidP="00A14C2D">
      <w:pPr>
        <w:pStyle w:val="Heading5"/>
      </w:pPr>
      <w:r w:rsidRPr="002C29C1">
        <w:t>Evidence of Meeting the Standard</w:t>
      </w:r>
    </w:p>
    <w:p w14:paraId="71839115" w14:textId="32216EE5" w:rsidR="008E4EC8" w:rsidRPr="008E4EC8" w:rsidRDefault="006E784A" w:rsidP="008E4EC8">
      <w:pPr>
        <w:spacing w:after="0"/>
        <w:ind w:left="1260" w:hanging="900"/>
        <w:rPr>
          <w:sz w:val="20"/>
        </w:rPr>
      </w:pPr>
      <w:hyperlink r:id="rId1069" w:history="1">
        <w:r w:rsidR="008E4EC8" w:rsidRPr="00373780">
          <w:rPr>
            <w:rStyle w:val="Hyperlink"/>
            <w:sz w:val="20"/>
          </w:rPr>
          <w:t>III.B.1-1</w:t>
        </w:r>
      </w:hyperlink>
      <w:r w:rsidR="008E4EC8">
        <w:rPr>
          <w:sz w:val="20"/>
        </w:rPr>
        <w:t xml:space="preserve"> </w:t>
      </w:r>
      <w:r w:rsidR="008E4EC8" w:rsidRPr="00373780">
        <w:rPr>
          <w:sz w:val="20"/>
        </w:rPr>
        <w:t>AFSCME Local 829, Council 57/SMCCCD Contract 2016-2019</w:t>
      </w:r>
    </w:p>
    <w:p w14:paraId="5F61BD66" w14:textId="4AA2C451" w:rsidR="008E4EC8" w:rsidRPr="008E4EC8" w:rsidRDefault="006E784A" w:rsidP="008E4EC8">
      <w:pPr>
        <w:spacing w:after="0"/>
        <w:ind w:left="1260" w:hanging="900"/>
        <w:rPr>
          <w:sz w:val="20"/>
        </w:rPr>
      </w:pPr>
      <w:hyperlink r:id="rId1070" w:history="1">
        <w:r w:rsidR="008E4EC8" w:rsidRPr="00373780">
          <w:rPr>
            <w:rStyle w:val="Hyperlink"/>
            <w:sz w:val="20"/>
          </w:rPr>
          <w:t>III.B.1-2</w:t>
        </w:r>
      </w:hyperlink>
      <w:r w:rsidR="008E4EC8">
        <w:rPr>
          <w:sz w:val="20"/>
        </w:rPr>
        <w:t xml:space="preserve"> </w:t>
      </w:r>
      <w:r w:rsidR="00373780" w:rsidRPr="00373780">
        <w:rPr>
          <w:sz w:val="20"/>
        </w:rPr>
        <w:t>AFT 1493/</w:t>
      </w:r>
      <w:r w:rsidR="008E4EC8" w:rsidRPr="00373780">
        <w:rPr>
          <w:sz w:val="20"/>
        </w:rPr>
        <w:t>SMCCCD Contract, 2016-2019</w:t>
      </w:r>
    </w:p>
    <w:p w14:paraId="43ABEC1D" w14:textId="686D243F" w:rsidR="008E4EC8" w:rsidRPr="008E4EC8" w:rsidRDefault="008E4EC8" w:rsidP="008E4EC8">
      <w:pPr>
        <w:spacing w:after="0"/>
        <w:ind w:left="1260" w:hanging="900"/>
        <w:rPr>
          <w:sz w:val="20"/>
        </w:rPr>
      </w:pPr>
      <w:r>
        <w:rPr>
          <w:sz w:val="20"/>
        </w:rPr>
        <w:t xml:space="preserve">III.B.1-3 </w:t>
      </w:r>
      <w:r w:rsidRPr="008E4EC8">
        <w:rPr>
          <w:sz w:val="20"/>
        </w:rPr>
        <w:t>Bi-Weekly CIP cabinet meeting agenda</w:t>
      </w:r>
    </w:p>
    <w:p w14:paraId="358DEA41" w14:textId="1733F1E6" w:rsidR="008E4EC8" w:rsidRPr="008E4EC8" w:rsidRDefault="008E4EC8" w:rsidP="008E4EC8">
      <w:pPr>
        <w:spacing w:after="0"/>
        <w:ind w:left="1260" w:hanging="900"/>
        <w:rPr>
          <w:sz w:val="20"/>
        </w:rPr>
      </w:pPr>
      <w:r>
        <w:rPr>
          <w:sz w:val="20"/>
        </w:rPr>
        <w:t xml:space="preserve">III.B.1-4 </w:t>
      </w:r>
      <w:r w:rsidR="00BA2ABD">
        <w:rPr>
          <w:sz w:val="20"/>
        </w:rPr>
        <w:t>Campus safety survey results</w:t>
      </w:r>
    </w:p>
    <w:p w14:paraId="206091A9" w14:textId="47F55115" w:rsidR="008E4EC8" w:rsidRPr="008E4EC8" w:rsidRDefault="008E4EC8" w:rsidP="008E4EC8">
      <w:pPr>
        <w:spacing w:after="0"/>
        <w:ind w:left="1260" w:hanging="900"/>
        <w:rPr>
          <w:sz w:val="20"/>
        </w:rPr>
      </w:pPr>
      <w:r>
        <w:rPr>
          <w:sz w:val="20"/>
        </w:rPr>
        <w:t xml:space="preserve">III.B.1-5 </w:t>
      </w:r>
      <w:r w:rsidR="00BA2ABD">
        <w:rPr>
          <w:sz w:val="20"/>
        </w:rPr>
        <w:t>CAN Door lock upgrade project</w:t>
      </w:r>
    </w:p>
    <w:p w14:paraId="33C0D643" w14:textId="70DFF746" w:rsidR="008E4EC8" w:rsidRPr="008E4EC8" w:rsidRDefault="008E4EC8" w:rsidP="008E4EC8">
      <w:pPr>
        <w:spacing w:after="0"/>
        <w:ind w:left="1260" w:hanging="900"/>
        <w:rPr>
          <w:sz w:val="20"/>
        </w:rPr>
      </w:pPr>
      <w:r>
        <w:rPr>
          <w:sz w:val="20"/>
        </w:rPr>
        <w:t xml:space="preserve">III.B.1-6 </w:t>
      </w:r>
      <w:r w:rsidR="00BA2ABD">
        <w:rPr>
          <w:sz w:val="20"/>
        </w:rPr>
        <w:t>CAN Emergency phone locations</w:t>
      </w:r>
    </w:p>
    <w:p w14:paraId="07E8A854" w14:textId="11448028" w:rsidR="008E4EC8" w:rsidRPr="008E4EC8" w:rsidRDefault="006E784A" w:rsidP="008E4EC8">
      <w:pPr>
        <w:spacing w:after="0"/>
        <w:ind w:left="1260" w:hanging="900"/>
        <w:rPr>
          <w:sz w:val="20"/>
        </w:rPr>
      </w:pPr>
      <w:hyperlink r:id="rId1071" w:history="1">
        <w:r w:rsidR="008E4EC8" w:rsidRPr="003D45ED">
          <w:rPr>
            <w:rStyle w:val="Hyperlink"/>
            <w:sz w:val="20"/>
          </w:rPr>
          <w:t>III.B.1-7</w:t>
        </w:r>
      </w:hyperlink>
      <w:r w:rsidR="008E4EC8">
        <w:rPr>
          <w:sz w:val="20"/>
        </w:rPr>
        <w:t xml:space="preserve"> </w:t>
      </w:r>
      <w:r w:rsidR="008E4EC8" w:rsidRPr="003D45ED">
        <w:rPr>
          <w:sz w:val="20"/>
        </w:rPr>
        <w:t>Cañada College B1N Kinesiology and Wellness Center</w:t>
      </w:r>
    </w:p>
    <w:p w14:paraId="038E45C8" w14:textId="6543825F" w:rsidR="008E4EC8" w:rsidRPr="008E4EC8" w:rsidRDefault="006E784A" w:rsidP="008E4EC8">
      <w:pPr>
        <w:spacing w:after="0"/>
        <w:ind w:left="1260" w:hanging="900"/>
        <w:rPr>
          <w:sz w:val="20"/>
        </w:rPr>
      </w:pPr>
      <w:hyperlink r:id="rId1072" w:history="1">
        <w:r w:rsidR="008E4EC8" w:rsidRPr="003D45ED">
          <w:rPr>
            <w:rStyle w:val="Hyperlink"/>
            <w:sz w:val="20"/>
          </w:rPr>
          <w:t>III.B.1-8</w:t>
        </w:r>
      </w:hyperlink>
      <w:r w:rsidR="008E4EC8">
        <w:rPr>
          <w:sz w:val="20"/>
        </w:rPr>
        <w:t xml:space="preserve"> </w:t>
      </w:r>
      <w:r w:rsidR="008E4EC8" w:rsidRPr="003D45ED">
        <w:rPr>
          <w:sz w:val="20"/>
        </w:rPr>
        <w:t>Cañada College B23 New Science and Technology Building</w:t>
      </w:r>
    </w:p>
    <w:p w14:paraId="0417C408" w14:textId="1902D4E2" w:rsidR="008E4EC8" w:rsidRPr="003F61FC" w:rsidRDefault="008E4EC8" w:rsidP="008E4EC8">
      <w:pPr>
        <w:spacing w:after="0"/>
        <w:ind w:left="1260" w:hanging="900"/>
        <w:rPr>
          <w:strike/>
          <w:sz w:val="20"/>
        </w:rPr>
      </w:pPr>
      <w:r w:rsidRPr="003F61FC">
        <w:rPr>
          <w:strike/>
          <w:sz w:val="20"/>
        </w:rPr>
        <w:t>III.B.1-9 Cañada College current building inventory III.B.1-01:</w:t>
      </w:r>
    </w:p>
    <w:p w14:paraId="1EC80721" w14:textId="1894EDC5" w:rsidR="008E4EC8" w:rsidRPr="008E4EC8" w:rsidRDefault="008E4EC8" w:rsidP="008E4EC8">
      <w:pPr>
        <w:spacing w:after="0"/>
        <w:ind w:left="1260" w:hanging="900"/>
        <w:rPr>
          <w:sz w:val="20"/>
        </w:rPr>
      </w:pPr>
      <w:r>
        <w:rPr>
          <w:sz w:val="20"/>
        </w:rPr>
        <w:t xml:space="preserve">III.B.1-10 </w:t>
      </w:r>
      <w:r w:rsidRPr="008E4EC8">
        <w:rPr>
          <w:sz w:val="20"/>
        </w:rPr>
        <w:t>Cañada College Ha</w:t>
      </w:r>
      <w:r w:rsidR="00BA2ABD">
        <w:rPr>
          <w:sz w:val="20"/>
        </w:rPr>
        <w:t>zardous Materials Business Plan</w:t>
      </w:r>
    </w:p>
    <w:p w14:paraId="7AC63482" w14:textId="2375FA57" w:rsidR="008E4EC8" w:rsidRPr="008E4EC8" w:rsidRDefault="008E4EC8" w:rsidP="008E4EC8">
      <w:pPr>
        <w:spacing w:after="0"/>
        <w:ind w:left="1260" w:hanging="900"/>
        <w:rPr>
          <w:sz w:val="20"/>
        </w:rPr>
      </w:pPr>
      <w:r>
        <w:rPr>
          <w:sz w:val="20"/>
        </w:rPr>
        <w:t xml:space="preserve">III.B.1-11 </w:t>
      </w:r>
      <w:r w:rsidRPr="008E4EC8">
        <w:rPr>
          <w:sz w:val="20"/>
        </w:rPr>
        <w:t>Cañada Col</w:t>
      </w:r>
      <w:r w:rsidR="00BA2ABD">
        <w:rPr>
          <w:sz w:val="20"/>
        </w:rPr>
        <w:t>lege maintenance certifications</w:t>
      </w:r>
    </w:p>
    <w:p w14:paraId="20D94FEC" w14:textId="1F6C14BC" w:rsidR="008E4EC8" w:rsidRPr="008E4EC8" w:rsidRDefault="006E784A" w:rsidP="008E4EC8">
      <w:pPr>
        <w:spacing w:after="0"/>
        <w:ind w:left="1260" w:hanging="900"/>
        <w:rPr>
          <w:sz w:val="20"/>
        </w:rPr>
      </w:pPr>
      <w:hyperlink r:id="rId1073" w:history="1">
        <w:r w:rsidR="008E4EC8" w:rsidRPr="00D7277D">
          <w:rPr>
            <w:rStyle w:val="Hyperlink"/>
            <w:sz w:val="20"/>
          </w:rPr>
          <w:t>III.B.1-12</w:t>
        </w:r>
      </w:hyperlink>
      <w:r w:rsidR="008E4EC8">
        <w:rPr>
          <w:sz w:val="20"/>
        </w:rPr>
        <w:t xml:space="preserve"> </w:t>
      </w:r>
      <w:r w:rsidR="008E4EC8" w:rsidRPr="00D7277D">
        <w:rPr>
          <w:sz w:val="20"/>
        </w:rPr>
        <w:t>Cañada College Safety Committee</w:t>
      </w:r>
    </w:p>
    <w:p w14:paraId="4BDBCB67" w14:textId="4DB08E6D" w:rsidR="008E4EC8" w:rsidRPr="008E4EC8" w:rsidRDefault="008E4EC8" w:rsidP="008E4EC8">
      <w:pPr>
        <w:spacing w:after="0"/>
        <w:ind w:left="1260" w:hanging="900"/>
        <w:rPr>
          <w:sz w:val="20"/>
        </w:rPr>
      </w:pPr>
      <w:r>
        <w:rPr>
          <w:sz w:val="20"/>
        </w:rPr>
        <w:t xml:space="preserve">III.B.1-13 </w:t>
      </w:r>
      <w:r w:rsidRPr="008E4EC8">
        <w:rPr>
          <w:sz w:val="20"/>
        </w:rPr>
        <w:t>Cañada College Safety Committee mee</w:t>
      </w:r>
      <w:r w:rsidR="00D7277D">
        <w:rPr>
          <w:sz w:val="20"/>
        </w:rPr>
        <w:t>ting agenda (sample)</w:t>
      </w:r>
    </w:p>
    <w:p w14:paraId="4A1710E0" w14:textId="1FBE7DFC" w:rsidR="008E4EC8" w:rsidRPr="008E4EC8" w:rsidRDefault="008E4EC8" w:rsidP="008E4EC8">
      <w:pPr>
        <w:spacing w:after="0"/>
        <w:ind w:left="1260" w:hanging="900"/>
        <w:rPr>
          <w:sz w:val="20"/>
        </w:rPr>
      </w:pPr>
      <w:r>
        <w:rPr>
          <w:sz w:val="20"/>
        </w:rPr>
        <w:t xml:space="preserve">III.B.1-14 </w:t>
      </w:r>
      <w:r w:rsidRPr="008E4EC8">
        <w:rPr>
          <w:sz w:val="20"/>
        </w:rPr>
        <w:t>Cañada College</w:t>
      </w:r>
      <w:r w:rsidR="00373780">
        <w:rPr>
          <w:sz w:val="20"/>
        </w:rPr>
        <w:t xml:space="preserve"> work order (sample)</w:t>
      </w:r>
    </w:p>
    <w:p w14:paraId="71EF2EC6" w14:textId="1595DA33" w:rsidR="008E4EC8" w:rsidRPr="008E4EC8" w:rsidRDefault="006E784A" w:rsidP="008E4EC8">
      <w:pPr>
        <w:spacing w:after="0"/>
        <w:ind w:left="1260" w:hanging="900"/>
        <w:rPr>
          <w:sz w:val="20"/>
        </w:rPr>
      </w:pPr>
      <w:hyperlink r:id="rId1074" w:history="1">
        <w:r w:rsidR="008E4EC8" w:rsidRPr="00373780">
          <w:rPr>
            <w:rStyle w:val="Hyperlink"/>
            <w:sz w:val="20"/>
          </w:rPr>
          <w:t>III.B.1-15</w:t>
        </w:r>
      </w:hyperlink>
      <w:r w:rsidR="008E4EC8">
        <w:rPr>
          <w:sz w:val="20"/>
        </w:rPr>
        <w:t xml:space="preserve"> </w:t>
      </w:r>
      <w:r w:rsidR="008E4EC8" w:rsidRPr="00373780">
        <w:rPr>
          <w:sz w:val="20"/>
        </w:rPr>
        <w:t>CSEA Chapter 33/SMCCCD Contract 2016-2019</w:t>
      </w:r>
    </w:p>
    <w:p w14:paraId="7FE2541E" w14:textId="31BF791F" w:rsidR="008E4EC8" w:rsidRPr="008E4EC8" w:rsidRDefault="008E4EC8" w:rsidP="008E4EC8">
      <w:pPr>
        <w:spacing w:after="0"/>
        <w:ind w:left="1260" w:hanging="900"/>
        <w:rPr>
          <w:sz w:val="20"/>
        </w:rPr>
      </w:pPr>
      <w:r>
        <w:rPr>
          <w:sz w:val="20"/>
        </w:rPr>
        <w:t>III.B.1-16</w:t>
      </w:r>
      <w:r w:rsidR="00D7277D">
        <w:rPr>
          <w:sz w:val="20"/>
        </w:rPr>
        <w:t xml:space="preserve"> </w:t>
      </w:r>
      <w:r w:rsidRPr="008E4EC8">
        <w:rPr>
          <w:sz w:val="20"/>
        </w:rPr>
        <w:t>Department of Public Safety organizational chart</w:t>
      </w:r>
    </w:p>
    <w:p w14:paraId="28C1FC36" w14:textId="733248C9" w:rsidR="008E4EC8" w:rsidRPr="008E4EC8" w:rsidRDefault="00D7277D" w:rsidP="008E4EC8">
      <w:pPr>
        <w:spacing w:after="0"/>
        <w:ind w:left="1260" w:hanging="900"/>
        <w:rPr>
          <w:sz w:val="20"/>
        </w:rPr>
      </w:pPr>
      <w:r>
        <w:rPr>
          <w:sz w:val="20"/>
        </w:rPr>
        <w:t xml:space="preserve">III.B.1-17 </w:t>
      </w:r>
      <w:r w:rsidR="008E4EC8" w:rsidRPr="008E4EC8">
        <w:rPr>
          <w:sz w:val="20"/>
        </w:rPr>
        <w:t>Emergency pr</w:t>
      </w:r>
      <w:r w:rsidR="00BA2ABD">
        <w:rPr>
          <w:sz w:val="20"/>
        </w:rPr>
        <w:t>ep drill information</w:t>
      </w:r>
    </w:p>
    <w:p w14:paraId="34F55A17" w14:textId="623E3A3E" w:rsidR="008E4EC8" w:rsidRPr="008E4EC8" w:rsidRDefault="00D7277D" w:rsidP="008E4EC8">
      <w:pPr>
        <w:spacing w:after="0"/>
        <w:ind w:left="1260" w:hanging="900"/>
        <w:rPr>
          <w:sz w:val="20"/>
        </w:rPr>
      </w:pPr>
      <w:r>
        <w:rPr>
          <w:sz w:val="20"/>
        </w:rPr>
        <w:t xml:space="preserve">III.B.1-18 </w:t>
      </w:r>
      <w:r w:rsidR="00BA2ABD">
        <w:rPr>
          <w:sz w:val="20"/>
        </w:rPr>
        <w:t>Emergency Zone poster</w:t>
      </w:r>
    </w:p>
    <w:p w14:paraId="40A8C028" w14:textId="09F1CCB3" w:rsidR="008E4EC8" w:rsidRPr="003F61FC" w:rsidRDefault="00D7277D" w:rsidP="008E4EC8">
      <w:pPr>
        <w:spacing w:after="0"/>
        <w:ind w:left="1260" w:hanging="900"/>
        <w:rPr>
          <w:strike/>
          <w:sz w:val="20"/>
        </w:rPr>
      </w:pPr>
      <w:r w:rsidRPr="003F61FC">
        <w:rPr>
          <w:strike/>
          <w:sz w:val="20"/>
        </w:rPr>
        <w:t xml:space="preserve">III.B.1-19 </w:t>
      </w:r>
      <w:r w:rsidR="008E4EC8" w:rsidRPr="003F61FC">
        <w:rPr>
          <w:strike/>
          <w:sz w:val="20"/>
        </w:rPr>
        <w:t>Facilities Organizational Chart III.B.1-02:</w:t>
      </w:r>
    </w:p>
    <w:p w14:paraId="438E0038" w14:textId="792EC61C" w:rsidR="008E4EC8" w:rsidRPr="008E4EC8" w:rsidRDefault="00D7277D" w:rsidP="008E4EC8">
      <w:pPr>
        <w:spacing w:after="0"/>
        <w:ind w:left="1260" w:hanging="900"/>
        <w:rPr>
          <w:sz w:val="20"/>
        </w:rPr>
      </w:pPr>
      <w:r>
        <w:rPr>
          <w:sz w:val="20"/>
        </w:rPr>
        <w:t xml:space="preserve">III.B.1-20 </w:t>
      </w:r>
      <w:r w:rsidR="008E4EC8" w:rsidRPr="008E4EC8">
        <w:rPr>
          <w:sz w:val="20"/>
        </w:rPr>
        <w:t>Facilities S</w:t>
      </w:r>
      <w:r w:rsidR="00BA2ABD">
        <w:rPr>
          <w:sz w:val="20"/>
        </w:rPr>
        <w:t>afety Task Force meeting agenda</w:t>
      </w:r>
    </w:p>
    <w:p w14:paraId="39AB3258" w14:textId="319C85DD" w:rsidR="008E4EC8" w:rsidRPr="008E4EC8" w:rsidRDefault="00D7277D" w:rsidP="008E4EC8">
      <w:pPr>
        <w:spacing w:after="0"/>
        <w:ind w:left="1260" w:hanging="900"/>
        <w:rPr>
          <w:sz w:val="20"/>
        </w:rPr>
      </w:pPr>
      <w:r>
        <w:rPr>
          <w:sz w:val="20"/>
        </w:rPr>
        <w:t xml:space="preserve">III.B.1-21 </w:t>
      </w:r>
      <w:r w:rsidR="008E4EC8" w:rsidRPr="008E4EC8">
        <w:rPr>
          <w:sz w:val="20"/>
        </w:rPr>
        <w:t>List of</w:t>
      </w:r>
      <w:r w:rsidR="00BA2ABD">
        <w:rPr>
          <w:sz w:val="20"/>
        </w:rPr>
        <w:t xml:space="preserve"> scheduled maintenance projects</w:t>
      </w:r>
    </w:p>
    <w:p w14:paraId="77B7372D" w14:textId="5D4D230B" w:rsidR="008E4EC8" w:rsidRPr="008E4EC8" w:rsidRDefault="00D7277D" w:rsidP="008E4EC8">
      <w:pPr>
        <w:spacing w:after="0"/>
        <w:ind w:left="1260" w:hanging="900"/>
        <w:rPr>
          <w:sz w:val="20"/>
        </w:rPr>
      </w:pPr>
      <w:r>
        <w:rPr>
          <w:sz w:val="20"/>
        </w:rPr>
        <w:t>III.B.1-22 Menlo Park Agreement</w:t>
      </w:r>
    </w:p>
    <w:p w14:paraId="4ACCB80D" w14:textId="1761AA57" w:rsidR="008E4EC8" w:rsidRPr="008E4EC8" w:rsidRDefault="00D7277D" w:rsidP="008E4EC8">
      <w:pPr>
        <w:spacing w:after="0"/>
        <w:ind w:left="1260" w:hanging="900"/>
        <w:rPr>
          <w:sz w:val="20"/>
        </w:rPr>
      </w:pPr>
      <w:r>
        <w:rPr>
          <w:sz w:val="20"/>
        </w:rPr>
        <w:t xml:space="preserve">III.B.1-23 </w:t>
      </w:r>
      <w:r w:rsidR="008E4EC8" w:rsidRPr="008E4EC8">
        <w:rPr>
          <w:sz w:val="20"/>
        </w:rPr>
        <w:t>Project Request Form</w:t>
      </w:r>
    </w:p>
    <w:p w14:paraId="2ABDAA8F" w14:textId="71AFDF65" w:rsidR="008E4EC8" w:rsidRPr="008E4EC8" w:rsidRDefault="00D7277D" w:rsidP="008E4EC8">
      <w:pPr>
        <w:spacing w:after="0"/>
        <w:ind w:left="1260" w:hanging="900"/>
        <w:rPr>
          <w:sz w:val="20"/>
        </w:rPr>
      </w:pPr>
      <w:r>
        <w:rPr>
          <w:sz w:val="20"/>
        </w:rPr>
        <w:t xml:space="preserve">III.B.1-24 </w:t>
      </w:r>
      <w:r w:rsidR="008E4EC8" w:rsidRPr="008E4EC8">
        <w:rPr>
          <w:sz w:val="20"/>
        </w:rPr>
        <w:t xml:space="preserve">Public </w:t>
      </w:r>
      <w:r w:rsidR="003F61FC">
        <w:rPr>
          <w:sz w:val="20"/>
        </w:rPr>
        <w:t>Safety Study Board Presentation</w:t>
      </w:r>
    </w:p>
    <w:p w14:paraId="4944EFA3" w14:textId="67DD0F89" w:rsidR="008E4EC8" w:rsidRPr="008E4EC8" w:rsidRDefault="00D7277D" w:rsidP="008E4EC8">
      <w:pPr>
        <w:spacing w:after="0"/>
        <w:ind w:left="1260" w:hanging="900"/>
        <w:rPr>
          <w:sz w:val="20"/>
        </w:rPr>
      </w:pPr>
      <w:r>
        <w:rPr>
          <w:sz w:val="20"/>
        </w:rPr>
        <w:t xml:space="preserve">III.B.1-25 </w:t>
      </w:r>
      <w:r w:rsidR="008E4EC8" w:rsidRPr="008E4EC8">
        <w:rPr>
          <w:sz w:val="20"/>
        </w:rPr>
        <w:t>Public Saf</w:t>
      </w:r>
      <w:r w:rsidR="00BA2ABD">
        <w:rPr>
          <w:sz w:val="20"/>
        </w:rPr>
        <w:t>ety Study communications</w:t>
      </w:r>
    </w:p>
    <w:p w14:paraId="74AA2930" w14:textId="04FE4195" w:rsidR="008E4EC8" w:rsidRPr="008E4EC8" w:rsidRDefault="00D7277D" w:rsidP="008E4EC8">
      <w:pPr>
        <w:spacing w:after="0"/>
        <w:ind w:left="1260" w:hanging="900"/>
        <w:rPr>
          <w:sz w:val="20"/>
        </w:rPr>
      </w:pPr>
      <w:r>
        <w:rPr>
          <w:sz w:val="20"/>
        </w:rPr>
        <w:t xml:space="preserve">III.B.1-26 </w:t>
      </w:r>
      <w:r w:rsidR="008E4EC8" w:rsidRPr="008E4EC8">
        <w:rPr>
          <w:sz w:val="20"/>
        </w:rPr>
        <w:t>Radiologic Technolog</w:t>
      </w:r>
      <w:r>
        <w:rPr>
          <w:sz w:val="20"/>
        </w:rPr>
        <w:t>y Clinical Agreement</w:t>
      </w:r>
    </w:p>
    <w:p w14:paraId="3EFB02A2" w14:textId="3ADEE6A7" w:rsidR="008E4EC8" w:rsidRPr="008E4EC8" w:rsidRDefault="006E784A" w:rsidP="008E4EC8">
      <w:pPr>
        <w:spacing w:after="0"/>
        <w:ind w:left="1260" w:hanging="900"/>
        <w:rPr>
          <w:sz w:val="20"/>
        </w:rPr>
      </w:pPr>
      <w:hyperlink r:id="rId1075" w:history="1">
        <w:r w:rsidR="00D7277D" w:rsidRPr="003F61FC">
          <w:rPr>
            <w:rStyle w:val="Hyperlink"/>
            <w:sz w:val="20"/>
          </w:rPr>
          <w:t>III.B.1-27</w:t>
        </w:r>
      </w:hyperlink>
      <w:r w:rsidR="00D7277D">
        <w:rPr>
          <w:sz w:val="20"/>
        </w:rPr>
        <w:t xml:space="preserve"> </w:t>
      </w:r>
      <w:r w:rsidR="008E4EC8" w:rsidRPr="003F61FC">
        <w:rPr>
          <w:sz w:val="20"/>
        </w:rPr>
        <w:t>SMCCCD 2015 Amendment to the 2011 Facilities Master Plan</w:t>
      </w:r>
    </w:p>
    <w:p w14:paraId="3EA0E5C8" w14:textId="48D62ABC" w:rsidR="008E4EC8" w:rsidRPr="006E735E" w:rsidRDefault="006E784A" w:rsidP="008E4EC8">
      <w:pPr>
        <w:spacing w:after="0"/>
        <w:ind w:left="1260" w:hanging="900"/>
        <w:rPr>
          <w:sz w:val="20"/>
        </w:rPr>
      </w:pPr>
      <w:hyperlink r:id="rId1076" w:history="1">
        <w:r w:rsidR="00D7277D" w:rsidRPr="006E735E">
          <w:rPr>
            <w:rStyle w:val="Hyperlink"/>
            <w:sz w:val="20"/>
          </w:rPr>
          <w:t>III.B.1-28</w:t>
        </w:r>
      </w:hyperlink>
      <w:r w:rsidR="00D7277D" w:rsidRPr="006E735E">
        <w:rPr>
          <w:sz w:val="20"/>
        </w:rPr>
        <w:t xml:space="preserve"> </w:t>
      </w:r>
      <w:r w:rsidR="008E4EC8" w:rsidRPr="006E735E">
        <w:rPr>
          <w:sz w:val="20"/>
        </w:rPr>
        <w:t>SMCCCD AlertU</w:t>
      </w:r>
    </w:p>
    <w:p w14:paraId="3D9BF6D5" w14:textId="3DE1852E" w:rsidR="008E4EC8" w:rsidRPr="008E4EC8" w:rsidRDefault="006E784A" w:rsidP="008E4EC8">
      <w:pPr>
        <w:spacing w:after="0"/>
        <w:ind w:left="1260" w:hanging="900"/>
        <w:rPr>
          <w:sz w:val="20"/>
        </w:rPr>
      </w:pPr>
      <w:hyperlink r:id="rId1077" w:history="1">
        <w:r w:rsidR="00D7277D" w:rsidRPr="003F61FC">
          <w:rPr>
            <w:rStyle w:val="Hyperlink"/>
            <w:sz w:val="20"/>
          </w:rPr>
          <w:t>III.B.1-29</w:t>
        </w:r>
      </w:hyperlink>
      <w:r w:rsidR="00D7277D">
        <w:rPr>
          <w:sz w:val="20"/>
        </w:rPr>
        <w:t xml:space="preserve"> </w:t>
      </w:r>
      <w:r w:rsidR="008E4EC8" w:rsidRPr="003F61FC">
        <w:rPr>
          <w:sz w:val="20"/>
        </w:rPr>
        <w:t xml:space="preserve">SMCCCD Board of Trustees </w:t>
      </w:r>
      <w:r w:rsidR="003F61FC">
        <w:rPr>
          <w:sz w:val="20"/>
        </w:rPr>
        <w:t>m</w:t>
      </w:r>
      <w:r w:rsidR="008E4EC8" w:rsidRPr="003F61FC">
        <w:rPr>
          <w:sz w:val="20"/>
        </w:rPr>
        <w:t>eeting</w:t>
      </w:r>
      <w:r w:rsidR="003F61FC">
        <w:rPr>
          <w:sz w:val="20"/>
        </w:rPr>
        <w:t xml:space="preserve"> discussing the needs of the Department of Public Safety</w:t>
      </w:r>
      <w:r w:rsidR="008E4EC8" w:rsidRPr="003F61FC">
        <w:rPr>
          <w:sz w:val="20"/>
        </w:rPr>
        <w:t xml:space="preserve"> </w:t>
      </w:r>
      <w:r w:rsidR="003F61FC">
        <w:rPr>
          <w:sz w:val="20"/>
        </w:rPr>
        <w:t>(</w:t>
      </w:r>
      <w:r w:rsidR="008E4EC8" w:rsidRPr="003F61FC">
        <w:rPr>
          <w:sz w:val="20"/>
        </w:rPr>
        <w:t>March</w:t>
      </w:r>
      <w:r w:rsidR="003F61FC">
        <w:rPr>
          <w:sz w:val="20"/>
        </w:rPr>
        <w:t xml:space="preserve"> 14,</w:t>
      </w:r>
      <w:r w:rsidR="008E4EC8" w:rsidRPr="003F61FC">
        <w:rPr>
          <w:sz w:val="20"/>
        </w:rPr>
        <w:t xml:space="preserve"> 2018</w:t>
      </w:r>
      <w:r w:rsidR="003F61FC">
        <w:rPr>
          <w:sz w:val="20"/>
        </w:rPr>
        <w:t>;</w:t>
      </w:r>
      <w:r w:rsidR="008E4EC8" w:rsidRPr="008E4EC8">
        <w:rPr>
          <w:sz w:val="20"/>
        </w:rPr>
        <w:t xml:space="preserve"> Item 18-3-2C Update on Public Safety, p. 2-6)</w:t>
      </w:r>
    </w:p>
    <w:p w14:paraId="235926AB" w14:textId="256C1942" w:rsidR="008E4EC8" w:rsidRPr="008E4EC8" w:rsidRDefault="006E784A" w:rsidP="008E4EC8">
      <w:pPr>
        <w:spacing w:after="0"/>
        <w:ind w:left="1260" w:hanging="900"/>
        <w:rPr>
          <w:sz w:val="20"/>
        </w:rPr>
      </w:pPr>
      <w:hyperlink r:id="rId1078" w:history="1">
        <w:r w:rsidR="00D7277D" w:rsidRPr="00373780">
          <w:rPr>
            <w:rStyle w:val="Hyperlink"/>
            <w:sz w:val="20"/>
          </w:rPr>
          <w:t>III.B.1-30</w:t>
        </w:r>
      </w:hyperlink>
      <w:r w:rsidR="00D7277D">
        <w:rPr>
          <w:sz w:val="20"/>
        </w:rPr>
        <w:t xml:space="preserve"> </w:t>
      </w:r>
      <w:r w:rsidR="008E4EC8" w:rsidRPr="00373780">
        <w:rPr>
          <w:sz w:val="20"/>
        </w:rPr>
        <w:t>SMCCCD Board of Trustees, Board Policy 6.80, Policy Governing the Use of Off-campus Facilities</w:t>
      </w:r>
    </w:p>
    <w:p w14:paraId="2E2D2711" w14:textId="6EFB15A3" w:rsidR="008E4EC8" w:rsidRPr="008E4EC8" w:rsidRDefault="006E784A" w:rsidP="008E4EC8">
      <w:pPr>
        <w:spacing w:after="0"/>
        <w:ind w:left="1260" w:hanging="900"/>
        <w:rPr>
          <w:sz w:val="20"/>
        </w:rPr>
      </w:pPr>
      <w:hyperlink r:id="rId1079" w:history="1">
        <w:r w:rsidR="00D7277D" w:rsidRPr="00373780">
          <w:rPr>
            <w:rStyle w:val="Hyperlink"/>
            <w:sz w:val="20"/>
          </w:rPr>
          <w:t>III.B.1-31</w:t>
        </w:r>
      </w:hyperlink>
      <w:r w:rsidR="00D7277D">
        <w:rPr>
          <w:sz w:val="20"/>
        </w:rPr>
        <w:t xml:space="preserve"> </w:t>
      </w:r>
      <w:r w:rsidR="008E4EC8" w:rsidRPr="00373780">
        <w:rPr>
          <w:sz w:val="20"/>
        </w:rPr>
        <w:t>SMCCCD Board of Trustees, Board Policy 8.13, Public Safety on District Property</w:t>
      </w:r>
    </w:p>
    <w:p w14:paraId="664E3521" w14:textId="3113A078" w:rsidR="00373780" w:rsidRDefault="006E784A" w:rsidP="008E4EC8">
      <w:pPr>
        <w:spacing w:after="0"/>
        <w:ind w:left="1260" w:hanging="900"/>
        <w:rPr>
          <w:sz w:val="20"/>
        </w:rPr>
      </w:pPr>
      <w:hyperlink r:id="rId1080" w:history="1">
        <w:r w:rsidR="00373780" w:rsidRPr="00373780">
          <w:rPr>
            <w:rStyle w:val="Hyperlink"/>
            <w:sz w:val="20"/>
          </w:rPr>
          <w:t>III.B.1-32</w:t>
        </w:r>
      </w:hyperlink>
      <w:r w:rsidR="00373780">
        <w:rPr>
          <w:sz w:val="20"/>
        </w:rPr>
        <w:t xml:space="preserve"> </w:t>
      </w:r>
      <w:r w:rsidR="00373780" w:rsidRPr="00373780">
        <w:rPr>
          <w:sz w:val="20"/>
        </w:rPr>
        <w:t>SMCCCD Board of Trustees, Administrative Procedure 8.13.1, Public Safety on District Property, Campus Safety, Campus Security and Access</w:t>
      </w:r>
    </w:p>
    <w:p w14:paraId="154092D1" w14:textId="11D0096E" w:rsidR="008E4EC8" w:rsidRPr="008E4EC8" w:rsidRDefault="006E784A" w:rsidP="008E4EC8">
      <w:pPr>
        <w:spacing w:after="0"/>
        <w:ind w:left="1260" w:hanging="900"/>
        <w:rPr>
          <w:sz w:val="20"/>
        </w:rPr>
      </w:pPr>
      <w:hyperlink r:id="rId1081" w:history="1">
        <w:r w:rsidR="00D7277D" w:rsidRPr="003F61FC">
          <w:rPr>
            <w:rStyle w:val="Hyperlink"/>
            <w:sz w:val="20"/>
          </w:rPr>
          <w:t>III.B.1-3</w:t>
        </w:r>
        <w:r w:rsidR="00373780" w:rsidRPr="003F61FC">
          <w:rPr>
            <w:rStyle w:val="Hyperlink"/>
            <w:sz w:val="20"/>
          </w:rPr>
          <w:t>3</w:t>
        </w:r>
      </w:hyperlink>
      <w:r w:rsidR="00D7277D">
        <w:rPr>
          <w:sz w:val="20"/>
        </w:rPr>
        <w:t xml:space="preserve"> </w:t>
      </w:r>
      <w:r w:rsidR="008E4EC8" w:rsidRPr="003F61FC">
        <w:rPr>
          <w:sz w:val="20"/>
        </w:rPr>
        <w:t>SMCCCD Board of Trustees, Board Policy 8.48, Traffic Regulations</w:t>
      </w:r>
    </w:p>
    <w:p w14:paraId="4D2C4A64" w14:textId="51A7C92F" w:rsidR="008E4EC8" w:rsidRPr="008E4EC8" w:rsidRDefault="006E784A" w:rsidP="008E4EC8">
      <w:pPr>
        <w:spacing w:after="0"/>
        <w:ind w:left="1260" w:hanging="900"/>
        <w:rPr>
          <w:sz w:val="20"/>
        </w:rPr>
      </w:pPr>
      <w:hyperlink r:id="rId1082" w:history="1">
        <w:r w:rsidR="00D7277D" w:rsidRPr="003F61FC">
          <w:rPr>
            <w:rStyle w:val="Hyperlink"/>
            <w:sz w:val="20"/>
          </w:rPr>
          <w:t>III.B.1-34</w:t>
        </w:r>
      </w:hyperlink>
      <w:r w:rsidR="00D7277D">
        <w:rPr>
          <w:sz w:val="20"/>
        </w:rPr>
        <w:t xml:space="preserve"> </w:t>
      </w:r>
      <w:r w:rsidR="008E4EC8" w:rsidRPr="003F61FC">
        <w:rPr>
          <w:sz w:val="20"/>
        </w:rPr>
        <w:t xml:space="preserve">SMCCCD Board of Trustees, </w:t>
      </w:r>
      <w:r w:rsidR="00373780" w:rsidRPr="003F61FC">
        <w:rPr>
          <w:sz w:val="20"/>
        </w:rPr>
        <w:t>Administrative</w:t>
      </w:r>
      <w:r w:rsidR="008E4EC8" w:rsidRPr="003F61FC">
        <w:rPr>
          <w:sz w:val="20"/>
        </w:rPr>
        <w:t xml:space="preserve"> Procedure 8.48.1, Parking</w:t>
      </w:r>
    </w:p>
    <w:p w14:paraId="372EB58C" w14:textId="504D841E" w:rsidR="008E4EC8" w:rsidRPr="008E4EC8" w:rsidRDefault="006E784A" w:rsidP="008E4EC8">
      <w:pPr>
        <w:spacing w:after="0"/>
        <w:ind w:left="1260" w:hanging="900"/>
        <w:rPr>
          <w:sz w:val="20"/>
        </w:rPr>
      </w:pPr>
      <w:hyperlink r:id="rId1083" w:history="1">
        <w:r w:rsidR="00D7277D" w:rsidRPr="007B0360">
          <w:rPr>
            <w:rStyle w:val="Hyperlink"/>
            <w:sz w:val="20"/>
          </w:rPr>
          <w:t>III.B.1-35</w:t>
        </w:r>
      </w:hyperlink>
      <w:r w:rsidR="00D7277D">
        <w:rPr>
          <w:sz w:val="20"/>
        </w:rPr>
        <w:t xml:space="preserve"> </w:t>
      </w:r>
      <w:r w:rsidR="008E4EC8" w:rsidRPr="008E4EC8">
        <w:rPr>
          <w:sz w:val="20"/>
        </w:rPr>
        <w:t xml:space="preserve">SMCCCD Board </w:t>
      </w:r>
      <w:r w:rsidR="007B0360">
        <w:rPr>
          <w:sz w:val="20"/>
        </w:rPr>
        <w:t>of Trustees meeting approving the</w:t>
      </w:r>
      <w:r w:rsidR="008E4EC8" w:rsidRPr="008E4EC8">
        <w:rPr>
          <w:sz w:val="20"/>
        </w:rPr>
        <w:t xml:space="preserve"> 2020-2024 Five-Year Capital Construction Plan</w:t>
      </w:r>
      <w:r w:rsidR="007B0360">
        <w:rPr>
          <w:sz w:val="20"/>
        </w:rPr>
        <w:t xml:space="preserve"> (July 25, 2018; Item 18-7-113B, p. 6)</w:t>
      </w:r>
    </w:p>
    <w:p w14:paraId="15F77FD2" w14:textId="7D284393" w:rsidR="008E4EC8" w:rsidRPr="003F61FC" w:rsidRDefault="00D7277D" w:rsidP="008E4EC8">
      <w:pPr>
        <w:spacing w:after="0"/>
        <w:ind w:left="1260" w:hanging="900"/>
        <w:rPr>
          <w:strike/>
          <w:sz w:val="20"/>
        </w:rPr>
      </w:pPr>
      <w:r w:rsidRPr="003F61FC">
        <w:rPr>
          <w:strike/>
          <w:sz w:val="20"/>
        </w:rPr>
        <w:t xml:space="preserve">III.B.1-36 </w:t>
      </w:r>
      <w:hyperlink r:id="rId1084" w:history="1">
        <w:r w:rsidR="008E4EC8" w:rsidRPr="003F61FC">
          <w:rPr>
            <w:rStyle w:val="Hyperlink"/>
            <w:strike/>
            <w:sz w:val="20"/>
          </w:rPr>
          <w:t>SMCCCD Bond Oversight Committee</w:t>
        </w:r>
      </w:hyperlink>
      <w:r w:rsidR="008E4EC8" w:rsidRPr="003F61FC">
        <w:rPr>
          <w:strike/>
          <w:sz w:val="20"/>
        </w:rPr>
        <w:t xml:space="preserve"> III.B.1-05:</w:t>
      </w:r>
    </w:p>
    <w:p w14:paraId="52EF6B76" w14:textId="3B4984B7" w:rsidR="008E4EC8" w:rsidRPr="003F61FC" w:rsidRDefault="00D7277D" w:rsidP="008E4EC8">
      <w:pPr>
        <w:spacing w:after="0"/>
        <w:ind w:left="1260" w:hanging="900"/>
        <w:rPr>
          <w:strike/>
          <w:sz w:val="20"/>
        </w:rPr>
      </w:pPr>
      <w:r w:rsidRPr="003F61FC">
        <w:rPr>
          <w:strike/>
          <w:sz w:val="20"/>
        </w:rPr>
        <w:t xml:space="preserve">III.B.1-37 </w:t>
      </w:r>
      <w:hyperlink r:id="rId1085" w:history="1">
        <w:r w:rsidR="008E4EC8" w:rsidRPr="003F61FC">
          <w:rPr>
            <w:rStyle w:val="Hyperlink"/>
            <w:strike/>
            <w:sz w:val="20"/>
          </w:rPr>
          <w:t>SMCCCD Bond Oversight, Measure H Bond Projects List</w:t>
        </w:r>
      </w:hyperlink>
      <w:r w:rsidR="008E4EC8" w:rsidRPr="003F61FC">
        <w:rPr>
          <w:strike/>
          <w:sz w:val="20"/>
        </w:rPr>
        <w:t xml:space="preserve"> III.B.1-03:</w:t>
      </w:r>
    </w:p>
    <w:p w14:paraId="45FA7558" w14:textId="7C338376" w:rsidR="008E4EC8" w:rsidRPr="008E4EC8" w:rsidRDefault="00D7277D" w:rsidP="008E4EC8">
      <w:pPr>
        <w:spacing w:after="0"/>
        <w:ind w:left="1260" w:hanging="900"/>
        <w:rPr>
          <w:sz w:val="20"/>
        </w:rPr>
      </w:pPr>
      <w:r>
        <w:rPr>
          <w:sz w:val="20"/>
        </w:rPr>
        <w:t xml:space="preserve">III.B.1-38 </w:t>
      </w:r>
      <w:r w:rsidR="008E4EC8" w:rsidRPr="008E4EC8">
        <w:rPr>
          <w:sz w:val="20"/>
        </w:rPr>
        <w:t>SMCCCD District Safety Committee meeting agenda and minutes (sample)</w:t>
      </w:r>
      <w:commentRangeStart w:id="94"/>
      <w:commentRangeEnd w:id="94"/>
    </w:p>
    <w:p w14:paraId="347484E4" w14:textId="06F20F78" w:rsidR="008E4EC8" w:rsidRPr="008E4EC8" w:rsidRDefault="00D7277D" w:rsidP="008E4EC8">
      <w:pPr>
        <w:spacing w:after="0"/>
        <w:ind w:left="1260" w:hanging="900"/>
        <w:rPr>
          <w:sz w:val="20"/>
        </w:rPr>
      </w:pPr>
      <w:r>
        <w:rPr>
          <w:sz w:val="20"/>
        </w:rPr>
        <w:t xml:space="preserve">III.B.1-39 </w:t>
      </w:r>
      <w:r w:rsidR="008E4EC8" w:rsidRPr="008E4EC8">
        <w:rPr>
          <w:sz w:val="20"/>
        </w:rPr>
        <w:t>SMCCCD Emergency Preparedness Task Force mee</w:t>
      </w:r>
      <w:r>
        <w:rPr>
          <w:sz w:val="20"/>
        </w:rPr>
        <w:t>ting agenda (sample)</w:t>
      </w:r>
    </w:p>
    <w:p w14:paraId="751AE316" w14:textId="66766A65" w:rsidR="008E4EC8" w:rsidRPr="008E4EC8" w:rsidRDefault="006E784A" w:rsidP="008E4EC8">
      <w:pPr>
        <w:spacing w:after="0"/>
        <w:ind w:left="1260" w:hanging="900"/>
        <w:rPr>
          <w:sz w:val="20"/>
        </w:rPr>
      </w:pPr>
      <w:hyperlink r:id="rId1086" w:history="1">
        <w:r w:rsidR="00D7277D" w:rsidRPr="00373780">
          <w:rPr>
            <w:rStyle w:val="Hyperlink"/>
            <w:sz w:val="20"/>
          </w:rPr>
          <w:t>III.B.1-40</w:t>
        </w:r>
      </w:hyperlink>
      <w:r w:rsidR="00D7277D">
        <w:rPr>
          <w:sz w:val="20"/>
        </w:rPr>
        <w:t xml:space="preserve"> </w:t>
      </w:r>
      <w:r w:rsidR="008E4EC8" w:rsidRPr="00373780">
        <w:rPr>
          <w:sz w:val="20"/>
        </w:rPr>
        <w:t>SMCCCD Employee Handbook</w:t>
      </w:r>
    </w:p>
    <w:p w14:paraId="00F5E9C7" w14:textId="17261FB2" w:rsidR="008E4EC8" w:rsidRPr="008E4EC8" w:rsidRDefault="006E784A" w:rsidP="008E4EC8">
      <w:pPr>
        <w:spacing w:after="0"/>
        <w:ind w:left="1260" w:hanging="900"/>
        <w:rPr>
          <w:sz w:val="20"/>
        </w:rPr>
      </w:pPr>
      <w:hyperlink r:id="rId1087" w:history="1">
        <w:r w:rsidR="00D7277D" w:rsidRPr="00BA2ABD">
          <w:rPr>
            <w:rStyle w:val="Hyperlink"/>
            <w:sz w:val="20"/>
          </w:rPr>
          <w:t>III.B.1-41</w:t>
        </w:r>
      </w:hyperlink>
      <w:r w:rsidR="00D7277D">
        <w:rPr>
          <w:sz w:val="20"/>
        </w:rPr>
        <w:t xml:space="preserve"> </w:t>
      </w:r>
      <w:r w:rsidR="008E4EC8" w:rsidRPr="00BA2ABD">
        <w:rPr>
          <w:sz w:val="20"/>
        </w:rPr>
        <w:t>SMCCCD Facilities, Cañada College and College of San Mateo Roadway and Parking Lot Fixture LED Retrofit Project</w:t>
      </w:r>
    </w:p>
    <w:p w14:paraId="75163448" w14:textId="7D1B6906" w:rsidR="008E4EC8" w:rsidRPr="008E4EC8" w:rsidRDefault="00D7277D" w:rsidP="008E4EC8">
      <w:pPr>
        <w:spacing w:after="0"/>
        <w:ind w:left="1260" w:hanging="900"/>
        <w:rPr>
          <w:sz w:val="20"/>
        </w:rPr>
      </w:pPr>
      <w:r>
        <w:rPr>
          <w:sz w:val="20"/>
        </w:rPr>
        <w:t>III.B.1-42</w:t>
      </w:r>
      <w:r w:rsidR="008E4EC8" w:rsidRPr="008E4EC8">
        <w:rPr>
          <w:sz w:val="20"/>
        </w:rPr>
        <w:t>SMCCCD Five Year Capital Construction Plan, 2020-2024</w:t>
      </w:r>
    </w:p>
    <w:p w14:paraId="6FE0A8D0" w14:textId="1D5D8A01" w:rsidR="008E4EC8" w:rsidRPr="008E4EC8" w:rsidRDefault="00D7277D" w:rsidP="008E4EC8">
      <w:pPr>
        <w:spacing w:after="0"/>
        <w:ind w:left="1260" w:hanging="900"/>
        <w:rPr>
          <w:sz w:val="20"/>
        </w:rPr>
      </w:pPr>
      <w:r>
        <w:rPr>
          <w:sz w:val="20"/>
        </w:rPr>
        <w:t xml:space="preserve">III.B.1-43 </w:t>
      </w:r>
      <w:r w:rsidR="008E4EC8" w:rsidRPr="008E4EC8">
        <w:rPr>
          <w:sz w:val="20"/>
        </w:rPr>
        <w:t>SMCCCD Human Resources traini</w:t>
      </w:r>
      <w:r w:rsidR="00373780">
        <w:rPr>
          <w:sz w:val="20"/>
        </w:rPr>
        <w:t>ng/workshop (sample)</w:t>
      </w:r>
    </w:p>
    <w:p w14:paraId="18B92648" w14:textId="271EFA89" w:rsidR="008E4EC8" w:rsidRPr="008E4EC8" w:rsidRDefault="00D7277D" w:rsidP="008E4EC8">
      <w:pPr>
        <w:spacing w:after="0"/>
        <w:ind w:left="1260" w:hanging="900"/>
        <w:rPr>
          <w:sz w:val="20"/>
        </w:rPr>
      </w:pPr>
      <w:r>
        <w:rPr>
          <w:sz w:val="20"/>
        </w:rPr>
        <w:t xml:space="preserve">III.B.1-44 </w:t>
      </w:r>
      <w:r w:rsidR="008E4EC8" w:rsidRPr="008E4EC8">
        <w:rPr>
          <w:sz w:val="20"/>
        </w:rPr>
        <w:t>Tableto</w:t>
      </w:r>
      <w:r w:rsidR="00BA2ABD">
        <w:rPr>
          <w:sz w:val="20"/>
        </w:rPr>
        <w:t>p exercise agenda</w:t>
      </w:r>
    </w:p>
    <w:p w14:paraId="11FE4F3B" w14:textId="04CF781C" w:rsidR="008E4EC8" w:rsidRPr="008E4EC8" w:rsidRDefault="00D7277D" w:rsidP="008E4EC8">
      <w:pPr>
        <w:spacing w:after="0"/>
        <w:ind w:left="1260" w:hanging="900"/>
        <w:rPr>
          <w:sz w:val="20"/>
        </w:rPr>
      </w:pPr>
      <w:r>
        <w:rPr>
          <w:sz w:val="20"/>
        </w:rPr>
        <w:t xml:space="preserve">III.B.1-45 </w:t>
      </w:r>
      <w:r w:rsidR="008E4EC8" w:rsidRPr="008E4EC8">
        <w:rPr>
          <w:sz w:val="20"/>
        </w:rPr>
        <w:t>Weekly safety training schedule</w:t>
      </w:r>
    </w:p>
    <w:p w14:paraId="02156E20" w14:textId="77777777" w:rsidR="00FD1944" w:rsidRPr="002C29C1" w:rsidRDefault="00FD1944" w:rsidP="00A14C2D">
      <w:pPr>
        <w:pStyle w:val="Heading5"/>
      </w:pPr>
      <w:r w:rsidRPr="002C29C1">
        <w:t>Analysis and Evaluation</w:t>
      </w:r>
    </w:p>
    <w:p w14:paraId="65018F67" w14:textId="77777777" w:rsidR="003F61FC" w:rsidRPr="003F61FC" w:rsidRDefault="003F61FC" w:rsidP="003F61FC">
      <w:r w:rsidRPr="003F61FC">
        <w:t>The District provides regular assessment of facilities and equipment to ensure safety. Employees can report unsafe conditions or general safety concerns through multiple channels including the College Safety Committee, work order system, and District Safety Committee. A process by which all personnel and students can report unsafe physical facilities is in place and communicated to the campus community. Campus personnel can request additional physical resources through the annual resource request process. The District provides leadership on facility and safety planning and allocates resources for continual improvement of the safety and maintenance of College facilities and equipment.</w:t>
      </w:r>
    </w:p>
    <w:p w14:paraId="13338109" w14:textId="02F29E21" w:rsidR="004346EE" w:rsidRPr="00B94F84" w:rsidRDefault="004346EE" w:rsidP="004346EE">
      <w:r w:rsidRPr="00B94F84">
        <w:t>The College Safety Committee meets every other month to ensure all facilities, grounds, and equipment is in safe and working order</w:t>
      </w:r>
      <w:hyperlink r:id="rId1088" w:history="1">
        <w:r w:rsidR="00D7277D" w:rsidRPr="00D7277D">
          <w:rPr>
            <w:rStyle w:val="Hyperlink"/>
            <w:vertAlign w:val="superscript"/>
          </w:rPr>
          <w:endnoteReference w:id="471"/>
        </w:r>
      </w:hyperlink>
      <w:r w:rsidRPr="00B94F84">
        <w:t>. The committee focuses on campus safety functions including reviewing campus construction activities and employee safety improvement recommendations</w:t>
      </w:r>
      <w:r w:rsidR="00D7277D">
        <w:rPr>
          <w:rStyle w:val="EndnoteReference"/>
        </w:rPr>
        <w:endnoteReference w:id="472"/>
      </w:r>
      <w:r w:rsidRPr="00B94F84">
        <w:t>. The committee aims to take a comprehensive and proactive approach to safety that is communicated to the campus. The District Safety Committee meets every quarter to discuss all District safety-related matters including facilities and security</w:t>
      </w:r>
      <w:r w:rsidR="00D7277D">
        <w:rPr>
          <w:rStyle w:val="EndnoteReference"/>
        </w:rPr>
        <w:endnoteReference w:id="473"/>
      </w:r>
      <w:r w:rsidRPr="00B94F84">
        <w:t>. Additionally, a District Emergency Preparedness Task Force meets bi-monthly to ensure a coordinated effort to emergency preparedness across all three colleges</w:t>
      </w:r>
      <w:r w:rsidR="00D7277D">
        <w:rPr>
          <w:rStyle w:val="EndnoteReference"/>
        </w:rPr>
        <w:endnoteReference w:id="474"/>
      </w:r>
      <w:r w:rsidRPr="00B94F84">
        <w:t>. The campus Facility Manager, VP</w:t>
      </w:r>
      <w:r w:rsidR="00D7277D">
        <w:t>-</w:t>
      </w:r>
      <w:r w:rsidRPr="00B94F84">
        <w:t xml:space="preserve">AS and Public Safety Captain </w:t>
      </w:r>
      <w:r w:rsidR="00373780" w:rsidRPr="00B94F84">
        <w:t xml:space="preserve">regularly </w:t>
      </w:r>
      <w:r w:rsidRPr="00B94F84">
        <w:t>meet to discuss safety and security of campus facilities.</w:t>
      </w:r>
    </w:p>
    <w:p w14:paraId="39E9EA0C" w14:textId="111E4FB9" w:rsidR="004346EE" w:rsidRPr="00B94F84" w:rsidRDefault="004346EE" w:rsidP="004346EE">
      <w:r w:rsidRPr="00B94F84">
        <w:t>Any off-campus locations where regular instruction or business is conducted are also assessed and maintained to ensure facilities and equipment is in good working order</w:t>
      </w:r>
      <w:r w:rsidR="00D7277D">
        <w:rPr>
          <w:rStyle w:val="EndnoteReference"/>
        </w:rPr>
        <w:endnoteReference w:id="475"/>
      </w:r>
      <w:r w:rsidR="00D7277D">
        <w:rPr>
          <w:vertAlign w:val="superscript"/>
        </w:rPr>
        <w:t xml:space="preserve">, </w:t>
      </w:r>
      <w:r w:rsidR="00D7277D">
        <w:rPr>
          <w:rStyle w:val="EndnoteReference"/>
        </w:rPr>
        <w:endnoteReference w:id="476"/>
      </w:r>
      <w:r w:rsidRPr="00B94F84">
        <w:t>. District Board Polic</w:t>
      </w:r>
      <w:r w:rsidR="00373780">
        <w:t>ies</w:t>
      </w:r>
      <w:hyperlink r:id="rId1089" w:history="1">
        <w:r w:rsidR="00373780" w:rsidRPr="00373780">
          <w:rPr>
            <w:rStyle w:val="Hyperlink"/>
            <w:vertAlign w:val="superscript"/>
          </w:rPr>
          <w:endnoteReference w:id="477"/>
        </w:r>
      </w:hyperlink>
      <w:r w:rsidR="00373780">
        <w:rPr>
          <w:vertAlign w:val="superscript"/>
        </w:rPr>
        <w:t xml:space="preserve">, </w:t>
      </w:r>
      <w:hyperlink r:id="rId1090" w:history="1">
        <w:r w:rsidR="00373780" w:rsidRPr="00373780">
          <w:rPr>
            <w:rStyle w:val="Hyperlink"/>
            <w:vertAlign w:val="superscript"/>
          </w:rPr>
          <w:endnoteReference w:id="478"/>
        </w:r>
      </w:hyperlink>
      <w:r w:rsidR="00373780">
        <w:rPr>
          <w:vertAlign w:val="superscript"/>
        </w:rPr>
        <w:t xml:space="preserve">, </w:t>
      </w:r>
      <w:hyperlink r:id="rId1091" w:history="1">
        <w:r w:rsidR="00373780" w:rsidRPr="00373780">
          <w:rPr>
            <w:rStyle w:val="Hyperlink"/>
            <w:vertAlign w:val="superscript"/>
          </w:rPr>
          <w:endnoteReference w:id="479"/>
        </w:r>
      </w:hyperlink>
      <w:r w:rsidR="00373780">
        <w:t xml:space="preserve"> provide </w:t>
      </w:r>
      <w:r w:rsidRPr="00B94F84">
        <w:t>the directive and structure that ensures all College activities both on and off-campus are safety and secure.</w:t>
      </w:r>
    </w:p>
    <w:p w14:paraId="5DC4958A" w14:textId="6C78DD86" w:rsidR="004346EE" w:rsidRPr="00B94F84" w:rsidRDefault="004346EE" w:rsidP="004346EE">
      <w:r>
        <w:t xml:space="preserve">The Office of </w:t>
      </w:r>
      <w:r w:rsidRPr="00B94F84">
        <w:t xml:space="preserve">Human </w:t>
      </w:r>
      <w:r>
        <w:t>R</w:t>
      </w:r>
      <w:r w:rsidRPr="00B94F84">
        <w:t>esources provides workshops and information to all employees on topics such as injury and illness prevention and employee self-care</w:t>
      </w:r>
      <w:r w:rsidR="00373780">
        <w:rPr>
          <w:rStyle w:val="EndnoteReference"/>
        </w:rPr>
        <w:endnoteReference w:id="480"/>
      </w:r>
      <w:r w:rsidR="00373780">
        <w:t xml:space="preserve">. </w:t>
      </w:r>
      <w:r w:rsidRPr="00B94F84">
        <w:t xml:space="preserve">Additionally, HR staff is trained to conduct employee ergonomic assessments. Employee health and safety is addressed in the District </w:t>
      </w:r>
      <w:r w:rsidR="00373780">
        <w:t>E</w:t>
      </w:r>
      <w:r w:rsidRPr="00B94F84">
        <w:t xml:space="preserve">mployee </w:t>
      </w:r>
      <w:r w:rsidR="00373780">
        <w:t>H</w:t>
      </w:r>
      <w:r w:rsidRPr="00B94F84">
        <w:t>andbook</w:t>
      </w:r>
      <w:hyperlink r:id="rId1092" w:history="1">
        <w:r w:rsidR="00373780" w:rsidRPr="00373780">
          <w:rPr>
            <w:rStyle w:val="Hyperlink"/>
            <w:vertAlign w:val="superscript"/>
          </w:rPr>
          <w:endnoteReference w:id="481"/>
        </w:r>
      </w:hyperlink>
      <w:r w:rsidRPr="00B94F84">
        <w:t xml:space="preserve"> and collective bargaining agreements</w:t>
      </w:r>
      <w:hyperlink r:id="rId1093" w:history="1">
        <w:r w:rsidR="00373780" w:rsidRPr="00373780">
          <w:rPr>
            <w:rStyle w:val="Hyperlink"/>
            <w:vertAlign w:val="superscript"/>
          </w:rPr>
          <w:endnoteReference w:id="482"/>
        </w:r>
      </w:hyperlink>
      <w:r w:rsidR="00373780">
        <w:rPr>
          <w:vertAlign w:val="superscript"/>
        </w:rPr>
        <w:t xml:space="preserve">, </w:t>
      </w:r>
      <w:hyperlink r:id="rId1094" w:history="1">
        <w:r w:rsidR="00373780" w:rsidRPr="00373780">
          <w:rPr>
            <w:rStyle w:val="Hyperlink"/>
            <w:vertAlign w:val="superscript"/>
          </w:rPr>
          <w:endnoteReference w:id="483"/>
        </w:r>
      </w:hyperlink>
      <w:r w:rsidR="00373780">
        <w:rPr>
          <w:vertAlign w:val="superscript"/>
        </w:rPr>
        <w:t xml:space="preserve">, </w:t>
      </w:r>
      <w:hyperlink r:id="rId1095" w:history="1">
        <w:r w:rsidR="00373780" w:rsidRPr="00373780">
          <w:rPr>
            <w:rStyle w:val="Hyperlink"/>
            <w:vertAlign w:val="superscript"/>
          </w:rPr>
          <w:endnoteReference w:id="484"/>
        </w:r>
      </w:hyperlink>
      <w:r w:rsidRPr="00B94F84">
        <w:t>.</w:t>
      </w:r>
    </w:p>
    <w:p w14:paraId="59A9BE66" w14:textId="007E59BA" w:rsidR="004346EE" w:rsidRPr="00B94F84" w:rsidRDefault="004346EE" w:rsidP="004346EE">
      <w:r w:rsidRPr="00B94F84">
        <w:t>The Facilities Department is responsible for the maintenance and operations of campus facilities and grounds. Employees can report facility issues and request facility repairs through the Onuma electronic work order system. Work orders are prioritized and addressed in a timely manner by the Facilities Team</w:t>
      </w:r>
      <w:r w:rsidR="00373780">
        <w:rPr>
          <w:rStyle w:val="EndnoteReference"/>
        </w:rPr>
        <w:endnoteReference w:id="485"/>
      </w:r>
      <w:r w:rsidRPr="00B94F84">
        <w:t xml:space="preserve">. Campus Project Requests can be submitted by emailing a Project Request form to </w:t>
      </w:r>
      <w:r w:rsidR="00373780">
        <w:t>d</w:t>
      </w:r>
      <w:r w:rsidRPr="00B94F84">
        <w:t xml:space="preserve">ivision </w:t>
      </w:r>
      <w:r w:rsidR="00373780">
        <w:t>d</w:t>
      </w:r>
      <w:r w:rsidRPr="00B94F84">
        <w:t xml:space="preserve">eans. Once the </w:t>
      </w:r>
      <w:r w:rsidR="00373780">
        <w:t>d</w:t>
      </w:r>
      <w:r w:rsidRPr="00B94F84">
        <w:t>ean approves, the VPAS will discuss with the campus Facility Manager during their weekly meetings</w:t>
      </w:r>
      <w:r w:rsidR="003D45ED">
        <w:rPr>
          <w:rStyle w:val="EndnoteReference"/>
        </w:rPr>
        <w:endnoteReference w:id="486"/>
      </w:r>
      <w:r w:rsidRPr="00B94F84">
        <w:t>. Emergency needs such as broken glass can be reported via telephone or UHF radio for an immediate response. Facilities are systematically checked throughout the day for cleanliness and safety.</w:t>
      </w:r>
    </w:p>
    <w:p w14:paraId="5FFA4524" w14:textId="3B1C299C" w:rsidR="004346EE" w:rsidRPr="00B94F84" w:rsidRDefault="004346EE" w:rsidP="004346EE">
      <w:r w:rsidRPr="00B94F84">
        <w:t>The District’s Facility Master Plan</w:t>
      </w:r>
      <w:hyperlink r:id="rId1096" w:history="1">
        <w:r w:rsidR="003F61FC" w:rsidRPr="003F61FC">
          <w:rPr>
            <w:rStyle w:val="Hyperlink"/>
            <w:vertAlign w:val="superscript"/>
          </w:rPr>
          <w:endnoteReference w:id="487"/>
        </w:r>
      </w:hyperlink>
      <w:r w:rsidRPr="00B94F84">
        <w:t xml:space="preserve"> and Five-Year Capital Outlay Plan</w:t>
      </w:r>
      <w:r w:rsidR="003D45ED">
        <w:rPr>
          <w:rStyle w:val="EndnoteReference"/>
        </w:rPr>
        <w:endnoteReference w:id="488"/>
      </w:r>
      <w:r w:rsidR="003D45ED">
        <w:t>, which was approved by the Board of Trustees</w:t>
      </w:r>
      <w:r w:rsidR="003D45ED">
        <w:rPr>
          <w:rStyle w:val="EndnoteReference"/>
        </w:rPr>
        <w:endnoteReference w:id="489"/>
      </w:r>
      <w:r w:rsidR="003D45ED">
        <w:t>,</w:t>
      </w:r>
      <w:r w:rsidRPr="00B94F84">
        <w:t xml:space="preserve"> drive the development of physical resources at Cañada. With the support of our local community through the Measure H bond, the College is currently constructing two brand-new instructional buildings</w:t>
      </w:r>
      <w:r>
        <w:t xml:space="preserve">: </w:t>
      </w:r>
      <w:r w:rsidRPr="00B94F84">
        <w:t>a state-of-the-art Kinesiology and Wellness Center</w:t>
      </w:r>
      <w:hyperlink r:id="rId1097" w:history="1">
        <w:r w:rsidR="003D45ED" w:rsidRPr="003D45ED">
          <w:rPr>
            <w:rStyle w:val="Hyperlink"/>
            <w:vertAlign w:val="superscript"/>
          </w:rPr>
          <w:endnoteReference w:id="490"/>
        </w:r>
      </w:hyperlink>
      <w:r w:rsidRPr="00B94F84">
        <w:t xml:space="preserve"> and a technologically advanced Science and Technology building</w:t>
      </w:r>
      <w:hyperlink r:id="rId1098" w:history="1">
        <w:r w:rsidR="003D45ED" w:rsidRPr="003D45ED">
          <w:rPr>
            <w:rStyle w:val="Hyperlink"/>
            <w:vertAlign w:val="superscript"/>
          </w:rPr>
          <w:endnoteReference w:id="491"/>
        </w:r>
      </w:hyperlink>
      <w:r w:rsidRPr="00B94F84">
        <w:t>. The District also participates in state scheduled maintenance, energy, and capital outlay programs</w:t>
      </w:r>
      <w:r w:rsidR="00BA2ABD">
        <w:rPr>
          <w:rStyle w:val="EndnoteReference"/>
        </w:rPr>
        <w:endnoteReference w:id="492"/>
      </w:r>
      <w:r w:rsidRPr="00B94F84">
        <w:t xml:space="preserve">. The </w:t>
      </w:r>
      <w:r w:rsidR="00BA2ABD">
        <w:t>c</w:t>
      </w:r>
      <w:r w:rsidRPr="00B94F84">
        <w:t>ollege</w:t>
      </w:r>
      <w:r w:rsidR="00BA2ABD">
        <w:t>’s</w:t>
      </w:r>
      <w:r w:rsidRPr="00B94F84">
        <w:t xml:space="preserve"> Executive </w:t>
      </w:r>
      <w:r w:rsidR="00BA2ABD">
        <w:t>T</w:t>
      </w:r>
      <w:r w:rsidRPr="00B94F84">
        <w:t xml:space="preserve">eam attends bi-weekly meetings with </w:t>
      </w:r>
      <w:r w:rsidR="00BA2ABD">
        <w:t>d</w:t>
      </w:r>
      <w:r w:rsidRPr="00B94F84">
        <w:t>istrict construction staff to discuss all capital projects, identify potential safety and/or logistical concerns, and mitigate concerns</w:t>
      </w:r>
      <w:r w:rsidR="00BA2ABD">
        <w:rPr>
          <w:rStyle w:val="EndnoteReference"/>
        </w:rPr>
        <w:endnoteReference w:id="493"/>
      </w:r>
      <w:r w:rsidRPr="00B94F84">
        <w:t>.</w:t>
      </w:r>
    </w:p>
    <w:p w14:paraId="1F3B5A1C" w14:textId="617167E6" w:rsidR="004346EE" w:rsidRPr="00B94F84" w:rsidRDefault="004346EE" w:rsidP="004346EE">
      <w:r w:rsidRPr="00B94F84">
        <w:t>In 2016/2017, the campus completed an upgrade of all exterior lighting to improve safety around building exteriors and parking lots using Prop 39 funding</w:t>
      </w:r>
      <w:hyperlink r:id="rId1099" w:history="1">
        <w:r w:rsidR="00BA2ABD" w:rsidRPr="00BA2ABD">
          <w:rPr>
            <w:rStyle w:val="Hyperlink"/>
            <w:vertAlign w:val="superscript"/>
          </w:rPr>
          <w:endnoteReference w:id="494"/>
        </w:r>
      </w:hyperlink>
      <w:r w:rsidRPr="00B94F84">
        <w:t>. Public safety provides safety escorts to students and employees upon request. Emergency phones are located throughout the campus in all major buildings</w:t>
      </w:r>
      <w:r w:rsidR="00BA2ABD">
        <w:rPr>
          <w:rStyle w:val="EndnoteReference"/>
        </w:rPr>
        <w:endnoteReference w:id="495"/>
      </w:r>
      <w:r w:rsidRPr="00B94F84">
        <w:t>. Over the past 2 years, the District has provided resources to upgrade door locks throughout the campus to ensure all classrooms and offices have push button or thumb turn locking capability on the interior door in the event of an armed intruder situation</w:t>
      </w:r>
      <w:r w:rsidR="00BA2ABD">
        <w:rPr>
          <w:rStyle w:val="EndnoteReference"/>
        </w:rPr>
        <w:endnoteReference w:id="496"/>
      </w:r>
      <w:r w:rsidRPr="00B94F84">
        <w:t>. Public safety also provides emergency alerts through the AlertU system</w:t>
      </w:r>
      <w:hyperlink r:id="rId1100" w:history="1">
        <w:r w:rsidR="00BA2ABD" w:rsidRPr="00BA2ABD">
          <w:rPr>
            <w:rStyle w:val="Hyperlink"/>
            <w:vertAlign w:val="superscript"/>
          </w:rPr>
          <w:endnoteReference w:id="497"/>
        </w:r>
      </w:hyperlink>
      <w:r w:rsidRPr="00B94F84">
        <w:t xml:space="preserve"> and every classroom and common area on campus has an Emergency Zone poster with pertinent information in the event of an emergency or evacuation</w:t>
      </w:r>
      <w:r w:rsidR="00BA2ABD">
        <w:rPr>
          <w:rStyle w:val="EndnoteReference"/>
        </w:rPr>
        <w:endnoteReference w:id="498"/>
      </w:r>
      <w:r w:rsidRPr="00B94F84">
        <w:t>. In response to a 2018 survey, Cañada College collected responses from 215 students, showing that 135 feel safe on the campus</w:t>
      </w:r>
      <w:r w:rsidR="00BA2ABD">
        <w:rPr>
          <w:rStyle w:val="EndnoteReference"/>
        </w:rPr>
        <w:endnoteReference w:id="499"/>
      </w:r>
      <w:r w:rsidRPr="00B94F84">
        <w:t xml:space="preserve">. </w:t>
      </w:r>
    </w:p>
    <w:p w14:paraId="42FCAA74" w14:textId="29F57BEB" w:rsidR="004346EE" w:rsidRPr="00B94F84" w:rsidRDefault="004346EE" w:rsidP="004346EE">
      <w:r w:rsidRPr="00B94F84">
        <w:t>The facilities department conducts weekly safety training to ensure all employees receive necessary training to mitigate industrial injuries and illness</w:t>
      </w:r>
      <w:r w:rsidR="00BA2ABD">
        <w:rPr>
          <w:rStyle w:val="EndnoteReference"/>
        </w:rPr>
        <w:endnoteReference w:id="500"/>
      </w:r>
      <w:r w:rsidRPr="00B94F84">
        <w:t>. A District-level Facilities Safety Task Force meets quarterly to review routine safety inspection reports, departmental accident reports, and discuss best practices for safety</w:t>
      </w:r>
      <w:r w:rsidR="00BA2ABD">
        <w:rPr>
          <w:rStyle w:val="EndnoteReference"/>
        </w:rPr>
        <w:endnoteReference w:id="501"/>
      </w:r>
      <w:r w:rsidRPr="00B94F84">
        <w:t>. All maintenance certifications such as fire extinguishers, backflow prevention devices, elevators, and exhaust hoods are up-to-date and in working order</w:t>
      </w:r>
      <w:r w:rsidR="00BA2ABD">
        <w:rPr>
          <w:rStyle w:val="EndnoteReference"/>
        </w:rPr>
        <w:endnoteReference w:id="502"/>
      </w:r>
      <w:r w:rsidRPr="00B94F84">
        <w:t>. The College has an approved Hazardous Materials Business Plan in accordance with local and state requirements</w:t>
      </w:r>
      <w:r w:rsidR="00BA2ABD">
        <w:rPr>
          <w:rStyle w:val="EndnoteReference"/>
        </w:rPr>
        <w:endnoteReference w:id="503"/>
      </w:r>
      <w:r w:rsidRPr="00B94F84">
        <w:t xml:space="preserve">. </w:t>
      </w:r>
    </w:p>
    <w:p w14:paraId="72240C83" w14:textId="13340A10" w:rsidR="004346EE" w:rsidRPr="00B94F84" w:rsidRDefault="004346EE" w:rsidP="004346EE">
      <w:r w:rsidRPr="00B94F84">
        <w:t>The District provides a Department of Public Safety at each campus</w:t>
      </w:r>
      <w:r w:rsidR="00BA2ABD">
        <w:rPr>
          <w:rStyle w:val="EndnoteReference"/>
        </w:rPr>
        <w:endnoteReference w:id="504"/>
      </w:r>
      <w:r w:rsidRPr="00B94F84">
        <w:t>, led by a Captain. Each semester, there is a minimum of one emergency preparedness drill for all students and employees</w:t>
      </w:r>
      <w:r w:rsidR="00BA2ABD">
        <w:rPr>
          <w:rStyle w:val="EndnoteReference"/>
        </w:rPr>
        <w:endnoteReference w:id="505"/>
      </w:r>
      <w:r w:rsidRPr="00B94F84">
        <w:t xml:space="preserve"> and regular emergency operations center trainings and simulations for College leadership</w:t>
      </w:r>
      <w:r w:rsidR="00BA2ABD">
        <w:rPr>
          <w:rStyle w:val="EndnoteReference"/>
        </w:rPr>
        <w:endnoteReference w:id="506"/>
      </w:r>
      <w:r w:rsidRPr="00B94F84">
        <w:t>. In August 2018, the District hired our first Emergency Preparedness Manager to coordinate emergency preparedness and safety across the district.</w:t>
      </w:r>
    </w:p>
    <w:p w14:paraId="6C00FEC4" w14:textId="106E2E81" w:rsidR="004346EE" w:rsidRPr="00B94F84" w:rsidRDefault="004346EE" w:rsidP="004346EE">
      <w:r w:rsidRPr="00B94F84">
        <w:t>In September 2017, the District conducted a comprehensive review of the safety and security of the college campuses. This included on-site review of physical safety, interviews with employees and review of existing policies, procedures, and documentation. All employees and students were engaged in the process</w:t>
      </w:r>
      <w:r w:rsidR="00BA2ABD">
        <w:rPr>
          <w:rStyle w:val="EndnoteReference"/>
        </w:rPr>
        <w:endnoteReference w:id="507"/>
      </w:r>
      <w:r w:rsidRPr="00B94F84">
        <w:t>. The review culminated with a thorough report with recommendations to further strengthen the safety and security of physical resources at all District locations</w:t>
      </w:r>
      <w:r w:rsidR="003F61FC">
        <w:rPr>
          <w:rStyle w:val="EndnoteReference"/>
        </w:rPr>
        <w:endnoteReference w:id="508"/>
      </w:r>
      <w:r w:rsidRPr="00B94F84">
        <w:t>. Additional funding was allocated to the Department of Public safety to increase the number of personnel, update existing equipment, and secure new vehicles</w:t>
      </w:r>
      <w:hyperlink r:id="rId1101" w:history="1">
        <w:r w:rsidR="003F61FC" w:rsidRPr="003F61FC">
          <w:rPr>
            <w:rStyle w:val="Hyperlink"/>
            <w:vertAlign w:val="superscript"/>
          </w:rPr>
          <w:endnoteReference w:id="509"/>
        </w:r>
      </w:hyperlink>
      <w:r w:rsidRPr="00B94F84">
        <w:t>.</w:t>
      </w:r>
    </w:p>
    <w:p w14:paraId="7D3A84BC" w14:textId="1923EDC9" w:rsidR="004346EE" w:rsidRPr="00B94F84" w:rsidRDefault="004346EE" w:rsidP="004346EE">
      <w:r w:rsidRPr="00B94F84">
        <w:t>The facilities of Cañada College are designed, built and properly maintained to ensure that safe and sufficient physical resources exist that facilitate teaching and learning in support of student success. The Board has policies</w:t>
      </w:r>
      <w:hyperlink r:id="rId1102" w:history="1">
        <w:r w:rsidR="003F61FC" w:rsidRPr="003F61FC">
          <w:rPr>
            <w:rStyle w:val="Hyperlink"/>
            <w:vertAlign w:val="superscript"/>
          </w:rPr>
          <w:endnoteReference w:id="510"/>
        </w:r>
      </w:hyperlink>
      <w:r w:rsidRPr="00B94F84">
        <w:t xml:space="preserve"> and procedures</w:t>
      </w:r>
      <w:hyperlink r:id="rId1103" w:history="1">
        <w:r w:rsidR="003F61FC" w:rsidRPr="003F61FC">
          <w:rPr>
            <w:rStyle w:val="Hyperlink"/>
            <w:vertAlign w:val="superscript"/>
          </w:rPr>
          <w:endnoteReference w:id="511"/>
        </w:r>
      </w:hyperlink>
      <w:r w:rsidRPr="00B94F84">
        <w:t xml:space="preserve"> in place that provide a foundation for the provision of safe and sufficient physical resources at the College. College administration and the SMCCCD Vice Chancellor of Facilities, Planning, Maintenance and Operations give safety issues the highest priority.</w:t>
      </w:r>
    </w:p>
    <w:p w14:paraId="7DA3C753" w14:textId="1D66EC60" w:rsidR="0011634E" w:rsidRPr="009D7EE8" w:rsidRDefault="00A14C2D" w:rsidP="00A14C2D">
      <w:pPr>
        <w:pStyle w:val="Heading4"/>
      </w:pPr>
      <w:r>
        <w:t xml:space="preserve">2. </w:t>
      </w:r>
      <w:r w:rsidR="0011634E" w:rsidRPr="009D7EE8">
        <w:t xml:space="preserve">The </w:t>
      </w:r>
      <w:r w:rsidR="0011634E" w:rsidRPr="009D7EE8">
        <w:rPr>
          <w:spacing w:val="-2"/>
        </w:rPr>
        <w:t>institution</w:t>
      </w:r>
      <w:r w:rsidR="0011634E" w:rsidRPr="009D7EE8">
        <w:rPr>
          <w:spacing w:val="1"/>
        </w:rPr>
        <w:t xml:space="preserve"> </w:t>
      </w:r>
      <w:r w:rsidR="0011634E" w:rsidRPr="009D7EE8">
        <w:t>plans,</w:t>
      </w:r>
      <w:r w:rsidR="0011634E" w:rsidRPr="009D7EE8">
        <w:rPr>
          <w:spacing w:val="1"/>
        </w:rPr>
        <w:t xml:space="preserve"> </w:t>
      </w:r>
      <w:r w:rsidR="0011634E" w:rsidRPr="009D7EE8">
        <w:t>acquires or</w:t>
      </w:r>
      <w:r w:rsidR="0011634E" w:rsidRPr="009D7EE8">
        <w:rPr>
          <w:spacing w:val="1"/>
        </w:rPr>
        <w:t xml:space="preserve"> </w:t>
      </w:r>
      <w:r w:rsidR="0011634E" w:rsidRPr="009D7EE8">
        <w:rPr>
          <w:spacing w:val="-2"/>
        </w:rPr>
        <w:t>builds,</w:t>
      </w:r>
      <w:r w:rsidR="0011634E" w:rsidRPr="009D7EE8">
        <w:rPr>
          <w:spacing w:val="1"/>
        </w:rPr>
        <w:t xml:space="preserve"> </w:t>
      </w:r>
      <w:r w:rsidR="0011634E" w:rsidRPr="009D7EE8">
        <w:rPr>
          <w:spacing w:val="-2"/>
        </w:rPr>
        <w:t>maintains,</w:t>
      </w:r>
      <w:r w:rsidR="0011634E" w:rsidRPr="009D7EE8">
        <w:t xml:space="preserve"> and upgrades or replaces its</w:t>
      </w:r>
      <w:r w:rsidR="0011634E" w:rsidRPr="009D7EE8">
        <w:rPr>
          <w:spacing w:val="69"/>
        </w:rPr>
        <w:t xml:space="preserve"> </w:t>
      </w:r>
      <w:r w:rsidR="0011634E" w:rsidRPr="009D7EE8">
        <w:t xml:space="preserve">physical resources, </w:t>
      </w:r>
      <w:r w:rsidR="0011634E" w:rsidRPr="009D7EE8">
        <w:rPr>
          <w:spacing w:val="-2"/>
        </w:rPr>
        <w:t>including</w:t>
      </w:r>
      <w:r w:rsidR="0011634E" w:rsidRPr="009D7EE8">
        <w:t xml:space="preserve"> facilities,</w:t>
      </w:r>
      <w:r w:rsidR="0011634E" w:rsidRPr="009D7EE8">
        <w:rPr>
          <w:spacing w:val="1"/>
        </w:rPr>
        <w:t xml:space="preserve"> </w:t>
      </w:r>
      <w:r w:rsidR="0011634E" w:rsidRPr="009D7EE8">
        <w:rPr>
          <w:spacing w:val="-2"/>
        </w:rPr>
        <w:t>equipment,</w:t>
      </w:r>
      <w:r w:rsidR="0011634E" w:rsidRPr="009D7EE8">
        <w:rPr>
          <w:spacing w:val="2"/>
        </w:rPr>
        <w:t xml:space="preserve"> </w:t>
      </w:r>
      <w:r w:rsidR="0011634E" w:rsidRPr="009D7EE8">
        <w:t>land,</w:t>
      </w:r>
      <w:r w:rsidR="0011634E" w:rsidRPr="009D7EE8">
        <w:rPr>
          <w:spacing w:val="1"/>
        </w:rPr>
        <w:t xml:space="preserve"> </w:t>
      </w:r>
      <w:r w:rsidR="0011634E" w:rsidRPr="009D7EE8">
        <w:t>and other</w:t>
      </w:r>
      <w:r w:rsidR="0011634E" w:rsidRPr="009D7EE8">
        <w:rPr>
          <w:spacing w:val="2"/>
        </w:rPr>
        <w:t xml:space="preserve"> </w:t>
      </w:r>
      <w:r w:rsidR="0011634E" w:rsidRPr="009D7EE8">
        <w:t>assets, in a</w:t>
      </w:r>
      <w:r w:rsidR="0011634E" w:rsidRPr="009D7EE8">
        <w:rPr>
          <w:spacing w:val="55"/>
        </w:rPr>
        <w:t xml:space="preserve"> </w:t>
      </w:r>
      <w:r w:rsidR="0011634E" w:rsidRPr="009D7EE8">
        <w:t>manner</w:t>
      </w:r>
      <w:r w:rsidR="0011634E" w:rsidRPr="009D7EE8">
        <w:rPr>
          <w:spacing w:val="1"/>
        </w:rPr>
        <w:t xml:space="preserve"> </w:t>
      </w:r>
      <w:r w:rsidR="0011634E" w:rsidRPr="009D7EE8">
        <w:rPr>
          <w:spacing w:val="-2"/>
        </w:rPr>
        <w:t>that</w:t>
      </w:r>
      <w:r w:rsidR="0011634E" w:rsidRPr="009D7EE8">
        <w:t xml:space="preserve"> assures effective </w:t>
      </w:r>
      <w:r w:rsidR="0011634E" w:rsidRPr="009D7EE8">
        <w:rPr>
          <w:spacing w:val="-2"/>
        </w:rPr>
        <w:t>utilization</w:t>
      </w:r>
      <w:r w:rsidR="0011634E" w:rsidRPr="009D7EE8">
        <w:t xml:space="preserve"> and the </w:t>
      </w:r>
      <w:r w:rsidR="0011634E" w:rsidRPr="009D7EE8">
        <w:rPr>
          <w:spacing w:val="-2"/>
        </w:rPr>
        <w:t>continuing</w:t>
      </w:r>
      <w:r w:rsidR="0011634E" w:rsidRPr="009D7EE8">
        <w:t xml:space="preserve"> quality necessary </w:t>
      </w:r>
      <w:r w:rsidR="0011634E" w:rsidRPr="009D7EE8">
        <w:rPr>
          <w:spacing w:val="-2"/>
        </w:rPr>
        <w:t>to</w:t>
      </w:r>
      <w:r w:rsidR="0011634E" w:rsidRPr="009D7EE8">
        <w:rPr>
          <w:spacing w:val="57"/>
        </w:rPr>
        <w:t xml:space="preserve"> </w:t>
      </w:r>
      <w:r w:rsidR="0011634E" w:rsidRPr="009D7EE8">
        <w:t>support its programs</w:t>
      </w:r>
      <w:r w:rsidR="0011634E" w:rsidRPr="009D7EE8">
        <w:rPr>
          <w:spacing w:val="1"/>
        </w:rPr>
        <w:t xml:space="preserve"> </w:t>
      </w:r>
      <w:r w:rsidR="0011634E" w:rsidRPr="009D7EE8">
        <w:t>and services and</w:t>
      </w:r>
      <w:r w:rsidR="0011634E" w:rsidRPr="009D7EE8">
        <w:rPr>
          <w:spacing w:val="-2"/>
        </w:rPr>
        <w:t xml:space="preserve"> </w:t>
      </w:r>
      <w:r w:rsidR="0011634E" w:rsidRPr="009D7EE8">
        <w:t>achieve its</w:t>
      </w:r>
      <w:r w:rsidR="0011634E" w:rsidRPr="009D7EE8">
        <w:rPr>
          <w:spacing w:val="-2"/>
        </w:rPr>
        <w:t xml:space="preserve"> </w:t>
      </w:r>
      <w:r w:rsidR="0011634E" w:rsidRPr="009D7EE8">
        <w:t>mission.</w:t>
      </w:r>
    </w:p>
    <w:p w14:paraId="440FB17F" w14:textId="77777777" w:rsidR="00FD1944" w:rsidRPr="002C29C1" w:rsidRDefault="00FD1944" w:rsidP="00A14C2D">
      <w:pPr>
        <w:pStyle w:val="Heading5"/>
      </w:pPr>
      <w:r w:rsidRPr="002C29C1">
        <w:t>Evidence of Meeting the Standard</w:t>
      </w:r>
    </w:p>
    <w:p w14:paraId="03252A98" w14:textId="0C796B9C" w:rsidR="0052720B" w:rsidRPr="0052720B" w:rsidRDefault="0052720B" w:rsidP="0052720B">
      <w:pPr>
        <w:spacing w:after="0"/>
        <w:ind w:left="1260" w:hanging="900"/>
        <w:rPr>
          <w:sz w:val="20"/>
        </w:rPr>
      </w:pPr>
      <w:r>
        <w:rPr>
          <w:sz w:val="20"/>
        </w:rPr>
        <w:t xml:space="preserve">III.B.2-1 </w:t>
      </w:r>
      <w:r w:rsidRPr="0052720B">
        <w:rPr>
          <w:sz w:val="20"/>
        </w:rPr>
        <w:t xml:space="preserve">Ad </w:t>
      </w:r>
      <w:r w:rsidR="00482A9D">
        <w:rPr>
          <w:sz w:val="20"/>
        </w:rPr>
        <w:t>Astra RFP</w:t>
      </w:r>
    </w:p>
    <w:p w14:paraId="43DFAD43" w14:textId="241BBB3F" w:rsidR="0052720B" w:rsidRPr="0052720B" w:rsidRDefault="006E784A" w:rsidP="0052720B">
      <w:pPr>
        <w:spacing w:after="0"/>
        <w:ind w:left="1260" w:hanging="900"/>
        <w:rPr>
          <w:sz w:val="20"/>
        </w:rPr>
      </w:pPr>
      <w:hyperlink r:id="rId1104" w:history="1">
        <w:r w:rsidR="0052720B" w:rsidRPr="00482A9D">
          <w:rPr>
            <w:rStyle w:val="Hyperlink"/>
            <w:sz w:val="20"/>
          </w:rPr>
          <w:t>III.B.2-2</w:t>
        </w:r>
      </w:hyperlink>
      <w:r w:rsidR="0052720B">
        <w:rPr>
          <w:sz w:val="20"/>
        </w:rPr>
        <w:t xml:space="preserve"> </w:t>
      </w:r>
      <w:r w:rsidR="0052720B" w:rsidRPr="00482A9D">
        <w:rPr>
          <w:sz w:val="20"/>
        </w:rPr>
        <w:t>Administrative Services, Space Allocation</w:t>
      </w:r>
    </w:p>
    <w:p w14:paraId="7706BBF9" w14:textId="3961BE82" w:rsidR="0052720B" w:rsidRPr="0052720B" w:rsidRDefault="0052720B" w:rsidP="0052720B">
      <w:pPr>
        <w:spacing w:after="0"/>
        <w:ind w:left="1260" w:hanging="900"/>
        <w:rPr>
          <w:sz w:val="20"/>
        </w:rPr>
      </w:pPr>
      <w:r>
        <w:rPr>
          <w:sz w:val="20"/>
        </w:rPr>
        <w:t xml:space="preserve">III.B.2-3 </w:t>
      </w:r>
      <w:r w:rsidRPr="0052720B">
        <w:rPr>
          <w:sz w:val="20"/>
        </w:rPr>
        <w:t>Adopted space allocation guiding principles</w:t>
      </w:r>
    </w:p>
    <w:p w14:paraId="58663372" w14:textId="3DC5CD42" w:rsidR="0052720B" w:rsidRPr="0052720B" w:rsidRDefault="0052720B" w:rsidP="0052720B">
      <w:pPr>
        <w:spacing w:after="0"/>
        <w:ind w:left="1260" w:hanging="900"/>
        <w:rPr>
          <w:sz w:val="20"/>
        </w:rPr>
      </w:pPr>
      <w:r>
        <w:rPr>
          <w:sz w:val="20"/>
        </w:rPr>
        <w:t xml:space="preserve">III.B.2-4 </w:t>
      </w:r>
      <w:r w:rsidRPr="0052720B">
        <w:rPr>
          <w:sz w:val="20"/>
        </w:rPr>
        <w:t>Annual Planning Resource Request, Biological and Health Sciences, 2017-2018 (sample)</w:t>
      </w:r>
    </w:p>
    <w:p w14:paraId="63D07D25" w14:textId="1A42BE50" w:rsidR="0052720B" w:rsidRPr="0052720B" w:rsidRDefault="0052720B" w:rsidP="0052720B">
      <w:pPr>
        <w:spacing w:after="0"/>
        <w:ind w:left="1260" w:hanging="900"/>
        <w:rPr>
          <w:sz w:val="20"/>
        </w:rPr>
      </w:pPr>
      <w:r>
        <w:rPr>
          <w:sz w:val="20"/>
        </w:rPr>
        <w:t xml:space="preserve">III.B.2-5 </w:t>
      </w:r>
      <w:r w:rsidRPr="0052720B">
        <w:rPr>
          <w:sz w:val="20"/>
        </w:rPr>
        <w:t>Annu</w:t>
      </w:r>
      <w:r w:rsidR="001250C7">
        <w:rPr>
          <w:sz w:val="20"/>
        </w:rPr>
        <w:t>al scheduled maintenance report</w:t>
      </w:r>
    </w:p>
    <w:p w14:paraId="505DE163" w14:textId="5E87D664" w:rsidR="0052720B" w:rsidRPr="0052720B" w:rsidRDefault="0052720B" w:rsidP="0052720B">
      <w:pPr>
        <w:spacing w:after="0"/>
        <w:ind w:left="1260" w:hanging="900"/>
        <w:rPr>
          <w:sz w:val="20"/>
        </w:rPr>
      </w:pPr>
      <w:r>
        <w:rPr>
          <w:sz w:val="20"/>
        </w:rPr>
        <w:t xml:space="preserve">III.B.2-6 </w:t>
      </w:r>
      <w:r w:rsidR="001250C7">
        <w:rPr>
          <w:sz w:val="20"/>
        </w:rPr>
        <w:t>APPA service levels</w:t>
      </w:r>
    </w:p>
    <w:p w14:paraId="3C9C70DA" w14:textId="6A10B354" w:rsidR="0052720B" w:rsidRPr="0052720B" w:rsidRDefault="0052720B" w:rsidP="0052720B">
      <w:pPr>
        <w:spacing w:after="0"/>
        <w:ind w:left="1260" w:hanging="900"/>
        <w:rPr>
          <w:sz w:val="20"/>
        </w:rPr>
      </w:pPr>
      <w:r>
        <w:rPr>
          <w:sz w:val="20"/>
        </w:rPr>
        <w:t xml:space="preserve">III.B.2-7 </w:t>
      </w:r>
      <w:r w:rsidRPr="0052720B">
        <w:rPr>
          <w:sz w:val="20"/>
        </w:rPr>
        <w:t>Building 1</w:t>
      </w:r>
      <w:r w:rsidR="00482A9D">
        <w:rPr>
          <w:sz w:val="20"/>
        </w:rPr>
        <w:t>3 roof replacement/HVAC project</w:t>
      </w:r>
    </w:p>
    <w:p w14:paraId="58A22586" w14:textId="411848E2" w:rsidR="0052720B" w:rsidRPr="0052720B" w:rsidRDefault="0052720B" w:rsidP="0052720B">
      <w:pPr>
        <w:spacing w:after="0"/>
        <w:ind w:left="1260" w:hanging="900"/>
        <w:rPr>
          <w:sz w:val="20"/>
        </w:rPr>
      </w:pPr>
      <w:r>
        <w:rPr>
          <w:sz w:val="20"/>
        </w:rPr>
        <w:t xml:space="preserve">III.B.2-8 </w:t>
      </w:r>
      <w:r w:rsidRPr="0052720B">
        <w:rPr>
          <w:sz w:val="20"/>
        </w:rPr>
        <w:t>Building 3 Lobby glass replacement project</w:t>
      </w:r>
    </w:p>
    <w:p w14:paraId="5F8666B6" w14:textId="6C31BCB3" w:rsidR="0052720B" w:rsidRPr="0052720B" w:rsidRDefault="0052720B" w:rsidP="0052720B">
      <w:pPr>
        <w:spacing w:after="0"/>
        <w:ind w:left="1260" w:hanging="900"/>
        <w:rPr>
          <w:sz w:val="20"/>
        </w:rPr>
      </w:pPr>
      <w:r>
        <w:rPr>
          <w:sz w:val="20"/>
        </w:rPr>
        <w:t xml:space="preserve">III.B.2-9 </w:t>
      </w:r>
      <w:r w:rsidRPr="0052720B">
        <w:rPr>
          <w:sz w:val="20"/>
        </w:rPr>
        <w:t>College Technology Plan</w:t>
      </w:r>
    </w:p>
    <w:p w14:paraId="421F3693" w14:textId="75A0F332" w:rsidR="0052720B" w:rsidRPr="0052720B" w:rsidRDefault="0052720B" w:rsidP="0052720B">
      <w:pPr>
        <w:spacing w:after="0"/>
        <w:ind w:left="1260" w:hanging="900"/>
        <w:rPr>
          <w:sz w:val="20"/>
        </w:rPr>
      </w:pPr>
      <w:r>
        <w:rPr>
          <w:sz w:val="20"/>
        </w:rPr>
        <w:t xml:space="preserve">III.B.2-10 </w:t>
      </w:r>
      <w:r w:rsidR="001250C7">
        <w:rPr>
          <w:sz w:val="20"/>
        </w:rPr>
        <w:t>Custodial work schedule</w:t>
      </w:r>
    </w:p>
    <w:p w14:paraId="427D72CE" w14:textId="102E6154" w:rsidR="0052720B" w:rsidRPr="0052720B" w:rsidRDefault="0052720B" w:rsidP="0052720B">
      <w:pPr>
        <w:spacing w:after="0"/>
        <w:ind w:left="1260" w:hanging="900"/>
        <w:rPr>
          <w:sz w:val="20"/>
        </w:rPr>
      </w:pPr>
      <w:r>
        <w:rPr>
          <w:sz w:val="20"/>
        </w:rPr>
        <w:t xml:space="preserve">III.B.2-11 </w:t>
      </w:r>
      <w:r w:rsidR="00482A9D">
        <w:rPr>
          <w:sz w:val="20"/>
        </w:rPr>
        <w:t>District Purchasing Guidelines</w:t>
      </w:r>
    </w:p>
    <w:p w14:paraId="61AA14A9" w14:textId="12B07DDD" w:rsidR="0052720B" w:rsidRPr="0052720B" w:rsidRDefault="006E784A" w:rsidP="0052720B">
      <w:pPr>
        <w:spacing w:after="0"/>
        <w:ind w:left="1260" w:hanging="900"/>
        <w:rPr>
          <w:sz w:val="20"/>
        </w:rPr>
      </w:pPr>
      <w:hyperlink r:id="rId1105" w:history="1">
        <w:r w:rsidR="0052720B" w:rsidRPr="00482A9D">
          <w:rPr>
            <w:rStyle w:val="Hyperlink"/>
            <w:sz w:val="20"/>
          </w:rPr>
          <w:t>III.B.2-12</w:t>
        </w:r>
      </w:hyperlink>
      <w:r w:rsidR="0052720B">
        <w:rPr>
          <w:sz w:val="20"/>
        </w:rPr>
        <w:t xml:space="preserve"> </w:t>
      </w:r>
      <w:r w:rsidR="0052720B" w:rsidRPr="00482A9D">
        <w:rPr>
          <w:sz w:val="20"/>
        </w:rPr>
        <w:t>Educational Master Plan</w:t>
      </w:r>
      <w:r w:rsidR="00421EA9">
        <w:rPr>
          <w:sz w:val="20"/>
        </w:rPr>
        <w:t xml:space="preserve"> (EMP)</w:t>
      </w:r>
    </w:p>
    <w:p w14:paraId="54E790B4" w14:textId="7D38C032" w:rsidR="0052720B" w:rsidRPr="0052720B" w:rsidRDefault="0052720B" w:rsidP="0052720B">
      <w:pPr>
        <w:spacing w:after="0"/>
        <w:ind w:left="1260" w:hanging="900"/>
        <w:rPr>
          <w:sz w:val="20"/>
        </w:rPr>
      </w:pPr>
      <w:r>
        <w:rPr>
          <w:sz w:val="20"/>
        </w:rPr>
        <w:t xml:space="preserve">III.B.2-13 </w:t>
      </w:r>
      <w:r w:rsidRPr="0052720B">
        <w:rPr>
          <w:sz w:val="20"/>
        </w:rPr>
        <w:t>Facility assessment/inspection</w:t>
      </w:r>
    </w:p>
    <w:p w14:paraId="52A72627" w14:textId="2302AF6C" w:rsidR="0052720B" w:rsidRPr="0052720B" w:rsidRDefault="0052720B" w:rsidP="0052720B">
      <w:pPr>
        <w:spacing w:after="0"/>
        <w:ind w:left="1260" w:hanging="900"/>
        <w:rPr>
          <w:sz w:val="20"/>
        </w:rPr>
      </w:pPr>
      <w:r>
        <w:rPr>
          <w:sz w:val="20"/>
        </w:rPr>
        <w:t xml:space="preserve">III.B.2-14 </w:t>
      </w:r>
      <w:r w:rsidRPr="0052720B">
        <w:rPr>
          <w:sz w:val="20"/>
        </w:rPr>
        <w:t>FPP application, Building 13</w:t>
      </w:r>
    </w:p>
    <w:p w14:paraId="716F7B0F" w14:textId="492B5A3A" w:rsidR="0052720B" w:rsidRPr="0052720B" w:rsidRDefault="0052720B" w:rsidP="0052720B">
      <w:pPr>
        <w:spacing w:after="0"/>
        <w:ind w:left="1260" w:hanging="900"/>
        <w:rPr>
          <w:sz w:val="20"/>
        </w:rPr>
      </w:pPr>
      <w:r>
        <w:rPr>
          <w:sz w:val="20"/>
        </w:rPr>
        <w:t xml:space="preserve">III.B.2-15 </w:t>
      </w:r>
      <w:r w:rsidRPr="0052720B">
        <w:rPr>
          <w:sz w:val="20"/>
        </w:rPr>
        <w:t>IPP ap</w:t>
      </w:r>
      <w:r w:rsidR="00482A9D">
        <w:rPr>
          <w:sz w:val="20"/>
        </w:rPr>
        <w:t>plication, Building 3</w:t>
      </w:r>
    </w:p>
    <w:p w14:paraId="5CD0E6EF" w14:textId="0F4A5BA2" w:rsidR="0052720B" w:rsidRPr="0052720B" w:rsidRDefault="006E784A" w:rsidP="0052720B">
      <w:pPr>
        <w:spacing w:after="0"/>
        <w:ind w:left="1260" w:hanging="900"/>
        <w:rPr>
          <w:sz w:val="20"/>
        </w:rPr>
      </w:pPr>
      <w:hyperlink r:id="rId1106" w:history="1">
        <w:r w:rsidR="0052720B" w:rsidRPr="00482A9D">
          <w:rPr>
            <w:rStyle w:val="Hyperlink"/>
            <w:sz w:val="20"/>
          </w:rPr>
          <w:t>III.B.2-16</w:t>
        </w:r>
      </w:hyperlink>
      <w:r w:rsidR="0052720B">
        <w:rPr>
          <w:sz w:val="20"/>
        </w:rPr>
        <w:t xml:space="preserve"> </w:t>
      </w:r>
      <w:r w:rsidR="0052720B" w:rsidRPr="00482A9D">
        <w:t>PBC</w:t>
      </w:r>
      <w:r w:rsidR="0052720B" w:rsidRPr="00482A9D">
        <w:rPr>
          <w:sz w:val="20"/>
        </w:rPr>
        <w:t xml:space="preserve"> </w:t>
      </w:r>
      <w:r w:rsidR="00482A9D">
        <w:rPr>
          <w:sz w:val="20"/>
        </w:rPr>
        <w:t>m</w:t>
      </w:r>
      <w:r w:rsidR="0052720B" w:rsidRPr="00482A9D">
        <w:rPr>
          <w:sz w:val="20"/>
        </w:rPr>
        <w:t>inutes</w:t>
      </w:r>
      <w:r w:rsidR="00482A9D">
        <w:rPr>
          <w:sz w:val="20"/>
        </w:rPr>
        <w:t xml:space="preserve"> discussing space allocation (</w:t>
      </w:r>
      <w:r w:rsidR="0052720B" w:rsidRPr="00482A9D">
        <w:rPr>
          <w:sz w:val="20"/>
        </w:rPr>
        <w:t>May</w:t>
      </w:r>
      <w:r w:rsidR="00482A9D">
        <w:rPr>
          <w:sz w:val="20"/>
        </w:rPr>
        <w:t xml:space="preserve"> 18,</w:t>
      </w:r>
      <w:r w:rsidR="0052720B" w:rsidRPr="00482A9D">
        <w:rPr>
          <w:sz w:val="20"/>
        </w:rPr>
        <w:t xml:space="preserve"> 2016</w:t>
      </w:r>
      <w:r w:rsidR="00482A9D">
        <w:rPr>
          <w:sz w:val="20"/>
        </w:rPr>
        <w:t>;</w:t>
      </w:r>
      <w:r w:rsidR="0052720B" w:rsidRPr="0052720B">
        <w:rPr>
          <w:sz w:val="20"/>
        </w:rPr>
        <w:t xml:space="preserve"> p. 3-4, Item II.D Space Allocation Update</w:t>
      </w:r>
      <w:r w:rsidR="0052720B">
        <w:rPr>
          <w:sz w:val="20"/>
        </w:rPr>
        <w:t>)</w:t>
      </w:r>
    </w:p>
    <w:p w14:paraId="55383BA9" w14:textId="6F750B58" w:rsidR="0052720B" w:rsidRPr="0052720B" w:rsidRDefault="006E784A" w:rsidP="0052720B">
      <w:pPr>
        <w:spacing w:after="0"/>
        <w:ind w:left="1260" w:hanging="900"/>
        <w:rPr>
          <w:sz w:val="20"/>
        </w:rPr>
      </w:pPr>
      <w:hyperlink r:id="rId1107" w:history="1">
        <w:r w:rsidR="0052720B" w:rsidRPr="0052720B">
          <w:rPr>
            <w:rStyle w:val="Hyperlink"/>
            <w:sz w:val="20"/>
          </w:rPr>
          <w:t>III.B.2-17</w:t>
        </w:r>
      </w:hyperlink>
      <w:r w:rsidR="0052720B">
        <w:rPr>
          <w:sz w:val="20"/>
        </w:rPr>
        <w:t xml:space="preserve"> </w:t>
      </w:r>
      <w:r w:rsidR="0052720B" w:rsidRPr="0052720B">
        <w:rPr>
          <w:sz w:val="20"/>
        </w:rPr>
        <w:t>Program Review, Business, Accounting and Paralegal, 2017-2017</w:t>
      </w:r>
    </w:p>
    <w:p w14:paraId="69559E41" w14:textId="6A4D88BE" w:rsidR="0052720B" w:rsidRPr="0052720B" w:rsidRDefault="0052720B" w:rsidP="0052720B">
      <w:pPr>
        <w:spacing w:after="0"/>
        <w:ind w:left="1260" w:hanging="900"/>
        <w:rPr>
          <w:sz w:val="20"/>
        </w:rPr>
      </w:pPr>
      <w:r>
        <w:rPr>
          <w:sz w:val="20"/>
        </w:rPr>
        <w:t xml:space="preserve">III.B.2-18 </w:t>
      </w:r>
      <w:r w:rsidR="001250C7">
        <w:rPr>
          <w:sz w:val="20"/>
        </w:rPr>
        <w:t>Sample project request</w:t>
      </w:r>
    </w:p>
    <w:p w14:paraId="14A517FB" w14:textId="58D9996E" w:rsidR="0052720B" w:rsidRPr="0052720B" w:rsidRDefault="0052720B" w:rsidP="0052720B">
      <w:pPr>
        <w:spacing w:after="0"/>
        <w:ind w:left="1260" w:hanging="900"/>
        <w:rPr>
          <w:sz w:val="20"/>
        </w:rPr>
      </w:pPr>
      <w:r>
        <w:rPr>
          <w:sz w:val="20"/>
        </w:rPr>
        <w:t xml:space="preserve">III.B.2-19 </w:t>
      </w:r>
      <w:r w:rsidRPr="0052720B">
        <w:rPr>
          <w:sz w:val="20"/>
        </w:rPr>
        <w:t>Sample technology resource request</w:t>
      </w:r>
    </w:p>
    <w:p w14:paraId="1C95AF09" w14:textId="42BB1487" w:rsidR="0052720B" w:rsidRPr="0052720B" w:rsidRDefault="0052720B" w:rsidP="0052720B">
      <w:pPr>
        <w:spacing w:after="0"/>
        <w:ind w:left="1260" w:hanging="900"/>
        <w:rPr>
          <w:sz w:val="20"/>
        </w:rPr>
      </w:pPr>
      <w:r>
        <w:rPr>
          <w:sz w:val="20"/>
        </w:rPr>
        <w:t xml:space="preserve">III.B.2-20 </w:t>
      </w:r>
      <w:r w:rsidRPr="0052720B">
        <w:rPr>
          <w:sz w:val="20"/>
        </w:rPr>
        <w:t>Sampl</w:t>
      </w:r>
      <w:r w:rsidR="001250C7">
        <w:rPr>
          <w:sz w:val="20"/>
        </w:rPr>
        <w:t>e work order</w:t>
      </w:r>
    </w:p>
    <w:p w14:paraId="35689E3F" w14:textId="45A3F822" w:rsidR="0052720B" w:rsidRPr="0052720B" w:rsidRDefault="006E784A" w:rsidP="0052720B">
      <w:pPr>
        <w:spacing w:after="0"/>
        <w:ind w:left="1260" w:hanging="900"/>
        <w:rPr>
          <w:sz w:val="20"/>
        </w:rPr>
      </w:pPr>
      <w:hyperlink r:id="rId1108" w:history="1">
        <w:r w:rsidR="0052720B" w:rsidRPr="00482A9D">
          <w:rPr>
            <w:rStyle w:val="Hyperlink"/>
            <w:sz w:val="20"/>
          </w:rPr>
          <w:t>III.B.2-21</w:t>
        </w:r>
      </w:hyperlink>
      <w:r w:rsidR="0052720B">
        <w:rPr>
          <w:sz w:val="20"/>
        </w:rPr>
        <w:t xml:space="preserve"> </w:t>
      </w:r>
      <w:r w:rsidR="0052720B" w:rsidRPr="00482A9D">
        <w:rPr>
          <w:sz w:val="20"/>
        </w:rPr>
        <w:t>SMCCCD 2015 Amendment to the 2011 Facilities Master Plan</w:t>
      </w:r>
    </w:p>
    <w:p w14:paraId="098BB6A6" w14:textId="380C016D" w:rsidR="0052720B" w:rsidRPr="0052720B" w:rsidRDefault="0052720B" w:rsidP="0052720B">
      <w:pPr>
        <w:spacing w:after="0"/>
        <w:ind w:left="1260" w:hanging="900"/>
        <w:rPr>
          <w:sz w:val="20"/>
        </w:rPr>
      </w:pPr>
      <w:r>
        <w:rPr>
          <w:sz w:val="20"/>
        </w:rPr>
        <w:t xml:space="preserve">III.B.2-22 </w:t>
      </w:r>
      <w:r w:rsidR="001250C7">
        <w:rPr>
          <w:sz w:val="20"/>
        </w:rPr>
        <w:t>SMCCCD Facility Space Inventory</w:t>
      </w:r>
    </w:p>
    <w:p w14:paraId="4FEAB706" w14:textId="3C4CF40E" w:rsidR="0052720B" w:rsidRPr="0052720B" w:rsidRDefault="006E784A" w:rsidP="0052720B">
      <w:pPr>
        <w:spacing w:after="0"/>
        <w:ind w:left="1260" w:hanging="900"/>
        <w:rPr>
          <w:sz w:val="20"/>
        </w:rPr>
      </w:pPr>
      <w:hyperlink r:id="rId1109" w:history="1">
        <w:r w:rsidR="0052720B" w:rsidRPr="001250C7">
          <w:rPr>
            <w:rStyle w:val="Hyperlink"/>
            <w:sz w:val="20"/>
          </w:rPr>
          <w:t>III.B.2-23</w:t>
        </w:r>
      </w:hyperlink>
      <w:r w:rsidR="0052720B">
        <w:rPr>
          <w:sz w:val="20"/>
        </w:rPr>
        <w:t xml:space="preserve"> </w:t>
      </w:r>
      <w:r w:rsidR="0052720B" w:rsidRPr="001250C7">
        <w:rPr>
          <w:sz w:val="20"/>
        </w:rPr>
        <w:t>SMCCCD Strategic Plan</w:t>
      </w:r>
    </w:p>
    <w:p w14:paraId="7A7C4E46" w14:textId="2067CF51" w:rsidR="0052720B" w:rsidRPr="0052720B" w:rsidRDefault="0052720B" w:rsidP="0052720B">
      <w:pPr>
        <w:spacing w:after="0"/>
        <w:ind w:left="1260" w:hanging="900"/>
        <w:rPr>
          <w:sz w:val="20"/>
        </w:rPr>
      </w:pPr>
      <w:r>
        <w:rPr>
          <w:sz w:val="20"/>
        </w:rPr>
        <w:t xml:space="preserve">III.B.2-24 </w:t>
      </w:r>
      <w:r w:rsidRPr="0052720B">
        <w:rPr>
          <w:sz w:val="20"/>
        </w:rPr>
        <w:t>SMCCCD Technology Plan</w:t>
      </w:r>
    </w:p>
    <w:p w14:paraId="0DD3BF41" w14:textId="66AD00E2" w:rsidR="0052720B" w:rsidRPr="0052720B" w:rsidRDefault="0052720B" w:rsidP="0052720B">
      <w:pPr>
        <w:spacing w:after="0"/>
        <w:ind w:left="1260" w:hanging="900"/>
        <w:rPr>
          <w:sz w:val="20"/>
        </w:rPr>
      </w:pPr>
      <w:r>
        <w:rPr>
          <w:sz w:val="20"/>
        </w:rPr>
        <w:t xml:space="preserve">III.B.2-25 </w:t>
      </w:r>
      <w:r w:rsidRPr="0052720B">
        <w:rPr>
          <w:sz w:val="20"/>
        </w:rPr>
        <w:t>Space inventory report</w:t>
      </w:r>
    </w:p>
    <w:p w14:paraId="0F5CE2C7" w14:textId="0F56621D" w:rsidR="0052720B" w:rsidRPr="0052720B" w:rsidRDefault="0052720B" w:rsidP="0052720B">
      <w:pPr>
        <w:spacing w:after="0"/>
        <w:ind w:left="1260" w:hanging="900"/>
        <w:rPr>
          <w:sz w:val="20"/>
        </w:rPr>
      </w:pPr>
      <w:r>
        <w:rPr>
          <w:sz w:val="20"/>
        </w:rPr>
        <w:t xml:space="preserve">III.B.2-26 </w:t>
      </w:r>
      <w:r w:rsidRPr="0052720B">
        <w:rPr>
          <w:sz w:val="20"/>
        </w:rPr>
        <w:t>Technology committee description</w:t>
      </w:r>
    </w:p>
    <w:p w14:paraId="7974AEAD" w14:textId="792FA381" w:rsidR="0052720B" w:rsidRPr="0052720B" w:rsidRDefault="0052720B" w:rsidP="0052720B">
      <w:pPr>
        <w:spacing w:after="0"/>
        <w:ind w:left="1260" w:hanging="900"/>
        <w:rPr>
          <w:sz w:val="20"/>
        </w:rPr>
      </w:pPr>
      <w:r>
        <w:rPr>
          <w:sz w:val="20"/>
        </w:rPr>
        <w:t xml:space="preserve">III.B.2-27 </w:t>
      </w:r>
      <w:r w:rsidRPr="0052720B">
        <w:rPr>
          <w:sz w:val="20"/>
        </w:rPr>
        <w:t>Technolo</w:t>
      </w:r>
      <w:r w:rsidR="001250C7">
        <w:rPr>
          <w:sz w:val="20"/>
        </w:rPr>
        <w:t>gy replacement schedule</w:t>
      </w:r>
    </w:p>
    <w:p w14:paraId="3547160F" w14:textId="77777777" w:rsidR="00FD1944" w:rsidRPr="002C29C1" w:rsidRDefault="00FD1944" w:rsidP="00A14C2D">
      <w:pPr>
        <w:pStyle w:val="Heading5"/>
      </w:pPr>
      <w:r w:rsidRPr="002C29C1">
        <w:t>Analysis and Evaluation</w:t>
      </w:r>
    </w:p>
    <w:p w14:paraId="4C799235" w14:textId="3D0A40FB" w:rsidR="008272C3" w:rsidRPr="00514B6B" w:rsidRDefault="008272C3" w:rsidP="796197A4">
      <w:pPr>
        <w:rPr>
          <w:rFonts w:eastAsia="Times New Roman" w:cs="Arial"/>
        </w:rPr>
      </w:pPr>
      <w:r w:rsidRPr="00514B6B">
        <w:rPr>
          <w:rFonts w:eastAsia="Times New Roman" w:cs="Arial"/>
        </w:rPr>
        <w:t>Instructional and student support program needs are the primary consideration when planning facility use. The college regularly assesses facility use through enrollment and capacity/load ratios and space inventory reports</w:t>
      </w:r>
      <w:r w:rsidR="0052720B">
        <w:rPr>
          <w:rStyle w:val="EndnoteReference"/>
          <w:rFonts w:eastAsia="Times New Roman" w:cs="Arial"/>
        </w:rPr>
        <w:endnoteReference w:id="512"/>
      </w:r>
      <w:r w:rsidRPr="00514B6B">
        <w:rPr>
          <w:rFonts w:eastAsia="Times New Roman" w:cs="Arial"/>
        </w:rPr>
        <w:t>. Comprehensive program reviews are conducted every two years provide an opportunity for programs to identify facility and equipment needs</w:t>
      </w:r>
      <w:hyperlink r:id="rId1110" w:history="1">
        <w:r w:rsidR="0052720B" w:rsidRPr="0052720B">
          <w:rPr>
            <w:rStyle w:val="Hyperlink"/>
            <w:rFonts w:eastAsia="Times New Roman" w:cs="Arial"/>
            <w:vertAlign w:val="superscript"/>
          </w:rPr>
          <w:endnoteReference w:id="513"/>
        </w:r>
      </w:hyperlink>
      <w:r w:rsidRPr="00514B6B">
        <w:rPr>
          <w:rFonts w:eastAsia="Times New Roman" w:cs="Arial"/>
        </w:rPr>
        <w:t>. The College annual planning process provides all programs the opportunity to request facility and equipment needs as well</w:t>
      </w:r>
      <w:r w:rsidR="0052720B">
        <w:rPr>
          <w:rStyle w:val="EndnoteReference"/>
          <w:rFonts w:eastAsia="Times New Roman" w:cs="Arial"/>
        </w:rPr>
        <w:endnoteReference w:id="514"/>
      </w:r>
      <w:r w:rsidRPr="00514B6B">
        <w:rPr>
          <w:rFonts w:eastAsia="Times New Roman" w:cs="Arial"/>
        </w:rPr>
        <w:t xml:space="preserve">. Long-term needs are incorporated into the </w:t>
      </w:r>
      <w:r w:rsidR="00482A9D">
        <w:rPr>
          <w:rFonts w:eastAsia="Times New Roman" w:cs="Arial"/>
        </w:rPr>
        <w:t>EMP</w:t>
      </w:r>
      <w:hyperlink r:id="rId1111" w:history="1">
        <w:r w:rsidR="00482A9D" w:rsidRPr="00482A9D">
          <w:rPr>
            <w:rStyle w:val="Hyperlink"/>
            <w:rFonts w:eastAsia="Times New Roman" w:cs="Arial"/>
            <w:vertAlign w:val="superscript"/>
          </w:rPr>
          <w:endnoteReference w:id="515"/>
        </w:r>
      </w:hyperlink>
      <w:r w:rsidR="00482A9D">
        <w:rPr>
          <w:rFonts w:eastAsia="Times New Roman" w:cs="Arial"/>
        </w:rPr>
        <w:t>,</w:t>
      </w:r>
      <w:r w:rsidRPr="00514B6B">
        <w:rPr>
          <w:rFonts w:eastAsia="Times New Roman" w:cs="Arial"/>
        </w:rPr>
        <w:t xml:space="preserve"> which in turn is used to inform comprehensive District Facilities Master Plan</w:t>
      </w:r>
      <w:hyperlink r:id="rId1112" w:history="1">
        <w:r w:rsidR="00482A9D" w:rsidRPr="00482A9D">
          <w:rPr>
            <w:rStyle w:val="Hyperlink"/>
            <w:rFonts w:eastAsia="Times New Roman" w:cs="Arial"/>
            <w:vertAlign w:val="superscript"/>
          </w:rPr>
          <w:endnoteReference w:id="516"/>
        </w:r>
      </w:hyperlink>
      <w:r w:rsidRPr="00514B6B">
        <w:rPr>
          <w:rFonts w:eastAsia="Times New Roman" w:cs="Arial"/>
        </w:rPr>
        <w:t xml:space="preserve"> and both District</w:t>
      </w:r>
      <w:r w:rsidR="00482A9D">
        <w:rPr>
          <w:rStyle w:val="EndnoteReference"/>
          <w:rFonts w:eastAsia="Times New Roman" w:cs="Arial"/>
        </w:rPr>
        <w:endnoteReference w:id="517"/>
      </w:r>
      <w:r w:rsidRPr="00514B6B">
        <w:rPr>
          <w:rFonts w:eastAsia="Times New Roman" w:cs="Arial"/>
        </w:rPr>
        <w:t xml:space="preserve"> and College</w:t>
      </w:r>
      <w:r w:rsidR="00482A9D">
        <w:rPr>
          <w:rStyle w:val="EndnoteReference"/>
          <w:rFonts w:eastAsia="Times New Roman" w:cs="Arial"/>
        </w:rPr>
        <w:endnoteReference w:id="518"/>
      </w:r>
      <w:r w:rsidRPr="00514B6B">
        <w:rPr>
          <w:rFonts w:eastAsia="Times New Roman" w:cs="Arial"/>
        </w:rPr>
        <w:t xml:space="preserve"> Technology Plans</w:t>
      </w:r>
      <w:r w:rsidRPr="00166A45">
        <w:rPr>
          <w:rFonts w:eastAsia="Times New Roman" w:cs="Arial"/>
        </w:rPr>
        <w:t>. These plans</w:t>
      </w:r>
      <w:r w:rsidRPr="00514B6B">
        <w:rPr>
          <w:rFonts w:eastAsia="Times New Roman" w:cs="Arial"/>
        </w:rPr>
        <w:t xml:space="preserve"> provide the framework for facility and equipment resource allocation decisions at the college. </w:t>
      </w:r>
    </w:p>
    <w:p w14:paraId="6EEAC7AE" w14:textId="37F657C2" w:rsidR="008272C3" w:rsidRPr="00514B6B" w:rsidRDefault="008272C3" w:rsidP="796197A4">
      <w:pPr>
        <w:rPr>
          <w:rFonts w:eastAsia="Times New Roman" w:cs="Arial"/>
        </w:rPr>
      </w:pPr>
      <w:r w:rsidRPr="00514B6B">
        <w:rPr>
          <w:rFonts w:eastAsia="Times New Roman" w:cs="Arial"/>
        </w:rPr>
        <w:t>Through the collaborative planning process, the College identified facility needs not fully addressed through the Measure H bond. Two capital construction projects</w:t>
      </w:r>
      <w:r w:rsidR="00482A9D">
        <w:rPr>
          <w:rFonts w:eastAsia="Times New Roman" w:cs="Arial"/>
        </w:rPr>
        <w:t>—</w:t>
      </w:r>
      <w:r w:rsidRPr="00514B6B">
        <w:rPr>
          <w:rFonts w:eastAsia="Times New Roman" w:cs="Arial"/>
        </w:rPr>
        <w:t>modernization of Building 13</w:t>
      </w:r>
      <w:r w:rsidR="00482A9D">
        <w:rPr>
          <w:rStyle w:val="EndnoteReference"/>
          <w:rFonts w:eastAsia="Times New Roman" w:cs="Arial"/>
        </w:rPr>
        <w:endnoteReference w:id="519"/>
      </w:r>
      <w:r w:rsidRPr="00514B6B">
        <w:rPr>
          <w:rFonts w:eastAsia="Times New Roman" w:cs="Arial"/>
        </w:rPr>
        <w:t xml:space="preserve"> and Building 3</w:t>
      </w:r>
      <w:r w:rsidR="00482A9D">
        <w:rPr>
          <w:rStyle w:val="EndnoteReference"/>
          <w:rFonts w:eastAsia="Times New Roman" w:cs="Arial"/>
        </w:rPr>
        <w:endnoteReference w:id="520"/>
      </w:r>
      <w:r w:rsidR="00482A9D">
        <w:rPr>
          <w:rFonts w:eastAsia="Times New Roman" w:cs="Arial"/>
        </w:rPr>
        <w:t>—</w:t>
      </w:r>
      <w:r w:rsidRPr="00514B6B">
        <w:rPr>
          <w:rFonts w:eastAsia="Times New Roman" w:cs="Arial"/>
        </w:rPr>
        <w:t>were submitted to th</w:t>
      </w:r>
      <w:r w:rsidR="00482A9D">
        <w:rPr>
          <w:rFonts w:eastAsia="Times New Roman" w:cs="Arial"/>
        </w:rPr>
        <w:t>e State capital outlay program</w:t>
      </w:r>
      <w:r w:rsidRPr="00514B6B">
        <w:rPr>
          <w:rFonts w:eastAsia="Times New Roman" w:cs="Arial"/>
        </w:rPr>
        <w:t>. As the college awaits approval for state funding on these projects, some of the facility needs have been addressed using scheduled maintenance and other funds</w:t>
      </w:r>
      <w:r w:rsidR="00482A9D">
        <w:rPr>
          <w:rStyle w:val="EndnoteReference"/>
          <w:rFonts w:eastAsia="Times New Roman" w:cs="Arial"/>
        </w:rPr>
        <w:endnoteReference w:id="521"/>
      </w:r>
      <w:r w:rsidR="00482A9D">
        <w:rPr>
          <w:rFonts w:eastAsia="Times New Roman" w:cs="Arial"/>
          <w:vertAlign w:val="superscript"/>
        </w:rPr>
        <w:t xml:space="preserve">, </w:t>
      </w:r>
      <w:r w:rsidR="00482A9D">
        <w:rPr>
          <w:rStyle w:val="EndnoteReference"/>
          <w:rFonts w:eastAsia="Times New Roman" w:cs="Arial"/>
        </w:rPr>
        <w:endnoteReference w:id="522"/>
      </w:r>
      <w:r w:rsidRPr="00514B6B">
        <w:rPr>
          <w:rFonts w:eastAsia="Times New Roman" w:cs="Arial"/>
        </w:rPr>
        <w:t>.</w:t>
      </w:r>
    </w:p>
    <w:p w14:paraId="25348A5E" w14:textId="58CAC3D4" w:rsidR="008272C3" w:rsidRPr="00514B6B" w:rsidRDefault="008272C3" w:rsidP="796197A4">
      <w:pPr>
        <w:rPr>
          <w:rFonts w:eastAsia="Times New Roman" w:cs="Arial"/>
        </w:rPr>
      </w:pPr>
      <w:r w:rsidRPr="00514B6B">
        <w:rPr>
          <w:rFonts w:eastAsia="Times New Roman" w:cs="Arial"/>
        </w:rPr>
        <w:t>During the 2016/2017 academic year, the District coordinated efforts between the three colleges to identify gaps within existing facility use and scheduling. During this process a need emerged for a comprehensive overhaul of the college scheduling process. The three colleges worked together to develop a Request for Proposal</w:t>
      </w:r>
      <w:r w:rsidR="00482A9D">
        <w:rPr>
          <w:rStyle w:val="EndnoteReference"/>
          <w:rFonts w:eastAsia="Times New Roman" w:cs="Arial"/>
        </w:rPr>
        <w:endnoteReference w:id="523"/>
      </w:r>
      <w:r w:rsidRPr="00514B6B">
        <w:rPr>
          <w:rFonts w:eastAsia="Times New Roman" w:cs="Arial"/>
        </w:rPr>
        <w:t xml:space="preserve"> and following </w:t>
      </w:r>
      <w:r w:rsidR="00482A9D">
        <w:rPr>
          <w:rFonts w:eastAsia="Times New Roman" w:cs="Arial"/>
        </w:rPr>
        <w:t>d</w:t>
      </w:r>
      <w:r w:rsidRPr="00514B6B">
        <w:rPr>
          <w:rFonts w:eastAsia="Times New Roman" w:cs="Arial"/>
        </w:rPr>
        <w:t>istrict guidelines</w:t>
      </w:r>
      <w:r w:rsidR="00482A9D">
        <w:rPr>
          <w:rStyle w:val="EndnoteReference"/>
          <w:rFonts w:eastAsia="Times New Roman" w:cs="Arial"/>
        </w:rPr>
        <w:endnoteReference w:id="524"/>
      </w:r>
      <w:r w:rsidRPr="00514B6B">
        <w:rPr>
          <w:rFonts w:eastAsia="Times New Roman" w:cs="Arial"/>
        </w:rPr>
        <w:t xml:space="preserve"> selected a scheduling software vendor, Ad Astra.</w:t>
      </w:r>
      <w:r w:rsidR="001250C7">
        <w:rPr>
          <w:rFonts w:eastAsia="Times New Roman" w:cs="Arial"/>
        </w:rPr>
        <w:t xml:space="preserve"> </w:t>
      </w:r>
      <w:r w:rsidRPr="00514B6B">
        <w:rPr>
          <w:rFonts w:eastAsia="Times New Roman" w:cs="Arial"/>
        </w:rPr>
        <w:t xml:space="preserve">In 2017, the </w:t>
      </w:r>
      <w:r w:rsidR="00482A9D">
        <w:rPr>
          <w:rFonts w:eastAsia="Times New Roman" w:cs="Arial"/>
        </w:rPr>
        <w:t>PBC</w:t>
      </w:r>
      <w:r w:rsidRPr="00514B6B">
        <w:rPr>
          <w:rFonts w:eastAsia="Times New Roman" w:cs="Arial"/>
        </w:rPr>
        <w:t xml:space="preserve"> formed a Space Allocation Workgroup to assess existing governance processes. Over the course of 18 months, the group assessed existing governance processes, reviewed best practices, and developed space allocation guiding principles</w:t>
      </w:r>
      <w:r w:rsidR="001250C7">
        <w:rPr>
          <w:rStyle w:val="EndnoteReference"/>
          <w:rFonts w:eastAsia="Times New Roman" w:cs="Arial"/>
        </w:rPr>
        <w:endnoteReference w:id="525"/>
      </w:r>
      <w:r w:rsidRPr="00514B6B">
        <w:rPr>
          <w:rFonts w:eastAsia="Times New Roman" w:cs="Arial"/>
        </w:rPr>
        <w:t>. The Council formally adopted a set of space allocation guiding principles in May 2016</w:t>
      </w:r>
      <w:hyperlink r:id="rId1113" w:history="1">
        <w:r w:rsidR="00482A9D" w:rsidRPr="00482A9D">
          <w:rPr>
            <w:rStyle w:val="Hyperlink"/>
            <w:rFonts w:eastAsia="Times New Roman" w:cs="Arial"/>
            <w:vertAlign w:val="superscript"/>
          </w:rPr>
          <w:endnoteReference w:id="526"/>
        </w:r>
      </w:hyperlink>
      <w:r w:rsidRPr="00514B6B">
        <w:rPr>
          <w:rFonts w:eastAsia="Times New Roman" w:cs="Arial"/>
        </w:rPr>
        <w:t>.</w:t>
      </w:r>
      <w:r w:rsidR="001250C7">
        <w:rPr>
          <w:rFonts w:eastAsia="Times New Roman" w:cs="Arial"/>
        </w:rPr>
        <w:t xml:space="preserve"> The resulting principles can be viewed on the Space Allocation website</w:t>
      </w:r>
      <w:hyperlink r:id="rId1114" w:history="1">
        <w:r w:rsidR="001250C7" w:rsidRPr="001250C7">
          <w:rPr>
            <w:rStyle w:val="Hyperlink"/>
            <w:rFonts w:eastAsia="Times New Roman" w:cs="Arial"/>
            <w:vertAlign w:val="superscript"/>
          </w:rPr>
          <w:endnoteReference w:id="527"/>
        </w:r>
      </w:hyperlink>
      <w:r w:rsidR="001250C7">
        <w:rPr>
          <w:rFonts w:eastAsia="Times New Roman" w:cs="Arial"/>
        </w:rPr>
        <w:t>.</w:t>
      </w:r>
    </w:p>
    <w:p w14:paraId="6BACF0A4" w14:textId="223E698D" w:rsidR="008272C3" w:rsidRPr="00514B6B" w:rsidRDefault="008272C3" w:rsidP="796197A4">
      <w:pPr>
        <w:rPr>
          <w:rFonts w:eastAsia="Times New Roman" w:cs="Arial"/>
        </w:rPr>
      </w:pPr>
      <w:r w:rsidRPr="00514B6B">
        <w:rPr>
          <w:rFonts w:eastAsia="Times New Roman" w:cs="Arial"/>
        </w:rPr>
        <w:t>The College uses multiple processes to ensure program and service needs drive equipment purchases and replacements, facility modifications, and maintenance needs. The SMCCCD Facilities Planning Department submits a Facilities Space Inventory Report as required to the State every three years as part of the overall assessment and evaluation of all District facility use</w:t>
      </w:r>
      <w:r w:rsidR="001250C7">
        <w:rPr>
          <w:rStyle w:val="EndnoteReference"/>
          <w:rFonts w:eastAsia="Times New Roman" w:cs="Arial"/>
        </w:rPr>
        <w:endnoteReference w:id="528"/>
      </w:r>
      <w:r w:rsidRPr="00514B6B">
        <w:rPr>
          <w:rFonts w:eastAsia="Times New Roman" w:cs="Arial"/>
        </w:rPr>
        <w:t>. The District also submits an annual Scheduled Maintenance Report to the State, identifying the College’s needs for scheduled maintenance and requesting state funds for prioritized projects</w:t>
      </w:r>
      <w:r w:rsidR="001250C7">
        <w:rPr>
          <w:rStyle w:val="EndnoteReference"/>
          <w:rFonts w:eastAsia="Times New Roman" w:cs="Arial"/>
        </w:rPr>
        <w:endnoteReference w:id="529"/>
      </w:r>
      <w:r w:rsidR="001250C7">
        <w:rPr>
          <w:rFonts w:eastAsia="Times New Roman" w:cs="Arial"/>
        </w:rPr>
        <w:t>.</w:t>
      </w:r>
    </w:p>
    <w:p w14:paraId="6498C221" w14:textId="47E71643" w:rsidR="008272C3" w:rsidRPr="00514B6B" w:rsidRDefault="008272C3" w:rsidP="008272C3">
      <w:pPr>
        <w:rPr>
          <w:rFonts w:eastAsia="Times New Roman" w:cs="Arial"/>
        </w:rPr>
      </w:pPr>
      <w:r w:rsidRPr="00514B6B">
        <w:rPr>
          <w:rFonts w:eastAsia="Times New Roman" w:cs="Arial"/>
        </w:rPr>
        <w:t xml:space="preserve">The Facilities, Maintenance, and Operations team maintains and monitors all </w:t>
      </w:r>
      <w:r w:rsidR="001250C7">
        <w:rPr>
          <w:rFonts w:eastAsia="Times New Roman" w:cs="Arial"/>
        </w:rPr>
        <w:t>c</w:t>
      </w:r>
      <w:r w:rsidRPr="00514B6B">
        <w:rPr>
          <w:rFonts w:eastAsia="Times New Roman" w:cs="Arial"/>
        </w:rPr>
        <w:t xml:space="preserve">ollege facilities. For ongoing facility maintenance, the College uses Dabblefox </w:t>
      </w:r>
      <w:r w:rsidR="001250C7">
        <w:rPr>
          <w:rFonts w:eastAsia="Times New Roman" w:cs="Arial"/>
        </w:rPr>
        <w:t>s</w:t>
      </w:r>
      <w:r w:rsidRPr="00514B6B">
        <w:rPr>
          <w:rFonts w:eastAsia="Times New Roman" w:cs="Arial"/>
        </w:rPr>
        <w:t>oftware to produce custodial schedules</w:t>
      </w:r>
      <w:r w:rsidR="001250C7">
        <w:rPr>
          <w:rStyle w:val="EndnoteReference"/>
          <w:rFonts w:eastAsia="Times New Roman" w:cs="Arial"/>
        </w:rPr>
        <w:endnoteReference w:id="530"/>
      </w:r>
      <w:r w:rsidRPr="00514B6B">
        <w:rPr>
          <w:rFonts w:eastAsia="Times New Roman" w:cs="Arial"/>
        </w:rPr>
        <w:t>, Onuma for work order systems</w:t>
      </w:r>
      <w:r w:rsidR="001250C7">
        <w:rPr>
          <w:rStyle w:val="EndnoteReference"/>
          <w:rFonts w:eastAsia="Times New Roman" w:cs="Arial"/>
        </w:rPr>
        <w:endnoteReference w:id="531"/>
      </w:r>
      <w:r w:rsidRPr="00514B6B">
        <w:rPr>
          <w:rFonts w:eastAsia="Times New Roman" w:cs="Arial"/>
        </w:rPr>
        <w:t xml:space="preserve"> and project requests</w:t>
      </w:r>
      <w:r w:rsidR="001250C7">
        <w:rPr>
          <w:rStyle w:val="EndnoteReference"/>
          <w:rFonts w:eastAsia="Times New Roman" w:cs="Arial"/>
        </w:rPr>
        <w:endnoteReference w:id="532"/>
      </w:r>
      <w:r w:rsidRPr="00514B6B">
        <w:rPr>
          <w:rFonts w:eastAsia="Times New Roman" w:cs="Arial"/>
        </w:rPr>
        <w:t>. All college facilities are maintained using APPA levels as a benchmark</w:t>
      </w:r>
      <w:r w:rsidR="001250C7">
        <w:rPr>
          <w:rStyle w:val="EndnoteReference"/>
          <w:rFonts w:eastAsia="Times New Roman" w:cs="Arial"/>
        </w:rPr>
        <w:endnoteReference w:id="533"/>
      </w:r>
      <w:r w:rsidRPr="00514B6B">
        <w:rPr>
          <w:rFonts w:eastAsia="Times New Roman" w:cs="Arial"/>
        </w:rPr>
        <w:t>. Monthly quality assurance inspections for cleanliness are conducted and any issues identified are addressed</w:t>
      </w:r>
      <w:r w:rsidR="001250C7">
        <w:rPr>
          <w:rStyle w:val="EndnoteReference"/>
          <w:rFonts w:eastAsia="Times New Roman" w:cs="Arial"/>
        </w:rPr>
        <w:endnoteReference w:id="534"/>
      </w:r>
      <w:r w:rsidRPr="00514B6B">
        <w:rPr>
          <w:rFonts w:eastAsia="Times New Roman" w:cs="Arial"/>
        </w:rPr>
        <w:t>.</w:t>
      </w:r>
    </w:p>
    <w:p w14:paraId="535C643F" w14:textId="7F38EFE5" w:rsidR="008272C3" w:rsidRPr="00514B6B" w:rsidRDefault="008272C3" w:rsidP="796197A4">
      <w:pPr>
        <w:rPr>
          <w:rFonts w:eastAsia="Times New Roman" w:cs="Arial"/>
        </w:rPr>
      </w:pPr>
      <w:r w:rsidRPr="00514B6B">
        <w:rPr>
          <w:rFonts w:eastAsia="Times New Roman" w:cs="Arial"/>
        </w:rPr>
        <w:t>Technology is constantly evaluated and replaced or upgraded by ITS staff. The ITS technicians work closely with faculty, staff, and administrators to maintain awareness of technology replacements. Replacements of classroom technology are done using a schedule to ensure regular, systematic replacement to keep all classroom technology updated and in good working order</w:t>
      </w:r>
      <w:r w:rsidR="001250C7">
        <w:rPr>
          <w:rStyle w:val="EndnoteReference"/>
          <w:rFonts w:eastAsia="Times New Roman" w:cs="Arial"/>
        </w:rPr>
        <w:endnoteReference w:id="535"/>
      </w:r>
      <w:r w:rsidRPr="00514B6B">
        <w:rPr>
          <w:rFonts w:eastAsia="Times New Roman" w:cs="Arial"/>
        </w:rPr>
        <w:t>. The College further evaluates technology needs through its technology committee</w:t>
      </w:r>
      <w:r w:rsidR="001250C7">
        <w:rPr>
          <w:rStyle w:val="EndnoteReference"/>
          <w:rFonts w:eastAsia="Times New Roman" w:cs="Arial"/>
        </w:rPr>
        <w:endnoteReference w:id="536"/>
      </w:r>
      <w:r w:rsidRPr="00514B6B">
        <w:rPr>
          <w:rFonts w:eastAsia="Times New Roman" w:cs="Arial"/>
        </w:rPr>
        <w:t xml:space="preserve"> and annual program planning process</w:t>
      </w:r>
      <w:r w:rsidR="001250C7">
        <w:rPr>
          <w:rStyle w:val="EndnoteReference"/>
          <w:rFonts w:eastAsia="Times New Roman" w:cs="Arial"/>
        </w:rPr>
        <w:endnoteReference w:id="537"/>
      </w:r>
      <w:r w:rsidRPr="00514B6B">
        <w:rPr>
          <w:rFonts w:eastAsia="Times New Roman" w:cs="Arial"/>
        </w:rPr>
        <w:t>.</w:t>
      </w:r>
    </w:p>
    <w:p w14:paraId="1A7EB32F" w14:textId="7613944D" w:rsidR="008272C3" w:rsidRPr="00514B6B" w:rsidRDefault="008272C3" w:rsidP="796197A4">
      <w:pPr>
        <w:rPr>
          <w:rFonts w:eastAsia="Times New Roman" w:cs="Arial"/>
        </w:rPr>
      </w:pPr>
      <w:r w:rsidRPr="00514B6B">
        <w:rPr>
          <w:rFonts w:eastAsia="Times New Roman" w:cs="Arial"/>
        </w:rPr>
        <w:t>Facility planning is aligned with the College mission and ultimately driven by the District</w:t>
      </w:r>
      <w:hyperlink r:id="rId1115" w:history="1">
        <w:r w:rsidR="001250C7" w:rsidRPr="001250C7">
          <w:rPr>
            <w:rStyle w:val="Hyperlink"/>
            <w:rFonts w:eastAsia="Times New Roman" w:cs="Arial"/>
            <w:vertAlign w:val="superscript"/>
          </w:rPr>
          <w:endnoteReference w:id="538"/>
        </w:r>
      </w:hyperlink>
      <w:r w:rsidRPr="00514B6B">
        <w:rPr>
          <w:rFonts w:eastAsia="Times New Roman" w:cs="Arial"/>
        </w:rPr>
        <w:t xml:space="preserve"> and College</w:t>
      </w:r>
      <w:hyperlink r:id="rId1116" w:history="1">
        <w:r w:rsidR="001250C7" w:rsidRPr="001250C7">
          <w:rPr>
            <w:rStyle w:val="Hyperlink"/>
            <w:rFonts w:eastAsia="Times New Roman" w:cs="Arial"/>
            <w:vertAlign w:val="superscript"/>
          </w:rPr>
          <w:endnoteReference w:id="539"/>
        </w:r>
      </w:hyperlink>
      <w:r w:rsidRPr="00514B6B">
        <w:rPr>
          <w:rFonts w:eastAsia="Times New Roman" w:cs="Arial"/>
        </w:rPr>
        <w:t xml:space="preserve"> strategic plans. The College ensures that program and service needs determine equipment replacement and maintenance through a comprehensive program review and annual resource request process. </w:t>
      </w:r>
    </w:p>
    <w:p w14:paraId="7B5BF7AB" w14:textId="77777777" w:rsidR="00E9252D" w:rsidRDefault="00E9252D">
      <w:pPr>
        <w:spacing w:after="200"/>
        <w:rPr>
          <w:rFonts w:asciiTheme="majorHAnsi" w:eastAsiaTheme="majorEastAsia" w:hAnsiTheme="majorHAnsi" w:cstheme="majorBidi"/>
          <w:b/>
          <w:bCs/>
          <w:i/>
          <w:iCs/>
          <w:sz w:val="24"/>
        </w:rPr>
      </w:pPr>
      <w:r>
        <w:br w:type="page"/>
      </w:r>
    </w:p>
    <w:p w14:paraId="458A8E25" w14:textId="58FCF551" w:rsidR="0011634E" w:rsidRPr="009D7EE8" w:rsidRDefault="00A14C2D" w:rsidP="00A14C2D">
      <w:pPr>
        <w:pStyle w:val="Heading4"/>
      </w:pPr>
      <w:r>
        <w:t xml:space="preserve">3. </w:t>
      </w:r>
      <w:r w:rsidR="0011634E" w:rsidRPr="009D7EE8">
        <w:t>To assure the feasibility</w:t>
      </w:r>
      <w:r w:rsidR="0011634E" w:rsidRPr="009D7EE8">
        <w:rPr>
          <w:spacing w:val="2"/>
        </w:rPr>
        <w:t xml:space="preserve"> </w:t>
      </w:r>
      <w:r w:rsidR="0011634E" w:rsidRPr="009D7EE8">
        <w:t xml:space="preserve">and effectiveness of </w:t>
      </w:r>
      <w:r w:rsidR="0011634E" w:rsidRPr="009D7EE8">
        <w:rPr>
          <w:spacing w:val="-2"/>
        </w:rPr>
        <w:t>physical</w:t>
      </w:r>
      <w:r w:rsidR="0011634E" w:rsidRPr="009D7EE8">
        <w:t xml:space="preserve"> resources</w:t>
      </w:r>
      <w:r w:rsidR="0011634E" w:rsidRPr="009D7EE8">
        <w:rPr>
          <w:spacing w:val="-3"/>
        </w:rPr>
        <w:t xml:space="preserve"> </w:t>
      </w:r>
      <w:r w:rsidR="0011634E" w:rsidRPr="009D7EE8">
        <w:t xml:space="preserve">in </w:t>
      </w:r>
      <w:r w:rsidR="0011634E" w:rsidRPr="009D7EE8">
        <w:rPr>
          <w:spacing w:val="-2"/>
        </w:rPr>
        <w:t>supporting</w:t>
      </w:r>
      <w:r w:rsidR="0011634E" w:rsidRPr="009D7EE8">
        <w:rPr>
          <w:spacing w:val="51"/>
        </w:rPr>
        <w:t xml:space="preserve"> </w:t>
      </w:r>
      <w:r w:rsidR="0011634E" w:rsidRPr="009D7EE8">
        <w:rPr>
          <w:spacing w:val="-2"/>
        </w:rPr>
        <w:t>institutional</w:t>
      </w:r>
      <w:r w:rsidR="0011634E" w:rsidRPr="009D7EE8">
        <w:rPr>
          <w:spacing w:val="1"/>
        </w:rPr>
        <w:t xml:space="preserve"> </w:t>
      </w:r>
      <w:r w:rsidR="0011634E" w:rsidRPr="009D7EE8">
        <w:t>programs</w:t>
      </w:r>
      <w:r w:rsidR="0011634E" w:rsidRPr="009D7EE8">
        <w:rPr>
          <w:spacing w:val="1"/>
        </w:rPr>
        <w:t xml:space="preserve"> </w:t>
      </w:r>
      <w:r w:rsidR="0011634E" w:rsidRPr="009D7EE8">
        <w:t>and services, the institution plans and evaluates its facilities</w:t>
      </w:r>
      <w:r w:rsidR="0011634E" w:rsidRPr="009D7EE8">
        <w:rPr>
          <w:spacing w:val="53"/>
        </w:rPr>
        <w:t xml:space="preserve"> </w:t>
      </w:r>
      <w:r w:rsidR="0011634E" w:rsidRPr="009D7EE8">
        <w:t xml:space="preserve">and </w:t>
      </w:r>
      <w:r w:rsidR="0011634E" w:rsidRPr="009D7EE8">
        <w:rPr>
          <w:spacing w:val="-2"/>
        </w:rPr>
        <w:t>equipment</w:t>
      </w:r>
      <w:r w:rsidR="0011634E" w:rsidRPr="009D7EE8">
        <w:t xml:space="preserve"> on a regular</w:t>
      </w:r>
      <w:r w:rsidR="0011634E" w:rsidRPr="009D7EE8">
        <w:rPr>
          <w:spacing w:val="1"/>
        </w:rPr>
        <w:t xml:space="preserve"> </w:t>
      </w:r>
      <w:r w:rsidR="0011634E" w:rsidRPr="009D7EE8">
        <w:t>basis,</w:t>
      </w:r>
      <w:r w:rsidR="0011634E" w:rsidRPr="009D7EE8">
        <w:rPr>
          <w:spacing w:val="1"/>
        </w:rPr>
        <w:t xml:space="preserve"> </w:t>
      </w:r>
      <w:r w:rsidR="0011634E" w:rsidRPr="009D7EE8">
        <w:rPr>
          <w:spacing w:val="-2"/>
        </w:rPr>
        <w:t>taking</w:t>
      </w:r>
      <w:r w:rsidR="0011634E" w:rsidRPr="009D7EE8">
        <w:t xml:space="preserve"> </w:t>
      </w:r>
      <w:r w:rsidR="0011634E" w:rsidRPr="009D7EE8">
        <w:rPr>
          <w:spacing w:val="-2"/>
        </w:rPr>
        <w:t>utilization</w:t>
      </w:r>
      <w:r w:rsidR="0011634E" w:rsidRPr="009D7EE8">
        <w:t xml:space="preserve"> and other</w:t>
      </w:r>
      <w:r w:rsidR="0011634E" w:rsidRPr="009D7EE8">
        <w:rPr>
          <w:spacing w:val="1"/>
        </w:rPr>
        <w:t xml:space="preserve"> </w:t>
      </w:r>
      <w:r w:rsidR="0011634E" w:rsidRPr="009D7EE8">
        <w:t xml:space="preserve">relevant </w:t>
      </w:r>
      <w:r w:rsidR="0011634E" w:rsidRPr="009D7EE8">
        <w:rPr>
          <w:spacing w:val="-2"/>
        </w:rPr>
        <w:t>data</w:t>
      </w:r>
      <w:r w:rsidR="0011634E" w:rsidRPr="009D7EE8">
        <w:t xml:space="preserve"> </w:t>
      </w:r>
      <w:r w:rsidR="0011634E" w:rsidRPr="009D7EE8">
        <w:rPr>
          <w:spacing w:val="-2"/>
        </w:rPr>
        <w:t>into</w:t>
      </w:r>
      <w:r w:rsidR="0011634E" w:rsidRPr="009D7EE8">
        <w:rPr>
          <w:spacing w:val="81"/>
        </w:rPr>
        <w:t xml:space="preserve"> </w:t>
      </w:r>
      <w:r w:rsidR="0011634E" w:rsidRPr="009D7EE8">
        <w:t>account.</w:t>
      </w:r>
    </w:p>
    <w:p w14:paraId="0371FEAD" w14:textId="77777777" w:rsidR="00FD1944" w:rsidRPr="002C29C1" w:rsidRDefault="00FD1944" w:rsidP="00A14C2D">
      <w:pPr>
        <w:pStyle w:val="Heading5"/>
      </w:pPr>
      <w:r w:rsidRPr="002C29C1">
        <w:t>Evidence of Meeting the Standard</w:t>
      </w:r>
    </w:p>
    <w:p w14:paraId="215EB4C2" w14:textId="7F8774B9" w:rsidR="0011111F" w:rsidRPr="0011111F" w:rsidRDefault="0011111F" w:rsidP="0011111F">
      <w:pPr>
        <w:spacing w:after="0"/>
        <w:ind w:left="1260" w:hanging="900"/>
        <w:rPr>
          <w:sz w:val="20"/>
        </w:rPr>
      </w:pPr>
      <w:r>
        <w:rPr>
          <w:sz w:val="20"/>
        </w:rPr>
        <w:t xml:space="preserve">III.B.3-1 </w:t>
      </w:r>
      <w:r w:rsidRPr="0011111F">
        <w:rPr>
          <w:sz w:val="20"/>
        </w:rPr>
        <w:t>Business hub project overview</w:t>
      </w:r>
    </w:p>
    <w:p w14:paraId="4949405B" w14:textId="7370C721" w:rsidR="0011111F" w:rsidRPr="0011111F" w:rsidRDefault="006E784A" w:rsidP="0011111F">
      <w:pPr>
        <w:spacing w:after="0"/>
        <w:ind w:left="1260" w:hanging="900"/>
        <w:rPr>
          <w:sz w:val="20"/>
        </w:rPr>
      </w:pPr>
      <w:hyperlink r:id="rId1117" w:history="1">
        <w:r w:rsidR="0011111F" w:rsidRPr="0011111F">
          <w:rPr>
            <w:rStyle w:val="Hyperlink"/>
            <w:sz w:val="20"/>
          </w:rPr>
          <w:t>III.B.3-2</w:t>
        </w:r>
      </w:hyperlink>
      <w:r w:rsidR="0011111F">
        <w:rPr>
          <w:sz w:val="20"/>
        </w:rPr>
        <w:t xml:space="preserve"> </w:t>
      </w:r>
      <w:r w:rsidR="0011111F" w:rsidRPr="0011111F">
        <w:rPr>
          <w:sz w:val="20"/>
        </w:rPr>
        <w:t>Cañada College Facilities Rental, Overview</w:t>
      </w:r>
    </w:p>
    <w:p w14:paraId="1A36C0A6" w14:textId="080B4B0A" w:rsidR="0011111F" w:rsidRPr="0011111F" w:rsidRDefault="006E784A" w:rsidP="0011111F">
      <w:pPr>
        <w:spacing w:after="0"/>
        <w:ind w:left="1260" w:hanging="900"/>
        <w:rPr>
          <w:sz w:val="20"/>
        </w:rPr>
      </w:pPr>
      <w:hyperlink r:id="rId1118" w:history="1">
        <w:r w:rsidR="0011111F" w:rsidRPr="0002255A">
          <w:rPr>
            <w:rStyle w:val="Hyperlink"/>
            <w:sz w:val="20"/>
          </w:rPr>
          <w:t>III.B.3-3</w:t>
        </w:r>
      </w:hyperlink>
      <w:r w:rsidR="0011111F">
        <w:rPr>
          <w:sz w:val="20"/>
        </w:rPr>
        <w:t xml:space="preserve"> </w:t>
      </w:r>
      <w:r w:rsidR="0011111F" w:rsidRPr="0002255A">
        <w:rPr>
          <w:sz w:val="20"/>
        </w:rPr>
        <w:t>Cañada College Program Review, Process</w:t>
      </w:r>
    </w:p>
    <w:p w14:paraId="41894EC3" w14:textId="39ADB804" w:rsidR="0011111F" w:rsidRPr="0011111F" w:rsidRDefault="0011111F" w:rsidP="0011111F">
      <w:pPr>
        <w:spacing w:after="0"/>
        <w:ind w:left="1260" w:hanging="900"/>
        <w:rPr>
          <w:sz w:val="20"/>
        </w:rPr>
      </w:pPr>
      <w:r>
        <w:rPr>
          <w:sz w:val="20"/>
        </w:rPr>
        <w:t xml:space="preserve">III.B.3-4 </w:t>
      </w:r>
      <w:r w:rsidRPr="0011111F">
        <w:rPr>
          <w:sz w:val="20"/>
        </w:rPr>
        <w:t>Capital Improvement Program (CIP) cabinet meeting agenda</w:t>
      </w:r>
    </w:p>
    <w:p w14:paraId="4B9F59FE" w14:textId="0B0BBB1C" w:rsidR="0011111F" w:rsidRPr="0011111F" w:rsidRDefault="0011111F" w:rsidP="0011111F">
      <w:pPr>
        <w:spacing w:after="0"/>
        <w:ind w:left="1260" w:hanging="900"/>
        <w:rPr>
          <w:sz w:val="20"/>
        </w:rPr>
      </w:pPr>
      <w:r>
        <w:rPr>
          <w:sz w:val="20"/>
        </w:rPr>
        <w:t xml:space="preserve">III.B.3-5 </w:t>
      </w:r>
      <w:r w:rsidRPr="0011111F">
        <w:rPr>
          <w:sz w:val="20"/>
        </w:rPr>
        <w:t>CEQA documentation</w:t>
      </w:r>
    </w:p>
    <w:p w14:paraId="3B4C463B" w14:textId="419A346E" w:rsidR="0011111F" w:rsidRPr="0011111F" w:rsidRDefault="0011111F" w:rsidP="0011111F">
      <w:pPr>
        <w:spacing w:after="0"/>
        <w:ind w:left="1260" w:hanging="900"/>
        <w:rPr>
          <w:sz w:val="20"/>
        </w:rPr>
      </w:pPr>
      <w:r>
        <w:rPr>
          <w:sz w:val="20"/>
        </w:rPr>
        <w:t>III.B.3-6 Course scheduling screenshot</w:t>
      </w:r>
    </w:p>
    <w:p w14:paraId="782F20EB" w14:textId="38212D1C" w:rsidR="0011111F" w:rsidRPr="0011111F" w:rsidRDefault="0011111F" w:rsidP="0011111F">
      <w:pPr>
        <w:spacing w:after="0"/>
        <w:ind w:left="1260" w:hanging="900"/>
        <w:rPr>
          <w:sz w:val="20"/>
        </w:rPr>
      </w:pPr>
      <w:r>
        <w:rPr>
          <w:sz w:val="20"/>
        </w:rPr>
        <w:t xml:space="preserve">III.B.3-7 Course scheduling system </w:t>
      </w:r>
      <w:r w:rsidRPr="0011111F">
        <w:rPr>
          <w:sz w:val="20"/>
        </w:rPr>
        <w:t>snapshot</w:t>
      </w:r>
    </w:p>
    <w:p w14:paraId="430ECF42" w14:textId="5A1D814A" w:rsidR="0011111F" w:rsidRPr="0011111F" w:rsidRDefault="0011111F" w:rsidP="0011111F">
      <w:pPr>
        <w:spacing w:after="0"/>
        <w:ind w:left="1260" w:hanging="900"/>
        <w:rPr>
          <w:sz w:val="20"/>
        </w:rPr>
      </w:pPr>
      <w:r>
        <w:rPr>
          <w:sz w:val="20"/>
        </w:rPr>
        <w:t xml:space="preserve">III.B.3-8 </w:t>
      </w:r>
      <w:r w:rsidRPr="0011111F">
        <w:rPr>
          <w:sz w:val="20"/>
        </w:rPr>
        <w:t>Facilities resource request (sample)</w:t>
      </w:r>
    </w:p>
    <w:p w14:paraId="2A31E26E" w14:textId="045F326D" w:rsidR="0011111F" w:rsidRPr="0011111F" w:rsidRDefault="0011111F" w:rsidP="0011111F">
      <w:pPr>
        <w:spacing w:after="0"/>
        <w:ind w:left="1260" w:hanging="900"/>
        <w:rPr>
          <w:sz w:val="20"/>
        </w:rPr>
      </w:pPr>
      <w:r>
        <w:rPr>
          <w:sz w:val="20"/>
        </w:rPr>
        <w:t>III.B.3-9 Facility use permit</w:t>
      </w:r>
    </w:p>
    <w:p w14:paraId="56C86C6D" w14:textId="36C82A31" w:rsidR="0011111F" w:rsidRPr="0011111F" w:rsidRDefault="0011111F" w:rsidP="0011111F">
      <w:pPr>
        <w:spacing w:after="0"/>
        <w:ind w:left="1260" w:hanging="900"/>
        <w:rPr>
          <w:sz w:val="20"/>
        </w:rPr>
      </w:pPr>
      <w:r>
        <w:rPr>
          <w:sz w:val="20"/>
        </w:rPr>
        <w:t xml:space="preserve">III.B.3-10 </w:t>
      </w:r>
      <w:r w:rsidRPr="0011111F">
        <w:rPr>
          <w:sz w:val="20"/>
        </w:rPr>
        <w:t>Resource request prioritization decisions</w:t>
      </w:r>
    </w:p>
    <w:p w14:paraId="61F482F6" w14:textId="4EFB43E8" w:rsidR="0011111F" w:rsidRPr="0011111F" w:rsidRDefault="0011111F" w:rsidP="0011111F">
      <w:pPr>
        <w:spacing w:after="0"/>
        <w:ind w:left="1260" w:hanging="900"/>
        <w:rPr>
          <w:sz w:val="20"/>
        </w:rPr>
      </w:pPr>
      <w:r>
        <w:rPr>
          <w:sz w:val="20"/>
        </w:rPr>
        <w:t xml:space="preserve">III.B.3-11 Sample Ad Astra report, </w:t>
      </w:r>
      <w:r w:rsidRPr="0011111F">
        <w:rPr>
          <w:sz w:val="20"/>
        </w:rPr>
        <w:t>events usage/event schedule</w:t>
      </w:r>
    </w:p>
    <w:p w14:paraId="7C5110BF" w14:textId="0FA3EF86" w:rsidR="0011111F" w:rsidRPr="0011111F" w:rsidRDefault="0011111F" w:rsidP="0011111F">
      <w:pPr>
        <w:spacing w:after="0"/>
        <w:ind w:left="1260" w:hanging="900"/>
        <w:rPr>
          <w:sz w:val="20"/>
        </w:rPr>
      </w:pPr>
      <w:r>
        <w:rPr>
          <w:sz w:val="20"/>
        </w:rPr>
        <w:t xml:space="preserve">III.B.3-12 Sample Ad Astra report, </w:t>
      </w:r>
      <w:r w:rsidRPr="0011111F">
        <w:rPr>
          <w:sz w:val="20"/>
        </w:rPr>
        <w:t>instructional usage</w:t>
      </w:r>
    </w:p>
    <w:p w14:paraId="4CFC797B" w14:textId="07AA470F" w:rsidR="0011111F" w:rsidRPr="0011111F" w:rsidRDefault="0011111F" w:rsidP="0011111F">
      <w:pPr>
        <w:spacing w:after="0"/>
        <w:ind w:left="1260" w:hanging="900"/>
        <w:rPr>
          <w:sz w:val="20"/>
        </w:rPr>
      </w:pPr>
      <w:r>
        <w:rPr>
          <w:sz w:val="20"/>
        </w:rPr>
        <w:t xml:space="preserve">III.B.3-13 </w:t>
      </w:r>
      <w:r w:rsidRPr="0011111F">
        <w:rPr>
          <w:sz w:val="20"/>
        </w:rPr>
        <w:t>Sample report</w:t>
      </w:r>
    </w:p>
    <w:p w14:paraId="77AD8A6D" w14:textId="2470CD8A" w:rsidR="0011111F" w:rsidRDefault="006E784A" w:rsidP="0011111F">
      <w:pPr>
        <w:spacing w:after="0"/>
        <w:ind w:left="1260" w:hanging="900"/>
        <w:rPr>
          <w:sz w:val="20"/>
        </w:rPr>
      </w:pPr>
      <w:hyperlink r:id="rId1119" w:history="1">
        <w:r w:rsidR="0011111F" w:rsidRPr="0011111F">
          <w:rPr>
            <w:rStyle w:val="Hyperlink"/>
            <w:sz w:val="20"/>
          </w:rPr>
          <w:t>III.B.3-14</w:t>
        </w:r>
      </w:hyperlink>
      <w:r w:rsidR="0011111F">
        <w:rPr>
          <w:sz w:val="20"/>
        </w:rPr>
        <w:t xml:space="preserve"> </w:t>
      </w:r>
      <w:r w:rsidR="0011111F" w:rsidRPr="0011111F">
        <w:rPr>
          <w:sz w:val="20"/>
        </w:rPr>
        <w:t>SMCCCD Board of Trustees, Board Policy 8.80 Community Use of District Facilities</w:t>
      </w:r>
    </w:p>
    <w:p w14:paraId="37651EDF" w14:textId="1B1D491B" w:rsidR="0011111F" w:rsidRPr="0011111F" w:rsidRDefault="0011111F" w:rsidP="0011111F">
      <w:pPr>
        <w:spacing w:after="0"/>
        <w:ind w:left="1260" w:hanging="900"/>
        <w:rPr>
          <w:sz w:val="20"/>
        </w:rPr>
      </w:pPr>
      <w:r>
        <w:rPr>
          <w:sz w:val="20"/>
        </w:rPr>
        <w:t xml:space="preserve">III.B.3-15 </w:t>
      </w:r>
      <w:r w:rsidRPr="0011111F">
        <w:rPr>
          <w:sz w:val="20"/>
        </w:rPr>
        <w:t>SMCCCD Final Environmental Impact Report (EIR)</w:t>
      </w:r>
    </w:p>
    <w:p w14:paraId="3D5E2635" w14:textId="6B1F14DB" w:rsidR="0011111F" w:rsidRPr="0011111F" w:rsidRDefault="0011111F" w:rsidP="0011111F">
      <w:pPr>
        <w:spacing w:after="0"/>
        <w:ind w:left="1260" w:hanging="900"/>
        <w:rPr>
          <w:sz w:val="20"/>
        </w:rPr>
      </w:pPr>
      <w:r>
        <w:rPr>
          <w:sz w:val="20"/>
        </w:rPr>
        <w:t xml:space="preserve">III.B.3-16 </w:t>
      </w:r>
      <w:r w:rsidRPr="0011111F">
        <w:rPr>
          <w:sz w:val="20"/>
        </w:rPr>
        <w:t>Standing meeting</w:t>
      </w:r>
      <w:r>
        <w:rPr>
          <w:sz w:val="20"/>
        </w:rPr>
        <w:t>:</w:t>
      </w:r>
      <w:r w:rsidRPr="0011111F">
        <w:rPr>
          <w:sz w:val="20"/>
        </w:rPr>
        <w:t xml:space="preserve"> College President, VPA, and Facility Manager</w:t>
      </w:r>
    </w:p>
    <w:p w14:paraId="482907DE" w14:textId="77777777" w:rsidR="00FD1944" w:rsidRPr="002C29C1" w:rsidRDefault="00FD1944" w:rsidP="00A14C2D">
      <w:pPr>
        <w:pStyle w:val="Heading5"/>
      </w:pPr>
      <w:r w:rsidRPr="002C29C1">
        <w:t>Analysis and Evaluation</w:t>
      </w:r>
    </w:p>
    <w:p w14:paraId="3A7CE720" w14:textId="4A343305" w:rsidR="008272C3" w:rsidRPr="00CB1735" w:rsidRDefault="008272C3" w:rsidP="008272C3">
      <w:r w:rsidRPr="00CB1735">
        <w:t xml:space="preserve">The College regularly assesses facility use using a multi-pronged approach. The Facility Manager meets regularly with the President and </w:t>
      </w:r>
      <w:r w:rsidR="0011111F">
        <w:t>VPAS</w:t>
      </w:r>
      <w:r w:rsidRPr="00CB1735">
        <w:t xml:space="preserve"> to discuss the status and needs of campus facilities</w:t>
      </w:r>
      <w:r w:rsidR="0011111F">
        <w:rPr>
          <w:rStyle w:val="EndnoteReference"/>
        </w:rPr>
        <w:endnoteReference w:id="540"/>
      </w:r>
      <w:r w:rsidRPr="00CB1735">
        <w:t>. College administrative staff review room usage reports using Ad Astra to plan for class scheduling</w:t>
      </w:r>
      <w:r w:rsidR="0011111F">
        <w:rPr>
          <w:rStyle w:val="EndnoteReference"/>
        </w:rPr>
        <w:endnoteReference w:id="541"/>
      </w:r>
      <w:r w:rsidRPr="00CB1735">
        <w:t>. The staff coordinating facility use for events monitors room use and reports trends and needs to the VPAS and Campus Facility Manager</w:t>
      </w:r>
      <w:r w:rsidR="0011111F">
        <w:rPr>
          <w:rStyle w:val="EndnoteReference"/>
        </w:rPr>
        <w:endnoteReference w:id="542"/>
      </w:r>
      <w:r w:rsidRPr="00CB1735">
        <w:t>. Each semester, division deans work with staff to plan and optimize course scheduling</w:t>
      </w:r>
      <w:r w:rsidR="0011111F">
        <w:rPr>
          <w:rStyle w:val="EndnoteReference"/>
        </w:rPr>
        <w:endnoteReference w:id="543"/>
      </w:r>
      <w:r w:rsidRPr="00CB1735">
        <w:t>. The College uses Ad Astra to provide enrollment analytics in order to continually maximize facility use and increase institutional capacity that meets students’ instructional and support needs</w:t>
      </w:r>
      <w:r w:rsidR="0011111F">
        <w:rPr>
          <w:rStyle w:val="EndnoteReference"/>
        </w:rPr>
        <w:endnoteReference w:id="544"/>
      </w:r>
      <w:r w:rsidRPr="00CB1735">
        <w:t xml:space="preserve">. </w:t>
      </w:r>
    </w:p>
    <w:p w14:paraId="64BB9436" w14:textId="759C986E" w:rsidR="008272C3" w:rsidRPr="00CB1735" w:rsidRDefault="008272C3" w:rsidP="008272C3">
      <w:r w:rsidRPr="00CB1735">
        <w:t>The College uses Ad Astra to manage facility use requests for all activities, both internal and external</w:t>
      </w:r>
      <w:hyperlink r:id="rId1120" w:history="1">
        <w:r w:rsidR="0011111F" w:rsidRPr="0011111F">
          <w:rPr>
            <w:rStyle w:val="Hyperlink"/>
            <w:vertAlign w:val="superscript"/>
          </w:rPr>
          <w:endnoteReference w:id="545"/>
        </w:r>
      </w:hyperlink>
      <w:r w:rsidRPr="00CB1735">
        <w:t>. The class schedule from Banner is downloaded into Ad Astra in real-time and is an integral part of the overall room scheduling process. Non-instructional facility reservations are managed in Ad Astra to ensure non-instructional or external facility requests do not displace or disrupt student instruction or support services</w:t>
      </w:r>
      <w:r w:rsidR="0011111F">
        <w:rPr>
          <w:rStyle w:val="EndnoteReference"/>
        </w:rPr>
        <w:endnoteReference w:id="546"/>
      </w:r>
      <w:r w:rsidRPr="00CB1735">
        <w:t>. College instructional programs have priority access to facilities. Facility use by external entities requires a facility use permit</w:t>
      </w:r>
      <w:r w:rsidR="0011111F">
        <w:rPr>
          <w:rStyle w:val="EndnoteReference"/>
        </w:rPr>
        <w:endnoteReference w:id="547"/>
      </w:r>
      <w:r w:rsidRPr="00CB1735">
        <w:t xml:space="preserve"> and insurance in accordance with board policy</w:t>
      </w:r>
      <w:hyperlink r:id="rId1121" w:history="1">
        <w:r w:rsidR="0011111F" w:rsidRPr="0011111F">
          <w:rPr>
            <w:rStyle w:val="Hyperlink"/>
            <w:vertAlign w:val="superscript"/>
          </w:rPr>
          <w:endnoteReference w:id="548"/>
        </w:r>
      </w:hyperlink>
      <w:r w:rsidRPr="00CB1735">
        <w:t>.</w:t>
      </w:r>
    </w:p>
    <w:p w14:paraId="0B31BBE7" w14:textId="6DF9DC45" w:rsidR="008272C3" w:rsidRPr="00CB1735" w:rsidRDefault="008272C3" w:rsidP="008272C3">
      <w:bookmarkStart w:id="95" w:name="_gjdgxs" w:colFirst="0" w:colLast="0"/>
      <w:bookmarkEnd w:id="95"/>
      <w:r w:rsidRPr="00CB1735">
        <w:t>Capital construction projects are planned in accordance with all local and state regulatory requirements. The District conducted an Environmental Impact Report</w:t>
      </w:r>
      <w:r w:rsidR="0011111F">
        <w:rPr>
          <w:rStyle w:val="EndnoteReference"/>
        </w:rPr>
        <w:endnoteReference w:id="549"/>
      </w:r>
      <w:r w:rsidRPr="00CB1735">
        <w:t xml:space="preserve"> and went through the California Environmental Quality Act (CEQA) process</w:t>
      </w:r>
      <w:r w:rsidR="0011111F">
        <w:rPr>
          <w:rStyle w:val="EndnoteReference"/>
        </w:rPr>
        <w:endnoteReference w:id="550"/>
      </w:r>
      <w:r w:rsidRPr="00CB1735">
        <w:t xml:space="preserve"> for all Measure H projects. As projects are planned and implemented, logistics and campus impacts are discussed with the college during bi-weekly Capital Improvement Program (CIP) cabinet meetings</w:t>
      </w:r>
      <w:r w:rsidR="0011111F">
        <w:rPr>
          <w:rStyle w:val="EndnoteReference"/>
        </w:rPr>
        <w:endnoteReference w:id="551"/>
      </w:r>
      <w:r w:rsidRPr="00CB1735">
        <w:t>.</w:t>
      </w:r>
    </w:p>
    <w:p w14:paraId="0E02500F" w14:textId="13C2D838" w:rsidR="008272C3" w:rsidRPr="00CB1735" w:rsidRDefault="008272C3" w:rsidP="008272C3">
      <w:r w:rsidRPr="00CB1735">
        <w:t>The College continually improves facilities and equipment through ongoing assessment of classroom needs. Faculty and staff identify needs through program review and the annual planning process</w:t>
      </w:r>
      <w:r w:rsidR="0011111F">
        <w:rPr>
          <w:rStyle w:val="EndnoteReference"/>
        </w:rPr>
        <w:endnoteReference w:id="552"/>
      </w:r>
      <w:r w:rsidRPr="00CB1735">
        <w:t>. Resource requests are discussed and prioritized through the participatory governance process</w:t>
      </w:r>
      <w:hyperlink r:id="rId1122" w:history="1">
        <w:r w:rsidR="0002255A" w:rsidRPr="0002255A">
          <w:rPr>
            <w:rStyle w:val="Hyperlink"/>
            <w:vertAlign w:val="superscript"/>
          </w:rPr>
          <w:endnoteReference w:id="553"/>
        </w:r>
      </w:hyperlink>
      <w:r w:rsidRPr="00CB1735">
        <w:t xml:space="preserve"> and decisions are communicated to the campus</w:t>
      </w:r>
      <w:r w:rsidR="0002255A">
        <w:rPr>
          <w:rStyle w:val="EndnoteReference"/>
        </w:rPr>
        <w:endnoteReference w:id="554"/>
      </w:r>
      <w:r w:rsidRPr="00CB1735">
        <w:t>. The College also uses evaluation of needs to leverage external grant and categorical funding to address identified areas of improvement. The College recently renovated space within Building 13 to create a Business hub with state-of-the-art technology, student collaboration space, and individual student study space</w:t>
      </w:r>
      <w:r w:rsidR="0002255A">
        <w:rPr>
          <w:rStyle w:val="EndnoteReference"/>
        </w:rPr>
        <w:endnoteReference w:id="555"/>
      </w:r>
      <w:r w:rsidR="0002255A">
        <w:t>.</w:t>
      </w:r>
      <w:r w:rsidRPr="00CB1735">
        <w:t xml:space="preserve"> </w:t>
      </w:r>
    </w:p>
    <w:p w14:paraId="2FA7DB99" w14:textId="69B3291E" w:rsidR="0011634E" w:rsidRPr="009D7EE8" w:rsidRDefault="00A14C2D" w:rsidP="00A14C2D">
      <w:pPr>
        <w:pStyle w:val="Heading4"/>
      </w:pPr>
      <w:r>
        <w:t xml:space="preserve">4. </w:t>
      </w:r>
      <w:r w:rsidR="0011634E" w:rsidRPr="009D7EE8">
        <w:t>Long-range</w:t>
      </w:r>
      <w:r w:rsidR="0011634E" w:rsidRPr="009D7EE8">
        <w:rPr>
          <w:spacing w:val="-3"/>
        </w:rPr>
        <w:t xml:space="preserve"> </w:t>
      </w:r>
      <w:r w:rsidR="0011634E" w:rsidRPr="009D7EE8">
        <w:t>capital</w:t>
      </w:r>
      <w:r w:rsidR="0011634E" w:rsidRPr="009D7EE8">
        <w:rPr>
          <w:spacing w:val="1"/>
        </w:rPr>
        <w:t xml:space="preserve"> </w:t>
      </w:r>
      <w:r w:rsidR="0011634E" w:rsidRPr="009D7EE8">
        <w:t xml:space="preserve">plans support </w:t>
      </w:r>
      <w:r w:rsidR="0011634E" w:rsidRPr="009D7EE8">
        <w:rPr>
          <w:spacing w:val="-2"/>
        </w:rPr>
        <w:t>institutional</w:t>
      </w:r>
      <w:r w:rsidR="0011634E" w:rsidRPr="009D7EE8">
        <w:rPr>
          <w:spacing w:val="1"/>
        </w:rPr>
        <w:t xml:space="preserve"> </w:t>
      </w:r>
      <w:r w:rsidR="0011634E" w:rsidRPr="009D7EE8">
        <w:t>improvement goals and</w:t>
      </w:r>
      <w:r w:rsidR="0011634E" w:rsidRPr="009D7EE8">
        <w:rPr>
          <w:spacing w:val="1"/>
        </w:rPr>
        <w:t xml:space="preserve"> </w:t>
      </w:r>
      <w:r w:rsidR="0011634E" w:rsidRPr="009D7EE8">
        <w:t>reflect</w:t>
      </w:r>
      <w:r w:rsidR="0011634E" w:rsidRPr="009D7EE8">
        <w:rPr>
          <w:spacing w:val="51"/>
        </w:rPr>
        <w:t xml:space="preserve"> </w:t>
      </w:r>
      <w:r w:rsidR="0011634E" w:rsidRPr="009D7EE8">
        <w:t>projections of</w:t>
      </w:r>
      <w:r w:rsidR="0011634E" w:rsidRPr="009D7EE8">
        <w:rPr>
          <w:spacing w:val="1"/>
        </w:rPr>
        <w:t xml:space="preserve"> </w:t>
      </w:r>
      <w:r w:rsidR="0011634E" w:rsidRPr="009D7EE8">
        <w:t xml:space="preserve">the </w:t>
      </w:r>
      <w:r w:rsidR="0011634E" w:rsidRPr="009D7EE8">
        <w:rPr>
          <w:spacing w:val="-2"/>
        </w:rPr>
        <w:t>total</w:t>
      </w:r>
      <w:r w:rsidR="0011634E" w:rsidRPr="009D7EE8">
        <w:t xml:space="preserve"> cost of ownership of </w:t>
      </w:r>
      <w:r w:rsidR="0011634E" w:rsidRPr="009D7EE8">
        <w:rPr>
          <w:spacing w:val="-2"/>
        </w:rPr>
        <w:t>new</w:t>
      </w:r>
      <w:r w:rsidR="0011634E" w:rsidRPr="009D7EE8">
        <w:t xml:space="preserve"> facilities and </w:t>
      </w:r>
      <w:r w:rsidR="0011634E" w:rsidRPr="009D7EE8">
        <w:rPr>
          <w:spacing w:val="-2"/>
        </w:rPr>
        <w:t>equipment.</w:t>
      </w:r>
    </w:p>
    <w:p w14:paraId="0009C27A" w14:textId="77777777" w:rsidR="00FD1944" w:rsidRPr="002C29C1" w:rsidRDefault="00FD1944" w:rsidP="00A14C2D">
      <w:pPr>
        <w:pStyle w:val="Heading5"/>
      </w:pPr>
      <w:r w:rsidRPr="002C29C1">
        <w:t>Evidence of Meeting the Standard</w:t>
      </w:r>
    </w:p>
    <w:p w14:paraId="1B3ACC9E" w14:textId="10BB831F" w:rsidR="00421EA9" w:rsidRPr="00421EA9" w:rsidRDefault="00421EA9" w:rsidP="00421EA9">
      <w:pPr>
        <w:spacing w:after="0"/>
        <w:ind w:left="1260" w:hanging="900"/>
        <w:rPr>
          <w:sz w:val="20"/>
        </w:rPr>
      </w:pPr>
      <w:r>
        <w:rPr>
          <w:sz w:val="20"/>
        </w:rPr>
        <w:t>III.B.4-1 Five</w:t>
      </w:r>
      <w:r w:rsidRPr="00421EA9">
        <w:rPr>
          <w:sz w:val="20"/>
        </w:rPr>
        <w:t>-ye</w:t>
      </w:r>
      <w:r w:rsidR="00912A6C">
        <w:rPr>
          <w:sz w:val="20"/>
        </w:rPr>
        <w:t>ar instructional equipment plan</w:t>
      </w:r>
    </w:p>
    <w:p w14:paraId="39C88890" w14:textId="36316852" w:rsidR="00421EA9" w:rsidRPr="00421EA9" w:rsidRDefault="00421EA9" w:rsidP="00421EA9">
      <w:pPr>
        <w:spacing w:after="0"/>
        <w:ind w:left="1260" w:hanging="900"/>
        <w:rPr>
          <w:sz w:val="20"/>
        </w:rPr>
      </w:pPr>
      <w:r>
        <w:rPr>
          <w:sz w:val="20"/>
        </w:rPr>
        <w:t xml:space="preserve">III.B.4-2 </w:t>
      </w:r>
      <w:r w:rsidR="00912A6C">
        <w:rPr>
          <w:sz w:val="20"/>
        </w:rPr>
        <w:t>APPA standards</w:t>
      </w:r>
    </w:p>
    <w:p w14:paraId="5D2BDADF" w14:textId="3549BD82" w:rsidR="00421EA9" w:rsidRPr="00421EA9" w:rsidRDefault="00421EA9" w:rsidP="00421EA9">
      <w:pPr>
        <w:spacing w:after="0"/>
        <w:ind w:left="1260" w:hanging="900"/>
        <w:rPr>
          <w:sz w:val="20"/>
        </w:rPr>
      </w:pPr>
      <w:r>
        <w:rPr>
          <w:sz w:val="20"/>
        </w:rPr>
        <w:t xml:space="preserve">III.B.4-3 </w:t>
      </w:r>
      <w:r w:rsidR="00912A6C">
        <w:rPr>
          <w:sz w:val="20"/>
        </w:rPr>
        <w:t>CAN B23 RFP requirements</w:t>
      </w:r>
    </w:p>
    <w:p w14:paraId="76787FB0" w14:textId="4ED8E5C4" w:rsidR="00421EA9" w:rsidRPr="00421EA9" w:rsidRDefault="00421EA9" w:rsidP="00421EA9">
      <w:pPr>
        <w:spacing w:after="0"/>
        <w:ind w:left="1260" w:hanging="900"/>
        <w:rPr>
          <w:sz w:val="20"/>
        </w:rPr>
      </w:pPr>
      <w:r>
        <w:rPr>
          <w:sz w:val="20"/>
        </w:rPr>
        <w:t xml:space="preserve">III.B.4-4 </w:t>
      </w:r>
      <w:r w:rsidRPr="00421EA9">
        <w:rPr>
          <w:sz w:val="20"/>
        </w:rPr>
        <w:t>Construction forum invitation</w:t>
      </w:r>
    </w:p>
    <w:p w14:paraId="07C78B9C" w14:textId="033C8CCB" w:rsidR="00421EA9" w:rsidRPr="00421EA9" w:rsidRDefault="00421EA9" w:rsidP="00421EA9">
      <w:pPr>
        <w:spacing w:after="0"/>
        <w:ind w:left="1260" w:hanging="900"/>
        <w:rPr>
          <w:sz w:val="20"/>
        </w:rPr>
      </w:pPr>
      <w:r>
        <w:rPr>
          <w:sz w:val="20"/>
        </w:rPr>
        <w:t xml:space="preserve">III.B.4-5 </w:t>
      </w:r>
      <w:r w:rsidRPr="00421EA9">
        <w:rPr>
          <w:sz w:val="20"/>
        </w:rPr>
        <w:t xml:space="preserve">Construction planning </w:t>
      </w:r>
      <w:r w:rsidR="00912A6C">
        <w:rPr>
          <w:sz w:val="20"/>
        </w:rPr>
        <w:t>agenda and minutes</w:t>
      </w:r>
    </w:p>
    <w:p w14:paraId="0D439F24" w14:textId="17522E51" w:rsidR="00421EA9" w:rsidRPr="00421EA9" w:rsidRDefault="006E784A" w:rsidP="00421EA9">
      <w:pPr>
        <w:spacing w:after="0"/>
        <w:ind w:left="1260" w:hanging="900"/>
        <w:rPr>
          <w:sz w:val="20"/>
        </w:rPr>
      </w:pPr>
      <w:hyperlink r:id="rId1123" w:history="1">
        <w:r w:rsidR="00421EA9" w:rsidRPr="00421EA9">
          <w:rPr>
            <w:rStyle w:val="Hyperlink"/>
            <w:sz w:val="20"/>
          </w:rPr>
          <w:t>III.B.4-6</w:t>
        </w:r>
      </w:hyperlink>
      <w:r w:rsidR="00421EA9">
        <w:rPr>
          <w:sz w:val="20"/>
        </w:rPr>
        <w:t xml:space="preserve"> </w:t>
      </w:r>
      <w:r w:rsidR="00421EA9" w:rsidRPr="00421EA9">
        <w:rPr>
          <w:sz w:val="20"/>
        </w:rPr>
        <w:t xml:space="preserve">Educational Master Plan </w:t>
      </w:r>
      <w:r w:rsidR="00421EA9">
        <w:rPr>
          <w:sz w:val="20"/>
        </w:rPr>
        <w:t>(EMP)</w:t>
      </w:r>
    </w:p>
    <w:p w14:paraId="763CD5C8" w14:textId="69E1CA67" w:rsidR="00421EA9" w:rsidRPr="00421EA9" w:rsidRDefault="00421EA9" w:rsidP="00421EA9">
      <w:pPr>
        <w:spacing w:after="0"/>
        <w:ind w:left="1260" w:hanging="900"/>
        <w:rPr>
          <w:sz w:val="20"/>
        </w:rPr>
      </w:pPr>
      <w:r>
        <w:rPr>
          <w:sz w:val="20"/>
        </w:rPr>
        <w:t xml:space="preserve">III.B.4-7 </w:t>
      </w:r>
      <w:r w:rsidR="00912A6C">
        <w:rPr>
          <w:sz w:val="20"/>
        </w:rPr>
        <w:t>LEED scorecard</w:t>
      </w:r>
    </w:p>
    <w:p w14:paraId="16E25238" w14:textId="714155D5" w:rsidR="00421EA9" w:rsidRPr="00421EA9" w:rsidRDefault="006E784A" w:rsidP="00421EA9">
      <w:pPr>
        <w:spacing w:after="0"/>
        <w:ind w:left="1260" w:hanging="900"/>
        <w:rPr>
          <w:sz w:val="20"/>
        </w:rPr>
      </w:pPr>
      <w:hyperlink r:id="rId1124" w:history="1">
        <w:r w:rsidR="00421EA9" w:rsidRPr="00421EA9">
          <w:rPr>
            <w:rStyle w:val="Hyperlink"/>
            <w:sz w:val="20"/>
          </w:rPr>
          <w:t>III.B.4-8</w:t>
        </w:r>
      </w:hyperlink>
      <w:r w:rsidR="00421EA9">
        <w:rPr>
          <w:sz w:val="20"/>
        </w:rPr>
        <w:t xml:space="preserve"> </w:t>
      </w:r>
      <w:r w:rsidR="00421EA9" w:rsidRPr="00421EA9">
        <w:rPr>
          <w:sz w:val="20"/>
        </w:rPr>
        <w:t>Participatory Governance Manual</w:t>
      </w:r>
      <w:r w:rsidR="00421EA9">
        <w:rPr>
          <w:sz w:val="20"/>
        </w:rPr>
        <w:t xml:space="preserve"> (PGM)</w:t>
      </w:r>
    </w:p>
    <w:p w14:paraId="0378EBDD" w14:textId="4A79E5E6" w:rsidR="00421EA9" w:rsidRPr="00421EA9" w:rsidRDefault="006E784A" w:rsidP="00421EA9">
      <w:pPr>
        <w:spacing w:after="0"/>
        <w:ind w:left="1260" w:hanging="900"/>
        <w:rPr>
          <w:sz w:val="20"/>
        </w:rPr>
      </w:pPr>
      <w:hyperlink r:id="rId1125" w:history="1">
        <w:r w:rsidR="00421EA9" w:rsidRPr="00421EA9">
          <w:rPr>
            <w:rStyle w:val="Hyperlink"/>
            <w:sz w:val="20"/>
          </w:rPr>
          <w:t>III.B.4-9</w:t>
        </w:r>
      </w:hyperlink>
      <w:r w:rsidR="00421EA9">
        <w:rPr>
          <w:sz w:val="20"/>
        </w:rPr>
        <w:t xml:space="preserve"> </w:t>
      </w:r>
      <w:r w:rsidR="00421EA9" w:rsidRPr="00421EA9">
        <w:rPr>
          <w:sz w:val="20"/>
        </w:rPr>
        <w:t>Program Review, Process</w:t>
      </w:r>
    </w:p>
    <w:p w14:paraId="50FD35A1" w14:textId="325208D9" w:rsidR="00421EA9" w:rsidRPr="00421EA9" w:rsidRDefault="00421EA9" w:rsidP="00421EA9">
      <w:pPr>
        <w:spacing w:after="0"/>
        <w:ind w:left="1260" w:hanging="900"/>
        <w:rPr>
          <w:sz w:val="20"/>
        </w:rPr>
      </w:pPr>
      <w:r>
        <w:rPr>
          <w:sz w:val="20"/>
        </w:rPr>
        <w:t xml:space="preserve">III.B.4-10 </w:t>
      </w:r>
      <w:r w:rsidRPr="00421EA9">
        <w:rPr>
          <w:sz w:val="20"/>
        </w:rPr>
        <w:t>Resource allocation model</w:t>
      </w:r>
      <w:r w:rsidR="00912A6C">
        <w:rPr>
          <w:sz w:val="20"/>
        </w:rPr>
        <w:t>, facilities assumptions</w:t>
      </w:r>
    </w:p>
    <w:p w14:paraId="1CFF521C" w14:textId="02DF1943" w:rsidR="00421EA9" w:rsidRPr="00421EA9" w:rsidRDefault="006E784A" w:rsidP="00421EA9">
      <w:pPr>
        <w:spacing w:after="0"/>
        <w:ind w:left="1260" w:hanging="900"/>
        <w:rPr>
          <w:sz w:val="20"/>
        </w:rPr>
      </w:pPr>
      <w:hyperlink r:id="rId1126" w:history="1">
        <w:r w:rsidR="00421EA9" w:rsidRPr="00421EA9">
          <w:rPr>
            <w:rStyle w:val="Hyperlink"/>
            <w:sz w:val="20"/>
          </w:rPr>
          <w:t>III.B.4-11</w:t>
        </w:r>
      </w:hyperlink>
      <w:r w:rsidR="00421EA9">
        <w:rPr>
          <w:sz w:val="20"/>
        </w:rPr>
        <w:t xml:space="preserve"> </w:t>
      </w:r>
      <w:r w:rsidR="00421EA9" w:rsidRPr="00421EA9">
        <w:rPr>
          <w:sz w:val="20"/>
        </w:rPr>
        <w:t>SMCCCD 2015 Amendment to the 2011 Facilities Master Plan</w:t>
      </w:r>
    </w:p>
    <w:p w14:paraId="09FDAFE0" w14:textId="70FFEDDB" w:rsidR="00421EA9" w:rsidRPr="00421EA9" w:rsidRDefault="00421EA9" w:rsidP="00421EA9">
      <w:pPr>
        <w:spacing w:after="0"/>
        <w:ind w:left="1260" w:hanging="900"/>
        <w:rPr>
          <w:sz w:val="20"/>
        </w:rPr>
      </w:pPr>
      <w:r>
        <w:rPr>
          <w:sz w:val="20"/>
        </w:rPr>
        <w:t xml:space="preserve">III.B.4-12 </w:t>
      </w:r>
      <w:r w:rsidRPr="00421EA9">
        <w:rPr>
          <w:sz w:val="20"/>
        </w:rPr>
        <w:t>SMCCCD Board Report, Approval of 2020-2024 Five-Year Capital Construction Plan, 25 July 2018</w:t>
      </w:r>
    </w:p>
    <w:p w14:paraId="6450E496" w14:textId="3A4123F8" w:rsidR="00421EA9" w:rsidRPr="00421EA9" w:rsidRDefault="00421EA9" w:rsidP="00421EA9">
      <w:pPr>
        <w:spacing w:after="0"/>
        <w:ind w:left="1260" w:hanging="900"/>
        <w:rPr>
          <w:sz w:val="20"/>
        </w:rPr>
      </w:pPr>
      <w:r>
        <w:rPr>
          <w:sz w:val="20"/>
        </w:rPr>
        <w:t xml:space="preserve">III.B.4-13 </w:t>
      </w:r>
      <w:r w:rsidRPr="00421EA9">
        <w:rPr>
          <w:sz w:val="20"/>
        </w:rPr>
        <w:t>SMCCCD Five-Year Capit</w:t>
      </w:r>
      <w:r w:rsidR="00912A6C">
        <w:rPr>
          <w:sz w:val="20"/>
        </w:rPr>
        <w:t>al Construction Plan, 2020-2024</w:t>
      </w:r>
    </w:p>
    <w:p w14:paraId="0E5E41E3" w14:textId="49B769FC" w:rsidR="00421EA9" w:rsidRPr="00421EA9" w:rsidRDefault="006E784A" w:rsidP="00421EA9">
      <w:pPr>
        <w:spacing w:after="0"/>
        <w:ind w:left="1260" w:hanging="900"/>
        <w:rPr>
          <w:sz w:val="20"/>
        </w:rPr>
      </w:pPr>
      <w:hyperlink r:id="rId1127" w:history="1">
        <w:r w:rsidR="00421EA9" w:rsidRPr="00912A6C">
          <w:rPr>
            <w:rStyle w:val="Hyperlink"/>
            <w:sz w:val="20"/>
          </w:rPr>
          <w:t>III.B.4-14</w:t>
        </w:r>
      </w:hyperlink>
      <w:r w:rsidR="00421EA9">
        <w:rPr>
          <w:sz w:val="20"/>
        </w:rPr>
        <w:t xml:space="preserve"> </w:t>
      </w:r>
      <w:r w:rsidR="00421EA9" w:rsidRPr="00912A6C">
        <w:rPr>
          <w:sz w:val="20"/>
        </w:rPr>
        <w:t>SMCCCD Strategic Plan</w:t>
      </w:r>
    </w:p>
    <w:p w14:paraId="51124A73" w14:textId="41B3CDC0" w:rsidR="00421EA9" w:rsidRPr="00421EA9" w:rsidRDefault="006E784A" w:rsidP="00421EA9">
      <w:pPr>
        <w:spacing w:after="0"/>
        <w:ind w:left="1260" w:hanging="900"/>
        <w:rPr>
          <w:sz w:val="20"/>
        </w:rPr>
      </w:pPr>
      <w:hyperlink r:id="rId1128" w:history="1">
        <w:r w:rsidR="00421EA9" w:rsidRPr="00912A6C">
          <w:rPr>
            <w:rStyle w:val="Hyperlink"/>
            <w:sz w:val="20"/>
          </w:rPr>
          <w:t>III.B.4-15</w:t>
        </w:r>
      </w:hyperlink>
      <w:r w:rsidR="00421EA9">
        <w:rPr>
          <w:sz w:val="20"/>
        </w:rPr>
        <w:t xml:space="preserve"> </w:t>
      </w:r>
      <w:r w:rsidR="00421EA9" w:rsidRPr="00912A6C">
        <w:rPr>
          <w:sz w:val="20"/>
        </w:rPr>
        <w:t>SMCCCD Strategic Plan, Scorecard and Metrics</w:t>
      </w:r>
    </w:p>
    <w:p w14:paraId="47DD4826" w14:textId="77777777" w:rsidR="00FD1944" w:rsidRPr="002C29C1" w:rsidRDefault="00FD1944" w:rsidP="00A14C2D">
      <w:pPr>
        <w:pStyle w:val="Heading5"/>
      </w:pPr>
      <w:r w:rsidRPr="002C29C1">
        <w:t>Analysis and Evaluation</w:t>
      </w:r>
    </w:p>
    <w:p w14:paraId="743CEDE9" w14:textId="7DD9BE07" w:rsidR="008272C3" w:rsidRPr="00CB1735" w:rsidRDefault="008272C3" w:rsidP="008272C3">
      <w:r w:rsidRPr="00CB1735">
        <w:t xml:space="preserve">The </w:t>
      </w:r>
      <w:r w:rsidR="0074397E">
        <w:t>C</w:t>
      </w:r>
      <w:r w:rsidRPr="00CB1735">
        <w:t>ollege uses participatory governance processes to provide input and feedback on institutional planning and long-range capital planning</w:t>
      </w:r>
      <w:hyperlink r:id="rId1129" w:history="1">
        <w:r w:rsidR="00421EA9" w:rsidRPr="00421EA9">
          <w:rPr>
            <w:rStyle w:val="Hyperlink"/>
            <w:vertAlign w:val="superscript"/>
          </w:rPr>
          <w:endnoteReference w:id="556"/>
        </w:r>
      </w:hyperlink>
      <w:r w:rsidRPr="00CB1735">
        <w:t>. Physical resource needs are identified and addressed through the annual resource allocation process</w:t>
      </w:r>
      <w:hyperlink r:id="rId1130" w:history="1">
        <w:r w:rsidR="00421EA9" w:rsidRPr="00421EA9">
          <w:rPr>
            <w:rStyle w:val="Hyperlink"/>
            <w:vertAlign w:val="superscript"/>
          </w:rPr>
          <w:endnoteReference w:id="557"/>
        </w:r>
      </w:hyperlink>
      <w:r w:rsidRPr="00CB1735">
        <w:t>. As new facilities are planned and designed, the College uses a collaborative process to gather input and information from college stakeholders</w:t>
      </w:r>
      <w:r w:rsidR="00421EA9">
        <w:rPr>
          <w:rStyle w:val="EndnoteReference"/>
        </w:rPr>
        <w:endnoteReference w:id="558"/>
      </w:r>
      <w:r w:rsidRPr="00CB1735">
        <w:t xml:space="preserve">. </w:t>
      </w:r>
    </w:p>
    <w:p w14:paraId="607FF981" w14:textId="514416BC" w:rsidR="008272C3" w:rsidRPr="00CB1735" w:rsidRDefault="008272C3" w:rsidP="008272C3">
      <w:r w:rsidRPr="00CB1735">
        <w:t>Long-range capital plans guide decision-making through planning documents such as the SMCCC Facilities Master Plan</w:t>
      </w:r>
      <w:hyperlink r:id="rId1131" w:history="1">
        <w:r w:rsidR="00421EA9" w:rsidRPr="00421EA9">
          <w:rPr>
            <w:rStyle w:val="Hyperlink"/>
            <w:vertAlign w:val="superscript"/>
          </w:rPr>
          <w:endnoteReference w:id="559"/>
        </w:r>
      </w:hyperlink>
      <w:r w:rsidRPr="00CB1735">
        <w:t>, the Five-Year Construction Plan</w:t>
      </w:r>
      <w:r w:rsidR="00421EA9">
        <w:rPr>
          <w:rStyle w:val="EndnoteReference"/>
        </w:rPr>
        <w:endnoteReference w:id="560"/>
      </w:r>
      <w:r w:rsidRPr="00CB1735">
        <w:t xml:space="preserve">, the </w:t>
      </w:r>
      <w:r w:rsidR="00421EA9">
        <w:t>EMP</w:t>
      </w:r>
      <w:hyperlink r:id="rId1132" w:history="1">
        <w:r w:rsidR="00421EA9" w:rsidRPr="00421EA9">
          <w:rPr>
            <w:rStyle w:val="Hyperlink"/>
            <w:vertAlign w:val="superscript"/>
          </w:rPr>
          <w:endnoteReference w:id="561"/>
        </w:r>
      </w:hyperlink>
      <w:r w:rsidRPr="00CB1735">
        <w:t xml:space="preserve"> and District Strategic Plan</w:t>
      </w:r>
      <w:hyperlink r:id="rId1133" w:history="1">
        <w:r w:rsidR="00912A6C" w:rsidRPr="00912A6C">
          <w:rPr>
            <w:rStyle w:val="Hyperlink"/>
            <w:vertAlign w:val="superscript"/>
          </w:rPr>
          <w:endnoteReference w:id="562"/>
        </w:r>
      </w:hyperlink>
      <w:r w:rsidRPr="00CB1735">
        <w:t>. The District conducts a total cost of ownership (TCO) assessment of personnel needs to maintain new technology or facilities, ongoing maintenance costs, depreciation, and replacement plans for equipment. Resources related to TCO assessments are included in long-term planning to ensure facilities are sustainable and equipment is functional and modern</w:t>
      </w:r>
      <w:r w:rsidR="00912A6C">
        <w:rPr>
          <w:rStyle w:val="EndnoteReference"/>
        </w:rPr>
        <w:endnoteReference w:id="563"/>
      </w:r>
      <w:r w:rsidR="00912A6C">
        <w:rPr>
          <w:vertAlign w:val="superscript"/>
        </w:rPr>
        <w:t xml:space="preserve">, </w:t>
      </w:r>
      <w:r w:rsidR="00912A6C">
        <w:rPr>
          <w:rStyle w:val="EndnoteReference"/>
        </w:rPr>
        <w:endnoteReference w:id="564"/>
      </w:r>
      <w:r w:rsidRPr="00CB1735">
        <w:t>.</w:t>
      </w:r>
    </w:p>
    <w:p w14:paraId="2893BF6D" w14:textId="0D2CB341" w:rsidR="008272C3" w:rsidRPr="00CB1735" w:rsidRDefault="008272C3" w:rsidP="008272C3">
      <w:r w:rsidRPr="00CB1735">
        <w:t>In anticipation of increased building related to Measure H projects, District facilities prepared a staffing plan using APPA standards for allocating staff based on assignable square footage and level of service</w:t>
      </w:r>
      <w:r w:rsidR="00912A6C">
        <w:rPr>
          <w:rStyle w:val="EndnoteReference"/>
        </w:rPr>
        <w:endnoteReference w:id="565"/>
      </w:r>
      <w:r w:rsidRPr="00CB1735">
        <w:t>. The plan is used to guide planning and assessment of staffing needs and is taken into consideration in resource allocation multi-year budget projections</w:t>
      </w:r>
      <w:r w:rsidR="00912A6C">
        <w:rPr>
          <w:rStyle w:val="EndnoteReference"/>
        </w:rPr>
        <w:endnoteReference w:id="566"/>
      </w:r>
      <w:r w:rsidRPr="00CB1735">
        <w:t>.</w:t>
      </w:r>
    </w:p>
    <w:p w14:paraId="594D8F70" w14:textId="77777777" w:rsidR="0074397E" w:rsidRDefault="0074397E">
      <w:pPr>
        <w:spacing w:after="200"/>
      </w:pPr>
      <w:r>
        <w:br w:type="page"/>
      </w:r>
    </w:p>
    <w:p w14:paraId="47239236" w14:textId="255C1991" w:rsidR="008272C3" w:rsidRPr="00CB1735" w:rsidRDefault="008272C3" w:rsidP="008272C3">
      <w:r w:rsidRPr="00CB1735">
        <w:t>SMCCCD is committed to sustainable facilities, equipment, and technology. As such, consideration of life-cycle costs is carefully reviewed in capital planning. All proposals for new construction projects are required to include a TCO component</w:t>
      </w:r>
      <w:r w:rsidR="00912A6C">
        <w:rPr>
          <w:rStyle w:val="EndnoteReference"/>
        </w:rPr>
        <w:endnoteReference w:id="567"/>
      </w:r>
      <w:r w:rsidRPr="00CB1735">
        <w:t>. To minimize future custodial and maintenance costs, the College Facilities department has been involved in the planning, design, and selection of material for new facilities</w:t>
      </w:r>
      <w:r w:rsidR="00912A6C">
        <w:rPr>
          <w:rStyle w:val="EndnoteReference"/>
        </w:rPr>
        <w:endnoteReference w:id="568"/>
      </w:r>
      <w:r w:rsidRPr="00CB1735">
        <w:t>. To maximize future energy savings, the college’s new facilities have been designed to the Green Building Council’s Leadership in Energy and Environmental Design (LEED) certification standards</w:t>
      </w:r>
      <w:r w:rsidR="00912A6C">
        <w:rPr>
          <w:rStyle w:val="EndnoteReference"/>
        </w:rPr>
        <w:endnoteReference w:id="569"/>
      </w:r>
      <w:r w:rsidRPr="00CB1735">
        <w:t>.</w:t>
      </w:r>
    </w:p>
    <w:p w14:paraId="3AAD04BF" w14:textId="7375350C" w:rsidR="008272C3" w:rsidRPr="00CB1735" w:rsidRDefault="008272C3" w:rsidP="008272C3">
      <w:r w:rsidRPr="00CB1735">
        <w:t>Long-range capital plans are linked to institutional planning and planning processes ensure that capital projects support College goals. The District has identified the elements which comprise the total cost of ownership to use when making decisions about facilities and equipment. The District systematically assesses the effectiveness of long-range capital planning in advancing institutional goals through metrics and outcomes</w:t>
      </w:r>
      <w:hyperlink r:id="rId1134" w:history="1">
        <w:r w:rsidR="00912A6C" w:rsidRPr="00912A6C">
          <w:rPr>
            <w:rStyle w:val="Hyperlink"/>
            <w:vertAlign w:val="superscript"/>
          </w:rPr>
          <w:endnoteReference w:id="570"/>
        </w:r>
      </w:hyperlink>
      <w:r w:rsidRPr="00CB1735">
        <w:t>.</w:t>
      </w:r>
    </w:p>
    <w:p w14:paraId="6E7B87E5" w14:textId="5F933169" w:rsidR="00083182" w:rsidRPr="0064783E" w:rsidRDefault="00083182" w:rsidP="00A14C2D">
      <w:pPr>
        <w:pStyle w:val="Heading4"/>
      </w:pPr>
      <w:r w:rsidRPr="0064783E">
        <w:t xml:space="preserve">Conclusions on Standard </w:t>
      </w:r>
      <w:r>
        <w:t>II</w:t>
      </w:r>
      <w:r w:rsidR="00F67545">
        <w:t>I</w:t>
      </w:r>
      <w:r>
        <w:t>.</w:t>
      </w:r>
      <w:r w:rsidR="00F67545">
        <w:t>B</w:t>
      </w:r>
      <w:r>
        <w:t>.</w:t>
      </w:r>
      <w:r w:rsidRPr="0064783E">
        <w:t xml:space="preserve"> </w:t>
      </w:r>
      <w:r w:rsidR="00F67545">
        <w:t>Physical Resources</w:t>
      </w:r>
    </w:p>
    <w:p w14:paraId="14195CB2" w14:textId="77777777" w:rsidR="00083182" w:rsidRPr="0064783E" w:rsidRDefault="00083182" w:rsidP="00083182">
      <w:pPr>
        <w:spacing w:after="0" w:line="240" w:lineRule="auto"/>
        <w:rPr>
          <w:rFonts w:ascii="Times New Roman" w:hAnsi="Times New Roman" w:cs="Times New Roman"/>
          <w:sz w:val="24"/>
          <w:szCs w:val="24"/>
        </w:rPr>
      </w:pPr>
    </w:p>
    <w:p w14:paraId="2C05DFEC" w14:textId="77777777" w:rsidR="00083182" w:rsidRPr="0064783E"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786C309B" w14:textId="77777777" w:rsidR="00083182" w:rsidRPr="0064783E" w:rsidRDefault="00083182" w:rsidP="00083182">
      <w:pPr>
        <w:spacing w:after="0" w:line="240" w:lineRule="auto"/>
        <w:rPr>
          <w:rFonts w:ascii="Times New Roman" w:hAnsi="Times New Roman" w:cs="Times New Roman"/>
          <w:b/>
          <w:sz w:val="24"/>
          <w:szCs w:val="24"/>
        </w:rPr>
      </w:pPr>
    </w:p>
    <w:p w14:paraId="69919C46" w14:textId="77777777" w:rsidR="00083182" w:rsidRPr="0064783E" w:rsidRDefault="00083182" w:rsidP="00A14C2D">
      <w:pPr>
        <w:pStyle w:val="Heading4"/>
      </w:pPr>
      <w:r w:rsidRPr="0064783E">
        <w:t xml:space="preserve">Improvement Plan(s) </w:t>
      </w:r>
    </w:p>
    <w:p w14:paraId="12250DE9" w14:textId="77777777" w:rsidR="00083182" w:rsidRPr="0064783E" w:rsidRDefault="00083182" w:rsidP="00083182">
      <w:pPr>
        <w:spacing w:after="0" w:line="240" w:lineRule="auto"/>
        <w:rPr>
          <w:rFonts w:ascii="Times New Roman" w:hAnsi="Times New Roman" w:cs="Times New Roman"/>
          <w:sz w:val="24"/>
          <w:szCs w:val="24"/>
        </w:rPr>
      </w:pPr>
    </w:p>
    <w:p w14:paraId="32936D60" w14:textId="77777777" w:rsidR="00083182"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5CD7CB86" w14:textId="77777777" w:rsidR="00083182" w:rsidRDefault="00083182" w:rsidP="00083182">
      <w:pPr>
        <w:spacing w:after="0" w:line="240" w:lineRule="auto"/>
        <w:rPr>
          <w:rFonts w:ascii="Times New Roman" w:hAnsi="Times New Roman" w:cs="Times New Roman"/>
          <w:b/>
          <w:sz w:val="24"/>
          <w:szCs w:val="24"/>
        </w:rPr>
      </w:pPr>
    </w:p>
    <w:p w14:paraId="7873FFEA" w14:textId="37B0F15D" w:rsidR="00083182" w:rsidRDefault="00083182" w:rsidP="00A14C2D">
      <w:pPr>
        <w:spacing w:after="0" w:line="240" w:lineRule="auto"/>
        <w:ind w:left="119"/>
        <w:rPr>
          <w:rFonts w:ascii="Times New Roman" w:hAnsi="Times New Roman" w:cs="Times New Roman"/>
          <w:sz w:val="24"/>
          <w:szCs w:val="24"/>
        </w:rPr>
      </w:pPr>
    </w:p>
    <w:bookmarkEnd w:id="93"/>
    <w:p w14:paraId="5DA99254" w14:textId="77777777" w:rsidR="00A14C2D" w:rsidRDefault="00A14C2D" w:rsidP="00A14C2D">
      <w:pPr>
        <w:spacing w:after="0" w:line="240" w:lineRule="auto"/>
        <w:ind w:left="119"/>
        <w:rPr>
          <w:rFonts w:ascii="Times New Roman" w:hAnsi="Times New Roman" w:cs="Times New Roman"/>
          <w:sz w:val="24"/>
          <w:szCs w:val="24"/>
        </w:rPr>
        <w:sectPr w:rsidR="00A14C2D">
          <w:endnotePr>
            <w:numRestart w:val="eachSect"/>
          </w:endnotePr>
          <w:pgSz w:w="12240" w:h="15840"/>
          <w:pgMar w:top="1440" w:right="1440" w:bottom="1440" w:left="1440" w:header="720" w:footer="720" w:gutter="0"/>
          <w:cols w:space="720"/>
          <w:docGrid w:linePitch="360"/>
        </w:sectPr>
      </w:pPr>
    </w:p>
    <w:p w14:paraId="13988243" w14:textId="410D4462" w:rsidR="0011634E" w:rsidRPr="00A14C2D" w:rsidRDefault="00A14C2D" w:rsidP="00A14C2D">
      <w:pPr>
        <w:pStyle w:val="Heading3"/>
      </w:pPr>
      <w:bookmarkStart w:id="96" w:name="_Toc2929941"/>
      <w:bookmarkStart w:id="97" w:name="_Hlk987950"/>
      <w:r w:rsidRPr="00A14C2D">
        <w:t xml:space="preserve">C. </w:t>
      </w:r>
      <w:r w:rsidR="0011634E" w:rsidRPr="00A14C2D">
        <w:t>Technology Resources</w:t>
      </w:r>
      <w:bookmarkEnd w:id="96"/>
    </w:p>
    <w:p w14:paraId="4EEC53CA" w14:textId="406DE108" w:rsidR="0011634E" w:rsidRPr="00D319F2" w:rsidRDefault="009D1A76" w:rsidP="009D1A76">
      <w:pPr>
        <w:pStyle w:val="Heading4"/>
      </w:pPr>
      <w:bookmarkStart w:id="98" w:name="_Ref1479897"/>
      <w:r>
        <w:t xml:space="preserve">1. </w:t>
      </w:r>
      <w:r w:rsidR="0011634E" w:rsidRPr="00D319F2">
        <w:t>Technology services,</w:t>
      </w:r>
      <w:r w:rsidR="0011634E" w:rsidRPr="00D319F2">
        <w:rPr>
          <w:spacing w:val="2"/>
        </w:rPr>
        <w:t xml:space="preserve"> </w:t>
      </w:r>
      <w:r w:rsidR="0011634E" w:rsidRPr="00D319F2">
        <w:rPr>
          <w:spacing w:val="-2"/>
        </w:rPr>
        <w:t>professional</w:t>
      </w:r>
      <w:r w:rsidR="0011634E" w:rsidRPr="00D319F2">
        <w:t xml:space="preserve"> support, facilities,</w:t>
      </w:r>
      <w:r w:rsidR="0011634E" w:rsidRPr="00D319F2">
        <w:rPr>
          <w:spacing w:val="1"/>
        </w:rPr>
        <w:t xml:space="preserve"> </w:t>
      </w:r>
      <w:r w:rsidR="0011634E" w:rsidRPr="00D319F2">
        <w:t>hardware,</w:t>
      </w:r>
      <w:r w:rsidR="0011634E" w:rsidRPr="00D319F2">
        <w:rPr>
          <w:spacing w:val="1"/>
        </w:rPr>
        <w:t xml:space="preserve"> </w:t>
      </w:r>
      <w:r w:rsidR="0011634E" w:rsidRPr="00D319F2">
        <w:t>and</w:t>
      </w:r>
      <w:r w:rsidR="0011634E" w:rsidRPr="00D319F2">
        <w:rPr>
          <w:spacing w:val="1"/>
        </w:rPr>
        <w:t xml:space="preserve"> </w:t>
      </w:r>
      <w:r w:rsidR="0011634E" w:rsidRPr="00D319F2">
        <w:rPr>
          <w:spacing w:val="-2"/>
        </w:rPr>
        <w:t>software</w:t>
      </w:r>
      <w:r w:rsidR="0011634E" w:rsidRPr="00D319F2">
        <w:rPr>
          <w:spacing w:val="1"/>
        </w:rPr>
        <w:t xml:space="preserve"> </w:t>
      </w:r>
      <w:r w:rsidR="0011634E" w:rsidRPr="00D319F2">
        <w:t>are</w:t>
      </w:r>
      <w:r w:rsidR="0011634E" w:rsidRPr="00D319F2">
        <w:rPr>
          <w:spacing w:val="75"/>
        </w:rPr>
        <w:t xml:space="preserve"> </w:t>
      </w:r>
      <w:r w:rsidR="0011634E" w:rsidRPr="00D319F2">
        <w:t>appropriate and</w:t>
      </w:r>
      <w:r w:rsidR="0011634E" w:rsidRPr="00D319F2">
        <w:rPr>
          <w:spacing w:val="1"/>
        </w:rPr>
        <w:t xml:space="preserve"> </w:t>
      </w:r>
      <w:r w:rsidR="0011634E" w:rsidRPr="00D319F2">
        <w:t>adequate to support the institution’s</w:t>
      </w:r>
      <w:r w:rsidR="0011634E" w:rsidRPr="00D319F2">
        <w:rPr>
          <w:spacing w:val="1"/>
        </w:rPr>
        <w:t xml:space="preserve"> </w:t>
      </w:r>
      <w:r w:rsidR="0011634E" w:rsidRPr="00D319F2">
        <w:t>management and operational</w:t>
      </w:r>
      <w:r w:rsidR="0011634E" w:rsidRPr="00D319F2">
        <w:rPr>
          <w:spacing w:val="29"/>
        </w:rPr>
        <w:t xml:space="preserve"> </w:t>
      </w:r>
      <w:r w:rsidR="0011634E" w:rsidRPr="00D319F2">
        <w:t>functions,</w:t>
      </w:r>
      <w:r w:rsidR="0011634E" w:rsidRPr="00D319F2">
        <w:rPr>
          <w:spacing w:val="1"/>
        </w:rPr>
        <w:t xml:space="preserve"> </w:t>
      </w:r>
      <w:r w:rsidR="0011634E" w:rsidRPr="00D319F2">
        <w:t>academic</w:t>
      </w:r>
      <w:r w:rsidR="0011634E" w:rsidRPr="00D319F2">
        <w:rPr>
          <w:spacing w:val="2"/>
        </w:rPr>
        <w:t xml:space="preserve"> </w:t>
      </w:r>
      <w:r w:rsidR="0011634E" w:rsidRPr="00D319F2">
        <w:t>programs,</w:t>
      </w:r>
      <w:r w:rsidR="0011634E" w:rsidRPr="00D319F2">
        <w:rPr>
          <w:spacing w:val="1"/>
        </w:rPr>
        <w:t xml:space="preserve"> </w:t>
      </w:r>
      <w:r w:rsidR="0011634E" w:rsidRPr="00D319F2">
        <w:rPr>
          <w:spacing w:val="-2"/>
        </w:rPr>
        <w:t>teaching</w:t>
      </w:r>
      <w:r w:rsidR="0011634E" w:rsidRPr="00D319F2">
        <w:t xml:space="preserve"> and </w:t>
      </w:r>
      <w:r w:rsidR="0011634E" w:rsidRPr="00D319F2">
        <w:rPr>
          <w:spacing w:val="-2"/>
        </w:rPr>
        <w:t>learning,</w:t>
      </w:r>
      <w:r w:rsidR="0011634E" w:rsidRPr="00D319F2">
        <w:rPr>
          <w:spacing w:val="1"/>
        </w:rPr>
        <w:t xml:space="preserve"> </w:t>
      </w:r>
      <w:r w:rsidR="0011634E" w:rsidRPr="00D319F2">
        <w:t>and support services.</w:t>
      </w:r>
      <w:bookmarkEnd w:id="98"/>
    </w:p>
    <w:p w14:paraId="40A90DCC" w14:textId="77777777" w:rsidR="001F73E6" w:rsidRPr="002C29C1" w:rsidRDefault="001F73E6" w:rsidP="009D1A76">
      <w:pPr>
        <w:pStyle w:val="Heading5"/>
      </w:pPr>
      <w:r w:rsidRPr="002C29C1">
        <w:t>Evidence of Meeting the Standard</w:t>
      </w:r>
    </w:p>
    <w:p w14:paraId="16B90D55" w14:textId="65A07B50" w:rsidR="002475E8" w:rsidRPr="00C671D6" w:rsidRDefault="00C671D6" w:rsidP="00C671D6">
      <w:pPr>
        <w:spacing w:after="0"/>
        <w:ind w:left="1260" w:hanging="900"/>
        <w:rPr>
          <w:sz w:val="20"/>
          <w:szCs w:val="20"/>
        </w:rPr>
      </w:pPr>
      <w:r w:rsidRPr="00C671D6">
        <w:rPr>
          <w:sz w:val="20"/>
          <w:szCs w:val="20"/>
        </w:rPr>
        <w:t xml:space="preserve">III.C.1-1 </w:t>
      </w:r>
      <w:r w:rsidR="002475E8" w:rsidRPr="00C671D6">
        <w:rPr>
          <w:sz w:val="20"/>
          <w:szCs w:val="20"/>
        </w:rPr>
        <w:t>Cañada Lab Inventory, February 2019 (evidence folder)</w:t>
      </w:r>
    </w:p>
    <w:p w14:paraId="1052A403" w14:textId="3778C9E0" w:rsidR="00C671D6" w:rsidRPr="00C671D6" w:rsidRDefault="00C671D6" w:rsidP="00C671D6">
      <w:pPr>
        <w:spacing w:after="0"/>
        <w:ind w:left="1260" w:hanging="900"/>
        <w:rPr>
          <w:sz w:val="20"/>
          <w:szCs w:val="20"/>
        </w:rPr>
      </w:pPr>
      <w:r w:rsidRPr="00C671D6">
        <w:rPr>
          <w:sz w:val="20"/>
          <w:szCs w:val="20"/>
        </w:rPr>
        <w:t>III.C.1-2 Cañada Printer Inventory 2018 (evidence folder)</w:t>
      </w:r>
    </w:p>
    <w:p w14:paraId="20974183" w14:textId="2FD4F486" w:rsidR="002475E8" w:rsidRPr="00C671D6" w:rsidRDefault="00C671D6" w:rsidP="00C671D6">
      <w:pPr>
        <w:spacing w:after="0"/>
        <w:ind w:left="1260" w:hanging="900"/>
        <w:rPr>
          <w:sz w:val="20"/>
          <w:szCs w:val="20"/>
        </w:rPr>
      </w:pPr>
      <w:r w:rsidRPr="00C671D6">
        <w:rPr>
          <w:sz w:val="20"/>
          <w:szCs w:val="20"/>
        </w:rPr>
        <w:t xml:space="preserve">III.C.1-3 </w:t>
      </w:r>
      <w:r w:rsidR="002475E8" w:rsidRPr="00C671D6">
        <w:rPr>
          <w:sz w:val="20"/>
          <w:szCs w:val="20"/>
        </w:rPr>
        <w:t>Cañada Workstation and Printer Inventory by Employee and Office, January 2019 (evidence folder)</w:t>
      </w:r>
    </w:p>
    <w:p w14:paraId="57251E42" w14:textId="2090F7C7" w:rsidR="002475E8" w:rsidRPr="00C671D6" w:rsidRDefault="006E784A" w:rsidP="00C671D6">
      <w:pPr>
        <w:spacing w:after="0"/>
        <w:ind w:left="1260" w:hanging="900"/>
        <w:rPr>
          <w:sz w:val="20"/>
          <w:szCs w:val="20"/>
        </w:rPr>
      </w:pPr>
      <w:hyperlink r:id="rId1135" w:history="1">
        <w:r w:rsidR="00C671D6" w:rsidRPr="001236F3">
          <w:rPr>
            <w:rStyle w:val="Hyperlink"/>
            <w:sz w:val="20"/>
            <w:szCs w:val="20"/>
          </w:rPr>
          <w:t>III.C.1-4</w:t>
        </w:r>
      </w:hyperlink>
      <w:r w:rsidR="00C671D6" w:rsidRPr="00C671D6">
        <w:rPr>
          <w:sz w:val="20"/>
          <w:szCs w:val="20"/>
        </w:rPr>
        <w:t xml:space="preserve"> </w:t>
      </w:r>
      <w:r w:rsidR="002475E8" w:rsidRPr="001236F3">
        <w:rPr>
          <w:sz w:val="20"/>
          <w:szCs w:val="20"/>
        </w:rPr>
        <w:t>Canvas Support for Students</w:t>
      </w:r>
    </w:p>
    <w:p w14:paraId="4606BC2B" w14:textId="0D414CF3" w:rsidR="002475E8" w:rsidRPr="00C671D6" w:rsidRDefault="006E784A" w:rsidP="00C671D6">
      <w:pPr>
        <w:spacing w:after="0"/>
        <w:ind w:left="1260" w:hanging="900"/>
        <w:rPr>
          <w:sz w:val="20"/>
          <w:szCs w:val="20"/>
        </w:rPr>
      </w:pPr>
      <w:hyperlink r:id="rId1136" w:history="1">
        <w:r w:rsidR="00C671D6" w:rsidRPr="00643CFB">
          <w:rPr>
            <w:rStyle w:val="Hyperlink"/>
            <w:sz w:val="20"/>
            <w:szCs w:val="20"/>
          </w:rPr>
          <w:t>III.C.1-5</w:t>
        </w:r>
      </w:hyperlink>
      <w:r w:rsidR="00C671D6" w:rsidRPr="00C671D6">
        <w:rPr>
          <w:sz w:val="20"/>
          <w:szCs w:val="20"/>
        </w:rPr>
        <w:t xml:space="preserve"> </w:t>
      </w:r>
      <w:r w:rsidR="002475E8" w:rsidRPr="00643CFB">
        <w:rPr>
          <w:sz w:val="20"/>
          <w:szCs w:val="20"/>
        </w:rPr>
        <w:t>Canvas Supports for Faculty and Staff</w:t>
      </w:r>
    </w:p>
    <w:p w14:paraId="0B6D9092" w14:textId="50EA93D6" w:rsidR="002475E8" w:rsidRPr="00C671D6" w:rsidRDefault="00C671D6" w:rsidP="00C671D6">
      <w:pPr>
        <w:spacing w:after="0"/>
        <w:ind w:left="1260" w:hanging="900"/>
        <w:rPr>
          <w:sz w:val="20"/>
          <w:szCs w:val="20"/>
        </w:rPr>
      </w:pPr>
      <w:r>
        <w:rPr>
          <w:sz w:val="20"/>
          <w:szCs w:val="20"/>
        </w:rPr>
        <w:t xml:space="preserve">III.C.1-6 </w:t>
      </w:r>
      <w:r w:rsidR="002475E8" w:rsidRPr="00C671D6">
        <w:rPr>
          <w:sz w:val="20"/>
          <w:szCs w:val="20"/>
        </w:rPr>
        <w:t>CDWG-Storage Upgrade for CAN CSM and SKY.msg (evidence folder)</w:t>
      </w:r>
    </w:p>
    <w:p w14:paraId="054FE771" w14:textId="429D3915" w:rsidR="002475E8" w:rsidRPr="00C671D6" w:rsidRDefault="00C671D6" w:rsidP="00C671D6">
      <w:pPr>
        <w:spacing w:after="0"/>
        <w:ind w:left="1260" w:hanging="900"/>
        <w:rPr>
          <w:sz w:val="20"/>
          <w:szCs w:val="20"/>
        </w:rPr>
      </w:pPr>
      <w:r>
        <w:rPr>
          <w:sz w:val="20"/>
          <w:szCs w:val="20"/>
        </w:rPr>
        <w:t xml:space="preserve">III.C.1-7 </w:t>
      </w:r>
      <w:r w:rsidR="002475E8" w:rsidRPr="00C671D6">
        <w:rPr>
          <w:sz w:val="20"/>
          <w:szCs w:val="20"/>
        </w:rPr>
        <w:t xml:space="preserve">CENIC Primary 10G Internet Circuit (via Sunnyvale) Website </w:t>
      </w:r>
      <w:hyperlink r:id="rId1137">
        <w:r w:rsidR="002475E8" w:rsidRPr="00C671D6">
          <w:rPr>
            <w:rStyle w:val="Hyperlink"/>
            <w:sz w:val="20"/>
            <w:szCs w:val="20"/>
          </w:rPr>
          <w:t>Link</w:t>
        </w:r>
      </w:hyperlink>
    </w:p>
    <w:p w14:paraId="656E8894" w14:textId="3CFE162F" w:rsidR="002475E8" w:rsidRPr="00C671D6" w:rsidRDefault="00C671D6" w:rsidP="00C671D6">
      <w:pPr>
        <w:spacing w:after="0"/>
        <w:ind w:left="1260" w:hanging="900"/>
        <w:rPr>
          <w:sz w:val="20"/>
          <w:szCs w:val="20"/>
        </w:rPr>
      </w:pPr>
      <w:r>
        <w:rPr>
          <w:sz w:val="20"/>
          <w:szCs w:val="20"/>
        </w:rPr>
        <w:t xml:space="preserve">III.C.1-8 </w:t>
      </w:r>
      <w:r w:rsidR="002475E8" w:rsidRPr="00C671D6">
        <w:rPr>
          <w:sz w:val="20"/>
          <w:szCs w:val="20"/>
        </w:rPr>
        <w:t xml:space="preserve">CENIC Secondary or Backup 10G Internet Circuit (via Oakland) Website </w:t>
      </w:r>
      <w:hyperlink r:id="rId1138">
        <w:r w:rsidR="002475E8" w:rsidRPr="00C671D6">
          <w:rPr>
            <w:rStyle w:val="Hyperlink"/>
            <w:sz w:val="20"/>
            <w:szCs w:val="20"/>
          </w:rPr>
          <w:t>Link</w:t>
        </w:r>
      </w:hyperlink>
    </w:p>
    <w:p w14:paraId="5C7A8E40" w14:textId="306D2626" w:rsidR="002475E8" w:rsidRPr="00C671D6" w:rsidRDefault="006E784A" w:rsidP="00C671D6">
      <w:pPr>
        <w:spacing w:after="0"/>
        <w:ind w:left="1260" w:hanging="900"/>
        <w:rPr>
          <w:sz w:val="20"/>
          <w:szCs w:val="20"/>
        </w:rPr>
      </w:pPr>
      <w:hyperlink r:id="rId1139" w:history="1">
        <w:r w:rsidR="00C671D6" w:rsidRPr="00F35AE2">
          <w:rPr>
            <w:rStyle w:val="Hyperlink"/>
            <w:sz w:val="20"/>
            <w:szCs w:val="20"/>
          </w:rPr>
          <w:t>III.C.1-9</w:t>
        </w:r>
      </w:hyperlink>
      <w:r w:rsidR="00C671D6">
        <w:rPr>
          <w:sz w:val="20"/>
          <w:szCs w:val="20"/>
        </w:rPr>
        <w:t xml:space="preserve"> </w:t>
      </w:r>
      <w:r w:rsidR="002475E8" w:rsidRPr="00F35AE2">
        <w:rPr>
          <w:sz w:val="20"/>
          <w:szCs w:val="20"/>
        </w:rPr>
        <w:t>Construction Specification, Communication Building Pathways - Cable Tray</w:t>
      </w:r>
    </w:p>
    <w:p w14:paraId="64B00A16" w14:textId="372E22DF" w:rsidR="002475E8" w:rsidRPr="00C671D6" w:rsidRDefault="006E784A" w:rsidP="00C671D6">
      <w:pPr>
        <w:spacing w:after="0"/>
        <w:ind w:left="1260" w:hanging="900"/>
        <w:rPr>
          <w:sz w:val="20"/>
          <w:szCs w:val="20"/>
        </w:rPr>
      </w:pPr>
      <w:hyperlink r:id="rId1140" w:history="1">
        <w:r w:rsidR="00C671D6" w:rsidRPr="00F35AE2">
          <w:rPr>
            <w:rStyle w:val="Hyperlink"/>
            <w:sz w:val="20"/>
            <w:szCs w:val="20"/>
          </w:rPr>
          <w:t>III.C.1-10</w:t>
        </w:r>
      </w:hyperlink>
      <w:r w:rsidR="00C671D6">
        <w:rPr>
          <w:sz w:val="20"/>
          <w:szCs w:val="20"/>
        </w:rPr>
        <w:t xml:space="preserve"> </w:t>
      </w:r>
      <w:r w:rsidR="002475E8" w:rsidRPr="00F35AE2">
        <w:rPr>
          <w:sz w:val="20"/>
          <w:szCs w:val="20"/>
        </w:rPr>
        <w:t>Construction Specification, Communications Backbone ISP Fiber Cabling</w:t>
      </w:r>
    </w:p>
    <w:p w14:paraId="507FC9DB" w14:textId="41132A9F" w:rsidR="002475E8" w:rsidRPr="00C671D6" w:rsidRDefault="006E784A" w:rsidP="00C671D6">
      <w:pPr>
        <w:spacing w:after="0"/>
        <w:ind w:left="1260" w:hanging="900"/>
        <w:rPr>
          <w:sz w:val="20"/>
          <w:szCs w:val="20"/>
        </w:rPr>
      </w:pPr>
      <w:hyperlink r:id="rId1141" w:history="1">
        <w:r w:rsidR="00C671D6" w:rsidRPr="00F35AE2">
          <w:rPr>
            <w:rStyle w:val="Hyperlink"/>
            <w:sz w:val="20"/>
            <w:szCs w:val="20"/>
          </w:rPr>
          <w:t>III.C.1-11</w:t>
        </w:r>
      </w:hyperlink>
      <w:r w:rsidR="00C671D6">
        <w:rPr>
          <w:sz w:val="20"/>
          <w:szCs w:val="20"/>
        </w:rPr>
        <w:t xml:space="preserve"> </w:t>
      </w:r>
      <w:r w:rsidR="002475E8" w:rsidRPr="00F35AE2">
        <w:rPr>
          <w:sz w:val="20"/>
          <w:szCs w:val="20"/>
        </w:rPr>
        <w:t>Construction Specification, Communications Backbone ISP Twisted Pair Cabling</w:t>
      </w:r>
    </w:p>
    <w:p w14:paraId="516FA48F" w14:textId="2BF2BBD5" w:rsidR="002475E8" w:rsidRPr="00C671D6" w:rsidRDefault="006E784A" w:rsidP="00C671D6">
      <w:pPr>
        <w:spacing w:after="0"/>
        <w:ind w:left="1260" w:hanging="900"/>
        <w:rPr>
          <w:sz w:val="20"/>
          <w:szCs w:val="20"/>
        </w:rPr>
      </w:pPr>
      <w:hyperlink r:id="rId1142" w:history="1">
        <w:r w:rsidR="00C671D6" w:rsidRPr="00F35AE2">
          <w:rPr>
            <w:rStyle w:val="Hyperlink"/>
            <w:sz w:val="20"/>
            <w:szCs w:val="20"/>
          </w:rPr>
          <w:t>III.C.1-12</w:t>
        </w:r>
      </w:hyperlink>
      <w:r w:rsidR="00C671D6">
        <w:rPr>
          <w:sz w:val="20"/>
          <w:szCs w:val="20"/>
        </w:rPr>
        <w:t xml:space="preserve"> </w:t>
      </w:r>
      <w:r w:rsidR="002475E8" w:rsidRPr="00F35AE2">
        <w:rPr>
          <w:sz w:val="20"/>
          <w:szCs w:val="20"/>
        </w:rPr>
        <w:t>Construction Specification, Communications Backbone OSP Fiber Cabling</w:t>
      </w:r>
    </w:p>
    <w:p w14:paraId="4308DF29" w14:textId="7ABC3AED" w:rsidR="002475E8" w:rsidRPr="00C671D6" w:rsidRDefault="006E784A" w:rsidP="00C671D6">
      <w:pPr>
        <w:spacing w:after="0"/>
        <w:ind w:left="1260" w:hanging="900"/>
        <w:rPr>
          <w:sz w:val="20"/>
          <w:szCs w:val="20"/>
        </w:rPr>
      </w:pPr>
      <w:hyperlink r:id="rId1143" w:history="1">
        <w:r w:rsidR="00C671D6" w:rsidRPr="00F35AE2">
          <w:rPr>
            <w:rStyle w:val="Hyperlink"/>
            <w:sz w:val="20"/>
            <w:szCs w:val="20"/>
          </w:rPr>
          <w:t>III.C.1-13</w:t>
        </w:r>
      </w:hyperlink>
      <w:r w:rsidR="00C671D6">
        <w:rPr>
          <w:sz w:val="20"/>
          <w:szCs w:val="20"/>
        </w:rPr>
        <w:t xml:space="preserve"> </w:t>
      </w:r>
      <w:r w:rsidR="002475E8" w:rsidRPr="00F35AE2">
        <w:rPr>
          <w:sz w:val="20"/>
          <w:szCs w:val="20"/>
        </w:rPr>
        <w:t>Construction Specification, Communications Backbone OSP Twisted Pair Cabling</w:t>
      </w:r>
    </w:p>
    <w:p w14:paraId="4666003C" w14:textId="7C1E1488" w:rsidR="002475E8" w:rsidRPr="00C671D6" w:rsidRDefault="006E784A" w:rsidP="00C671D6">
      <w:pPr>
        <w:spacing w:after="0"/>
        <w:ind w:left="1260" w:hanging="900"/>
        <w:rPr>
          <w:sz w:val="20"/>
          <w:szCs w:val="20"/>
        </w:rPr>
      </w:pPr>
      <w:hyperlink r:id="rId1144" w:history="1">
        <w:r w:rsidR="00C671D6" w:rsidRPr="00F35AE2">
          <w:rPr>
            <w:rStyle w:val="Hyperlink"/>
            <w:sz w:val="20"/>
            <w:szCs w:val="20"/>
          </w:rPr>
          <w:t>III.C.1-14</w:t>
        </w:r>
      </w:hyperlink>
      <w:r w:rsidR="00C671D6">
        <w:rPr>
          <w:sz w:val="20"/>
          <w:szCs w:val="20"/>
        </w:rPr>
        <w:t xml:space="preserve"> </w:t>
      </w:r>
      <w:r w:rsidR="002475E8" w:rsidRPr="00F35AE2">
        <w:rPr>
          <w:sz w:val="20"/>
          <w:szCs w:val="20"/>
        </w:rPr>
        <w:t>Construction Specification, Communications Horizontal Twisted Pair Cabling</w:t>
      </w:r>
    </w:p>
    <w:p w14:paraId="5223DD8E" w14:textId="3D5A8641" w:rsidR="002475E8" w:rsidRPr="00C671D6" w:rsidRDefault="006E784A" w:rsidP="00C671D6">
      <w:pPr>
        <w:spacing w:after="0"/>
        <w:ind w:left="1260" w:hanging="900"/>
        <w:rPr>
          <w:sz w:val="20"/>
          <w:szCs w:val="20"/>
        </w:rPr>
      </w:pPr>
      <w:hyperlink r:id="rId1145" w:history="1">
        <w:r w:rsidR="00C671D6" w:rsidRPr="00F35AE2">
          <w:rPr>
            <w:rStyle w:val="Hyperlink"/>
            <w:sz w:val="20"/>
            <w:szCs w:val="20"/>
          </w:rPr>
          <w:t>III.C.1-15</w:t>
        </w:r>
      </w:hyperlink>
      <w:r w:rsidR="00C671D6">
        <w:rPr>
          <w:sz w:val="20"/>
          <w:szCs w:val="20"/>
        </w:rPr>
        <w:t xml:space="preserve"> </w:t>
      </w:r>
      <w:r w:rsidR="002475E8" w:rsidRPr="00F35AE2">
        <w:rPr>
          <w:sz w:val="20"/>
          <w:szCs w:val="20"/>
        </w:rPr>
        <w:t>Construction Specification, Distributed Antenna System</w:t>
      </w:r>
    </w:p>
    <w:p w14:paraId="44F76FAC" w14:textId="62D83FC9" w:rsidR="002475E8" w:rsidRPr="00C671D6" w:rsidRDefault="006E784A" w:rsidP="00C671D6">
      <w:pPr>
        <w:spacing w:after="0"/>
        <w:ind w:left="1260" w:hanging="900"/>
        <w:rPr>
          <w:sz w:val="20"/>
          <w:szCs w:val="20"/>
        </w:rPr>
      </w:pPr>
      <w:hyperlink r:id="rId1146" w:history="1">
        <w:r w:rsidR="00C671D6" w:rsidRPr="00F35AE2">
          <w:rPr>
            <w:rStyle w:val="Hyperlink"/>
            <w:sz w:val="20"/>
            <w:szCs w:val="20"/>
          </w:rPr>
          <w:t>III.C.1-16</w:t>
        </w:r>
      </w:hyperlink>
      <w:r w:rsidR="00C671D6">
        <w:rPr>
          <w:sz w:val="20"/>
          <w:szCs w:val="20"/>
        </w:rPr>
        <w:t xml:space="preserve"> </w:t>
      </w:r>
      <w:r w:rsidR="002475E8" w:rsidRPr="00F35AE2">
        <w:rPr>
          <w:sz w:val="20"/>
          <w:szCs w:val="20"/>
        </w:rPr>
        <w:t>Construction Specification, Emergency Responder Radio</w:t>
      </w:r>
    </w:p>
    <w:p w14:paraId="6383E037" w14:textId="358075F4" w:rsidR="002475E8" w:rsidRPr="00C671D6" w:rsidRDefault="006E784A" w:rsidP="00C671D6">
      <w:pPr>
        <w:spacing w:after="0"/>
        <w:ind w:left="1260" w:hanging="900"/>
        <w:rPr>
          <w:sz w:val="20"/>
          <w:szCs w:val="20"/>
        </w:rPr>
      </w:pPr>
      <w:hyperlink r:id="rId1147" w:history="1">
        <w:r w:rsidR="00C671D6" w:rsidRPr="00643CFB">
          <w:rPr>
            <w:rStyle w:val="Hyperlink"/>
            <w:sz w:val="20"/>
            <w:szCs w:val="20"/>
          </w:rPr>
          <w:t>III.C.1-17</w:t>
        </w:r>
      </w:hyperlink>
      <w:r w:rsidR="00C671D6">
        <w:rPr>
          <w:sz w:val="20"/>
          <w:szCs w:val="20"/>
        </w:rPr>
        <w:t xml:space="preserve"> </w:t>
      </w:r>
      <w:r w:rsidR="002475E8" w:rsidRPr="00643CFB">
        <w:rPr>
          <w:sz w:val="20"/>
          <w:szCs w:val="20"/>
        </w:rPr>
        <w:t>Corporation for Network Initiatives in California</w:t>
      </w:r>
      <w:r w:rsidR="002475E8" w:rsidRPr="00C671D6">
        <w:rPr>
          <w:sz w:val="20"/>
          <w:szCs w:val="20"/>
        </w:rPr>
        <w:t xml:space="preserve"> (CENIC)</w:t>
      </w:r>
    </w:p>
    <w:p w14:paraId="553D89CD" w14:textId="27ADF715" w:rsidR="002475E8" w:rsidRPr="00C671D6" w:rsidRDefault="006E784A" w:rsidP="00C671D6">
      <w:pPr>
        <w:spacing w:after="0"/>
        <w:ind w:left="1260" w:hanging="900"/>
        <w:rPr>
          <w:sz w:val="20"/>
          <w:szCs w:val="20"/>
        </w:rPr>
      </w:pPr>
      <w:hyperlink r:id="rId1148" w:history="1">
        <w:r w:rsidR="00C671D6" w:rsidRPr="00F35AE2">
          <w:rPr>
            <w:rStyle w:val="Hyperlink"/>
            <w:sz w:val="20"/>
            <w:szCs w:val="20"/>
          </w:rPr>
          <w:t>III.C.1-18</w:t>
        </w:r>
      </w:hyperlink>
      <w:r w:rsidR="00C671D6">
        <w:rPr>
          <w:sz w:val="20"/>
          <w:szCs w:val="20"/>
        </w:rPr>
        <w:t xml:space="preserve"> </w:t>
      </w:r>
      <w:r w:rsidR="002475E8" w:rsidRPr="00F35AE2">
        <w:rPr>
          <w:sz w:val="20"/>
          <w:szCs w:val="20"/>
        </w:rPr>
        <w:t>Design Standards, Telecommunications, AV, and Classroom Technology Infrastructure Plans</w:t>
      </w:r>
    </w:p>
    <w:p w14:paraId="34DC65EC" w14:textId="3D7A6EAB" w:rsidR="002475E8" w:rsidRPr="00C671D6" w:rsidRDefault="00C671D6" w:rsidP="00C671D6">
      <w:pPr>
        <w:spacing w:after="0"/>
        <w:ind w:left="1260" w:hanging="900"/>
        <w:rPr>
          <w:sz w:val="20"/>
          <w:szCs w:val="20"/>
        </w:rPr>
      </w:pPr>
      <w:r>
        <w:rPr>
          <w:sz w:val="20"/>
          <w:szCs w:val="20"/>
        </w:rPr>
        <w:t xml:space="preserve">III.C.1-19 </w:t>
      </w:r>
      <w:r w:rsidR="002475E8" w:rsidRPr="00C671D6">
        <w:rPr>
          <w:sz w:val="20"/>
          <w:szCs w:val="20"/>
        </w:rPr>
        <w:t>ELearning Innovations Call Center Reports (evidence folder)</w:t>
      </w:r>
    </w:p>
    <w:p w14:paraId="379DD35E" w14:textId="00CFA63D" w:rsidR="002475E8" w:rsidRPr="00C671D6" w:rsidRDefault="006E784A" w:rsidP="00C671D6">
      <w:pPr>
        <w:spacing w:after="0"/>
        <w:ind w:left="1260" w:hanging="900"/>
        <w:rPr>
          <w:sz w:val="20"/>
          <w:szCs w:val="20"/>
        </w:rPr>
      </w:pPr>
      <w:hyperlink r:id="rId1149" w:history="1">
        <w:r w:rsidR="00C671D6" w:rsidRPr="00643CFB">
          <w:rPr>
            <w:rStyle w:val="Hyperlink"/>
            <w:sz w:val="20"/>
            <w:szCs w:val="20"/>
          </w:rPr>
          <w:t>III.C.1-20</w:t>
        </w:r>
      </w:hyperlink>
      <w:r w:rsidR="00C671D6">
        <w:rPr>
          <w:sz w:val="20"/>
          <w:szCs w:val="20"/>
        </w:rPr>
        <w:t xml:space="preserve"> </w:t>
      </w:r>
      <w:r w:rsidR="002475E8" w:rsidRPr="00643CFB">
        <w:rPr>
          <w:sz w:val="20"/>
          <w:szCs w:val="20"/>
        </w:rPr>
        <w:t>Flex Day planning process</w:t>
      </w:r>
    </w:p>
    <w:p w14:paraId="3CC287B4" w14:textId="1F2A3FEB" w:rsidR="002475E8" w:rsidRPr="00C671D6" w:rsidRDefault="006E784A" w:rsidP="00C671D6">
      <w:pPr>
        <w:spacing w:after="0"/>
        <w:ind w:left="1260" w:hanging="900"/>
        <w:rPr>
          <w:sz w:val="20"/>
          <w:szCs w:val="20"/>
        </w:rPr>
      </w:pPr>
      <w:hyperlink r:id="rId1150" w:history="1">
        <w:r w:rsidR="00C671D6" w:rsidRPr="00643CFB">
          <w:rPr>
            <w:rStyle w:val="Hyperlink"/>
            <w:sz w:val="20"/>
            <w:szCs w:val="20"/>
          </w:rPr>
          <w:t>III.C.1-21</w:t>
        </w:r>
      </w:hyperlink>
      <w:r w:rsidR="00C671D6">
        <w:rPr>
          <w:sz w:val="20"/>
          <w:szCs w:val="20"/>
        </w:rPr>
        <w:t xml:space="preserve"> </w:t>
      </w:r>
      <w:r w:rsidR="002475E8" w:rsidRPr="00643CFB">
        <w:rPr>
          <w:sz w:val="20"/>
          <w:szCs w:val="20"/>
        </w:rPr>
        <w:t>Flex Day Schedules and Agendas</w:t>
      </w:r>
    </w:p>
    <w:p w14:paraId="0DDCD3F8" w14:textId="12973DAC" w:rsidR="002475E8" w:rsidRPr="00C671D6" w:rsidRDefault="00C671D6" w:rsidP="00C671D6">
      <w:pPr>
        <w:spacing w:after="0"/>
        <w:ind w:left="1260" w:hanging="900"/>
        <w:rPr>
          <w:sz w:val="20"/>
          <w:szCs w:val="20"/>
        </w:rPr>
      </w:pPr>
      <w:r>
        <w:rPr>
          <w:sz w:val="20"/>
          <w:szCs w:val="20"/>
        </w:rPr>
        <w:t xml:space="preserve">III.C.1-22 </w:t>
      </w:r>
      <w:r w:rsidR="002475E8" w:rsidRPr="00C671D6">
        <w:rPr>
          <w:sz w:val="20"/>
          <w:szCs w:val="20"/>
        </w:rPr>
        <w:t>iContracts and Shared Costs Worksheet (evidence folder)</w:t>
      </w:r>
    </w:p>
    <w:p w14:paraId="39A6ED2E" w14:textId="03A686E1" w:rsidR="002475E8" w:rsidRPr="00C671D6" w:rsidRDefault="00C671D6" w:rsidP="00C671D6">
      <w:pPr>
        <w:spacing w:after="0"/>
        <w:ind w:left="1260" w:hanging="900"/>
        <w:rPr>
          <w:sz w:val="20"/>
          <w:szCs w:val="20"/>
        </w:rPr>
      </w:pPr>
      <w:r>
        <w:rPr>
          <w:sz w:val="20"/>
          <w:szCs w:val="20"/>
        </w:rPr>
        <w:t xml:space="preserve">III.C.1-23 </w:t>
      </w:r>
      <w:r w:rsidR="002475E8" w:rsidRPr="00C671D6">
        <w:rPr>
          <w:sz w:val="20"/>
          <w:szCs w:val="20"/>
        </w:rPr>
        <w:t>Instructure Order Form (evidence folder)</w:t>
      </w:r>
    </w:p>
    <w:p w14:paraId="53E5BEF9" w14:textId="14B9A7FF" w:rsidR="002475E8" w:rsidRPr="00C671D6" w:rsidRDefault="00C671D6" w:rsidP="00C671D6">
      <w:pPr>
        <w:spacing w:after="0"/>
        <w:ind w:left="1260" w:hanging="900"/>
        <w:rPr>
          <w:sz w:val="20"/>
          <w:szCs w:val="20"/>
        </w:rPr>
      </w:pPr>
      <w:r>
        <w:rPr>
          <w:sz w:val="20"/>
          <w:szCs w:val="20"/>
        </w:rPr>
        <w:t xml:space="preserve">III.C.1-24 </w:t>
      </w:r>
      <w:r w:rsidR="002475E8" w:rsidRPr="00C671D6">
        <w:rPr>
          <w:sz w:val="20"/>
          <w:szCs w:val="20"/>
        </w:rPr>
        <w:t>NetTutor for Students</w:t>
      </w:r>
    </w:p>
    <w:p w14:paraId="2FDC3851" w14:textId="02C5BEB1" w:rsidR="002475E8" w:rsidRPr="00C671D6" w:rsidRDefault="00C671D6" w:rsidP="00C671D6">
      <w:pPr>
        <w:spacing w:after="0"/>
        <w:ind w:left="1260" w:hanging="900"/>
        <w:rPr>
          <w:sz w:val="20"/>
          <w:szCs w:val="20"/>
        </w:rPr>
      </w:pPr>
      <w:r>
        <w:rPr>
          <w:sz w:val="20"/>
          <w:szCs w:val="20"/>
        </w:rPr>
        <w:t xml:space="preserve">III.C.1-25 </w:t>
      </w:r>
      <w:r w:rsidR="002475E8" w:rsidRPr="00C671D6">
        <w:rPr>
          <w:sz w:val="20"/>
          <w:szCs w:val="20"/>
        </w:rPr>
        <w:t>Network Diagrams (wireless, firewalls, and phones) (evidence folder)</w:t>
      </w:r>
    </w:p>
    <w:p w14:paraId="2E693772" w14:textId="1549D0D7" w:rsidR="002475E8" w:rsidRDefault="006E784A" w:rsidP="00C671D6">
      <w:pPr>
        <w:spacing w:after="0"/>
        <w:ind w:left="1260" w:hanging="900"/>
        <w:rPr>
          <w:sz w:val="20"/>
          <w:szCs w:val="20"/>
        </w:rPr>
      </w:pPr>
      <w:hyperlink r:id="rId1151" w:history="1">
        <w:r w:rsidR="00C671D6" w:rsidRPr="00643CFB">
          <w:rPr>
            <w:rStyle w:val="Hyperlink"/>
            <w:sz w:val="20"/>
            <w:szCs w:val="20"/>
          </w:rPr>
          <w:t>III.C.1-26</w:t>
        </w:r>
      </w:hyperlink>
      <w:r w:rsidR="00C671D6">
        <w:rPr>
          <w:sz w:val="20"/>
          <w:szCs w:val="20"/>
        </w:rPr>
        <w:t xml:space="preserve"> </w:t>
      </w:r>
      <w:r w:rsidR="002475E8" w:rsidRPr="00643CFB">
        <w:rPr>
          <w:sz w:val="20"/>
          <w:szCs w:val="20"/>
        </w:rPr>
        <w:t>Professional Learning Plan</w:t>
      </w:r>
    </w:p>
    <w:p w14:paraId="4BDD731D" w14:textId="51099ED5" w:rsidR="00EB0629" w:rsidRDefault="00EB0629" w:rsidP="00C671D6">
      <w:pPr>
        <w:spacing w:after="0"/>
        <w:ind w:left="1260" w:hanging="900"/>
        <w:rPr>
          <w:sz w:val="20"/>
          <w:szCs w:val="20"/>
        </w:rPr>
      </w:pPr>
      <w:r>
        <w:rPr>
          <w:sz w:val="20"/>
          <w:szCs w:val="20"/>
        </w:rPr>
        <w:t>III.C.1-27 Purchase of Cloud Based or Enterprise Software</w:t>
      </w:r>
    </w:p>
    <w:p w14:paraId="791F2EE3" w14:textId="55FE5FD8" w:rsidR="00EB0629" w:rsidRDefault="00EB0629" w:rsidP="00C671D6">
      <w:pPr>
        <w:spacing w:after="0"/>
        <w:ind w:left="1260" w:hanging="900"/>
        <w:rPr>
          <w:sz w:val="20"/>
          <w:szCs w:val="20"/>
        </w:rPr>
      </w:pPr>
      <w:r>
        <w:rPr>
          <w:sz w:val="20"/>
          <w:szCs w:val="20"/>
        </w:rPr>
        <w:t>III.C.1-28 Purchasing Procedures and Contract Requirements</w:t>
      </w:r>
    </w:p>
    <w:p w14:paraId="3BE7AEC6" w14:textId="0852C738" w:rsidR="008C3F96" w:rsidRPr="00C671D6" w:rsidRDefault="006E784A" w:rsidP="00C671D6">
      <w:pPr>
        <w:spacing w:after="0"/>
        <w:ind w:left="1260" w:hanging="900"/>
        <w:rPr>
          <w:sz w:val="20"/>
          <w:szCs w:val="20"/>
        </w:rPr>
      </w:pPr>
      <w:hyperlink r:id="rId1152" w:history="1">
        <w:r w:rsidR="008C3F96" w:rsidRPr="00845BB4">
          <w:rPr>
            <w:rStyle w:val="Hyperlink"/>
            <w:sz w:val="20"/>
            <w:szCs w:val="20"/>
          </w:rPr>
          <w:t>III.C.1-2</w:t>
        </w:r>
        <w:r w:rsidR="00EB0629">
          <w:rPr>
            <w:rStyle w:val="Hyperlink"/>
            <w:sz w:val="20"/>
            <w:szCs w:val="20"/>
          </w:rPr>
          <w:t>9</w:t>
        </w:r>
      </w:hyperlink>
      <w:r w:rsidR="008C3F96">
        <w:rPr>
          <w:sz w:val="20"/>
          <w:szCs w:val="20"/>
        </w:rPr>
        <w:t xml:space="preserve"> </w:t>
      </w:r>
      <w:r w:rsidR="008C3F96" w:rsidRPr="00845BB4">
        <w:rPr>
          <w:sz w:val="20"/>
          <w:szCs w:val="20"/>
        </w:rPr>
        <w:t>SMCCCD Board of Trustees, Board Policy 2.34, Computer and Network Use</w:t>
      </w:r>
    </w:p>
    <w:p w14:paraId="0ABF12C9" w14:textId="344E4AA1" w:rsidR="002475E8" w:rsidRDefault="00C671D6" w:rsidP="00C671D6">
      <w:pPr>
        <w:spacing w:after="0"/>
        <w:ind w:left="1260" w:hanging="900"/>
        <w:rPr>
          <w:sz w:val="20"/>
          <w:szCs w:val="20"/>
        </w:rPr>
      </w:pPr>
      <w:r>
        <w:rPr>
          <w:sz w:val="20"/>
          <w:szCs w:val="20"/>
        </w:rPr>
        <w:t>III.C.1-</w:t>
      </w:r>
      <w:r w:rsidR="00EB0629">
        <w:rPr>
          <w:sz w:val="20"/>
          <w:szCs w:val="20"/>
        </w:rPr>
        <w:t>30</w:t>
      </w:r>
      <w:r>
        <w:rPr>
          <w:sz w:val="20"/>
          <w:szCs w:val="20"/>
        </w:rPr>
        <w:t xml:space="preserve"> </w:t>
      </w:r>
      <w:hyperlink r:id="rId1153" w:history="1">
        <w:r w:rsidR="002475E8" w:rsidRPr="00C671D6">
          <w:rPr>
            <w:rStyle w:val="Hyperlink"/>
            <w:sz w:val="20"/>
            <w:szCs w:val="20"/>
          </w:rPr>
          <w:t>SMCCCD Facilities, Design Standards</w:t>
        </w:r>
      </w:hyperlink>
      <w:r w:rsidR="002475E8" w:rsidRPr="00C671D6">
        <w:rPr>
          <w:sz w:val="20"/>
          <w:szCs w:val="20"/>
        </w:rPr>
        <w:t xml:space="preserve"> </w:t>
      </w:r>
    </w:p>
    <w:p w14:paraId="5F40553A" w14:textId="223FFD66" w:rsidR="002475E8" w:rsidRPr="00C671D6" w:rsidRDefault="006E784A" w:rsidP="00C671D6">
      <w:pPr>
        <w:spacing w:after="0"/>
        <w:ind w:left="1260" w:hanging="900"/>
        <w:rPr>
          <w:sz w:val="20"/>
          <w:szCs w:val="20"/>
        </w:rPr>
      </w:pPr>
      <w:hyperlink r:id="rId1154" w:history="1">
        <w:r w:rsidR="00C671D6" w:rsidRPr="004B3A24">
          <w:rPr>
            <w:rStyle w:val="Hyperlink"/>
            <w:sz w:val="20"/>
            <w:szCs w:val="20"/>
          </w:rPr>
          <w:t>III.C.1-</w:t>
        </w:r>
        <w:r w:rsidR="00EB0629">
          <w:rPr>
            <w:rStyle w:val="Hyperlink"/>
            <w:sz w:val="20"/>
            <w:szCs w:val="20"/>
          </w:rPr>
          <w:t>31</w:t>
        </w:r>
      </w:hyperlink>
      <w:r w:rsidR="00C671D6">
        <w:rPr>
          <w:sz w:val="20"/>
          <w:szCs w:val="20"/>
        </w:rPr>
        <w:t xml:space="preserve"> </w:t>
      </w:r>
      <w:r w:rsidR="002475E8" w:rsidRPr="00C671D6">
        <w:rPr>
          <w:sz w:val="20"/>
          <w:szCs w:val="20"/>
        </w:rPr>
        <w:t xml:space="preserve">SMCCCD ITS Organizational Chart </w:t>
      </w:r>
    </w:p>
    <w:p w14:paraId="4212725A" w14:textId="186B7473" w:rsidR="002475E8" w:rsidRPr="00C671D6" w:rsidRDefault="00C671D6" w:rsidP="00C671D6">
      <w:pPr>
        <w:spacing w:after="0"/>
        <w:ind w:left="1260" w:hanging="900"/>
        <w:rPr>
          <w:sz w:val="20"/>
          <w:szCs w:val="20"/>
        </w:rPr>
      </w:pPr>
      <w:r>
        <w:rPr>
          <w:sz w:val="20"/>
          <w:szCs w:val="20"/>
        </w:rPr>
        <w:t>III.C.1-</w:t>
      </w:r>
      <w:r w:rsidR="006F09F6">
        <w:rPr>
          <w:sz w:val="20"/>
          <w:szCs w:val="20"/>
        </w:rPr>
        <w:t>3</w:t>
      </w:r>
      <w:r w:rsidR="00EB0629">
        <w:rPr>
          <w:sz w:val="20"/>
          <w:szCs w:val="20"/>
        </w:rPr>
        <w:t>2</w:t>
      </w:r>
      <w:r>
        <w:rPr>
          <w:sz w:val="20"/>
          <w:szCs w:val="20"/>
        </w:rPr>
        <w:t xml:space="preserve"> </w:t>
      </w:r>
      <w:r w:rsidR="002475E8" w:rsidRPr="00C671D6">
        <w:rPr>
          <w:sz w:val="20"/>
          <w:szCs w:val="20"/>
        </w:rPr>
        <w:t xml:space="preserve">SMCCCD ITS Request procedures </w:t>
      </w:r>
    </w:p>
    <w:p w14:paraId="58B9D031" w14:textId="77270B9B" w:rsidR="002475E8" w:rsidRPr="00C671D6" w:rsidRDefault="00C671D6" w:rsidP="00C671D6">
      <w:pPr>
        <w:spacing w:after="0"/>
        <w:ind w:left="1260" w:hanging="900"/>
        <w:rPr>
          <w:sz w:val="20"/>
          <w:szCs w:val="20"/>
        </w:rPr>
      </w:pPr>
      <w:r>
        <w:rPr>
          <w:sz w:val="20"/>
          <w:szCs w:val="20"/>
        </w:rPr>
        <w:t>III.C.1-3</w:t>
      </w:r>
      <w:r w:rsidR="00EB0629">
        <w:rPr>
          <w:sz w:val="20"/>
          <w:szCs w:val="20"/>
        </w:rPr>
        <w:t>3</w:t>
      </w:r>
      <w:r>
        <w:rPr>
          <w:sz w:val="20"/>
          <w:szCs w:val="20"/>
        </w:rPr>
        <w:t xml:space="preserve"> </w:t>
      </w:r>
      <w:hyperlink r:id="rId1155" w:history="1">
        <w:r w:rsidR="002475E8" w:rsidRPr="00C671D6">
          <w:rPr>
            <w:rStyle w:val="Hyperlink"/>
            <w:sz w:val="20"/>
            <w:szCs w:val="20"/>
          </w:rPr>
          <w:t>SMCCCD ITS Strategic Plan 2014-2016</w:t>
        </w:r>
      </w:hyperlink>
      <w:r w:rsidR="002475E8" w:rsidRPr="00C671D6">
        <w:rPr>
          <w:sz w:val="20"/>
          <w:szCs w:val="20"/>
        </w:rPr>
        <w:t xml:space="preserve"> </w:t>
      </w:r>
    </w:p>
    <w:p w14:paraId="45F8BF29" w14:textId="7C6D689E" w:rsidR="00E01D13" w:rsidRPr="00C671D6" w:rsidRDefault="00E01D13" w:rsidP="00E01D13">
      <w:pPr>
        <w:spacing w:after="0"/>
        <w:ind w:left="1260" w:hanging="900"/>
        <w:rPr>
          <w:sz w:val="20"/>
          <w:szCs w:val="20"/>
        </w:rPr>
      </w:pPr>
      <w:r>
        <w:rPr>
          <w:sz w:val="20"/>
          <w:szCs w:val="20"/>
        </w:rPr>
        <w:t>III.C.1-3</w:t>
      </w:r>
      <w:r w:rsidR="00EB0629">
        <w:rPr>
          <w:sz w:val="20"/>
          <w:szCs w:val="20"/>
        </w:rPr>
        <w:t>4</w:t>
      </w:r>
      <w:r>
        <w:rPr>
          <w:sz w:val="20"/>
          <w:szCs w:val="20"/>
        </w:rPr>
        <w:t xml:space="preserve"> SMCCCD ITS Technology Infrastructure of Technology (evidence folder)</w:t>
      </w:r>
    </w:p>
    <w:p w14:paraId="6B74DE69" w14:textId="28B51F66" w:rsidR="002475E8" w:rsidRPr="00C671D6" w:rsidRDefault="00C671D6" w:rsidP="00C671D6">
      <w:pPr>
        <w:spacing w:after="0"/>
        <w:ind w:left="1260" w:hanging="900"/>
        <w:rPr>
          <w:sz w:val="20"/>
          <w:szCs w:val="20"/>
        </w:rPr>
      </w:pPr>
      <w:r>
        <w:rPr>
          <w:sz w:val="20"/>
          <w:szCs w:val="20"/>
        </w:rPr>
        <w:t>III.C.1-3</w:t>
      </w:r>
      <w:r w:rsidR="00EB0629">
        <w:rPr>
          <w:sz w:val="20"/>
          <w:szCs w:val="20"/>
        </w:rPr>
        <w:t>5</w:t>
      </w:r>
      <w:r>
        <w:rPr>
          <w:sz w:val="20"/>
          <w:szCs w:val="20"/>
        </w:rPr>
        <w:t xml:space="preserve"> </w:t>
      </w:r>
      <w:r w:rsidR="002475E8" w:rsidRPr="00C671D6">
        <w:rPr>
          <w:sz w:val="20"/>
          <w:szCs w:val="20"/>
        </w:rPr>
        <w:t>SMCCCD ITS Training Room Calendar</w:t>
      </w:r>
    </w:p>
    <w:p w14:paraId="7D855096" w14:textId="28CF28E9" w:rsidR="002475E8" w:rsidRPr="00C671D6" w:rsidRDefault="00C671D6" w:rsidP="00C671D6">
      <w:pPr>
        <w:spacing w:after="0"/>
        <w:ind w:left="1260" w:hanging="900"/>
        <w:rPr>
          <w:sz w:val="20"/>
          <w:szCs w:val="20"/>
        </w:rPr>
      </w:pPr>
      <w:r>
        <w:rPr>
          <w:sz w:val="20"/>
          <w:szCs w:val="20"/>
        </w:rPr>
        <w:t>III.C.1-3</w:t>
      </w:r>
      <w:r w:rsidR="00EB0629">
        <w:rPr>
          <w:sz w:val="20"/>
          <w:szCs w:val="20"/>
        </w:rPr>
        <w:t>6</w:t>
      </w:r>
      <w:r>
        <w:rPr>
          <w:sz w:val="20"/>
          <w:szCs w:val="20"/>
        </w:rPr>
        <w:t xml:space="preserve"> </w:t>
      </w:r>
      <w:r w:rsidR="002475E8" w:rsidRPr="00C671D6">
        <w:rPr>
          <w:sz w:val="20"/>
          <w:szCs w:val="20"/>
        </w:rPr>
        <w:t>SMCCCD ITS Trainings and Schedules, NoviSurvey Workshop Series—Feedback (evidence folder)</w:t>
      </w:r>
    </w:p>
    <w:p w14:paraId="2A1F7A22" w14:textId="2E079F9F" w:rsidR="009C715B" w:rsidRPr="00C671D6" w:rsidRDefault="00C671D6" w:rsidP="00C671D6">
      <w:pPr>
        <w:spacing w:after="0"/>
        <w:ind w:left="1260" w:hanging="900"/>
        <w:rPr>
          <w:sz w:val="20"/>
          <w:szCs w:val="20"/>
        </w:rPr>
      </w:pPr>
      <w:r>
        <w:rPr>
          <w:sz w:val="20"/>
          <w:szCs w:val="20"/>
        </w:rPr>
        <w:t>III.C.1-3</w:t>
      </w:r>
      <w:r w:rsidR="00EB0629">
        <w:rPr>
          <w:sz w:val="20"/>
          <w:szCs w:val="20"/>
        </w:rPr>
        <w:t>7</w:t>
      </w:r>
      <w:r>
        <w:rPr>
          <w:sz w:val="20"/>
          <w:szCs w:val="20"/>
        </w:rPr>
        <w:t xml:space="preserve"> </w:t>
      </w:r>
      <w:hyperlink r:id="rId1156" w:history="1">
        <w:r w:rsidR="009C715B" w:rsidRPr="00C671D6">
          <w:rPr>
            <w:rStyle w:val="Hyperlink"/>
            <w:sz w:val="20"/>
            <w:szCs w:val="20"/>
          </w:rPr>
          <w:t>SMCCCD Professional Development Academy Workshops</w:t>
        </w:r>
      </w:hyperlink>
      <w:r w:rsidR="009C715B" w:rsidRPr="00C671D6">
        <w:rPr>
          <w:sz w:val="20"/>
          <w:szCs w:val="20"/>
        </w:rPr>
        <w:t xml:space="preserve"> </w:t>
      </w:r>
    </w:p>
    <w:p w14:paraId="7E7180CD" w14:textId="776121F3" w:rsidR="002475E8" w:rsidRDefault="006E784A" w:rsidP="00C671D6">
      <w:pPr>
        <w:spacing w:after="0"/>
        <w:ind w:left="1260" w:hanging="900"/>
        <w:rPr>
          <w:sz w:val="20"/>
          <w:szCs w:val="20"/>
        </w:rPr>
      </w:pPr>
      <w:hyperlink r:id="rId1157" w:history="1">
        <w:r w:rsidR="00C671D6" w:rsidRPr="00FC3413">
          <w:rPr>
            <w:rStyle w:val="Hyperlink"/>
            <w:sz w:val="20"/>
            <w:szCs w:val="20"/>
          </w:rPr>
          <w:t>III.C.1-3</w:t>
        </w:r>
        <w:r w:rsidR="00EB0629">
          <w:rPr>
            <w:rStyle w:val="Hyperlink"/>
            <w:sz w:val="20"/>
            <w:szCs w:val="20"/>
          </w:rPr>
          <w:t>8</w:t>
        </w:r>
      </w:hyperlink>
      <w:r w:rsidR="00C671D6">
        <w:rPr>
          <w:sz w:val="20"/>
          <w:szCs w:val="20"/>
        </w:rPr>
        <w:t xml:space="preserve"> </w:t>
      </w:r>
      <w:r w:rsidR="002475E8" w:rsidRPr="00FC3413">
        <w:rPr>
          <w:sz w:val="20"/>
          <w:szCs w:val="20"/>
        </w:rPr>
        <w:t>Technology Committee Meetings and Minutes</w:t>
      </w:r>
    </w:p>
    <w:p w14:paraId="6A6C326D" w14:textId="3EAFD5F6" w:rsidR="00AA58FE" w:rsidRDefault="006E784A" w:rsidP="00C671D6">
      <w:pPr>
        <w:spacing w:after="0"/>
        <w:ind w:left="1260" w:hanging="900"/>
        <w:rPr>
          <w:sz w:val="20"/>
          <w:szCs w:val="20"/>
        </w:rPr>
      </w:pPr>
      <w:hyperlink r:id="rId1158" w:history="1">
        <w:r w:rsidR="000011DE" w:rsidRPr="00AB65D1">
          <w:rPr>
            <w:rStyle w:val="Hyperlink"/>
            <w:sz w:val="20"/>
            <w:szCs w:val="20"/>
          </w:rPr>
          <w:t>III.C.1-3</w:t>
        </w:r>
        <w:r w:rsidR="00EB0629" w:rsidRPr="00AB65D1">
          <w:rPr>
            <w:rStyle w:val="Hyperlink"/>
            <w:sz w:val="20"/>
            <w:szCs w:val="20"/>
          </w:rPr>
          <w:t>9</w:t>
        </w:r>
      </w:hyperlink>
      <w:r w:rsidR="000011DE">
        <w:rPr>
          <w:sz w:val="20"/>
          <w:szCs w:val="20"/>
        </w:rPr>
        <w:t xml:space="preserve"> Technology Committee meeting approving the Technology Strategic Plan (February 26, 2019)</w:t>
      </w:r>
    </w:p>
    <w:p w14:paraId="506A2FEA" w14:textId="78E64AF8" w:rsidR="00EB0629" w:rsidRPr="00C671D6" w:rsidRDefault="00EB0629" w:rsidP="00C671D6">
      <w:pPr>
        <w:spacing w:after="0"/>
        <w:ind w:left="1260" w:hanging="900"/>
        <w:rPr>
          <w:sz w:val="20"/>
          <w:szCs w:val="20"/>
        </w:rPr>
      </w:pPr>
      <w:r>
        <w:rPr>
          <w:sz w:val="20"/>
          <w:szCs w:val="20"/>
        </w:rPr>
        <w:t>III.C.1-40 Technology Procurement Business Process</w:t>
      </w:r>
    </w:p>
    <w:p w14:paraId="6367317B" w14:textId="68B7193D" w:rsidR="002475E8" w:rsidRPr="00C671D6" w:rsidRDefault="00C671D6" w:rsidP="00C671D6">
      <w:pPr>
        <w:spacing w:after="0"/>
        <w:ind w:left="1260" w:hanging="900"/>
        <w:rPr>
          <w:sz w:val="20"/>
          <w:szCs w:val="20"/>
        </w:rPr>
      </w:pPr>
      <w:r>
        <w:rPr>
          <w:sz w:val="20"/>
          <w:szCs w:val="20"/>
        </w:rPr>
        <w:t>III.C.1-</w:t>
      </w:r>
      <w:r w:rsidR="00EB0629">
        <w:rPr>
          <w:sz w:val="20"/>
          <w:szCs w:val="20"/>
        </w:rPr>
        <w:t>41</w:t>
      </w:r>
      <w:r>
        <w:rPr>
          <w:sz w:val="20"/>
          <w:szCs w:val="20"/>
        </w:rPr>
        <w:t xml:space="preserve"> </w:t>
      </w:r>
      <w:hyperlink r:id="rId1159" w:history="1">
        <w:r w:rsidR="002475E8" w:rsidRPr="00C671D6">
          <w:rPr>
            <w:rStyle w:val="Hyperlink"/>
            <w:sz w:val="20"/>
            <w:szCs w:val="20"/>
          </w:rPr>
          <w:t>Technology Strategic Plan 2017-2019</w:t>
        </w:r>
      </w:hyperlink>
    </w:p>
    <w:p w14:paraId="38BF9619" w14:textId="1D8A6616" w:rsidR="001F73E6" w:rsidRPr="002C29C1" w:rsidRDefault="001F73E6" w:rsidP="009D1A76">
      <w:pPr>
        <w:pStyle w:val="Heading5"/>
      </w:pPr>
      <w:r w:rsidRPr="002C29C1">
        <w:t>Analysis and Evaluation</w:t>
      </w:r>
    </w:p>
    <w:p w14:paraId="3858E4BD" w14:textId="0162BACB" w:rsidR="00BC1460" w:rsidRPr="00BC1460" w:rsidRDefault="009852C6" w:rsidP="00BC1460">
      <w:r>
        <w:t>The District</w:t>
      </w:r>
      <w:r w:rsidR="00BC1460" w:rsidRPr="00BC1460">
        <w:t xml:space="preserve"> </w:t>
      </w:r>
      <w:r w:rsidR="00845BB4">
        <w:t>board policy</w:t>
      </w:r>
      <w:hyperlink r:id="rId1160" w:history="1">
        <w:r w:rsidR="00845BB4" w:rsidRPr="00845BB4">
          <w:rPr>
            <w:rStyle w:val="Hyperlink"/>
            <w:vertAlign w:val="superscript"/>
          </w:rPr>
          <w:endnoteReference w:id="571"/>
        </w:r>
      </w:hyperlink>
      <w:r w:rsidR="00845BB4">
        <w:t xml:space="preserve"> </w:t>
      </w:r>
      <w:r w:rsidR="00BC1460" w:rsidRPr="00BC1460">
        <w:t>support</w:t>
      </w:r>
      <w:r w:rsidR="00845BB4">
        <w:t>s</w:t>
      </w:r>
      <w:r>
        <w:t xml:space="preserve"> the</w:t>
      </w:r>
      <w:r w:rsidR="0038726D">
        <w:t xml:space="preserve"> College’s</w:t>
      </w:r>
      <w:r w:rsidR="00BC1460" w:rsidRPr="00BC1460">
        <w:t xml:space="preserve"> management and operational functions, academic programs, teaching and learning, and support services. These are outlined in the ITS Program Review, which was completed fall 2018. This document explains the responsibilities of ITS and services </w:t>
      </w:r>
      <w:r w:rsidR="0038726D">
        <w:t>that</w:t>
      </w:r>
      <w:r w:rsidR="00BC1460" w:rsidRPr="00BC1460">
        <w:t xml:space="preserve"> impact </w:t>
      </w:r>
      <w:r>
        <w:t>the</w:t>
      </w:r>
      <w:r w:rsidR="00BC1460" w:rsidRPr="00BC1460">
        <w:t xml:space="preserve"> College. This also helps indicate the direction of Cañada’s Technology Committee and </w:t>
      </w:r>
      <w:r>
        <w:t>p</w:t>
      </w:r>
      <w:r w:rsidR="00BC1460" w:rsidRPr="00BC1460">
        <w:t xml:space="preserve">rogram </w:t>
      </w:r>
      <w:r>
        <w:t>r</w:t>
      </w:r>
      <w:r w:rsidR="00BC1460" w:rsidRPr="00BC1460">
        <w:t xml:space="preserve">eview. Collaboration between </w:t>
      </w:r>
      <w:r>
        <w:t xml:space="preserve">the </w:t>
      </w:r>
      <w:r w:rsidR="00BC1460" w:rsidRPr="00BC1460">
        <w:t>Techno</w:t>
      </w:r>
      <w:r w:rsidR="0038726D">
        <w:t xml:space="preserve">logy </w:t>
      </w:r>
      <w:r>
        <w:t>C</w:t>
      </w:r>
      <w:r w:rsidR="0038726D">
        <w:t>ommittee and District ITS</w:t>
      </w:r>
      <w:r w:rsidR="00BC1460" w:rsidRPr="00BC1460">
        <w:t xml:space="preserve"> </w:t>
      </w:r>
      <w:r w:rsidR="0038726D">
        <w:t>yields programs and policies that</w:t>
      </w:r>
      <w:r w:rsidR="00BC1460" w:rsidRPr="00BC1460">
        <w:t xml:space="preserve"> meet the needs of students, faculty and staff with all technological needs. </w:t>
      </w:r>
    </w:p>
    <w:p w14:paraId="23C15218" w14:textId="7CCA0CEB" w:rsidR="00BC1460" w:rsidRPr="00BC1460" w:rsidRDefault="0038726D" w:rsidP="00BC1460">
      <w:r>
        <w:t>The</w:t>
      </w:r>
      <w:r w:rsidR="00BC1460" w:rsidRPr="00BC1460">
        <w:t xml:space="preserve"> College strives to provide sufficient technology systems and support for all academic, student service, and operational departments. </w:t>
      </w:r>
      <w:r>
        <w:t>It</w:t>
      </w:r>
      <w:r w:rsidR="00BC1460" w:rsidRPr="00BC1460">
        <w:t xml:space="preserve"> ensures effective foundational needs are met to promote student success and institutional effectiveness.</w:t>
      </w:r>
      <w:r w:rsidR="009852C6">
        <w:t xml:space="preserve"> </w:t>
      </w:r>
      <w:r>
        <w:t>District ITS</w:t>
      </w:r>
      <w:r w:rsidR="00BC1460" w:rsidRPr="00BC1460">
        <w:t>, with guidance from the College</w:t>
      </w:r>
      <w:r w:rsidR="00FD0909">
        <w:t>,</w:t>
      </w:r>
      <w:r w:rsidR="00BC1460" w:rsidRPr="00BC1460">
        <w:t xml:space="preserve"> is responsible for the development, implementation and maintenance of technology to support student and emplo</w:t>
      </w:r>
      <w:r>
        <w:t>yee services. It</w:t>
      </w:r>
      <w:r w:rsidR="00BC1460" w:rsidRPr="00BC1460">
        <w:t xml:space="preserve"> provides the following services </w:t>
      </w:r>
      <w:r>
        <w:t>campus community</w:t>
      </w:r>
      <w:r w:rsidR="00FD0909">
        <w:rPr>
          <w:rStyle w:val="EndnoteReference"/>
        </w:rPr>
        <w:endnoteReference w:id="572"/>
      </w:r>
      <w:r w:rsidR="00BC1460" w:rsidRPr="00BC1460">
        <w:t>:</w:t>
      </w:r>
    </w:p>
    <w:p w14:paraId="4A7719CA" w14:textId="696327D5" w:rsidR="00BC1460" w:rsidRPr="00BC1460" w:rsidRDefault="00BC1460" w:rsidP="00425357">
      <w:pPr>
        <w:pStyle w:val="ListParagraph"/>
        <w:numPr>
          <w:ilvl w:val="0"/>
          <w:numId w:val="30"/>
        </w:numPr>
      </w:pPr>
      <w:r w:rsidRPr="00BC1460">
        <w:t xml:space="preserve">Administrative </w:t>
      </w:r>
      <w:r w:rsidR="0038726D">
        <w:t>s</w:t>
      </w:r>
      <w:r w:rsidRPr="00BC1460">
        <w:t xml:space="preserve">ystems </w:t>
      </w:r>
    </w:p>
    <w:p w14:paraId="562547A1" w14:textId="782BBE2C" w:rsidR="00BC1460" w:rsidRPr="00BC1460" w:rsidRDefault="00BC1460" w:rsidP="00425357">
      <w:pPr>
        <w:pStyle w:val="ListParagraph"/>
        <w:numPr>
          <w:ilvl w:val="0"/>
          <w:numId w:val="30"/>
        </w:numPr>
      </w:pPr>
      <w:r w:rsidRPr="00BC1460">
        <w:t xml:space="preserve">Network </w:t>
      </w:r>
      <w:r w:rsidR="0038726D">
        <w:t>s</w:t>
      </w:r>
      <w:r w:rsidRPr="00BC1460">
        <w:t xml:space="preserve">ervices </w:t>
      </w:r>
      <w:r w:rsidR="0038726D">
        <w:t>and</w:t>
      </w:r>
      <w:r w:rsidRPr="00BC1460">
        <w:t xml:space="preserve"> </w:t>
      </w:r>
      <w:r w:rsidR="0038726D">
        <w:t>i</w:t>
      </w:r>
      <w:r w:rsidRPr="00BC1460">
        <w:t xml:space="preserve">nfrastructure </w:t>
      </w:r>
    </w:p>
    <w:p w14:paraId="6F39BEE2" w14:textId="2082C880" w:rsidR="00BC1460" w:rsidRPr="00BC1460" w:rsidRDefault="00BC1460" w:rsidP="00425357">
      <w:pPr>
        <w:pStyle w:val="ListParagraph"/>
        <w:numPr>
          <w:ilvl w:val="0"/>
          <w:numId w:val="30"/>
        </w:numPr>
      </w:pPr>
      <w:r w:rsidRPr="00BC1460">
        <w:t xml:space="preserve">Peninsula Library System </w:t>
      </w:r>
      <w:r w:rsidR="0038726D">
        <w:t>connection</w:t>
      </w:r>
    </w:p>
    <w:p w14:paraId="155CC450" w14:textId="23501DF3" w:rsidR="00BC1460" w:rsidRPr="00BC1460" w:rsidRDefault="00BC1460" w:rsidP="00425357">
      <w:pPr>
        <w:pStyle w:val="ListParagraph"/>
        <w:numPr>
          <w:ilvl w:val="0"/>
          <w:numId w:val="30"/>
        </w:numPr>
      </w:pPr>
      <w:r w:rsidRPr="00BC1460">
        <w:t xml:space="preserve">Construction </w:t>
      </w:r>
      <w:r w:rsidR="0038726D">
        <w:t>s</w:t>
      </w:r>
      <w:r w:rsidRPr="00BC1460">
        <w:t xml:space="preserve">upport </w:t>
      </w:r>
      <w:r w:rsidR="0038726D">
        <w:t>s</w:t>
      </w:r>
      <w:r w:rsidRPr="00BC1460">
        <w:t xml:space="preserve">ervices </w:t>
      </w:r>
    </w:p>
    <w:p w14:paraId="22E3ED3B" w14:textId="61A199A8" w:rsidR="00BC1460" w:rsidRPr="00BC1460" w:rsidRDefault="00BC1460" w:rsidP="00425357">
      <w:pPr>
        <w:pStyle w:val="ListParagraph"/>
        <w:numPr>
          <w:ilvl w:val="0"/>
          <w:numId w:val="30"/>
        </w:numPr>
      </w:pPr>
      <w:r w:rsidRPr="00BC1460">
        <w:t xml:space="preserve">Instructional </w:t>
      </w:r>
      <w:r w:rsidR="0038726D">
        <w:t>t</w:t>
      </w:r>
      <w:r w:rsidRPr="00BC1460">
        <w:t xml:space="preserve">echnology and </w:t>
      </w:r>
      <w:r w:rsidR="0038726D">
        <w:t>w</w:t>
      </w:r>
      <w:r w:rsidRPr="00BC1460">
        <w:t xml:space="preserve">eb </w:t>
      </w:r>
      <w:r w:rsidR="0038726D">
        <w:t>s</w:t>
      </w:r>
      <w:r w:rsidRPr="00BC1460">
        <w:t xml:space="preserve">ervices </w:t>
      </w:r>
    </w:p>
    <w:p w14:paraId="1D10C4CE" w14:textId="67147CA5" w:rsidR="00BC1460" w:rsidRPr="00BC1460" w:rsidRDefault="00BC1460" w:rsidP="00425357">
      <w:pPr>
        <w:pStyle w:val="ListParagraph"/>
        <w:numPr>
          <w:ilvl w:val="0"/>
          <w:numId w:val="30"/>
        </w:numPr>
      </w:pPr>
      <w:r w:rsidRPr="00BC1460">
        <w:t xml:space="preserve">Computers and </w:t>
      </w:r>
      <w:r w:rsidR="0038726D">
        <w:t>m</w:t>
      </w:r>
      <w:r w:rsidRPr="00BC1460">
        <w:t xml:space="preserve">edia, </w:t>
      </w:r>
      <w:r w:rsidR="0038726D">
        <w:t>s</w:t>
      </w:r>
      <w:r w:rsidRPr="00BC1460">
        <w:t xml:space="preserve">ervice and </w:t>
      </w:r>
      <w:r w:rsidR="0038726D">
        <w:t>s</w:t>
      </w:r>
      <w:r w:rsidRPr="00BC1460">
        <w:t xml:space="preserve">upport </w:t>
      </w:r>
    </w:p>
    <w:p w14:paraId="275ADA8B" w14:textId="51D7E664" w:rsidR="00BC1460" w:rsidRPr="00BC1460" w:rsidRDefault="00BC1460" w:rsidP="00425357">
      <w:pPr>
        <w:pStyle w:val="ListParagraph"/>
        <w:numPr>
          <w:ilvl w:val="0"/>
          <w:numId w:val="30"/>
        </w:numPr>
      </w:pPr>
      <w:r w:rsidRPr="00BC1460">
        <w:t xml:space="preserve">Technology </w:t>
      </w:r>
      <w:r w:rsidR="0038726D">
        <w:t>t</w:t>
      </w:r>
      <w:r w:rsidRPr="00BC1460">
        <w:t xml:space="preserve">raining </w:t>
      </w:r>
    </w:p>
    <w:p w14:paraId="637ED9D1" w14:textId="108E310D" w:rsidR="00BC1460" w:rsidRPr="00BC1460" w:rsidRDefault="00BC1460" w:rsidP="00425357">
      <w:pPr>
        <w:pStyle w:val="ListParagraph"/>
        <w:numPr>
          <w:ilvl w:val="0"/>
          <w:numId w:val="30"/>
        </w:numPr>
      </w:pPr>
      <w:r w:rsidRPr="00BC1460">
        <w:t xml:space="preserve">Disaster </w:t>
      </w:r>
      <w:r w:rsidR="0038726D">
        <w:t>r</w:t>
      </w:r>
      <w:r w:rsidRPr="00BC1460">
        <w:t xml:space="preserve">ecovery </w:t>
      </w:r>
      <w:r w:rsidR="0038726D">
        <w:t>s</w:t>
      </w:r>
      <w:r w:rsidRPr="00BC1460">
        <w:t xml:space="preserve">ite </w:t>
      </w:r>
    </w:p>
    <w:p w14:paraId="1477002B" w14:textId="057F41F4" w:rsidR="00BC1460" w:rsidRPr="00BC1460" w:rsidRDefault="00BC1460" w:rsidP="00425357">
      <w:pPr>
        <w:pStyle w:val="ListParagraph"/>
        <w:numPr>
          <w:ilvl w:val="0"/>
          <w:numId w:val="30"/>
        </w:numPr>
      </w:pPr>
      <w:r w:rsidRPr="00BC1460">
        <w:t xml:space="preserve">Video </w:t>
      </w:r>
      <w:r w:rsidR="0038726D">
        <w:t>s</w:t>
      </w:r>
      <w:r w:rsidRPr="00BC1460">
        <w:t xml:space="preserve">urveillance </w:t>
      </w:r>
      <w:r w:rsidR="0038726D">
        <w:t>s</w:t>
      </w:r>
      <w:r w:rsidRPr="00BC1460">
        <w:t xml:space="preserve">ystems </w:t>
      </w:r>
    </w:p>
    <w:p w14:paraId="344E31E9" w14:textId="12087F0C" w:rsidR="00BC1460" w:rsidRPr="00BC1460" w:rsidRDefault="00BC1460" w:rsidP="00425357">
      <w:pPr>
        <w:pStyle w:val="ListParagraph"/>
        <w:numPr>
          <w:ilvl w:val="0"/>
          <w:numId w:val="30"/>
        </w:numPr>
      </w:pPr>
      <w:r w:rsidRPr="00BC1460">
        <w:t xml:space="preserve">Emergency </w:t>
      </w:r>
      <w:r w:rsidR="0038726D">
        <w:t>c</w:t>
      </w:r>
      <w:r w:rsidRPr="00BC1460">
        <w:t xml:space="preserve">ontact </w:t>
      </w:r>
      <w:r w:rsidR="0038726D">
        <w:t>s</w:t>
      </w:r>
      <w:r w:rsidRPr="00BC1460">
        <w:t xml:space="preserve">ystems </w:t>
      </w:r>
    </w:p>
    <w:p w14:paraId="36DD8BA4" w14:textId="67E150EE" w:rsidR="00BC1460" w:rsidRPr="00BC1460" w:rsidRDefault="00BC1460" w:rsidP="00425357">
      <w:pPr>
        <w:pStyle w:val="ListParagraph"/>
        <w:numPr>
          <w:ilvl w:val="0"/>
          <w:numId w:val="30"/>
        </w:numPr>
      </w:pPr>
      <w:r w:rsidRPr="00BC1460">
        <w:t xml:space="preserve">Building </w:t>
      </w:r>
      <w:r w:rsidR="0038726D">
        <w:t>m</w:t>
      </w:r>
      <w:r w:rsidRPr="00BC1460">
        <w:t xml:space="preserve">anagement </w:t>
      </w:r>
      <w:r w:rsidR="0038726D">
        <w:t>s</w:t>
      </w:r>
      <w:r w:rsidRPr="00BC1460">
        <w:t xml:space="preserve">ystems </w:t>
      </w:r>
    </w:p>
    <w:p w14:paraId="6C42DDCE" w14:textId="64CD5ECD" w:rsidR="00BC1460" w:rsidRPr="00BC1460" w:rsidRDefault="00BC1460" w:rsidP="00425357">
      <w:pPr>
        <w:pStyle w:val="ListParagraph"/>
        <w:numPr>
          <w:ilvl w:val="0"/>
          <w:numId w:val="30"/>
        </w:numPr>
      </w:pPr>
      <w:r w:rsidRPr="00BC1460">
        <w:t xml:space="preserve">Telephone </w:t>
      </w:r>
      <w:r w:rsidR="0038726D">
        <w:t>and</w:t>
      </w:r>
      <w:r w:rsidRPr="00BC1460">
        <w:t xml:space="preserve"> </w:t>
      </w:r>
      <w:r w:rsidR="0038726D">
        <w:t>v</w:t>
      </w:r>
      <w:r w:rsidRPr="00BC1460">
        <w:t xml:space="preserve">oicemail </w:t>
      </w:r>
    </w:p>
    <w:p w14:paraId="5C440FC3" w14:textId="0C413459" w:rsidR="00BC1460" w:rsidRPr="00BC1460" w:rsidRDefault="00BC1460" w:rsidP="00BC1460">
      <w:r w:rsidRPr="00BC1460">
        <w:t>ITS is divided into four units</w:t>
      </w:r>
      <w:r w:rsidR="0038726D">
        <w:t xml:space="preserve"> that</w:t>
      </w:r>
      <w:r w:rsidRPr="00BC1460">
        <w:t xml:space="preserve"> includ</w:t>
      </w:r>
      <w:r w:rsidR="0038726D">
        <w:t>e</w:t>
      </w:r>
      <w:r w:rsidRPr="00BC1460">
        <w:t xml:space="preserve"> desktop and media support, network services and support, web support services and administrative information systems. </w:t>
      </w:r>
      <w:r w:rsidR="0038726D">
        <w:t>The</w:t>
      </w:r>
      <w:r w:rsidR="00FD0909">
        <w:t xml:space="preserve"> Office</w:t>
      </w:r>
      <w:r w:rsidR="0038726D">
        <w:t xml:space="preserve"> </w:t>
      </w:r>
      <w:r w:rsidRPr="00BC1460">
        <w:t>consists of 40 employees</w:t>
      </w:r>
      <w:hyperlink r:id="rId1161" w:history="1">
        <w:r w:rsidR="00FD0909" w:rsidRPr="004B3A24">
          <w:rPr>
            <w:rStyle w:val="Hyperlink"/>
            <w:vertAlign w:val="superscript"/>
          </w:rPr>
          <w:endnoteReference w:id="573"/>
        </w:r>
      </w:hyperlink>
      <w:r w:rsidRPr="00BC1460">
        <w:t>:</w:t>
      </w:r>
    </w:p>
    <w:p w14:paraId="3A1D8348" w14:textId="77777777" w:rsidR="00BC1460" w:rsidRPr="00BC1460" w:rsidRDefault="00BC1460" w:rsidP="00425357">
      <w:pPr>
        <w:pStyle w:val="ListParagraph"/>
        <w:numPr>
          <w:ilvl w:val="0"/>
          <w:numId w:val="31"/>
        </w:numPr>
      </w:pPr>
      <w:r w:rsidRPr="00BC1460">
        <w:t>1 CTO</w:t>
      </w:r>
    </w:p>
    <w:p w14:paraId="19423A06" w14:textId="77777777" w:rsidR="00BC1460" w:rsidRPr="00BC1460" w:rsidRDefault="00BC1460" w:rsidP="00425357">
      <w:pPr>
        <w:pStyle w:val="ListParagraph"/>
        <w:numPr>
          <w:ilvl w:val="0"/>
          <w:numId w:val="31"/>
        </w:numPr>
      </w:pPr>
      <w:r w:rsidRPr="00BC1460">
        <w:t>3 Directors</w:t>
      </w:r>
    </w:p>
    <w:p w14:paraId="1CB8BBFE" w14:textId="77777777" w:rsidR="00BC1460" w:rsidRPr="00BC1460" w:rsidRDefault="00BC1460" w:rsidP="00425357">
      <w:pPr>
        <w:pStyle w:val="ListParagraph"/>
        <w:numPr>
          <w:ilvl w:val="0"/>
          <w:numId w:val="31"/>
        </w:numPr>
      </w:pPr>
      <w:r w:rsidRPr="00BC1460">
        <w:t>1 Administrative Analyst</w:t>
      </w:r>
    </w:p>
    <w:p w14:paraId="7610C182" w14:textId="77777777" w:rsidR="00BC1460" w:rsidRPr="00BC1460" w:rsidRDefault="00BC1460" w:rsidP="00425357">
      <w:pPr>
        <w:pStyle w:val="ListParagraph"/>
        <w:numPr>
          <w:ilvl w:val="0"/>
          <w:numId w:val="31"/>
        </w:numPr>
      </w:pPr>
      <w:r w:rsidRPr="00BC1460">
        <w:t>2.5 Staff Assistants</w:t>
      </w:r>
    </w:p>
    <w:p w14:paraId="7BDC87F1" w14:textId="77777777" w:rsidR="00BC1460" w:rsidRPr="00BC1460" w:rsidRDefault="00BC1460" w:rsidP="00425357">
      <w:pPr>
        <w:pStyle w:val="ListParagraph"/>
        <w:numPr>
          <w:ilvl w:val="0"/>
          <w:numId w:val="31"/>
        </w:numPr>
      </w:pPr>
      <w:r w:rsidRPr="00BC1460">
        <w:t>17 Technicians</w:t>
      </w:r>
    </w:p>
    <w:p w14:paraId="56582229" w14:textId="77777777" w:rsidR="00BC1460" w:rsidRPr="00BC1460" w:rsidRDefault="00BC1460" w:rsidP="00425357">
      <w:pPr>
        <w:pStyle w:val="ListParagraph"/>
        <w:numPr>
          <w:ilvl w:val="0"/>
          <w:numId w:val="31"/>
        </w:numPr>
      </w:pPr>
      <w:r w:rsidRPr="00BC1460">
        <w:t>3 Network Engineer/Tech</w:t>
      </w:r>
    </w:p>
    <w:p w14:paraId="0E23513E" w14:textId="77777777" w:rsidR="00BC1460" w:rsidRPr="00BC1460" w:rsidRDefault="00BC1460" w:rsidP="00425357">
      <w:pPr>
        <w:pStyle w:val="ListParagraph"/>
        <w:numPr>
          <w:ilvl w:val="0"/>
          <w:numId w:val="31"/>
        </w:numPr>
      </w:pPr>
      <w:r w:rsidRPr="00BC1460">
        <w:t>1 DBA</w:t>
      </w:r>
    </w:p>
    <w:p w14:paraId="7BF082E6" w14:textId="77777777" w:rsidR="00BC1460" w:rsidRPr="00BC1460" w:rsidRDefault="00BC1460" w:rsidP="00425357">
      <w:pPr>
        <w:pStyle w:val="ListParagraph"/>
        <w:numPr>
          <w:ilvl w:val="0"/>
          <w:numId w:val="31"/>
        </w:numPr>
      </w:pPr>
      <w:r w:rsidRPr="00BC1460">
        <w:t>6 Admin Services</w:t>
      </w:r>
    </w:p>
    <w:p w14:paraId="54DAA76A" w14:textId="77777777" w:rsidR="00BC1460" w:rsidRPr="00BC1460" w:rsidRDefault="00BC1460" w:rsidP="00425357">
      <w:pPr>
        <w:pStyle w:val="ListParagraph"/>
        <w:numPr>
          <w:ilvl w:val="0"/>
          <w:numId w:val="31"/>
        </w:numPr>
      </w:pPr>
      <w:r w:rsidRPr="00BC1460">
        <w:t>3 Sys Admins</w:t>
      </w:r>
    </w:p>
    <w:p w14:paraId="63558312" w14:textId="77777777" w:rsidR="00BC1460" w:rsidRPr="00BC1460" w:rsidRDefault="00BC1460" w:rsidP="00425357">
      <w:pPr>
        <w:pStyle w:val="ListParagraph"/>
        <w:numPr>
          <w:ilvl w:val="0"/>
          <w:numId w:val="31"/>
        </w:numPr>
      </w:pPr>
      <w:r w:rsidRPr="00BC1460">
        <w:t>4 Web Services</w:t>
      </w:r>
    </w:p>
    <w:p w14:paraId="62922327" w14:textId="5E0A089A" w:rsidR="00BC1460" w:rsidRPr="00BC1460" w:rsidRDefault="00BC1460" w:rsidP="00BC1460">
      <w:r w:rsidRPr="00BC1460">
        <w:t xml:space="preserve">ITS </w:t>
      </w:r>
      <w:r w:rsidR="0038726D">
        <w:t>s</w:t>
      </w:r>
      <w:r w:rsidRPr="00BC1460">
        <w:t>upports</w:t>
      </w:r>
      <w:r w:rsidR="0038726D">
        <w:t xml:space="preserve"> the following areas and programs:</w:t>
      </w:r>
    </w:p>
    <w:p w14:paraId="1B5B724D" w14:textId="77777777" w:rsidR="00BC1460" w:rsidRPr="00BC1460" w:rsidRDefault="00BC1460" w:rsidP="00425357">
      <w:pPr>
        <w:pStyle w:val="ListParagraph"/>
        <w:numPr>
          <w:ilvl w:val="0"/>
          <w:numId w:val="32"/>
        </w:numPr>
      </w:pPr>
      <w:r w:rsidRPr="00BC1460">
        <w:t>ERP (Banner), Data Warehouse, Workflow, Reporting and Document Management Tools</w:t>
      </w:r>
    </w:p>
    <w:p w14:paraId="1E3CB35D" w14:textId="77777777" w:rsidR="00BC1460" w:rsidRPr="00BC1460" w:rsidRDefault="00BC1460" w:rsidP="00425357">
      <w:pPr>
        <w:pStyle w:val="ListParagraph"/>
        <w:numPr>
          <w:ilvl w:val="0"/>
          <w:numId w:val="32"/>
        </w:numPr>
      </w:pPr>
      <w:r w:rsidRPr="00BC1460">
        <w:t>Student Services – Online Application, Registration, Degree Audit, Education Planning, Financial Aid, Fee Payment, Payment Plans, Counseling Appointments, Online Schedule</w:t>
      </w:r>
    </w:p>
    <w:p w14:paraId="19B9C3E4" w14:textId="77777777" w:rsidR="00BC1460" w:rsidRPr="00BC1460" w:rsidRDefault="00BC1460" w:rsidP="00425357">
      <w:pPr>
        <w:pStyle w:val="ListParagraph"/>
        <w:numPr>
          <w:ilvl w:val="0"/>
          <w:numId w:val="32"/>
        </w:numPr>
      </w:pPr>
      <w:r w:rsidRPr="00BC1460">
        <w:t>Communications – Digital Signage, Non-Emergency &amp; Emergency Text Messaging, Emails &amp; Voicemail</w:t>
      </w:r>
    </w:p>
    <w:p w14:paraId="069CB1C9" w14:textId="77777777" w:rsidR="00BC1460" w:rsidRPr="00BC1460" w:rsidRDefault="00BC1460" w:rsidP="00425357">
      <w:pPr>
        <w:pStyle w:val="ListParagraph"/>
        <w:numPr>
          <w:ilvl w:val="0"/>
          <w:numId w:val="32"/>
        </w:numPr>
      </w:pPr>
      <w:r w:rsidRPr="00BC1460">
        <w:t>Web Services – SSO, Canvas (LMS), Omni (CMS), Online Surveys &amp; Evaluations, Employee &amp; Student Email</w:t>
      </w:r>
    </w:p>
    <w:p w14:paraId="445D2916" w14:textId="77777777" w:rsidR="00BC1460" w:rsidRPr="00BC1460" w:rsidRDefault="00BC1460" w:rsidP="00425357">
      <w:pPr>
        <w:pStyle w:val="ListParagraph"/>
        <w:numPr>
          <w:ilvl w:val="0"/>
          <w:numId w:val="32"/>
        </w:numPr>
      </w:pPr>
      <w:r w:rsidRPr="00BC1460">
        <w:t>Servers, Shares, Load Balancers, DNS, DHCP,</w:t>
      </w:r>
    </w:p>
    <w:p w14:paraId="44FE0C41" w14:textId="77777777" w:rsidR="00BC1460" w:rsidRPr="00BC1460" w:rsidRDefault="00BC1460" w:rsidP="00425357">
      <w:pPr>
        <w:pStyle w:val="ListParagraph"/>
        <w:numPr>
          <w:ilvl w:val="0"/>
          <w:numId w:val="32"/>
        </w:numPr>
      </w:pPr>
      <w:r w:rsidRPr="00BC1460">
        <w:t>Desktop, Printers &amp; Telephones</w:t>
      </w:r>
    </w:p>
    <w:p w14:paraId="6128FC98" w14:textId="77777777" w:rsidR="00BC1460" w:rsidRPr="00BC1460" w:rsidRDefault="00BC1460" w:rsidP="00425357">
      <w:pPr>
        <w:pStyle w:val="ListParagraph"/>
        <w:numPr>
          <w:ilvl w:val="0"/>
          <w:numId w:val="32"/>
        </w:numPr>
      </w:pPr>
      <w:r w:rsidRPr="00BC1460">
        <w:t>Network Infrastructure including VLANs, Switches, Firewalls, VPN, Public &amp; Private Wireless Access</w:t>
      </w:r>
    </w:p>
    <w:p w14:paraId="7C6F2B08" w14:textId="77777777" w:rsidR="00BC1460" w:rsidRPr="00BC1460" w:rsidRDefault="00BC1460" w:rsidP="00425357">
      <w:pPr>
        <w:pStyle w:val="ListParagraph"/>
        <w:numPr>
          <w:ilvl w:val="0"/>
          <w:numId w:val="32"/>
        </w:numPr>
      </w:pPr>
      <w:r w:rsidRPr="00BC1460">
        <w:t>Instructional computers in labs and classrooms and supports computers assigned to faculty, staff, and administrators in support of instruction and student services functions.</w:t>
      </w:r>
    </w:p>
    <w:p w14:paraId="4FD2CD9D" w14:textId="77777777" w:rsidR="00BC1460" w:rsidRPr="00BC1460" w:rsidRDefault="00BC1460" w:rsidP="00425357">
      <w:pPr>
        <w:pStyle w:val="ListParagraph"/>
        <w:numPr>
          <w:ilvl w:val="0"/>
          <w:numId w:val="32"/>
        </w:numPr>
      </w:pPr>
      <w:r w:rsidRPr="00BC1460">
        <w:t>Support for devices on the SMCCCD network including printers, servers, wireless access points, multi-media equipment, and other devices in addition to computers.</w:t>
      </w:r>
    </w:p>
    <w:p w14:paraId="6526D5AD" w14:textId="77777777" w:rsidR="00BC1460" w:rsidRPr="00BC1460" w:rsidRDefault="00BC1460" w:rsidP="00425357">
      <w:pPr>
        <w:pStyle w:val="ListParagraph"/>
        <w:numPr>
          <w:ilvl w:val="0"/>
          <w:numId w:val="32"/>
        </w:numPr>
      </w:pPr>
      <w:r w:rsidRPr="00BC1460">
        <w:t xml:space="preserve">SMCCD has more than 330 classrooms equipped with instructional technology to support instruction and enhance student learning. </w:t>
      </w:r>
    </w:p>
    <w:p w14:paraId="1DE03F4B" w14:textId="77777777" w:rsidR="00BC1460" w:rsidRPr="00BC1460" w:rsidRDefault="00BC1460" w:rsidP="00425357">
      <w:pPr>
        <w:pStyle w:val="ListParagraph"/>
        <w:numPr>
          <w:ilvl w:val="0"/>
          <w:numId w:val="32"/>
        </w:numPr>
      </w:pPr>
      <w:r w:rsidRPr="00BC1460">
        <w:t xml:space="preserve">Additionally, the ITS team supports student huddle spaces or technology enabled active learning, conference rooms, libraries, and non-instructional computer labs across the College. </w:t>
      </w:r>
    </w:p>
    <w:p w14:paraId="3EE8D3DF" w14:textId="77777777" w:rsidR="00BC1460" w:rsidRPr="00BC1460" w:rsidRDefault="00BC1460" w:rsidP="00425357">
      <w:pPr>
        <w:pStyle w:val="ListParagraph"/>
        <w:numPr>
          <w:ilvl w:val="0"/>
          <w:numId w:val="32"/>
        </w:numPr>
      </w:pPr>
      <w:r w:rsidRPr="00BC1460">
        <w:t>Antivirus and threat protection</w:t>
      </w:r>
    </w:p>
    <w:p w14:paraId="0514F1A0" w14:textId="77777777" w:rsidR="00BC1460" w:rsidRPr="00BC1460" w:rsidRDefault="00BC1460" w:rsidP="00425357">
      <w:pPr>
        <w:pStyle w:val="ListParagraph"/>
        <w:numPr>
          <w:ilvl w:val="0"/>
          <w:numId w:val="32"/>
        </w:numPr>
      </w:pPr>
      <w:r w:rsidRPr="00BC1460">
        <w:t>Remote user, offices or instructional site support</w:t>
      </w:r>
    </w:p>
    <w:p w14:paraId="0F8631EA" w14:textId="00D16929" w:rsidR="00BC1460" w:rsidRPr="00BC1460" w:rsidRDefault="00BC1460" w:rsidP="00BC1460">
      <w:r w:rsidRPr="00BC1460">
        <w:t xml:space="preserve">Technologies </w:t>
      </w:r>
      <w:r w:rsidR="0038726D">
        <w:t>that are i</w:t>
      </w:r>
      <w:r w:rsidRPr="00BC1460">
        <w:t xml:space="preserve">ndirectly </w:t>
      </w:r>
      <w:r w:rsidR="0038726D">
        <w:t>s</w:t>
      </w:r>
      <w:r w:rsidRPr="00BC1460">
        <w:t>upported by ITS</w:t>
      </w:r>
      <w:r w:rsidR="0038726D">
        <w:t xml:space="preserve"> include the following:</w:t>
      </w:r>
    </w:p>
    <w:p w14:paraId="2A35869F" w14:textId="77777777" w:rsidR="00BC1460" w:rsidRPr="00BC1460" w:rsidRDefault="00BC1460" w:rsidP="00425357">
      <w:pPr>
        <w:pStyle w:val="ListParagraph"/>
        <w:numPr>
          <w:ilvl w:val="0"/>
          <w:numId w:val="33"/>
        </w:numPr>
      </w:pPr>
      <w:r w:rsidRPr="00BC1460">
        <w:t>ACAMS security system</w:t>
      </w:r>
    </w:p>
    <w:p w14:paraId="627A4678" w14:textId="77777777" w:rsidR="00BC1460" w:rsidRPr="00BC1460" w:rsidRDefault="00BC1460" w:rsidP="00425357">
      <w:pPr>
        <w:pStyle w:val="ListParagraph"/>
        <w:numPr>
          <w:ilvl w:val="0"/>
          <w:numId w:val="33"/>
        </w:numPr>
      </w:pPr>
      <w:r w:rsidRPr="00BC1460">
        <w:t>Building Management Systems and Environmental Controls</w:t>
      </w:r>
    </w:p>
    <w:p w14:paraId="07EE5917" w14:textId="77777777" w:rsidR="00BC1460" w:rsidRPr="00BC1460" w:rsidRDefault="00BC1460" w:rsidP="00425357">
      <w:pPr>
        <w:pStyle w:val="ListParagraph"/>
        <w:numPr>
          <w:ilvl w:val="0"/>
          <w:numId w:val="33"/>
        </w:numPr>
      </w:pPr>
      <w:r w:rsidRPr="00BC1460">
        <w:t>Curricunet</w:t>
      </w:r>
    </w:p>
    <w:p w14:paraId="5DDC859F" w14:textId="77777777" w:rsidR="00BC1460" w:rsidRPr="00BC1460" w:rsidRDefault="00BC1460" w:rsidP="00425357">
      <w:pPr>
        <w:pStyle w:val="ListParagraph"/>
        <w:numPr>
          <w:ilvl w:val="0"/>
          <w:numId w:val="33"/>
        </w:numPr>
      </w:pPr>
      <w:r w:rsidRPr="00BC1460">
        <w:t>TractDat</w:t>
      </w:r>
    </w:p>
    <w:p w14:paraId="6FFEFC6D" w14:textId="77777777" w:rsidR="00BC1460" w:rsidRPr="00BC1460" w:rsidRDefault="00BC1460" w:rsidP="00425357">
      <w:pPr>
        <w:pStyle w:val="ListParagraph"/>
        <w:numPr>
          <w:ilvl w:val="0"/>
          <w:numId w:val="33"/>
        </w:numPr>
      </w:pPr>
      <w:r w:rsidRPr="00BC1460">
        <w:t>Sars Grid and SarsAnywhere</w:t>
      </w:r>
    </w:p>
    <w:p w14:paraId="2426CF5F" w14:textId="77777777" w:rsidR="00BC1460" w:rsidRPr="00BC1460" w:rsidRDefault="00BC1460" w:rsidP="00425357">
      <w:pPr>
        <w:pStyle w:val="ListParagraph"/>
        <w:numPr>
          <w:ilvl w:val="0"/>
          <w:numId w:val="33"/>
        </w:numPr>
      </w:pPr>
      <w:r w:rsidRPr="00BC1460">
        <w:t>Comevo</w:t>
      </w:r>
    </w:p>
    <w:p w14:paraId="7FEE2708" w14:textId="77777777" w:rsidR="00BC1460" w:rsidRPr="00BC1460" w:rsidRDefault="00BC1460" w:rsidP="00425357">
      <w:pPr>
        <w:pStyle w:val="ListParagraph"/>
        <w:numPr>
          <w:ilvl w:val="0"/>
          <w:numId w:val="33"/>
        </w:numPr>
      </w:pPr>
      <w:r w:rsidRPr="00BC1460">
        <w:t>Bank Mobile – Financial Aid payments to students</w:t>
      </w:r>
    </w:p>
    <w:p w14:paraId="6E5C4E99" w14:textId="77777777" w:rsidR="00BC1460" w:rsidRPr="00BC1460" w:rsidRDefault="00BC1460" w:rsidP="00425357">
      <w:pPr>
        <w:pStyle w:val="ListParagraph"/>
        <w:numPr>
          <w:ilvl w:val="0"/>
          <w:numId w:val="33"/>
        </w:numPr>
      </w:pPr>
      <w:r w:rsidRPr="00BC1460">
        <w:t>Clockwork – DSPS services</w:t>
      </w:r>
    </w:p>
    <w:p w14:paraId="6640249D" w14:textId="77777777" w:rsidR="00BC1460" w:rsidRPr="00BC1460" w:rsidRDefault="00BC1460" w:rsidP="00425357">
      <w:pPr>
        <w:pStyle w:val="ListParagraph"/>
        <w:numPr>
          <w:ilvl w:val="0"/>
          <w:numId w:val="33"/>
        </w:numPr>
      </w:pPr>
      <w:r w:rsidRPr="00BC1460">
        <w:t>Funnelback</w:t>
      </w:r>
    </w:p>
    <w:p w14:paraId="45C97D91" w14:textId="77777777" w:rsidR="00BC1460" w:rsidRPr="00BC1460" w:rsidRDefault="00BC1460" w:rsidP="00425357">
      <w:pPr>
        <w:pStyle w:val="ListParagraph"/>
        <w:numPr>
          <w:ilvl w:val="0"/>
          <w:numId w:val="33"/>
        </w:numPr>
      </w:pPr>
      <w:r w:rsidRPr="00BC1460">
        <w:t>Credentials Solutions – Transcripts</w:t>
      </w:r>
    </w:p>
    <w:p w14:paraId="5DE2F80B" w14:textId="77777777" w:rsidR="00BC1460" w:rsidRPr="00BC1460" w:rsidRDefault="00BC1460" w:rsidP="00425357">
      <w:pPr>
        <w:pStyle w:val="ListParagraph"/>
        <w:numPr>
          <w:ilvl w:val="0"/>
          <w:numId w:val="33"/>
        </w:numPr>
      </w:pPr>
      <w:r w:rsidRPr="00BC1460">
        <w:t>Accudemia</w:t>
      </w:r>
    </w:p>
    <w:p w14:paraId="6752AC10" w14:textId="670C65D8" w:rsidR="00BC1460" w:rsidRPr="00BC1460" w:rsidRDefault="0038726D" w:rsidP="00425357">
      <w:pPr>
        <w:pStyle w:val="ListParagraph"/>
        <w:numPr>
          <w:ilvl w:val="0"/>
          <w:numId w:val="33"/>
        </w:numPr>
      </w:pPr>
      <w:r>
        <w:t>i</w:t>
      </w:r>
      <w:r w:rsidR="00BC1460" w:rsidRPr="00BC1460">
        <w:t>Contracts</w:t>
      </w:r>
      <w:r w:rsidR="00AC634F">
        <w:rPr>
          <w:rStyle w:val="EndnoteReference"/>
        </w:rPr>
        <w:endnoteReference w:id="574"/>
      </w:r>
    </w:p>
    <w:p w14:paraId="699FDB7E" w14:textId="77777777" w:rsidR="00BC1460" w:rsidRPr="00BC1460" w:rsidRDefault="00BC1460" w:rsidP="00425357">
      <w:pPr>
        <w:pStyle w:val="ListParagraph"/>
        <w:numPr>
          <w:ilvl w:val="0"/>
          <w:numId w:val="33"/>
        </w:numPr>
      </w:pPr>
      <w:r w:rsidRPr="00BC1460">
        <w:t>Salesforce – International Student</w:t>
      </w:r>
    </w:p>
    <w:p w14:paraId="34B47061" w14:textId="77777777" w:rsidR="00BC1460" w:rsidRPr="00BC1460" w:rsidRDefault="00BC1460" w:rsidP="00425357">
      <w:pPr>
        <w:pStyle w:val="ListParagraph"/>
        <w:numPr>
          <w:ilvl w:val="0"/>
          <w:numId w:val="33"/>
        </w:numPr>
      </w:pPr>
      <w:r w:rsidRPr="00BC1460">
        <w:t>Academic Works</w:t>
      </w:r>
    </w:p>
    <w:p w14:paraId="0947F988" w14:textId="77777777" w:rsidR="00BC1460" w:rsidRPr="00BC1460" w:rsidRDefault="00BC1460" w:rsidP="00425357">
      <w:pPr>
        <w:pStyle w:val="ListParagraph"/>
        <w:numPr>
          <w:ilvl w:val="0"/>
          <w:numId w:val="33"/>
        </w:numPr>
      </w:pPr>
      <w:r w:rsidRPr="00BC1460">
        <w:t>Xerox Print Management</w:t>
      </w:r>
    </w:p>
    <w:p w14:paraId="293C840A" w14:textId="77777777" w:rsidR="00BC1460" w:rsidRPr="00BC1460" w:rsidRDefault="00BC1460" w:rsidP="00425357">
      <w:pPr>
        <w:pStyle w:val="ListParagraph"/>
        <w:numPr>
          <w:ilvl w:val="0"/>
          <w:numId w:val="33"/>
        </w:numPr>
        <w:rPr>
          <w:highlight w:val="yellow"/>
        </w:rPr>
      </w:pPr>
      <w:r w:rsidRPr="00BC1460">
        <w:rPr>
          <w:highlight w:val="yellow"/>
        </w:rPr>
        <w:t>Ad Astra</w:t>
      </w:r>
    </w:p>
    <w:p w14:paraId="3DB89A00" w14:textId="16202344" w:rsidR="00BC1460" w:rsidRDefault="00BC1460" w:rsidP="00BC1460">
      <w:pPr>
        <w:pStyle w:val="Heading6"/>
        <w:rPr>
          <w:rFonts w:eastAsia="Times New Roman"/>
        </w:rPr>
      </w:pPr>
      <w:r>
        <w:rPr>
          <w:rFonts w:eastAsia="Times New Roman"/>
        </w:rPr>
        <w:t>Instructional Technology Systems Resources (Servers and Storages)</w:t>
      </w:r>
    </w:p>
    <w:p w14:paraId="185265DA" w14:textId="16E72D11" w:rsidR="00BC1460" w:rsidRPr="00BC1460" w:rsidRDefault="00BC1460" w:rsidP="00BC1460">
      <w:r w:rsidRPr="00BC1460">
        <w:t>In 2015, to accommodate instructional-based resources:</w:t>
      </w:r>
    </w:p>
    <w:p w14:paraId="2C1A0D33" w14:textId="77777777" w:rsidR="00BC1460" w:rsidRPr="00BC1460" w:rsidRDefault="00BC1460" w:rsidP="00425357">
      <w:pPr>
        <w:pStyle w:val="ListParagraph"/>
        <w:numPr>
          <w:ilvl w:val="0"/>
          <w:numId w:val="34"/>
        </w:numPr>
      </w:pPr>
      <w:r w:rsidRPr="00BC1460">
        <w:t xml:space="preserve">file share for student course work; </w:t>
      </w:r>
    </w:p>
    <w:p w14:paraId="7E792F6C" w14:textId="77777777" w:rsidR="00BC1460" w:rsidRPr="00BC1460" w:rsidRDefault="00BC1460" w:rsidP="00425357">
      <w:pPr>
        <w:pStyle w:val="ListParagraph"/>
        <w:numPr>
          <w:ilvl w:val="0"/>
          <w:numId w:val="34"/>
        </w:numPr>
      </w:pPr>
      <w:r w:rsidRPr="00BC1460">
        <w:t xml:space="preserve">system platform where Computer Science courses can teach programming; </w:t>
      </w:r>
    </w:p>
    <w:p w14:paraId="0A1D3088" w14:textId="77777777" w:rsidR="00BC1460" w:rsidRPr="00BC1460" w:rsidRDefault="00BC1460" w:rsidP="00425357">
      <w:pPr>
        <w:pStyle w:val="ListParagraph"/>
        <w:numPr>
          <w:ilvl w:val="0"/>
          <w:numId w:val="34"/>
        </w:numPr>
      </w:pPr>
      <w:r w:rsidRPr="00BC1460">
        <w:t>license servers for Engineering based software;</w:t>
      </w:r>
    </w:p>
    <w:p w14:paraId="1CDB9345" w14:textId="77777777" w:rsidR="00BC1460" w:rsidRPr="00BC1460" w:rsidRDefault="00BC1460" w:rsidP="00425357">
      <w:pPr>
        <w:pStyle w:val="ListParagraph"/>
        <w:numPr>
          <w:ilvl w:val="0"/>
          <w:numId w:val="34"/>
        </w:numPr>
      </w:pPr>
      <w:r w:rsidRPr="00BC1460">
        <w:rPr>
          <w:highlight w:val="yellow"/>
        </w:rPr>
        <w:t>increase video graphic interface for</w:t>
      </w:r>
      <w:r w:rsidRPr="00BC1460">
        <w:t xml:space="preserve"> mac computers to handle animated graphics for Digital Art &amp; Animation.</w:t>
      </w:r>
    </w:p>
    <w:p w14:paraId="483DCDB3" w14:textId="3501FFB7" w:rsidR="00661667" w:rsidRPr="00661667" w:rsidRDefault="00BC1460" w:rsidP="00661667">
      <w:pPr>
        <w:rPr>
          <w:rFonts w:ascii="Times New Roman" w:eastAsia="Times New Roman" w:hAnsi="Times New Roman" w:cs="Times New Roman"/>
          <w:sz w:val="24"/>
          <w:szCs w:val="24"/>
        </w:rPr>
      </w:pPr>
      <w:r w:rsidRPr="00BC1460">
        <w:t>ITS has installed a high resource server and storage environment. With a carefully scalable system</w:t>
      </w:r>
      <w:r w:rsidR="00AC634F">
        <w:t>,</w:t>
      </w:r>
      <w:r w:rsidRPr="00BC1460">
        <w:t xml:space="preserve"> the technology team has been able to centralize all instructional services to serve instructional needs that require central computing on a stable and high-performance environment</w:t>
      </w:r>
      <w:r w:rsidR="00AC634F">
        <w:rPr>
          <w:rStyle w:val="EndnoteReference"/>
        </w:rPr>
        <w:endnoteReference w:id="575"/>
      </w:r>
      <w:r w:rsidRPr="00BC1460">
        <w:t xml:space="preserve">. </w:t>
      </w:r>
      <w:r w:rsidR="00661667">
        <w:t xml:space="preserve">This can be seen in </w:t>
      </w:r>
      <w:r w:rsidR="00661667">
        <w:fldChar w:fldCharType="begin"/>
      </w:r>
      <w:r w:rsidR="00661667">
        <w:instrText xml:space="preserve"> REF _Ref1475132 \h </w:instrText>
      </w:r>
      <w:r w:rsidR="00661667">
        <w:fldChar w:fldCharType="separate"/>
      </w:r>
      <w:r w:rsidR="006E784A">
        <w:t xml:space="preserve">Table </w:t>
      </w:r>
      <w:r w:rsidR="006E784A">
        <w:rPr>
          <w:noProof/>
        </w:rPr>
        <w:t>5</w:t>
      </w:r>
      <w:r w:rsidR="00661667">
        <w:fldChar w:fldCharType="end"/>
      </w:r>
      <w:r w:rsidR="00661667">
        <w:t>.</w:t>
      </w:r>
    </w:p>
    <w:tbl>
      <w:tblPr>
        <w:tblStyle w:val="GridTable5Dark-Accent1"/>
        <w:tblW w:w="9859" w:type="dxa"/>
        <w:tblLayout w:type="fixed"/>
        <w:tblLook w:val="06A0" w:firstRow="1" w:lastRow="0" w:firstColumn="1" w:lastColumn="0" w:noHBand="1" w:noVBand="1"/>
        <w:tblCaption w:val="Server and Storage Statistics (current)"/>
        <w:tblDescription w:val="This talbe describes the statistics on the server, storage, and network. It includes upgrades that were performed and those that are forthcoming."/>
      </w:tblPr>
      <w:tblGrid>
        <w:gridCol w:w="2643"/>
        <w:gridCol w:w="5667"/>
        <w:gridCol w:w="1549"/>
      </w:tblGrid>
      <w:tr w:rsidR="00BC1460" w:rsidRPr="00BC1460" w14:paraId="4A379FD8" w14:textId="77777777" w:rsidTr="00BC14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3" w:type="dxa"/>
          </w:tcPr>
          <w:p w14:paraId="7DC98AF1" w14:textId="77777777" w:rsidR="00BC1460" w:rsidRPr="00BC1460" w:rsidRDefault="00BC1460" w:rsidP="00BC1460">
            <w:r w:rsidRPr="00BC1460">
              <w:t>Type</w:t>
            </w:r>
          </w:p>
        </w:tc>
        <w:tc>
          <w:tcPr>
            <w:tcW w:w="5667" w:type="dxa"/>
          </w:tcPr>
          <w:p w14:paraId="37E4400E" w14:textId="77777777" w:rsidR="00BC1460" w:rsidRPr="00BC1460" w:rsidRDefault="00BC1460" w:rsidP="00BC1460">
            <w:pPr>
              <w:cnfStyle w:val="100000000000" w:firstRow="1" w:lastRow="0" w:firstColumn="0" w:lastColumn="0" w:oddVBand="0" w:evenVBand="0" w:oddHBand="0" w:evenHBand="0" w:firstRowFirstColumn="0" w:firstRowLastColumn="0" w:lastRowFirstColumn="0" w:lastRowLastColumn="0"/>
            </w:pPr>
            <w:r w:rsidRPr="00BC1460">
              <w:t>Resource</w:t>
            </w:r>
          </w:p>
        </w:tc>
        <w:tc>
          <w:tcPr>
            <w:tcW w:w="1549" w:type="dxa"/>
          </w:tcPr>
          <w:p w14:paraId="4A7A2058" w14:textId="77777777" w:rsidR="00BC1460" w:rsidRPr="00BC1460" w:rsidRDefault="00BC1460" w:rsidP="00BC1460">
            <w:pPr>
              <w:cnfStyle w:val="100000000000" w:firstRow="1" w:lastRow="0" w:firstColumn="0" w:lastColumn="0" w:oddVBand="0" w:evenVBand="0" w:oddHBand="0" w:evenHBand="0" w:firstRowFirstColumn="0" w:firstRowLastColumn="0" w:lastRowFirstColumn="0" w:lastRowLastColumn="0"/>
            </w:pPr>
            <w:r w:rsidRPr="00BC1460">
              <w:t>Timeline</w:t>
            </w:r>
          </w:p>
        </w:tc>
      </w:tr>
      <w:tr w:rsidR="00BC1460" w:rsidRPr="00BC1460" w14:paraId="34E8559E" w14:textId="77777777" w:rsidTr="00BC1460">
        <w:trPr>
          <w:trHeight w:val="980"/>
        </w:trPr>
        <w:tc>
          <w:tcPr>
            <w:cnfStyle w:val="001000000000" w:firstRow="0" w:lastRow="0" w:firstColumn="1" w:lastColumn="0" w:oddVBand="0" w:evenVBand="0" w:oddHBand="0" w:evenHBand="0" w:firstRowFirstColumn="0" w:firstRowLastColumn="0" w:lastRowFirstColumn="0" w:lastRowLastColumn="0"/>
            <w:tcW w:w="2643" w:type="dxa"/>
          </w:tcPr>
          <w:p w14:paraId="52FBED12" w14:textId="77777777" w:rsidR="00BC1460" w:rsidRPr="00BC1460" w:rsidRDefault="00BC1460" w:rsidP="00BC1460">
            <w:r w:rsidRPr="00BC1460">
              <w:t>Server</w:t>
            </w:r>
          </w:p>
        </w:tc>
        <w:tc>
          <w:tcPr>
            <w:tcW w:w="5667" w:type="dxa"/>
          </w:tcPr>
          <w:p w14:paraId="25C2AFF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Qty. 3, Dual Intel Xeon E5-2620 v3 @ 2.4GHz (4th gen “Haswell” Intel CPU). - 96GB of memory - Dual 10gbe Ethernet NIC</w:t>
            </w:r>
          </w:p>
        </w:tc>
        <w:tc>
          <w:tcPr>
            <w:tcW w:w="1549" w:type="dxa"/>
          </w:tcPr>
          <w:p w14:paraId="38E499AD"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Summer 2015</w:t>
            </w:r>
          </w:p>
        </w:tc>
      </w:tr>
      <w:tr w:rsidR="00BC1460" w:rsidRPr="00BC1460" w14:paraId="0406D480"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50296B16" w14:textId="77777777" w:rsidR="00BC1460" w:rsidRPr="00BC1460" w:rsidRDefault="00BC1460" w:rsidP="00BC1460"/>
        </w:tc>
        <w:tc>
          <w:tcPr>
            <w:tcW w:w="5667" w:type="dxa"/>
          </w:tcPr>
          <w:p w14:paraId="5FFDF8EA"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Approx. 75% compute capacity used</w:t>
            </w:r>
          </w:p>
        </w:tc>
        <w:tc>
          <w:tcPr>
            <w:tcW w:w="1549" w:type="dxa"/>
          </w:tcPr>
          <w:p w14:paraId="2D43259D"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3C54387D"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1512EB86" w14:textId="77777777" w:rsidR="00BC1460" w:rsidRPr="00BC1460" w:rsidRDefault="00BC1460" w:rsidP="00BC1460"/>
        </w:tc>
        <w:tc>
          <w:tcPr>
            <w:tcW w:w="5667" w:type="dxa"/>
          </w:tcPr>
          <w:p w14:paraId="11E22FED"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Approx. 67% storage capacity used</w:t>
            </w:r>
          </w:p>
        </w:tc>
        <w:tc>
          <w:tcPr>
            <w:tcW w:w="1549" w:type="dxa"/>
          </w:tcPr>
          <w:p w14:paraId="2D554C13"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2FD2D4D"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0607E71C" w14:textId="77777777" w:rsidR="00BC1460" w:rsidRPr="00BC1460" w:rsidRDefault="00BC1460" w:rsidP="00BC1460"/>
        </w:tc>
        <w:tc>
          <w:tcPr>
            <w:tcW w:w="5667" w:type="dxa"/>
          </w:tcPr>
          <w:p w14:paraId="7839CC86"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37 provisioned virtual machines:</w:t>
            </w:r>
          </w:p>
        </w:tc>
        <w:tc>
          <w:tcPr>
            <w:tcW w:w="1549" w:type="dxa"/>
          </w:tcPr>
          <w:p w14:paraId="5C682917"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668D755"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65BFA38F" w14:textId="77777777" w:rsidR="00BC1460" w:rsidRPr="00BC1460" w:rsidRDefault="00BC1460" w:rsidP="00BC1460"/>
        </w:tc>
        <w:tc>
          <w:tcPr>
            <w:tcW w:w="5667" w:type="dxa"/>
          </w:tcPr>
          <w:p w14:paraId="03F294D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12 instructional, 13 network, 12 technical support</w:t>
            </w:r>
          </w:p>
        </w:tc>
        <w:tc>
          <w:tcPr>
            <w:tcW w:w="1549" w:type="dxa"/>
          </w:tcPr>
          <w:p w14:paraId="0C43F709"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464C3762" w14:textId="77777777" w:rsidTr="00BC1460">
        <w:trPr>
          <w:trHeight w:val="760"/>
        </w:trPr>
        <w:tc>
          <w:tcPr>
            <w:cnfStyle w:val="001000000000" w:firstRow="0" w:lastRow="0" w:firstColumn="1" w:lastColumn="0" w:oddVBand="0" w:evenVBand="0" w:oddHBand="0" w:evenHBand="0" w:firstRowFirstColumn="0" w:firstRowLastColumn="0" w:lastRowFirstColumn="0" w:lastRowLastColumn="0"/>
            <w:tcW w:w="2643" w:type="dxa"/>
          </w:tcPr>
          <w:p w14:paraId="1F19A129" w14:textId="77777777" w:rsidR="00BC1460" w:rsidRPr="00BC1460" w:rsidRDefault="00BC1460" w:rsidP="00BC1460">
            <w:r w:rsidRPr="00BC1460">
              <w:t>Storage</w:t>
            </w:r>
          </w:p>
        </w:tc>
        <w:tc>
          <w:tcPr>
            <w:tcW w:w="5667" w:type="dxa"/>
          </w:tcPr>
          <w:p w14:paraId="35486E19"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xml:space="preserve">Network Attached Storage - </w:t>
            </w:r>
            <w:r w:rsidRPr="00BC1460">
              <w:br/>
              <w:t xml:space="preserve">     26TB total usable space, </w:t>
            </w:r>
            <w:r w:rsidRPr="00BC1460">
              <w:br/>
              <w:t xml:space="preserve">     4x 10gbe Ethernet NIC</w:t>
            </w:r>
          </w:p>
        </w:tc>
        <w:tc>
          <w:tcPr>
            <w:tcW w:w="1549" w:type="dxa"/>
          </w:tcPr>
          <w:p w14:paraId="36B4848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Summer 2015</w:t>
            </w:r>
          </w:p>
        </w:tc>
      </w:tr>
      <w:tr w:rsidR="00BC1460" w:rsidRPr="00BC1460" w14:paraId="5C5E215D" w14:textId="77777777" w:rsidTr="00BC1460">
        <w:trPr>
          <w:trHeight w:val="720"/>
        </w:trPr>
        <w:tc>
          <w:tcPr>
            <w:cnfStyle w:val="001000000000" w:firstRow="0" w:lastRow="0" w:firstColumn="1" w:lastColumn="0" w:oddVBand="0" w:evenVBand="0" w:oddHBand="0" w:evenHBand="0" w:firstRowFirstColumn="0" w:firstRowLastColumn="0" w:lastRowFirstColumn="0" w:lastRowLastColumn="0"/>
            <w:tcW w:w="2643" w:type="dxa"/>
          </w:tcPr>
          <w:p w14:paraId="74F5815E" w14:textId="77777777" w:rsidR="00BC1460" w:rsidRPr="00BC1460" w:rsidRDefault="00BC1460" w:rsidP="00BC1460"/>
        </w:tc>
        <w:tc>
          <w:tcPr>
            <w:tcW w:w="5667" w:type="dxa"/>
          </w:tcPr>
          <w:p w14:paraId="0970DA07"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18TB total usable space and integrated flash cache</w:t>
            </w:r>
          </w:p>
        </w:tc>
        <w:tc>
          <w:tcPr>
            <w:tcW w:w="1549" w:type="dxa"/>
          </w:tcPr>
          <w:p w14:paraId="49690127"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Fall 2018 (upcoming)</w:t>
            </w:r>
          </w:p>
        </w:tc>
      </w:tr>
      <w:tr w:rsidR="00BC1460" w:rsidRPr="00BC1460" w14:paraId="4A567ABC"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2232D1B7" w14:textId="77777777" w:rsidR="00BC1460" w:rsidRPr="00BC1460" w:rsidRDefault="00BC1460" w:rsidP="00BC1460">
            <w:r w:rsidRPr="00BC1460">
              <w:t>Network</w:t>
            </w:r>
          </w:p>
        </w:tc>
        <w:tc>
          <w:tcPr>
            <w:tcW w:w="5667" w:type="dxa"/>
          </w:tcPr>
          <w:p w14:paraId="12A426A9"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Dual Cisco Nexus 9000 switches</w:t>
            </w:r>
          </w:p>
        </w:tc>
        <w:tc>
          <w:tcPr>
            <w:tcW w:w="1549" w:type="dxa"/>
          </w:tcPr>
          <w:p w14:paraId="3E6BD851"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87B90E5"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72AF59EE" w14:textId="77777777" w:rsidR="00BC1460" w:rsidRPr="00BC1460" w:rsidRDefault="00BC1460" w:rsidP="00BC1460"/>
        </w:tc>
        <w:tc>
          <w:tcPr>
            <w:tcW w:w="5667" w:type="dxa"/>
          </w:tcPr>
          <w:p w14:paraId="4C1A0548"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48 10gbe Ethernet ports</w:t>
            </w:r>
          </w:p>
        </w:tc>
        <w:tc>
          <w:tcPr>
            <w:tcW w:w="1549" w:type="dxa"/>
          </w:tcPr>
          <w:p w14:paraId="1D4984E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549F13F"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27725CE9" w14:textId="77777777" w:rsidR="00BC1460" w:rsidRPr="00BC1460" w:rsidRDefault="00BC1460" w:rsidP="00BC1460"/>
        </w:tc>
        <w:tc>
          <w:tcPr>
            <w:tcW w:w="5667" w:type="dxa"/>
          </w:tcPr>
          <w:p w14:paraId="69632791"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Qty. 6, 40gbe Ethernet ports</w:t>
            </w:r>
          </w:p>
        </w:tc>
        <w:tc>
          <w:tcPr>
            <w:tcW w:w="1549" w:type="dxa"/>
          </w:tcPr>
          <w:p w14:paraId="1BF1C61C" w14:textId="77777777" w:rsidR="00BC1460" w:rsidRPr="00BC1460" w:rsidRDefault="00BC1460" w:rsidP="00661667">
            <w:pPr>
              <w:keepNext/>
              <w:cnfStyle w:val="000000000000" w:firstRow="0" w:lastRow="0" w:firstColumn="0" w:lastColumn="0" w:oddVBand="0" w:evenVBand="0" w:oddHBand="0" w:evenHBand="0" w:firstRowFirstColumn="0" w:firstRowLastColumn="0" w:lastRowFirstColumn="0" w:lastRowLastColumn="0"/>
            </w:pPr>
            <w:r w:rsidRPr="00BC1460">
              <w:t> </w:t>
            </w:r>
          </w:p>
        </w:tc>
      </w:tr>
    </w:tbl>
    <w:p w14:paraId="20B8C5E5" w14:textId="6FA397B1" w:rsidR="00BC1460" w:rsidRPr="00BC1460" w:rsidRDefault="00661667" w:rsidP="00C322AF">
      <w:pPr>
        <w:pStyle w:val="Caption"/>
      </w:pPr>
      <w:bookmarkStart w:id="99" w:name="_Ref1475132"/>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6E784A">
        <w:rPr>
          <w:noProof/>
        </w:rPr>
        <w:t>5</w:t>
      </w:r>
      <w:r w:rsidR="000852B0">
        <w:rPr>
          <w:noProof/>
        </w:rPr>
        <w:fldChar w:fldCharType="end"/>
      </w:r>
      <w:bookmarkEnd w:id="99"/>
      <w:r>
        <w:t>: Server and Storage Statistics (current)</w:t>
      </w:r>
    </w:p>
    <w:p w14:paraId="6B8CAB05" w14:textId="42CCCFC1" w:rsidR="00BC1460" w:rsidRPr="00BC1460" w:rsidRDefault="00BC1460" w:rsidP="00BC1460">
      <w:r w:rsidRPr="00BC1460">
        <w:t>To ensure that faculty, students, and staff have access to high</w:t>
      </w:r>
      <w:r w:rsidRPr="00BC1460">
        <w:rPr>
          <w:rFonts w:ascii="Cambria Math" w:hAnsi="Cambria Math" w:cs="Cambria Math"/>
        </w:rPr>
        <w:t>‐</w:t>
      </w:r>
      <w:r w:rsidRPr="00BC1460">
        <w:t>performance and reliable network services such as Internet, voice communications and email resources, ITS has implemented a comprehensive and redundant network infrastructure across the District</w:t>
      </w:r>
      <w:r w:rsidR="00AC634F">
        <w:rPr>
          <w:rStyle w:val="EndnoteReference"/>
        </w:rPr>
        <w:endnoteReference w:id="576"/>
      </w:r>
      <w:r w:rsidRPr="00BC1460">
        <w:t>.</w:t>
      </w:r>
    </w:p>
    <w:p w14:paraId="57AE320C" w14:textId="77777777" w:rsidR="00BC1460" w:rsidRPr="00BC1460" w:rsidRDefault="00BC1460" w:rsidP="00BC1460">
      <w:pPr>
        <w:pStyle w:val="Heading6"/>
      </w:pPr>
      <w:r w:rsidRPr="00BC1460">
        <w:t>Upgrades</w:t>
      </w:r>
    </w:p>
    <w:p w14:paraId="50C2E999" w14:textId="13C941EE" w:rsidR="00BC1460" w:rsidRPr="00BC1460" w:rsidRDefault="00BC1460" w:rsidP="00425357">
      <w:pPr>
        <w:pStyle w:val="ListParagraph"/>
        <w:numPr>
          <w:ilvl w:val="0"/>
          <w:numId w:val="35"/>
        </w:numPr>
      </w:pPr>
      <w:r w:rsidRPr="00BC1460">
        <w:t>Campus Core Network Switch Upgrade (completed</w:t>
      </w:r>
      <w:r w:rsidR="00661667">
        <w:t xml:space="preserve"> spring of 2015): </w:t>
      </w:r>
      <w:r w:rsidRPr="00BC1460">
        <w:t>ITS upgraded core network switches at the College of San M</w:t>
      </w:r>
      <w:r w:rsidR="00661667">
        <w:t xml:space="preserve">ateo MPOE and District Office. </w:t>
      </w:r>
      <w:r w:rsidRPr="00BC1460">
        <w:t>The core upgrade consists of installing and configuring 10 gig switch ports, designed to connect and communicate to individual campus buildings with dual paths. As a result, this permits the campus community to experience faster access to internet and intranet data, this core upgrade increased each building’s connection to the campus’s network from 1Gig to 20Gig. Likewise, this was the infrastructure primary step in upgrading all network swi</w:t>
      </w:r>
      <w:r w:rsidR="00661667">
        <w:t xml:space="preserve">tches throughout the District. </w:t>
      </w:r>
      <w:r w:rsidRPr="00BC1460">
        <w:t>Forthcoming projects will replace switches at each campus MDF/IDF with additional 10 gig switches as well as campus backbone or intranet connections between Skyline, Cañada, and CSM.</w:t>
      </w:r>
    </w:p>
    <w:p w14:paraId="60887A5B" w14:textId="425E3F3D" w:rsidR="00BC1460" w:rsidRPr="00BC1460" w:rsidRDefault="00BC1460" w:rsidP="00425357">
      <w:pPr>
        <w:pStyle w:val="ListParagraph"/>
        <w:numPr>
          <w:ilvl w:val="0"/>
          <w:numId w:val="35"/>
        </w:numPr>
      </w:pPr>
      <w:r w:rsidRPr="00BC1460">
        <w:t>Campus Backbone</w:t>
      </w:r>
      <w:r w:rsidR="00661667">
        <w:t>:</w:t>
      </w:r>
      <w:r w:rsidRPr="00BC1460">
        <w:t xml:space="preserve"> Upgraded from 500Meg to 5Gig connection between each of the three campuses, which provides optimum bandwidth for file shares, Banner access, backup services, as well as offer higher-availability toward technology services. In case of primarily service outages, the district</w:t>
      </w:r>
      <w:r w:rsidR="00661667">
        <w:t>-</w:t>
      </w:r>
      <w:r w:rsidRPr="00BC1460">
        <w:t>wide interconnection is also designed to route traffic via alternate campus, regaining Internet and Intranet network and phone services instantly.</w:t>
      </w:r>
    </w:p>
    <w:p w14:paraId="6ECAE4D9" w14:textId="7BE92EF2" w:rsidR="00BC1460" w:rsidRPr="00BC1460" w:rsidRDefault="00BC1460" w:rsidP="00425357">
      <w:pPr>
        <w:pStyle w:val="ListParagraph"/>
        <w:numPr>
          <w:ilvl w:val="0"/>
          <w:numId w:val="35"/>
        </w:numPr>
      </w:pPr>
      <w:r w:rsidRPr="00BC1460">
        <w:t xml:space="preserve">DW Individual Building MDF/IDF UPS </w:t>
      </w:r>
      <w:r w:rsidR="00661667">
        <w:t xml:space="preserve">Device Replacement (fall 2015: </w:t>
      </w:r>
      <w:r w:rsidRPr="00BC1460">
        <w:t>80% complete)</w:t>
      </w:r>
      <w:r w:rsidR="00661667">
        <w:t>:</w:t>
      </w:r>
      <w:r w:rsidRPr="00BC1460">
        <w:t xml:space="preserve"> replace and upgrade all backup battery power which serves the campus’s individual building network. UPS along with adequate battery packs are arranged in all network rooms to ensure 4-hour service uptime during power outage. Building UPS will keep services such as building management system devices, phones, wireless and date network, cameras, event announcement speakers, as well as other Power over Ethernet (POE) devices in operation until main power is restored. </w:t>
      </w:r>
    </w:p>
    <w:p w14:paraId="78BA5955" w14:textId="66E14BEF" w:rsidR="00BC1460" w:rsidRPr="00BC1460" w:rsidRDefault="00BC1460" w:rsidP="00425357">
      <w:pPr>
        <w:pStyle w:val="ListParagraph"/>
        <w:numPr>
          <w:ilvl w:val="0"/>
          <w:numId w:val="35"/>
        </w:numPr>
      </w:pPr>
      <w:r w:rsidRPr="00BC1460">
        <w:t xml:space="preserve">DW MPOE (Main Point of Entry) Symetra UPS Device Replacement </w:t>
      </w:r>
      <w:r w:rsidR="00661667">
        <w:t>(c</w:t>
      </w:r>
      <w:r w:rsidRPr="00BC1460">
        <w:t xml:space="preserve">ompletion </w:t>
      </w:r>
      <w:r w:rsidR="00661667">
        <w:t>d</w:t>
      </w:r>
      <w:r w:rsidRPr="00BC1460">
        <w:t>ate</w:t>
      </w:r>
      <w:r w:rsidR="00661667">
        <w:t>: s</w:t>
      </w:r>
      <w:r w:rsidRPr="00BC1460">
        <w:t>pring 2019</w:t>
      </w:r>
      <w:r w:rsidR="00661667">
        <w:t>):</w:t>
      </w:r>
      <w:r w:rsidRPr="00BC1460">
        <w:t xml:space="preserve"> To improve campus wide technology infrastructure, ITS is transitioning to a new backup power system in the District as well as each college </w:t>
      </w:r>
      <w:r w:rsidR="00661667">
        <w:t>d</w:t>
      </w:r>
      <w:r w:rsidRPr="00BC1460">
        <w:t xml:space="preserve">ata </w:t>
      </w:r>
      <w:r w:rsidR="00661667">
        <w:t>c</w:t>
      </w:r>
      <w:r w:rsidRPr="00BC1460">
        <w:t>enters (MPOE).</w:t>
      </w:r>
    </w:p>
    <w:p w14:paraId="2001FF80" w14:textId="4C736B50" w:rsidR="00BC1460" w:rsidRPr="00BC1460" w:rsidRDefault="00BC1460" w:rsidP="00425357">
      <w:pPr>
        <w:pStyle w:val="ListParagraph"/>
        <w:numPr>
          <w:ilvl w:val="0"/>
          <w:numId w:val="35"/>
        </w:numPr>
      </w:pPr>
      <w:r w:rsidRPr="00BC1460">
        <w:t>DW Telephone System Replacement (completed June 2016)</w:t>
      </w:r>
      <w:r w:rsidR="00661667">
        <w:t>:</w:t>
      </w:r>
      <w:r w:rsidRPr="00BC1460">
        <w:t xml:space="preserve"> SM</w:t>
      </w:r>
      <w:r w:rsidR="00661667">
        <w:t>C</w:t>
      </w:r>
      <w:r w:rsidRPr="00BC1460">
        <w:t xml:space="preserve">CCD </w:t>
      </w:r>
      <w:r w:rsidR="00661667" w:rsidRPr="00BC1460">
        <w:t xml:space="preserve">Board </w:t>
      </w:r>
      <w:r w:rsidRPr="00BC1460">
        <w:t>approved to contract with Maverick Networks to design and implement a new phone system from Mitel.</w:t>
      </w:r>
    </w:p>
    <w:p w14:paraId="07B3A174" w14:textId="188D2B70" w:rsidR="00BC1460" w:rsidRPr="00BC1460" w:rsidRDefault="00BC1460" w:rsidP="00425357">
      <w:pPr>
        <w:pStyle w:val="ListParagraph"/>
        <w:numPr>
          <w:ilvl w:val="0"/>
          <w:numId w:val="35"/>
        </w:numPr>
      </w:pPr>
      <w:r w:rsidRPr="00BC1460">
        <w:t>Campus Firewall Upgrade (completed spring 2017)</w:t>
      </w:r>
      <w:r w:rsidR="00661667">
        <w:t>:</w:t>
      </w:r>
      <w:r w:rsidRPr="00BC1460">
        <w:t xml:space="preserve"> ITS previously deployed CISCO ASA firewalls at each MPOE and Distric</w:t>
      </w:r>
      <w:r w:rsidR="00661667">
        <w:t xml:space="preserve">t office. </w:t>
      </w:r>
      <w:r w:rsidRPr="00BC1460">
        <w:t xml:space="preserve">These devices are a </w:t>
      </w:r>
      <w:r w:rsidRPr="00BC1460">
        <w:rPr>
          <w:highlight w:val="yellow"/>
        </w:rPr>
        <w:t>key part of the network traffic</w:t>
      </w:r>
      <w:r w:rsidRPr="00BC1460">
        <w:t xml:space="preserve"> </w:t>
      </w:r>
      <w:r w:rsidRPr="00BC1460">
        <w:rPr>
          <w:highlight w:val="yellow"/>
        </w:rPr>
        <w:t>defense</w:t>
      </w:r>
      <w:r w:rsidRPr="00BC1460">
        <w:t xml:space="preserve"> of the District and individual campus’s data network. Since these firewalls were 10 years in age and reached manufacture end-of-life, new solutions were evaluated, purchased and installed. The industry standard of next-generation firewall switches offer</w:t>
      </w:r>
      <w:r w:rsidR="00561757">
        <w:t>s</w:t>
      </w:r>
      <w:r w:rsidRPr="00BC1460">
        <w:t xml:space="preserve"> various functions, including enhanced perimeter protection from, denial of service (DOS), virus and malware attacks. </w:t>
      </w:r>
    </w:p>
    <w:p w14:paraId="11458B5A" w14:textId="39C825A6" w:rsidR="00BC1460" w:rsidRDefault="00BC1460" w:rsidP="00425357">
      <w:pPr>
        <w:pStyle w:val="ListParagraph"/>
        <w:numPr>
          <w:ilvl w:val="0"/>
          <w:numId w:val="35"/>
        </w:numPr>
      </w:pPr>
      <w:r w:rsidRPr="00BC1460">
        <w:t xml:space="preserve">Internet Connection 10Gig Circuit (completed January 2018): Preceding projects such as Campus Firewall, core switch and router upgrades allow the District to upgrade all of its campus Internet circuits connections to </w:t>
      </w:r>
      <w:r w:rsidRPr="0004389B">
        <w:t>Corporation for Network Initiatives in California</w:t>
      </w:r>
      <w:r w:rsidRPr="00BC1460">
        <w:t xml:space="preserve"> (CENIC)</w:t>
      </w:r>
      <w:hyperlink r:id="rId1162" w:history="1">
        <w:r w:rsidR="0004389B" w:rsidRPr="0004389B">
          <w:rPr>
            <w:rStyle w:val="Hyperlink"/>
            <w:vertAlign w:val="superscript"/>
          </w:rPr>
          <w:endnoteReference w:id="577"/>
        </w:r>
      </w:hyperlink>
      <w:r w:rsidRPr="00BC1460">
        <w:t xml:space="preserve"> 10 Gigabits backbone with redundant connection. The upgrade allows </w:t>
      </w:r>
      <w:r w:rsidR="0004389B">
        <w:t>the College</w:t>
      </w:r>
      <w:r w:rsidRPr="00BC1460">
        <w:t xml:space="preserve"> to connect to CENIC’s high-speed research and education network, which is 10 times faster than the previous connection</w:t>
      </w:r>
      <w:r w:rsidR="00661667">
        <w:t>.</w:t>
      </w:r>
    </w:p>
    <w:p w14:paraId="33FFB59E" w14:textId="367D85A6" w:rsidR="00BC1460" w:rsidRPr="00BC1460" w:rsidRDefault="00BC1460" w:rsidP="00BC1460">
      <w:pPr>
        <w:pStyle w:val="Heading6"/>
      </w:pPr>
      <w:r w:rsidRPr="00BC1460">
        <w:t>Campus Internet Traff</w:t>
      </w:r>
      <w:r w:rsidR="00661667">
        <w:t>ic:</w:t>
      </w:r>
    </w:p>
    <w:p w14:paraId="73E73188" w14:textId="77777777" w:rsidR="00BC1460" w:rsidRPr="00AC5E28" w:rsidRDefault="00BC1460" w:rsidP="00425357">
      <w:pPr>
        <w:pStyle w:val="ListParagraph"/>
        <w:numPr>
          <w:ilvl w:val="0"/>
          <w:numId w:val="36"/>
        </w:numPr>
      </w:pPr>
      <w:r w:rsidRPr="00AC5E28">
        <w:t xml:space="preserve">CENIC Primary 10G Internet Circuit (via Sunnyvale) Website </w:t>
      </w:r>
      <w:hyperlink r:id="rId1163">
        <w:r w:rsidRPr="00AC5E28">
          <w:rPr>
            <w:rStyle w:val="Hyperlink"/>
          </w:rPr>
          <w:t>Link</w:t>
        </w:r>
      </w:hyperlink>
    </w:p>
    <w:p w14:paraId="1CA955EE" w14:textId="77777777" w:rsidR="00AC5E28" w:rsidRPr="00AC5E28" w:rsidRDefault="00BC1460" w:rsidP="00425357">
      <w:pPr>
        <w:pStyle w:val="ListParagraph"/>
        <w:numPr>
          <w:ilvl w:val="0"/>
          <w:numId w:val="36"/>
        </w:numPr>
      </w:pPr>
      <w:r w:rsidRPr="00AC5E28">
        <w:t xml:space="preserve">CENIC Secondary or Backup 10G Internet Circuit (via Oakland) Website </w:t>
      </w:r>
      <w:hyperlink r:id="rId1164">
        <w:r w:rsidRPr="00AC5E28">
          <w:rPr>
            <w:rStyle w:val="Hyperlink"/>
          </w:rPr>
          <w:t>Link</w:t>
        </w:r>
      </w:hyperlink>
    </w:p>
    <w:p w14:paraId="49183F39" w14:textId="23089E30" w:rsidR="00BC1460" w:rsidRPr="00AC5E28" w:rsidRDefault="00BC1460" w:rsidP="00425357">
      <w:pPr>
        <w:pStyle w:val="ListParagraph"/>
        <w:numPr>
          <w:ilvl w:val="0"/>
          <w:numId w:val="36"/>
        </w:numPr>
      </w:pPr>
      <w:r w:rsidRPr="00AC5E28">
        <w:t xml:space="preserve">Network Switch Upgrade (10 GB) Each campus building has a dual redundant connection to the core network that offers a total of 20Gig bandwidth toward backbone and 1Gig connection to each desktop and other end-point network device. Building network switches also serve other critical technology devices such as phones, Wireless Access Points (WAPs), surveillance cameras which also are Power over Ethernet (PoE) devices. </w:t>
      </w:r>
    </w:p>
    <w:p w14:paraId="423E5495" w14:textId="77777777" w:rsidR="00BC1460" w:rsidRPr="00AC5E28" w:rsidRDefault="00BC1460" w:rsidP="00425357">
      <w:pPr>
        <w:pStyle w:val="ListParagraph"/>
        <w:numPr>
          <w:ilvl w:val="0"/>
          <w:numId w:val="36"/>
        </w:numPr>
      </w:pPr>
      <w:r w:rsidRPr="00AC5E28">
        <w:t>DW Wireless Access Point (WAP) Phase I Replacement: upgraded all campus WAPs with Cisco Meraki units. Phase II: Expansion: Adding wireless access points in all classrooms as well as enhance the coverages in open areas such as student centers, learning centers, and libraries. (80% complete).</w:t>
      </w:r>
    </w:p>
    <w:p w14:paraId="6C3FC107" w14:textId="77777777" w:rsidR="00BC1460" w:rsidRPr="00AC5E28" w:rsidRDefault="00BC1460" w:rsidP="00425357">
      <w:pPr>
        <w:pStyle w:val="ListParagraph"/>
        <w:numPr>
          <w:ilvl w:val="0"/>
          <w:numId w:val="36"/>
        </w:numPr>
      </w:pPr>
      <w:r w:rsidRPr="00AC5E28">
        <w:t xml:space="preserve">To maintain the reliability of services that are hosted by ITS at the District Office, the facilities department has installed and maintains an emergency generator to provide backup electrical power to the building for as long as necessary during a power outage. </w:t>
      </w:r>
    </w:p>
    <w:p w14:paraId="64DD0EC5" w14:textId="3C394AD5" w:rsidR="00BC1460" w:rsidRPr="00AC5E28" w:rsidRDefault="00BC1460" w:rsidP="00425357">
      <w:pPr>
        <w:pStyle w:val="ListParagraph"/>
        <w:numPr>
          <w:ilvl w:val="0"/>
          <w:numId w:val="36"/>
        </w:numPr>
      </w:pPr>
      <w:r w:rsidRPr="00AC5E28">
        <w:t>For fire protection, a VESDA (Very Early Smoke Detection Apparatus) system has been ins</w:t>
      </w:r>
      <w:r w:rsidR="00661667">
        <w:t xml:space="preserve">talled in the Computer Center. </w:t>
      </w:r>
      <w:r w:rsidRPr="00AC5E28">
        <w:t xml:space="preserve">In the event of a fire or overheating of equipment the VESDA systematically shuts down the equipment in the computer center and sets off the appropriate warnings. </w:t>
      </w:r>
    </w:p>
    <w:p w14:paraId="0F8C84B2" w14:textId="3A9EB341" w:rsidR="00BC1460" w:rsidRPr="00AC5E28" w:rsidRDefault="00BC1460" w:rsidP="00425357">
      <w:pPr>
        <w:pStyle w:val="ListParagraph"/>
        <w:numPr>
          <w:ilvl w:val="0"/>
          <w:numId w:val="36"/>
        </w:numPr>
      </w:pPr>
      <w:r w:rsidRPr="00AC5E28">
        <w:t xml:space="preserve">ITS conducts backups for all administrative data stored on its servers. Ensuring that all </w:t>
      </w:r>
      <w:r w:rsidR="00AC634F" w:rsidRPr="00AC5E28">
        <w:t>server-based</w:t>
      </w:r>
      <w:r w:rsidRPr="00AC5E28">
        <w:t xml:space="preserve"> data is recoverable, ITS has a comprehensive backup strategy where data is written to high</w:t>
      </w:r>
      <w:r w:rsidRPr="00AC5E28">
        <w:rPr>
          <w:rFonts w:ascii="Cambria Math" w:hAnsi="Cambria Math" w:cs="Cambria Math"/>
        </w:rPr>
        <w:t>‐</w:t>
      </w:r>
      <w:r w:rsidRPr="00AC5E28">
        <w:t>density tapes that are stored in an off</w:t>
      </w:r>
      <w:r w:rsidRPr="00AC5E28">
        <w:rPr>
          <w:rFonts w:ascii="Cambria Math" w:hAnsi="Cambria Math" w:cs="Cambria Math"/>
        </w:rPr>
        <w:t>‐</w:t>
      </w:r>
      <w:r w:rsidRPr="00AC5E28">
        <w:t xml:space="preserve">site location on a weekly basis. </w:t>
      </w:r>
    </w:p>
    <w:p w14:paraId="1CCB4E13" w14:textId="6078B26B" w:rsidR="00BC1460" w:rsidRPr="00AC5E28" w:rsidRDefault="00BC1460" w:rsidP="00425357">
      <w:pPr>
        <w:pStyle w:val="ListParagraph"/>
        <w:numPr>
          <w:ilvl w:val="0"/>
          <w:numId w:val="36"/>
        </w:numPr>
      </w:pPr>
      <w:r w:rsidRPr="00AC5E28">
        <w:t>ITS facilities around the District host the Dist</w:t>
      </w:r>
      <w:r w:rsidR="00661667">
        <w:t xml:space="preserve">rict’s security system, ACAMS. </w:t>
      </w:r>
      <w:r w:rsidRPr="00AC5E28">
        <w:t>ITS supports the network services that are required to operate this system.</w:t>
      </w:r>
    </w:p>
    <w:p w14:paraId="252CAFFF" w14:textId="60EF1FD8" w:rsidR="00BC1460" w:rsidRPr="00AC5E28" w:rsidRDefault="00BC1460" w:rsidP="00AC5E28">
      <w:r w:rsidRPr="00AC5E28">
        <w:t>Information technologies are a critical element in the design of all new buildings and for the renovation of older buildings</w:t>
      </w:r>
      <w:hyperlink r:id="rId1165" w:history="1">
        <w:r w:rsidR="00F35AE2" w:rsidRPr="00F35AE2">
          <w:rPr>
            <w:rStyle w:val="Hyperlink"/>
            <w:vertAlign w:val="superscript"/>
          </w:rPr>
          <w:endnoteReference w:id="578"/>
        </w:r>
      </w:hyperlink>
      <w:r w:rsidRPr="00AC5E28">
        <w:t>. This technology includes a robust network infrastructure, VoIP, Power-over-Ethernet (PoE) support toward wireless access points and building wide access control system, video, security, fire alarm systems, HVAC systems, individual classroom technology, audio/visual systems, integrated event announcement system, digita</w:t>
      </w:r>
      <w:r w:rsidR="00661667">
        <w:t>l signage and other technology.</w:t>
      </w:r>
    </w:p>
    <w:p w14:paraId="4ECA5733" w14:textId="0F9605D9" w:rsidR="00BC1460" w:rsidRPr="00AC5E28" w:rsidRDefault="00BC1460" w:rsidP="00AC5E28">
      <w:r w:rsidRPr="00AC5E28">
        <w:t>Most classrooms throughout the district have been constructed or upgraded to meet the district standards for smart classrooms</w:t>
      </w:r>
      <w:hyperlink r:id="rId1166" w:history="1">
        <w:r w:rsidR="00F35AE2" w:rsidRPr="00F35AE2">
          <w:rPr>
            <w:rStyle w:val="Hyperlink"/>
            <w:vertAlign w:val="superscript"/>
          </w:rPr>
          <w:endnoteReference w:id="579"/>
        </w:r>
      </w:hyperlink>
      <w:r w:rsidR="00F35AE2">
        <w:rPr>
          <w:vertAlign w:val="superscript"/>
        </w:rPr>
        <w:t xml:space="preserve">, </w:t>
      </w:r>
      <w:hyperlink r:id="rId1167" w:history="1">
        <w:r w:rsidR="00F35AE2" w:rsidRPr="00F35AE2">
          <w:rPr>
            <w:rStyle w:val="Hyperlink"/>
            <w:vertAlign w:val="superscript"/>
          </w:rPr>
          <w:endnoteReference w:id="580"/>
        </w:r>
      </w:hyperlink>
      <w:r w:rsidR="00F35AE2">
        <w:rPr>
          <w:vertAlign w:val="superscript"/>
        </w:rPr>
        <w:t xml:space="preserve">, </w:t>
      </w:r>
      <w:hyperlink r:id="rId1168" w:history="1">
        <w:r w:rsidR="00F35AE2" w:rsidRPr="00F35AE2">
          <w:rPr>
            <w:rStyle w:val="Hyperlink"/>
            <w:vertAlign w:val="superscript"/>
          </w:rPr>
          <w:endnoteReference w:id="581"/>
        </w:r>
      </w:hyperlink>
      <w:r w:rsidR="00F35AE2">
        <w:rPr>
          <w:vertAlign w:val="superscript"/>
        </w:rPr>
        <w:t xml:space="preserve">, </w:t>
      </w:r>
      <w:hyperlink r:id="rId1169" w:history="1">
        <w:r w:rsidR="00F35AE2" w:rsidRPr="00F35AE2">
          <w:rPr>
            <w:rStyle w:val="Hyperlink"/>
            <w:vertAlign w:val="superscript"/>
          </w:rPr>
          <w:endnoteReference w:id="582"/>
        </w:r>
      </w:hyperlink>
      <w:r w:rsidR="00F35AE2">
        <w:rPr>
          <w:vertAlign w:val="superscript"/>
        </w:rPr>
        <w:t xml:space="preserve">, </w:t>
      </w:r>
      <w:hyperlink r:id="rId1170" w:history="1">
        <w:r w:rsidR="00F35AE2" w:rsidRPr="00F35AE2">
          <w:rPr>
            <w:rStyle w:val="Hyperlink"/>
            <w:vertAlign w:val="superscript"/>
          </w:rPr>
          <w:endnoteReference w:id="583"/>
        </w:r>
      </w:hyperlink>
      <w:r w:rsidR="00F35AE2">
        <w:rPr>
          <w:vertAlign w:val="superscript"/>
        </w:rPr>
        <w:t xml:space="preserve">, </w:t>
      </w:r>
      <w:hyperlink r:id="rId1171" w:history="1">
        <w:r w:rsidR="00F35AE2" w:rsidRPr="00F35AE2">
          <w:rPr>
            <w:rStyle w:val="Hyperlink"/>
            <w:vertAlign w:val="superscript"/>
          </w:rPr>
          <w:endnoteReference w:id="584"/>
        </w:r>
      </w:hyperlink>
      <w:r w:rsidR="00F35AE2">
        <w:rPr>
          <w:vertAlign w:val="superscript"/>
        </w:rPr>
        <w:t xml:space="preserve">, </w:t>
      </w:r>
      <w:hyperlink r:id="rId1172" w:history="1">
        <w:r w:rsidR="00F35AE2" w:rsidRPr="00F35AE2">
          <w:rPr>
            <w:rStyle w:val="Hyperlink"/>
            <w:vertAlign w:val="superscript"/>
          </w:rPr>
          <w:endnoteReference w:id="585"/>
        </w:r>
      </w:hyperlink>
      <w:r w:rsidR="00F35AE2">
        <w:rPr>
          <w:vertAlign w:val="superscript"/>
        </w:rPr>
        <w:t xml:space="preserve">, </w:t>
      </w:r>
      <w:hyperlink r:id="rId1173" w:history="1">
        <w:r w:rsidR="00F35AE2" w:rsidRPr="00F35AE2">
          <w:rPr>
            <w:rStyle w:val="Hyperlink"/>
            <w:vertAlign w:val="superscript"/>
          </w:rPr>
          <w:endnoteReference w:id="586"/>
        </w:r>
      </w:hyperlink>
      <w:r w:rsidRPr="00AC5E28">
        <w:t xml:space="preserve">. To enhance student learning experiences, faculty utilizes smart classrooms equipped with overhead projectors and speakers, combined with wireless internet access available for use by the college community. </w:t>
      </w:r>
    </w:p>
    <w:p w14:paraId="252EB341" w14:textId="77777777" w:rsidR="00BC1460" w:rsidRPr="00AC5E28" w:rsidRDefault="00BC1460" w:rsidP="00AC5E28">
      <w:pPr>
        <w:rPr>
          <w:i/>
          <w:color w:val="FF0000"/>
        </w:rPr>
      </w:pPr>
      <w:r w:rsidRPr="00AC5E28">
        <w:rPr>
          <w:i/>
          <w:color w:val="FF0000"/>
        </w:rPr>
        <w:t>(The District has approximately 550 faculty, staff, and student lab workstations. There are 77 owned virtual machines on-campus and 24 leased virtual machines off-campus. The College’s infrastructure includes fixed network cabling (copper and fiber), network switches, firewall, servers, SANs and a blade server, a remote access system, a wireless network system, the SIS, a reporting system, workstation operating systems, a distance education system, and Microsoft Office Suite and Adobe Suite software.) – Replace with SMCCCD Text</w:t>
      </w:r>
    </w:p>
    <w:p w14:paraId="00085972" w14:textId="77777777" w:rsidR="00BC1460" w:rsidRPr="00AC5E28" w:rsidRDefault="00BC1460" w:rsidP="00425357">
      <w:pPr>
        <w:pStyle w:val="ListParagraph"/>
        <w:numPr>
          <w:ilvl w:val="0"/>
          <w:numId w:val="37"/>
        </w:numPr>
      </w:pPr>
      <w:r w:rsidRPr="00AC5E28">
        <w:t>Shared Costs Software (5.1 - FY18-19 Preliminary DW Shared Cost Software_07 3118)</w:t>
      </w:r>
    </w:p>
    <w:p w14:paraId="5B5C17BF" w14:textId="77777777" w:rsidR="00BC1460" w:rsidRPr="00AC5E28" w:rsidRDefault="00BC1460" w:rsidP="00425357">
      <w:pPr>
        <w:pStyle w:val="ListParagraph"/>
        <w:numPr>
          <w:ilvl w:val="0"/>
          <w:numId w:val="37"/>
        </w:numPr>
      </w:pPr>
      <w:r w:rsidRPr="00AC5E28">
        <w:t>District Goods and Services Evidence Website – Minimum standards</w:t>
      </w:r>
    </w:p>
    <w:p w14:paraId="7707D01A" w14:textId="77777777" w:rsidR="00BC1460" w:rsidRPr="00AC5E28" w:rsidRDefault="00BC1460" w:rsidP="00425357">
      <w:pPr>
        <w:pStyle w:val="ListParagraph"/>
        <w:numPr>
          <w:ilvl w:val="0"/>
          <w:numId w:val="37"/>
        </w:numPr>
      </w:pPr>
      <w:r w:rsidRPr="00AC5E28">
        <w:t xml:space="preserve">What technologies do we provide for all employees? </w:t>
      </w:r>
    </w:p>
    <w:p w14:paraId="01C77B7F" w14:textId="77777777" w:rsidR="00BC1460" w:rsidRPr="00AC5E28" w:rsidRDefault="00BC1460" w:rsidP="00425357">
      <w:pPr>
        <w:pStyle w:val="ListParagraph"/>
        <w:numPr>
          <w:ilvl w:val="1"/>
          <w:numId w:val="37"/>
        </w:numPr>
      </w:pPr>
      <w:r w:rsidRPr="00AC5E28">
        <w:t>Desktop (staff and administrators)</w:t>
      </w:r>
    </w:p>
    <w:p w14:paraId="5CD968F6" w14:textId="77777777" w:rsidR="00BC1460" w:rsidRPr="00AC5E28" w:rsidRDefault="00BC1460" w:rsidP="00425357">
      <w:pPr>
        <w:pStyle w:val="ListParagraph"/>
        <w:numPr>
          <w:ilvl w:val="1"/>
          <w:numId w:val="37"/>
        </w:numPr>
      </w:pPr>
      <w:r w:rsidRPr="00AC5E28">
        <w:t>Laptop (faculty and managers)</w:t>
      </w:r>
    </w:p>
    <w:p w14:paraId="1B9C9D8F" w14:textId="77777777" w:rsidR="00BC1460" w:rsidRPr="00AC5E28" w:rsidRDefault="00BC1460" w:rsidP="00425357">
      <w:pPr>
        <w:pStyle w:val="ListParagraph"/>
        <w:numPr>
          <w:ilvl w:val="1"/>
          <w:numId w:val="37"/>
        </w:numPr>
      </w:pPr>
      <w:r w:rsidRPr="00AC5E28">
        <w:t>Telephone</w:t>
      </w:r>
    </w:p>
    <w:p w14:paraId="6255288D" w14:textId="77777777" w:rsidR="00BC1460" w:rsidRPr="00AC5E28" w:rsidRDefault="00BC1460" w:rsidP="00425357">
      <w:pPr>
        <w:pStyle w:val="ListParagraph"/>
        <w:numPr>
          <w:ilvl w:val="1"/>
          <w:numId w:val="37"/>
        </w:numPr>
      </w:pPr>
      <w:r w:rsidRPr="00AC5E28">
        <w:t>Mobile phone stipend (with approval)</w:t>
      </w:r>
    </w:p>
    <w:p w14:paraId="78018C80" w14:textId="77777777" w:rsidR="00BC1460" w:rsidRPr="00AC5E28" w:rsidRDefault="00BC1460" w:rsidP="00425357">
      <w:pPr>
        <w:pStyle w:val="ListParagraph"/>
        <w:numPr>
          <w:ilvl w:val="1"/>
          <w:numId w:val="37"/>
        </w:numPr>
      </w:pPr>
      <w:r w:rsidRPr="00AC5E28">
        <w:t>Email</w:t>
      </w:r>
    </w:p>
    <w:p w14:paraId="6E77FE30" w14:textId="77777777" w:rsidR="00BC1460" w:rsidRPr="00AC5E28" w:rsidRDefault="00BC1460" w:rsidP="00425357">
      <w:pPr>
        <w:pStyle w:val="ListParagraph"/>
        <w:numPr>
          <w:ilvl w:val="1"/>
          <w:numId w:val="37"/>
        </w:numPr>
      </w:pPr>
      <w:r w:rsidRPr="00AC5E28">
        <w:t xml:space="preserve">Banner access (with approval) </w:t>
      </w:r>
    </w:p>
    <w:p w14:paraId="0C5F62AA" w14:textId="77777777" w:rsidR="00BC1460" w:rsidRPr="00AC5E28" w:rsidRDefault="00BC1460" w:rsidP="00425357">
      <w:pPr>
        <w:pStyle w:val="ListParagraph"/>
        <w:numPr>
          <w:ilvl w:val="1"/>
          <w:numId w:val="37"/>
        </w:numPr>
      </w:pPr>
      <w:r w:rsidRPr="00AC5E28">
        <w:t>WebXtender (if required)</w:t>
      </w:r>
    </w:p>
    <w:p w14:paraId="4258C489" w14:textId="77777777" w:rsidR="00BC1460" w:rsidRPr="00AC5E28" w:rsidRDefault="00BC1460" w:rsidP="00425357">
      <w:pPr>
        <w:pStyle w:val="ListParagraph"/>
        <w:numPr>
          <w:ilvl w:val="1"/>
          <w:numId w:val="37"/>
        </w:numPr>
      </w:pPr>
      <w:r w:rsidRPr="00AC5E28">
        <w:t>Other systems as required</w:t>
      </w:r>
    </w:p>
    <w:p w14:paraId="62789F1F" w14:textId="77777777" w:rsidR="00BC1460" w:rsidRPr="00AC5E28" w:rsidRDefault="00BC1460" w:rsidP="00425357">
      <w:pPr>
        <w:pStyle w:val="ListParagraph"/>
        <w:numPr>
          <w:ilvl w:val="0"/>
          <w:numId w:val="37"/>
        </w:numPr>
      </w:pPr>
      <w:r w:rsidRPr="00AC5E28">
        <w:t>Evidence documents for 1 – staff, 2 - faculty</w:t>
      </w:r>
    </w:p>
    <w:p w14:paraId="487D62EB" w14:textId="77777777" w:rsidR="00BC1460" w:rsidRPr="00AC5E28" w:rsidRDefault="00BC1460" w:rsidP="00425357">
      <w:pPr>
        <w:pStyle w:val="ListParagraph"/>
        <w:numPr>
          <w:ilvl w:val="0"/>
          <w:numId w:val="37"/>
        </w:numPr>
      </w:pPr>
      <w:r w:rsidRPr="00AC5E28">
        <w:t>Each college has central duplicating center for bulk printing. Each division and individual has access to printers and scanners. Employees are assigned user logins for photocopying and printing is network enabled. --- Evidence LanSweeper report of printers. [10]</w:t>
      </w:r>
    </w:p>
    <w:p w14:paraId="0D48B87A" w14:textId="77777777" w:rsidR="00BC1460" w:rsidRPr="00AC5E28" w:rsidRDefault="00BC1460" w:rsidP="00425357">
      <w:pPr>
        <w:pStyle w:val="ListParagraph"/>
        <w:numPr>
          <w:ilvl w:val="0"/>
          <w:numId w:val="37"/>
        </w:numPr>
      </w:pPr>
      <w:r w:rsidRPr="00AC5E28">
        <w:t>All student labs are equipped with at least one printer.</w:t>
      </w:r>
    </w:p>
    <w:p w14:paraId="477DC012" w14:textId="06EDD693" w:rsidR="00AC5E28" w:rsidRDefault="00BC1460" w:rsidP="00AC5E28">
      <w:pPr>
        <w:pStyle w:val="Heading6"/>
        <w:rPr>
          <w:rFonts w:eastAsia="Times New Roman"/>
        </w:rPr>
      </w:pPr>
      <w:bookmarkStart w:id="100" w:name="_Ref1826531"/>
      <w:r>
        <w:rPr>
          <w:rFonts w:eastAsia="Times New Roman"/>
        </w:rPr>
        <w:t>Instructional T</w:t>
      </w:r>
      <w:r w:rsidR="00AC5E28">
        <w:rPr>
          <w:rFonts w:eastAsia="Times New Roman"/>
        </w:rPr>
        <w:t>echnology Replacement Procedure</w:t>
      </w:r>
      <w:bookmarkEnd w:id="100"/>
    </w:p>
    <w:p w14:paraId="4BA0378B" w14:textId="10B0BC55" w:rsidR="00BC1460" w:rsidRPr="00AC5E28" w:rsidRDefault="001236F3" w:rsidP="00AC5E28">
      <w:r>
        <w:t>ITS maintains an inventory of all technological equipment on the campus, including the equipment in the computer laboratories</w:t>
      </w:r>
      <w:r>
        <w:rPr>
          <w:rStyle w:val="EndnoteReference"/>
        </w:rPr>
        <w:endnoteReference w:id="587"/>
      </w:r>
      <w:r>
        <w:t xml:space="preserve"> and items that are assigned to specific personnel and offices</w:t>
      </w:r>
      <w:r>
        <w:rPr>
          <w:rStyle w:val="EndnoteReference"/>
        </w:rPr>
        <w:endnoteReference w:id="588"/>
      </w:r>
      <w:r>
        <w:t xml:space="preserve">. </w:t>
      </w:r>
      <w:r w:rsidR="00BC1460" w:rsidRPr="00AC5E28">
        <w:t xml:space="preserve">Regular evaluations of instructional equipment for age, performance and resource requirements, if upgrades are necessary ITS upgrades or changes are reviewed with the Offices of Administrative Services, Instruction and Student Services, </w:t>
      </w:r>
      <w:r w:rsidR="00D72EB1">
        <w:t xml:space="preserve">each of </w:t>
      </w:r>
      <w:r w:rsidR="00BC1460" w:rsidRPr="00AC5E28">
        <w:t xml:space="preserve">which prioritizes resource requests. Upon discussing these recommendations with all </w:t>
      </w:r>
      <w:r w:rsidR="00D72EB1">
        <w:t>d</w:t>
      </w:r>
      <w:r w:rsidR="00BC1460" w:rsidRPr="00AC5E28">
        <w:t xml:space="preserve">ivision </w:t>
      </w:r>
      <w:r w:rsidR="00D72EB1">
        <w:t>d</w:t>
      </w:r>
      <w:r w:rsidR="00BC1460" w:rsidRPr="00AC5E28">
        <w:t xml:space="preserve">eans, </w:t>
      </w:r>
      <w:r w:rsidR="00D72EB1">
        <w:t>VP-I</w:t>
      </w:r>
      <w:r w:rsidR="00BC1460" w:rsidRPr="00AC5E28">
        <w:t xml:space="preserve"> provides priorities and timeline toward upgrades. </w:t>
      </w:r>
    </w:p>
    <w:p w14:paraId="5C7FB82B" w14:textId="62F62B1C" w:rsidR="00BC1460" w:rsidRPr="00AC5E28" w:rsidRDefault="00BC1460" w:rsidP="00AC5E28">
      <w:r w:rsidRPr="00AC5E28">
        <w:t>A highly customized system with specific standards</w:t>
      </w:r>
      <w:r w:rsidR="00D72EB1">
        <w:t xml:space="preserve"> has been developed by ITS; 5-</w:t>
      </w:r>
      <w:r w:rsidRPr="00AC5E28">
        <w:t xml:space="preserve">7 years of replacement cycle is sufficient toward most workstations and laptop devices. Emergency replacements or immediate upgrades are approved by the VPI and the VPAS to ensure funds are available. </w:t>
      </w:r>
    </w:p>
    <w:p w14:paraId="07DEC26E" w14:textId="4CDB1897" w:rsidR="00BC1460" w:rsidRPr="00AC5E28" w:rsidRDefault="00BC1460" w:rsidP="00AC5E28">
      <w:r w:rsidRPr="00AC5E28">
        <w:t>The Technology Com</w:t>
      </w:r>
      <w:r w:rsidR="00D72EB1">
        <w:t xml:space="preserve">mittee is a subcommittee of PBC </w:t>
      </w:r>
      <w:r w:rsidRPr="00AC5E28">
        <w:t>and is composed of representatives from every division of the college including staff, faculty, administrators, and the District Information Technology Services staff.</w:t>
      </w:r>
      <w:r w:rsidR="001236F3">
        <w:t xml:space="preserve"> It</w:t>
      </w:r>
      <w:r w:rsidRPr="00AC5E28">
        <w:t xml:space="preserve"> meets a minimum of two times per year</w:t>
      </w:r>
      <w:hyperlink r:id="rId1174" w:history="1">
        <w:r w:rsidR="001236F3" w:rsidRPr="001236F3">
          <w:rPr>
            <w:rStyle w:val="Hyperlink"/>
            <w:vertAlign w:val="superscript"/>
          </w:rPr>
          <w:endnoteReference w:id="589"/>
        </w:r>
      </w:hyperlink>
      <w:r w:rsidRPr="00AC5E28">
        <w:t xml:space="preserve"> and provides an update to </w:t>
      </w:r>
      <w:r w:rsidR="00D72EB1">
        <w:t>PBC</w:t>
      </w:r>
      <w:r w:rsidRPr="00AC5E28">
        <w:t xml:space="preserve"> on technology issues, such as:</w:t>
      </w:r>
    </w:p>
    <w:p w14:paraId="07D5BAF9" w14:textId="77777777" w:rsidR="00BC1460" w:rsidRPr="00AC5E28" w:rsidRDefault="00BC1460" w:rsidP="00425357">
      <w:pPr>
        <w:pStyle w:val="ListParagraph"/>
        <w:numPr>
          <w:ilvl w:val="0"/>
          <w:numId w:val="38"/>
        </w:numPr>
      </w:pPr>
      <w:r w:rsidRPr="00AC5E28">
        <w:t>Progress made regarding replacement and new technology implemented on campus</w:t>
      </w:r>
    </w:p>
    <w:p w14:paraId="2D72A119" w14:textId="77777777" w:rsidR="00BC1460" w:rsidRPr="00AC5E28" w:rsidRDefault="00BC1460" w:rsidP="00425357">
      <w:pPr>
        <w:pStyle w:val="ListParagraph"/>
        <w:numPr>
          <w:ilvl w:val="0"/>
          <w:numId w:val="38"/>
        </w:numPr>
      </w:pPr>
      <w:r w:rsidRPr="00AC5E28">
        <w:t xml:space="preserve">Changing technology needs for instruction, student services, and business operations </w:t>
      </w:r>
    </w:p>
    <w:p w14:paraId="219B103B" w14:textId="77777777" w:rsidR="00BC1460" w:rsidRPr="00AC5E28" w:rsidRDefault="00BC1460" w:rsidP="00425357">
      <w:pPr>
        <w:pStyle w:val="ListParagraph"/>
        <w:numPr>
          <w:ilvl w:val="0"/>
          <w:numId w:val="38"/>
        </w:numPr>
      </w:pPr>
      <w:r w:rsidRPr="00AC5E28">
        <w:t>Consultation with the PRIE Department that assess the technology needs of the College by use of surveys</w:t>
      </w:r>
    </w:p>
    <w:p w14:paraId="54CA5A3C" w14:textId="77777777" w:rsidR="00BC1460" w:rsidRPr="00AC5E28" w:rsidRDefault="00BC1460" w:rsidP="00425357">
      <w:pPr>
        <w:pStyle w:val="ListParagraph"/>
        <w:numPr>
          <w:ilvl w:val="0"/>
          <w:numId w:val="38"/>
        </w:numPr>
      </w:pPr>
      <w:r w:rsidRPr="00AC5E28">
        <w:t>Review of the yearly budget allocation and replacement cycle for technology</w:t>
      </w:r>
    </w:p>
    <w:p w14:paraId="4E3139CC" w14:textId="764F3580" w:rsidR="00BC1460" w:rsidRDefault="00BC1460" w:rsidP="00AC5E28">
      <w:r w:rsidRPr="00AC5E28">
        <w:t xml:space="preserve">The </w:t>
      </w:r>
      <w:r w:rsidR="001236F3">
        <w:t>C</w:t>
      </w:r>
      <w:r w:rsidRPr="00AC5E28">
        <w:t xml:space="preserve">ommittee is tasked with preparing a technology </w:t>
      </w:r>
      <w:r w:rsidR="001236F3" w:rsidRPr="00AC5E28">
        <w:t>strateg</w:t>
      </w:r>
      <w:r w:rsidR="001236F3">
        <w:t>ic</w:t>
      </w:r>
      <w:r w:rsidR="001236F3" w:rsidRPr="00AC5E28">
        <w:t xml:space="preserve"> </w:t>
      </w:r>
      <w:r w:rsidRPr="00AC5E28">
        <w:t>plan</w:t>
      </w:r>
      <w:hyperlink r:id="rId1175" w:history="1">
        <w:r w:rsidR="001236F3" w:rsidRPr="00AB65D1">
          <w:rPr>
            <w:rStyle w:val="Hyperlink"/>
            <w:vertAlign w:val="superscript"/>
          </w:rPr>
          <w:endnoteReference w:id="590"/>
        </w:r>
      </w:hyperlink>
      <w:r w:rsidRPr="00AC5E28">
        <w:t xml:space="preserve"> that integrates with the </w:t>
      </w:r>
      <w:r w:rsidR="00D72EB1">
        <w:t>SMCCCD</w:t>
      </w:r>
      <w:r w:rsidRPr="00AC5E28">
        <w:t xml:space="preserve"> </w:t>
      </w:r>
      <w:r w:rsidR="00D72EB1" w:rsidRPr="00AC5E28">
        <w:t xml:space="preserve">Technology </w:t>
      </w:r>
      <w:r w:rsidRPr="00AC5E28">
        <w:t>Strategic Plan</w:t>
      </w:r>
      <w:r w:rsidR="001236F3">
        <w:rPr>
          <w:rStyle w:val="EndnoteReference"/>
        </w:rPr>
        <w:endnoteReference w:id="591"/>
      </w:r>
      <w:r w:rsidRPr="00AC5E28">
        <w:t xml:space="preserve">. The </w:t>
      </w:r>
      <w:r w:rsidR="00D72EB1">
        <w:t xml:space="preserve">District </w:t>
      </w:r>
      <w:r w:rsidRPr="00AC5E28">
        <w:t xml:space="preserve">Technology </w:t>
      </w:r>
      <w:r w:rsidR="00D72EB1">
        <w:t xml:space="preserve">Strategic </w:t>
      </w:r>
      <w:r w:rsidRPr="00AC5E28">
        <w:t xml:space="preserve">Plan is a living document providing guidance for the acquisition and application of technology in a continually changing teaching and learning environment. The </w:t>
      </w:r>
      <w:r w:rsidR="001236F3">
        <w:t>p</w:t>
      </w:r>
      <w:r w:rsidRPr="00AC5E28">
        <w:t>lan is intended to act as a compass, giving direction to the technology decisions and aligning with the mission and vision of Cañada College. Technology is implemented both to enhance and improve instruction and to provide ways for the college to perform its operations in business, research, and student services more effectively.</w:t>
      </w:r>
    </w:p>
    <w:p w14:paraId="6B855ECB" w14:textId="77777777" w:rsidR="00736F81" w:rsidRDefault="00736F81">
      <w:pPr>
        <w:spacing w:after="200"/>
        <w:rPr>
          <w:rFonts w:asciiTheme="majorHAnsi" w:eastAsiaTheme="majorEastAsia" w:hAnsiTheme="majorHAnsi" w:cstheme="majorBidi"/>
          <w:i/>
          <w:color w:val="1B2A11" w:themeColor="accent1" w:themeShade="7F"/>
          <w:sz w:val="24"/>
        </w:rPr>
      </w:pPr>
      <w:r>
        <w:br w:type="page"/>
      </w:r>
    </w:p>
    <w:p w14:paraId="27DD6D4B" w14:textId="014FC000" w:rsidR="00D72EB1" w:rsidRPr="00AC5E28" w:rsidRDefault="00D72EB1" w:rsidP="00D72EB1">
      <w:pPr>
        <w:pStyle w:val="Heading6"/>
      </w:pPr>
      <w:r>
        <w:t>Technology Usage</w:t>
      </w:r>
    </w:p>
    <w:p w14:paraId="0C25852A" w14:textId="0D3967CE" w:rsidR="006A2957" w:rsidRPr="00AC5E28" w:rsidRDefault="00512ED4" w:rsidP="006A2957">
      <w:r w:rsidRPr="00AC5E28">
        <w:t>Desktop computers and media services support for the Colleges and District Office is a centralized</w:t>
      </w:r>
      <w:r>
        <w:t xml:space="preserve"> ITS service. </w:t>
      </w:r>
      <w:r w:rsidRPr="00AC5E28">
        <w:t>ITS technicians</w:t>
      </w:r>
      <w:r>
        <w:t xml:space="preserve"> are stationed on each campus. </w:t>
      </w:r>
      <w:r w:rsidRPr="00AC5E28">
        <w:t xml:space="preserve">ITS technicians assist the colleges with technology purchases. Local ITS technicians collaborate with the district and sister colleges to develop operational standards, supporting software updates, technology inventory, and asset management. Service and support </w:t>
      </w:r>
      <w:r w:rsidR="006A2957">
        <w:t>are</w:t>
      </w:r>
      <w:r w:rsidRPr="00AC5E28">
        <w:t xml:space="preserve"> provided through a centralized Help</w:t>
      </w:r>
      <w:r>
        <w:t xml:space="preserve"> </w:t>
      </w:r>
      <w:r w:rsidRPr="00AC5E28">
        <w:t xml:space="preserve">Center that uses a </w:t>
      </w:r>
      <w:r w:rsidR="006A2957" w:rsidRPr="00AC5E28">
        <w:t>web-based</w:t>
      </w:r>
      <w:r w:rsidRPr="00AC5E28">
        <w:t xml:space="preserve"> tool enabling users to place repair orders and </w:t>
      </w:r>
      <w:r>
        <w:t>track their completion status</w:t>
      </w:r>
      <w:r>
        <w:rPr>
          <w:rStyle w:val="EndnoteReference"/>
        </w:rPr>
        <w:endnoteReference w:id="592"/>
      </w:r>
      <w:r>
        <w:t>.</w:t>
      </w:r>
      <w:r w:rsidR="006A2957">
        <w:t xml:space="preserve"> </w:t>
      </w:r>
      <w:r w:rsidR="006A2957" w:rsidRPr="00AC5E28">
        <w:t>The College also provides a number of spaces with up-to-date computers, both PC and Mac, for instructional use and general student or community member access. There are over 1121 instructional lab workstations available for Cañada College students’ campus wide</w:t>
      </w:r>
      <w:r w:rsidR="006A2957">
        <w:rPr>
          <w:rStyle w:val="EndnoteReference"/>
        </w:rPr>
        <w:endnoteReference w:id="593"/>
      </w:r>
      <w:r w:rsidR="006A2957" w:rsidRPr="00AC5E28">
        <w:t>.</w:t>
      </w:r>
    </w:p>
    <w:p w14:paraId="34D7DFB9" w14:textId="3BF5E516" w:rsidR="00641F21" w:rsidRPr="00AC5E28" w:rsidRDefault="00BC1460" w:rsidP="00641F21">
      <w:r w:rsidRPr="00AC5E28">
        <w:rPr>
          <w:highlight w:val="white"/>
        </w:rPr>
        <w:t>The ASLT Division accommodates a variety of academic support and educational pathway programs that provide students with essential resources, professional support, and skill building and lifetime learning.</w:t>
      </w:r>
      <w:r w:rsidR="00E84C8D" w:rsidRPr="00E84C8D">
        <w:t xml:space="preserve"> </w:t>
      </w:r>
      <w:r w:rsidR="00E84C8D" w:rsidRPr="00AC5E28">
        <w:t xml:space="preserve">In addition, the ASLT Division supports efforts within the District to advance the scope and capabilities of </w:t>
      </w:r>
      <w:r w:rsidR="00C920DE">
        <w:t>its</w:t>
      </w:r>
      <w:r w:rsidR="00E84C8D" w:rsidRPr="00AC5E28">
        <w:t xml:space="preserve"> information technology and learning technology infrastructure as it impacts teaching and learning at the college.</w:t>
      </w:r>
      <w:r w:rsidR="00641F21" w:rsidRPr="00641F21">
        <w:t xml:space="preserve"> </w:t>
      </w:r>
      <w:r w:rsidR="00641F21" w:rsidRPr="00AC5E28">
        <w:t>The</w:t>
      </w:r>
      <w:r w:rsidR="00641F21">
        <w:t xml:space="preserve"> </w:t>
      </w:r>
      <w:r w:rsidR="00641F21" w:rsidRPr="00AC5E28">
        <w:t>Library</w:t>
      </w:r>
      <w:r w:rsidR="00641F21">
        <w:t xml:space="preserve"> </w:t>
      </w:r>
      <w:r w:rsidR="00641F21" w:rsidRPr="00AC5E28">
        <w:t>and</w:t>
      </w:r>
      <w:r w:rsidR="00641F21">
        <w:t xml:space="preserve"> </w:t>
      </w:r>
      <w:r w:rsidR="00641F21" w:rsidRPr="00AC5E28">
        <w:t xml:space="preserve">Learning Center provide resources and support for information literacy, undergraduate research, peer-led learning assistance, STEM resources, and support for critical thinking and academic inquiry. There are computer labs and laptop or iPad banks for students, faculty, and staff to utilize while on campus. The </w:t>
      </w:r>
      <w:r w:rsidR="00641F21">
        <w:t>D</w:t>
      </w:r>
      <w:r w:rsidR="00641F21" w:rsidRPr="00AC5E28">
        <w:t>istrict provides Net Tutor</w:t>
      </w:r>
      <w:r w:rsidR="00641F21">
        <w:rPr>
          <w:rStyle w:val="EndnoteReference"/>
        </w:rPr>
        <w:endnoteReference w:id="594"/>
      </w:r>
      <w:r w:rsidR="00641F21" w:rsidRPr="00AC5E28">
        <w:t xml:space="preserve"> for all students to engage with online tutorial services for academic classes.</w:t>
      </w:r>
    </w:p>
    <w:p w14:paraId="4A79789C" w14:textId="68BE8DA8" w:rsidR="00641F21" w:rsidRPr="00AC5E28" w:rsidRDefault="00BC1460" w:rsidP="00641F21">
      <w:r w:rsidRPr="00AC5E28">
        <w:t>Distance Education offers courses in which part or all of the class meetings on campus are replaced with online interaction. These courses offer an excellent opportunity for students to pursue their academic goals and the flexibility to accommodate their schedules.</w:t>
      </w:r>
      <w:r w:rsidR="00C920DE">
        <w:t xml:space="preserve"> The Technology Committee works with the DE Coordinator and the Instructional Technologists to ensure that the Technology Strategic Plan meets the needs of the DE faculty and of the students taking DE courses. </w:t>
      </w:r>
      <w:r w:rsidR="00641F21">
        <w:t>The District</w:t>
      </w:r>
      <w:r w:rsidR="00641F21" w:rsidRPr="00AC5E28">
        <w:t xml:space="preserve"> has adopted the Canvas LMS</w:t>
      </w:r>
      <w:r w:rsidR="00641F21">
        <w:rPr>
          <w:rStyle w:val="EndnoteReference"/>
        </w:rPr>
        <w:endnoteReference w:id="595"/>
      </w:r>
      <w:r w:rsidR="00641F21">
        <w:t>, which</w:t>
      </w:r>
      <w:r w:rsidR="00641F21" w:rsidRPr="00AC5E28">
        <w:t xml:space="preserve"> provided by the California Community College Technology Center’s OEI. There </w:t>
      </w:r>
      <w:r w:rsidR="00641F21">
        <w:t>is</w:t>
      </w:r>
      <w:r w:rsidR="00641F21" w:rsidRPr="00AC5E28">
        <w:t xml:space="preserve"> student support for Canvas at the </w:t>
      </w:r>
      <w:r w:rsidR="00641F21">
        <w:t>C</w:t>
      </w:r>
      <w:r w:rsidR="00641F21" w:rsidRPr="00AC5E28">
        <w:t xml:space="preserve">ollege in the </w:t>
      </w:r>
      <w:r w:rsidR="00641F21">
        <w:t>L</w:t>
      </w:r>
      <w:r w:rsidR="00641F21" w:rsidRPr="00AC5E28">
        <w:t xml:space="preserve">earning </w:t>
      </w:r>
      <w:r w:rsidR="00641F21">
        <w:t>C</w:t>
      </w:r>
      <w:r w:rsidR="00641F21" w:rsidRPr="00AC5E28">
        <w:t xml:space="preserve">enter, </w:t>
      </w:r>
      <w:r w:rsidR="00641F21">
        <w:t>B</w:t>
      </w:r>
      <w:r w:rsidR="00641F21" w:rsidRPr="00AC5E28">
        <w:t xml:space="preserve">usiness </w:t>
      </w:r>
      <w:r w:rsidR="00641F21">
        <w:t>H</w:t>
      </w:r>
      <w:r w:rsidR="00641F21" w:rsidRPr="00AC5E28">
        <w:t>ub, and on online</w:t>
      </w:r>
      <w:hyperlink r:id="rId1176" w:history="1">
        <w:r w:rsidR="00641F21" w:rsidRPr="00643CFB">
          <w:rPr>
            <w:rStyle w:val="Hyperlink"/>
            <w:vertAlign w:val="superscript"/>
          </w:rPr>
          <w:endnoteReference w:id="596"/>
        </w:r>
      </w:hyperlink>
      <w:r w:rsidR="00641F21" w:rsidRPr="00AC5E28">
        <w:t xml:space="preserve">. Additionally, there </w:t>
      </w:r>
      <w:r w:rsidR="00641F21">
        <w:t>is</w:t>
      </w:r>
      <w:r w:rsidR="00641F21" w:rsidRPr="00AC5E28">
        <w:t xml:space="preserve"> support for </w:t>
      </w:r>
      <w:r w:rsidR="00641F21">
        <w:t>f</w:t>
      </w:r>
      <w:r w:rsidR="00641F21" w:rsidRPr="00AC5E28">
        <w:t xml:space="preserve">aculty and </w:t>
      </w:r>
      <w:r w:rsidR="00641F21">
        <w:t>s</w:t>
      </w:r>
      <w:r w:rsidR="00641F21" w:rsidRPr="00AC5E28">
        <w:t>taff provided by the Instructional Technologist and online guides</w:t>
      </w:r>
      <w:hyperlink r:id="rId1177" w:history="1">
        <w:r w:rsidR="00641F21" w:rsidRPr="00643CFB">
          <w:rPr>
            <w:rStyle w:val="Hyperlink"/>
            <w:vertAlign w:val="superscript"/>
          </w:rPr>
          <w:endnoteReference w:id="597"/>
        </w:r>
      </w:hyperlink>
      <w:r w:rsidR="00641F21" w:rsidRPr="00AC5E28">
        <w:t xml:space="preserve">. The </w:t>
      </w:r>
      <w:r w:rsidR="00641F21">
        <w:t>District</w:t>
      </w:r>
      <w:r w:rsidR="00641F21" w:rsidRPr="00AC5E28">
        <w:t xml:space="preserve"> provides 24/7 support for </w:t>
      </w:r>
      <w:r w:rsidR="00641F21">
        <w:t>Canvas</w:t>
      </w:r>
      <w:r w:rsidR="00641F21" w:rsidRPr="00AC5E28">
        <w:t xml:space="preserve"> through ELearning </w:t>
      </w:r>
      <w:r w:rsidR="00641F21">
        <w:t>I</w:t>
      </w:r>
      <w:r w:rsidR="00641F21" w:rsidRPr="00AC5E28">
        <w:t>nnovations Helpdesk and Instructure Helpdesk</w:t>
      </w:r>
      <w:r w:rsidR="00641F21">
        <w:rPr>
          <w:rStyle w:val="EndnoteReference"/>
        </w:rPr>
        <w:endnoteReference w:id="598"/>
      </w:r>
      <w:r w:rsidR="00641F21" w:rsidRPr="00AC5E28">
        <w:t>.</w:t>
      </w:r>
    </w:p>
    <w:p w14:paraId="0CD43EC7" w14:textId="7BAD7107" w:rsidR="00BC1460" w:rsidRPr="00AC5E28" w:rsidRDefault="00BC1460" w:rsidP="00AC5E28">
      <w:r w:rsidRPr="00AC5E28">
        <w:rPr>
          <w:highlight w:val="white"/>
        </w:rPr>
        <w:t xml:space="preserve">The Business Hub is the center of the Business, Accounting, and </w:t>
      </w:r>
      <w:r w:rsidR="00E84C8D">
        <w:rPr>
          <w:highlight w:val="white"/>
        </w:rPr>
        <w:t>CBOT departments</w:t>
      </w:r>
      <w:r w:rsidRPr="00AC5E28">
        <w:rPr>
          <w:highlight w:val="white"/>
        </w:rPr>
        <w:t xml:space="preserve"> on campus. The space functions as </w:t>
      </w:r>
      <w:r w:rsidRPr="00AC5E28">
        <w:t>a lecture classroom and a collaborative workplace allowing for homework study groups and team projects. Instructional aides provide technological support from 8 to 8 when the lab is open.</w:t>
      </w:r>
      <w:r w:rsidR="00E84C8D">
        <w:t xml:space="preserve"> The Business Hub includes the following:</w:t>
      </w:r>
    </w:p>
    <w:p w14:paraId="4579094C" w14:textId="77777777" w:rsidR="00BC1460" w:rsidRPr="00AC5E28" w:rsidRDefault="00BC1460" w:rsidP="00425357">
      <w:pPr>
        <w:pStyle w:val="ListParagraph"/>
        <w:numPr>
          <w:ilvl w:val="0"/>
          <w:numId w:val="29"/>
        </w:numPr>
      </w:pPr>
      <w:r w:rsidRPr="00AC5E28">
        <w:t>Multiple projection screens for lecture and guest speakers</w:t>
      </w:r>
    </w:p>
    <w:p w14:paraId="4F667A81" w14:textId="77777777" w:rsidR="00BC1460" w:rsidRPr="00AC5E28" w:rsidRDefault="00BC1460" w:rsidP="00425357">
      <w:pPr>
        <w:pStyle w:val="ListParagraph"/>
        <w:numPr>
          <w:ilvl w:val="0"/>
          <w:numId w:val="29"/>
        </w:numPr>
      </w:pPr>
      <w:r w:rsidRPr="00AC5E28">
        <w:t>Collaborative workspace area</w:t>
      </w:r>
    </w:p>
    <w:p w14:paraId="29769529" w14:textId="77777777" w:rsidR="00BC1460" w:rsidRPr="00AC5E28" w:rsidRDefault="00BC1460" w:rsidP="00425357">
      <w:pPr>
        <w:pStyle w:val="ListParagraph"/>
        <w:numPr>
          <w:ilvl w:val="0"/>
          <w:numId w:val="29"/>
        </w:numPr>
      </w:pPr>
      <w:r w:rsidRPr="00AC5E28">
        <w:t>Laptops for student use</w:t>
      </w:r>
    </w:p>
    <w:p w14:paraId="454507C2" w14:textId="77777777" w:rsidR="00BC1460" w:rsidRPr="00AC5E28" w:rsidRDefault="00BC1460" w:rsidP="00425357">
      <w:pPr>
        <w:pStyle w:val="ListParagraph"/>
        <w:numPr>
          <w:ilvl w:val="0"/>
          <w:numId w:val="29"/>
        </w:numPr>
      </w:pPr>
      <w:r w:rsidRPr="00AC5E28">
        <w:t xml:space="preserve">2 private study rooms </w:t>
      </w:r>
    </w:p>
    <w:p w14:paraId="04476A5B" w14:textId="77777777" w:rsidR="00BC1460" w:rsidRPr="00AC5E28" w:rsidRDefault="00BC1460" w:rsidP="00425357">
      <w:pPr>
        <w:pStyle w:val="ListParagraph"/>
        <w:numPr>
          <w:ilvl w:val="0"/>
          <w:numId w:val="29"/>
        </w:numPr>
      </w:pPr>
      <w:r w:rsidRPr="00AC5E28">
        <w:t>Modular desks</w:t>
      </w:r>
    </w:p>
    <w:p w14:paraId="42C7E679" w14:textId="77777777" w:rsidR="00BC1460" w:rsidRPr="00AC5E28" w:rsidRDefault="00BC1460" w:rsidP="00425357">
      <w:pPr>
        <w:pStyle w:val="ListParagraph"/>
        <w:numPr>
          <w:ilvl w:val="0"/>
          <w:numId w:val="29"/>
        </w:numPr>
      </w:pPr>
      <w:r w:rsidRPr="00AC5E28">
        <w:t>Modular whiteboards</w:t>
      </w:r>
    </w:p>
    <w:p w14:paraId="09E17964" w14:textId="77777777" w:rsidR="00BC1460" w:rsidRPr="00AC5E28" w:rsidRDefault="00BC1460" w:rsidP="00425357">
      <w:pPr>
        <w:pStyle w:val="ListParagraph"/>
        <w:numPr>
          <w:ilvl w:val="0"/>
          <w:numId w:val="29"/>
        </w:numPr>
      </w:pPr>
      <w:r w:rsidRPr="00AC5E28">
        <w:t>Printers</w:t>
      </w:r>
    </w:p>
    <w:p w14:paraId="29FAA51B" w14:textId="77777777" w:rsidR="00BC1460" w:rsidRPr="00AC5E28" w:rsidRDefault="00BC1460" w:rsidP="00425357">
      <w:pPr>
        <w:pStyle w:val="ListParagraph"/>
        <w:numPr>
          <w:ilvl w:val="0"/>
          <w:numId w:val="29"/>
        </w:numPr>
      </w:pPr>
      <w:r w:rsidRPr="00AC5E28">
        <w:t>Simulcasting station</w:t>
      </w:r>
    </w:p>
    <w:p w14:paraId="0F9CC3FE" w14:textId="77777777" w:rsidR="00BC1460" w:rsidRPr="00AC5E28" w:rsidRDefault="00BC1460" w:rsidP="00425357">
      <w:pPr>
        <w:pStyle w:val="ListParagraph"/>
        <w:numPr>
          <w:ilvl w:val="0"/>
          <w:numId w:val="29"/>
        </w:numPr>
      </w:pPr>
      <w:r w:rsidRPr="00AC5E28">
        <w:t>Couches, tables, and chairs</w:t>
      </w:r>
    </w:p>
    <w:p w14:paraId="0C17B02F" w14:textId="77777777" w:rsidR="00BC1460" w:rsidRPr="00AC5E28" w:rsidRDefault="00BC1460" w:rsidP="00425357">
      <w:pPr>
        <w:pStyle w:val="ListParagraph"/>
        <w:numPr>
          <w:ilvl w:val="0"/>
          <w:numId w:val="29"/>
        </w:numPr>
      </w:pPr>
      <w:r w:rsidRPr="00AC5E28">
        <w:t>Multiple power outlets and USB power outlets</w:t>
      </w:r>
    </w:p>
    <w:p w14:paraId="03CEA470" w14:textId="77777777" w:rsidR="00BC1460" w:rsidRPr="00AC5E28" w:rsidRDefault="00BC1460" w:rsidP="00425357">
      <w:pPr>
        <w:pStyle w:val="ListParagraph"/>
        <w:numPr>
          <w:ilvl w:val="0"/>
          <w:numId w:val="29"/>
        </w:numPr>
      </w:pPr>
      <w:r w:rsidRPr="00AC5E28">
        <w:t>Student support services</w:t>
      </w:r>
    </w:p>
    <w:p w14:paraId="29871A5B" w14:textId="77777777" w:rsidR="00BC1460" w:rsidRPr="00AC5E28" w:rsidRDefault="00BC1460" w:rsidP="00425357">
      <w:pPr>
        <w:pStyle w:val="ListParagraph"/>
        <w:numPr>
          <w:ilvl w:val="1"/>
          <w:numId w:val="29"/>
        </w:numPr>
      </w:pPr>
      <w:r w:rsidRPr="00AC5E28">
        <w:t>Student Software Support</w:t>
      </w:r>
    </w:p>
    <w:p w14:paraId="3F0ADB57" w14:textId="77777777" w:rsidR="00BC1460" w:rsidRPr="00AC5E28" w:rsidRDefault="00BC1460" w:rsidP="00425357">
      <w:pPr>
        <w:pStyle w:val="ListParagraph"/>
        <w:numPr>
          <w:ilvl w:val="1"/>
          <w:numId w:val="29"/>
        </w:numPr>
      </w:pPr>
      <w:r w:rsidRPr="00AC5E28">
        <w:t>Business, accounting, AutoCAD and computer application tutoring</w:t>
      </w:r>
    </w:p>
    <w:p w14:paraId="37FDD181" w14:textId="3E188C2F" w:rsidR="00BC1460" w:rsidRPr="00AC5E28" w:rsidRDefault="00BC1460" w:rsidP="00AC5E28">
      <w:r w:rsidRPr="00AC5E28">
        <w:t>Cañada College creates a professional learning plan</w:t>
      </w:r>
      <w:hyperlink r:id="rId1178" w:history="1">
        <w:r w:rsidR="00643CFB" w:rsidRPr="00643CFB">
          <w:rPr>
            <w:rStyle w:val="Hyperlink"/>
            <w:vertAlign w:val="superscript"/>
          </w:rPr>
          <w:endnoteReference w:id="599"/>
        </w:r>
      </w:hyperlink>
      <w:r w:rsidRPr="00AC5E28">
        <w:t xml:space="preserve"> to help determine the best practices for conducting trainings and Flex Day college wide trainings. The Professional Learning Committee keeps notes of their planning process</w:t>
      </w:r>
      <w:hyperlink r:id="rId1179" w:history="1">
        <w:r w:rsidR="00643CFB" w:rsidRPr="00643CFB">
          <w:rPr>
            <w:rStyle w:val="Hyperlink"/>
            <w:vertAlign w:val="superscript"/>
          </w:rPr>
          <w:endnoteReference w:id="600"/>
        </w:r>
      </w:hyperlink>
      <w:r w:rsidR="00643CFB">
        <w:t>,</w:t>
      </w:r>
      <w:r w:rsidRPr="00AC5E28">
        <w:t xml:space="preserve"> as well as agendas of Flex Day offerings</w:t>
      </w:r>
      <w:hyperlink r:id="rId1180" w:history="1">
        <w:r w:rsidR="00643CFB" w:rsidRPr="00643CFB">
          <w:rPr>
            <w:rStyle w:val="Hyperlink"/>
            <w:vertAlign w:val="superscript"/>
          </w:rPr>
          <w:endnoteReference w:id="601"/>
        </w:r>
      </w:hyperlink>
      <w:r w:rsidRPr="00AC5E28">
        <w:t>. Typically during Flex Days there is training for faculty and staff on software programs and cloud based applications to improve the teaching and learning experience. Additionally, ITS hosts trainings for the entire district, which are held on a rotating schedule at the different campuses</w:t>
      </w:r>
      <w:r w:rsidR="00643CFB">
        <w:rPr>
          <w:rStyle w:val="EndnoteReference"/>
        </w:rPr>
        <w:endnoteReference w:id="602"/>
      </w:r>
      <w:r w:rsidRPr="00AC5E28">
        <w:t>. Additional ITS trainings are held at the District office at their training room</w:t>
      </w:r>
      <w:r w:rsidR="00643CFB">
        <w:rPr>
          <w:rStyle w:val="EndnoteReference"/>
        </w:rPr>
        <w:endnoteReference w:id="603"/>
      </w:r>
      <w:r w:rsidRPr="00AC5E28">
        <w:t>.</w:t>
      </w:r>
    </w:p>
    <w:p w14:paraId="6E5FFB92" w14:textId="3AAEAD29" w:rsidR="0011634E" w:rsidRPr="00D319F2" w:rsidRDefault="009D1A76" w:rsidP="009D1A76">
      <w:pPr>
        <w:pStyle w:val="Heading4"/>
      </w:pPr>
      <w:r>
        <w:t xml:space="preserve">2. </w:t>
      </w:r>
      <w:r w:rsidR="0011634E" w:rsidRPr="00D319F2">
        <w:t xml:space="preserve">The </w:t>
      </w:r>
      <w:r w:rsidR="0011634E" w:rsidRPr="00D319F2">
        <w:rPr>
          <w:spacing w:val="-2"/>
        </w:rPr>
        <w:t>institution</w:t>
      </w:r>
      <w:r w:rsidR="0011634E" w:rsidRPr="00D319F2">
        <w:rPr>
          <w:spacing w:val="1"/>
        </w:rPr>
        <w:t xml:space="preserve"> </w:t>
      </w:r>
      <w:r w:rsidR="0011634E" w:rsidRPr="00D319F2">
        <w:t>continuously plans for,</w:t>
      </w:r>
      <w:r w:rsidR="0011634E" w:rsidRPr="00D319F2">
        <w:rPr>
          <w:spacing w:val="2"/>
        </w:rPr>
        <w:t xml:space="preserve"> </w:t>
      </w:r>
      <w:r w:rsidR="0011634E" w:rsidRPr="00D319F2">
        <w:rPr>
          <w:spacing w:val="-2"/>
        </w:rPr>
        <w:t>updates</w:t>
      </w:r>
      <w:r w:rsidR="0011634E" w:rsidRPr="00D319F2">
        <w:t xml:space="preserve"> and replaces technology </w:t>
      </w:r>
      <w:r w:rsidR="0011634E" w:rsidRPr="00D319F2">
        <w:rPr>
          <w:spacing w:val="-2"/>
        </w:rPr>
        <w:t>to</w:t>
      </w:r>
      <w:r w:rsidR="0011634E" w:rsidRPr="00D319F2">
        <w:t xml:space="preserve"> ensure</w:t>
      </w:r>
      <w:r w:rsidR="0011634E" w:rsidRPr="00D319F2">
        <w:rPr>
          <w:spacing w:val="59"/>
        </w:rPr>
        <w:t xml:space="preserve"> </w:t>
      </w:r>
      <w:r w:rsidR="0011634E" w:rsidRPr="00D319F2">
        <w:t>its technological</w:t>
      </w:r>
      <w:r w:rsidR="0011634E" w:rsidRPr="00D319F2">
        <w:rPr>
          <w:spacing w:val="1"/>
        </w:rPr>
        <w:t xml:space="preserve"> </w:t>
      </w:r>
      <w:r w:rsidR="0011634E" w:rsidRPr="00D319F2">
        <w:t>infrastructure,</w:t>
      </w:r>
      <w:r w:rsidR="0011634E" w:rsidRPr="00D319F2">
        <w:rPr>
          <w:spacing w:val="1"/>
        </w:rPr>
        <w:t xml:space="preserve"> </w:t>
      </w:r>
      <w:r w:rsidR="0011634E" w:rsidRPr="00D319F2">
        <w:t xml:space="preserve">quality and </w:t>
      </w:r>
      <w:r w:rsidR="0011634E" w:rsidRPr="00D319F2">
        <w:rPr>
          <w:spacing w:val="-2"/>
        </w:rPr>
        <w:t>capacity</w:t>
      </w:r>
      <w:r w:rsidR="0011634E" w:rsidRPr="00D319F2">
        <w:t xml:space="preserve"> are</w:t>
      </w:r>
      <w:r w:rsidR="0011634E" w:rsidRPr="00D319F2">
        <w:rPr>
          <w:spacing w:val="1"/>
        </w:rPr>
        <w:t xml:space="preserve"> </w:t>
      </w:r>
      <w:r w:rsidR="0011634E" w:rsidRPr="00D319F2">
        <w:rPr>
          <w:spacing w:val="-2"/>
        </w:rPr>
        <w:t>adequate</w:t>
      </w:r>
      <w:r w:rsidR="0011634E" w:rsidRPr="00D319F2">
        <w:rPr>
          <w:spacing w:val="1"/>
        </w:rPr>
        <w:t xml:space="preserve"> </w:t>
      </w:r>
      <w:r w:rsidR="0011634E" w:rsidRPr="00D319F2">
        <w:t>to support its</w:t>
      </w:r>
      <w:r w:rsidR="0011634E" w:rsidRPr="00D319F2">
        <w:rPr>
          <w:spacing w:val="49"/>
        </w:rPr>
        <w:t xml:space="preserve"> </w:t>
      </w:r>
      <w:r w:rsidR="0011634E" w:rsidRPr="00D319F2">
        <w:t xml:space="preserve">mission, </w:t>
      </w:r>
      <w:r w:rsidR="0011634E" w:rsidRPr="00D319F2">
        <w:rPr>
          <w:spacing w:val="-2"/>
        </w:rPr>
        <w:t>operations,</w:t>
      </w:r>
      <w:r w:rsidR="0011634E" w:rsidRPr="00D319F2">
        <w:rPr>
          <w:spacing w:val="2"/>
        </w:rPr>
        <w:t xml:space="preserve"> </w:t>
      </w:r>
      <w:r w:rsidR="0011634E" w:rsidRPr="00D319F2">
        <w:t>programs, and services.</w:t>
      </w:r>
    </w:p>
    <w:p w14:paraId="6DD317DA" w14:textId="77777777" w:rsidR="001F73E6" w:rsidRPr="002C29C1" w:rsidRDefault="001F73E6" w:rsidP="009D1A76">
      <w:pPr>
        <w:pStyle w:val="Heading5"/>
      </w:pPr>
      <w:r w:rsidRPr="002C29C1">
        <w:t>Evidence of Meeting the Standard</w:t>
      </w:r>
    </w:p>
    <w:p w14:paraId="0F418849" w14:textId="204C677D" w:rsidR="00902E88" w:rsidRDefault="00902E88" w:rsidP="00E64FFA">
      <w:pPr>
        <w:spacing w:after="0"/>
        <w:ind w:left="1260" w:hanging="900"/>
        <w:rPr>
          <w:sz w:val="20"/>
        </w:rPr>
      </w:pPr>
      <w:r>
        <w:rPr>
          <w:sz w:val="20"/>
        </w:rPr>
        <w:t xml:space="preserve">III.C.2-1 </w:t>
      </w:r>
      <w:r w:rsidRPr="00AC5E28">
        <w:rPr>
          <w:sz w:val="20"/>
        </w:rPr>
        <w:t>Classroom Projector worksheet</w:t>
      </w:r>
      <w:r w:rsidR="003260F9">
        <w:rPr>
          <w:sz w:val="20"/>
        </w:rPr>
        <w:t xml:space="preserve"> (evidence folder)</w:t>
      </w:r>
    </w:p>
    <w:p w14:paraId="60161A74" w14:textId="2483B320" w:rsidR="00902E88" w:rsidRPr="00AC5E28" w:rsidRDefault="00902E88" w:rsidP="00E64FFA">
      <w:pPr>
        <w:spacing w:after="0"/>
        <w:ind w:left="1260" w:hanging="900"/>
        <w:rPr>
          <w:sz w:val="20"/>
        </w:rPr>
      </w:pPr>
      <w:r>
        <w:rPr>
          <w:sz w:val="20"/>
        </w:rPr>
        <w:t xml:space="preserve">III.C.2-2 </w:t>
      </w:r>
      <w:r w:rsidRPr="00AC5E28">
        <w:rPr>
          <w:sz w:val="20"/>
        </w:rPr>
        <w:t xml:space="preserve">Faculty </w:t>
      </w:r>
      <w:r>
        <w:rPr>
          <w:sz w:val="20"/>
        </w:rPr>
        <w:t>and</w:t>
      </w:r>
      <w:r w:rsidRPr="00AC5E28">
        <w:rPr>
          <w:sz w:val="20"/>
        </w:rPr>
        <w:t xml:space="preserve"> Staff Inventory worksheet</w:t>
      </w:r>
      <w:r>
        <w:rPr>
          <w:sz w:val="20"/>
        </w:rPr>
        <w:t xml:space="preserve"> (evidence folder)</w:t>
      </w:r>
    </w:p>
    <w:p w14:paraId="4B01CE59" w14:textId="732328AC" w:rsidR="00902E88" w:rsidRDefault="00902E88" w:rsidP="00E64FFA">
      <w:pPr>
        <w:spacing w:after="0"/>
        <w:ind w:left="1260" w:hanging="900"/>
        <w:rPr>
          <w:sz w:val="20"/>
        </w:rPr>
      </w:pPr>
      <w:r>
        <w:rPr>
          <w:sz w:val="20"/>
        </w:rPr>
        <w:t xml:space="preserve">III.C.2-3 </w:t>
      </w:r>
      <w:r w:rsidRPr="00AC5E28">
        <w:rPr>
          <w:sz w:val="20"/>
        </w:rPr>
        <w:t>Instructional Lab Inv</w:t>
      </w:r>
      <w:r>
        <w:rPr>
          <w:sz w:val="20"/>
        </w:rPr>
        <w:t>entory worksheet (evidence folder)</w:t>
      </w:r>
    </w:p>
    <w:p w14:paraId="1F560FFD" w14:textId="1AA3BD34" w:rsidR="00902E88" w:rsidRPr="00AC5E28" w:rsidRDefault="00902E88" w:rsidP="00E64FFA">
      <w:pPr>
        <w:spacing w:after="0"/>
        <w:ind w:left="1260" w:hanging="900"/>
        <w:rPr>
          <w:sz w:val="20"/>
        </w:rPr>
      </w:pPr>
      <w:r>
        <w:rPr>
          <w:sz w:val="20"/>
        </w:rPr>
        <w:t>III.C.2-4 Program reviews with technology requests</w:t>
      </w:r>
    </w:p>
    <w:p w14:paraId="43B026B7" w14:textId="7BFC0FD7" w:rsidR="00902E88" w:rsidRDefault="00902E88" w:rsidP="00E64FFA">
      <w:pPr>
        <w:spacing w:after="0"/>
        <w:ind w:left="1260" w:hanging="900"/>
        <w:rPr>
          <w:sz w:val="20"/>
        </w:rPr>
      </w:pPr>
      <w:r>
        <w:rPr>
          <w:sz w:val="20"/>
        </w:rPr>
        <w:t xml:space="preserve">III.C.2-5 </w:t>
      </w:r>
      <w:r w:rsidRPr="00AC5E28">
        <w:rPr>
          <w:sz w:val="20"/>
        </w:rPr>
        <w:t>Replacement List</w:t>
      </w:r>
      <w:r>
        <w:rPr>
          <w:sz w:val="20"/>
        </w:rPr>
        <w:t xml:space="preserve"> [23]</w:t>
      </w:r>
    </w:p>
    <w:p w14:paraId="57CA1119" w14:textId="24199847" w:rsidR="00902E88" w:rsidRPr="00AC5E28" w:rsidRDefault="00902E88" w:rsidP="00E64FFA">
      <w:pPr>
        <w:spacing w:after="0"/>
        <w:ind w:left="1260" w:hanging="900"/>
        <w:rPr>
          <w:sz w:val="20"/>
        </w:rPr>
      </w:pPr>
      <w:r>
        <w:rPr>
          <w:sz w:val="20"/>
        </w:rPr>
        <w:t xml:space="preserve">III.C.2-6 SMCCCD </w:t>
      </w:r>
      <w:r w:rsidRPr="00AC5E28">
        <w:rPr>
          <w:sz w:val="20"/>
        </w:rPr>
        <w:t>ITS Computer Count Email</w:t>
      </w:r>
    </w:p>
    <w:p w14:paraId="7DFEC505" w14:textId="676B1788" w:rsidR="00902E88" w:rsidRPr="00AC5E28" w:rsidRDefault="00902E88" w:rsidP="00E64FFA">
      <w:pPr>
        <w:spacing w:after="0"/>
        <w:ind w:left="1260" w:hanging="900"/>
        <w:rPr>
          <w:sz w:val="20"/>
        </w:rPr>
      </w:pPr>
      <w:r>
        <w:rPr>
          <w:sz w:val="20"/>
        </w:rPr>
        <w:t xml:space="preserve">III.C.2-7 SMCCCD </w:t>
      </w:r>
      <w:r w:rsidRPr="00AC5E28">
        <w:rPr>
          <w:sz w:val="20"/>
        </w:rPr>
        <w:t>ITS</w:t>
      </w:r>
      <w:r>
        <w:rPr>
          <w:sz w:val="20"/>
        </w:rPr>
        <w:t xml:space="preserve"> </w:t>
      </w:r>
      <w:r w:rsidRPr="00AC5E28">
        <w:rPr>
          <w:sz w:val="20"/>
        </w:rPr>
        <w:t>Help</w:t>
      </w:r>
      <w:r>
        <w:rPr>
          <w:sz w:val="20"/>
        </w:rPr>
        <w:t xml:space="preserve"> </w:t>
      </w:r>
      <w:r w:rsidRPr="00AC5E28">
        <w:rPr>
          <w:sz w:val="20"/>
        </w:rPr>
        <w:t>Center</w:t>
      </w:r>
      <w:r>
        <w:rPr>
          <w:sz w:val="20"/>
        </w:rPr>
        <w:t xml:space="preserve"> </w:t>
      </w:r>
      <w:r w:rsidRPr="00AC5E28">
        <w:rPr>
          <w:sz w:val="20"/>
        </w:rPr>
        <w:t>End</w:t>
      </w:r>
      <w:r>
        <w:rPr>
          <w:sz w:val="20"/>
        </w:rPr>
        <w:t xml:space="preserve"> </w:t>
      </w:r>
      <w:r w:rsidRPr="00AC5E28">
        <w:rPr>
          <w:sz w:val="20"/>
        </w:rPr>
        <w:t>User</w:t>
      </w:r>
      <w:r>
        <w:rPr>
          <w:sz w:val="20"/>
        </w:rPr>
        <w:t xml:space="preserve"> </w:t>
      </w:r>
      <w:r w:rsidRPr="00AC5E28">
        <w:rPr>
          <w:sz w:val="20"/>
        </w:rPr>
        <w:t>Support</w:t>
      </w:r>
      <w:r>
        <w:rPr>
          <w:sz w:val="20"/>
        </w:rPr>
        <w:t xml:space="preserve"> </w:t>
      </w:r>
      <w:r w:rsidRPr="00AC5E28">
        <w:rPr>
          <w:sz w:val="20"/>
        </w:rPr>
        <w:t>Survey</w:t>
      </w:r>
      <w:r>
        <w:rPr>
          <w:sz w:val="20"/>
        </w:rPr>
        <w:t xml:space="preserve"> </w:t>
      </w:r>
      <w:r w:rsidRPr="00AC5E28">
        <w:rPr>
          <w:sz w:val="20"/>
        </w:rPr>
        <w:t>Report</w:t>
      </w:r>
      <w:r>
        <w:rPr>
          <w:sz w:val="20"/>
        </w:rPr>
        <w:t xml:space="preserve"> </w:t>
      </w:r>
      <w:r w:rsidRPr="00AC5E28">
        <w:rPr>
          <w:sz w:val="20"/>
        </w:rPr>
        <w:t>2018</w:t>
      </w:r>
      <w:r>
        <w:rPr>
          <w:sz w:val="20"/>
        </w:rPr>
        <w:t xml:space="preserve"> (evidence folder)</w:t>
      </w:r>
    </w:p>
    <w:p w14:paraId="31D941F6" w14:textId="5248DE8B" w:rsidR="00902E88" w:rsidRPr="00AC5E28" w:rsidRDefault="00902E88" w:rsidP="00E64FFA">
      <w:pPr>
        <w:spacing w:after="0"/>
        <w:ind w:left="1260" w:hanging="900"/>
        <w:rPr>
          <w:sz w:val="20"/>
        </w:rPr>
      </w:pPr>
      <w:r>
        <w:rPr>
          <w:sz w:val="20"/>
        </w:rPr>
        <w:t xml:space="preserve">III.C.2-8 SMCCCD ITS, </w:t>
      </w:r>
      <w:r w:rsidRPr="00AC5E28">
        <w:rPr>
          <w:sz w:val="20"/>
        </w:rPr>
        <w:t>Banner 9 and system upgrades</w:t>
      </w:r>
    </w:p>
    <w:p w14:paraId="76C438A1" w14:textId="510C0AF6" w:rsidR="00902E88" w:rsidRPr="00AC5E28" w:rsidRDefault="00902E88" w:rsidP="00E64FFA">
      <w:pPr>
        <w:spacing w:after="0"/>
        <w:ind w:left="1260" w:hanging="900"/>
        <w:rPr>
          <w:sz w:val="20"/>
        </w:rPr>
      </w:pPr>
      <w:r>
        <w:rPr>
          <w:sz w:val="20"/>
        </w:rPr>
        <w:t xml:space="preserve">III.C.2-9 SMCCCD ITS, </w:t>
      </w:r>
      <w:r w:rsidRPr="00AC5E28">
        <w:rPr>
          <w:sz w:val="20"/>
        </w:rPr>
        <w:t>CRM Taskforce, Evaluating new technology, CRM Vendor Interview</w:t>
      </w:r>
      <w:r>
        <w:rPr>
          <w:sz w:val="20"/>
        </w:rPr>
        <w:t xml:space="preserve"> (evidence folder)</w:t>
      </w:r>
    </w:p>
    <w:p w14:paraId="60BD7684" w14:textId="442AA784" w:rsidR="00902E88" w:rsidRDefault="006E784A" w:rsidP="00E64FFA">
      <w:pPr>
        <w:spacing w:after="0"/>
        <w:ind w:left="1260" w:hanging="900"/>
        <w:rPr>
          <w:sz w:val="20"/>
        </w:rPr>
      </w:pPr>
      <w:hyperlink r:id="rId1181" w:history="1">
        <w:r w:rsidR="00470419" w:rsidRPr="00AB65D1">
          <w:rPr>
            <w:rStyle w:val="Hyperlink"/>
            <w:sz w:val="20"/>
          </w:rPr>
          <w:t>III.C.2-10</w:t>
        </w:r>
      </w:hyperlink>
      <w:r w:rsidR="00470419">
        <w:rPr>
          <w:sz w:val="20"/>
        </w:rPr>
        <w:t xml:space="preserve"> </w:t>
      </w:r>
      <w:r w:rsidR="00902E88">
        <w:rPr>
          <w:sz w:val="20"/>
        </w:rPr>
        <w:t>Technology Committee meeting minutes discussing the next cycle of technology strategic planning (February 26, 2019)</w:t>
      </w:r>
    </w:p>
    <w:p w14:paraId="5F7893DF" w14:textId="638DC54C" w:rsidR="00902E88" w:rsidRDefault="006E784A" w:rsidP="00E64FFA">
      <w:pPr>
        <w:spacing w:after="0"/>
        <w:ind w:left="1260" w:hanging="900"/>
        <w:rPr>
          <w:sz w:val="20"/>
        </w:rPr>
      </w:pPr>
      <w:hyperlink r:id="rId1182" w:history="1">
        <w:r w:rsidR="00470419" w:rsidRPr="00470419">
          <w:rPr>
            <w:rStyle w:val="Hyperlink"/>
            <w:sz w:val="20"/>
          </w:rPr>
          <w:t>III.C.2-11</w:t>
        </w:r>
      </w:hyperlink>
      <w:r w:rsidR="00470419">
        <w:rPr>
          <w:sz w:val="20"/>
        </w:rPr>
        <w:t xml:space="preserve"> </w:t>
      </w:r>
      <w:r w:rsidR="00902E88" w:rsidRPr="00470419">
        <w:rPr>
          <w:sz w:val="20"/>
        </w:rPr>
        <w:t>Technology Survey Results, 2016</w:t>
      </w:r>
    </w:p>
    <w:p w14:paraId="6DCAACB5" w14:textId="77777777" w:rsidR="001F73E6" w:rsidRPr="002C29C1" w:rsidRDefault="001F73E6" w:rsidP="009D1A76">
      <w:pPr>
        <w:pStyle w:val="Heading5"/>
      </w:pPr>
      <w:r w:rsidRPr="002C29C1">
        <w:t>Analysis and Evaluation</w:t>
      </w:r>
    </w:p>
    <w:p w14:paraId="2031FEAF" w14:textId="1FEC6870" w:rsidR="00AC5E28" w:rsidRPr="00AC5E28" w:rsidRDefault="00AC5E28" w:rsidP="00AC5E28">
      <w:r w:rsidRPr="00AC5E28">
        <w:t xml:space="preserve">In collaboration with the District ITS office, </w:t>
      </w:r>
      <w:r w:rsidR="00E64FFA">
        <w:t>the T</w:t>
      </w:r>
      <w:r w:rsidRPr="00AC5E28">
        <w:t xml:space="preserve">echnology </w:t>
      </w:r>
      <w:r w:rsidR="00E64FFA">
        <w:t>C</w:t>
      </w:r>
      <w:r w:rsidRPr="00AC5E28">
        <w:t xml:space="preserve">ommittee and </w:t>
      </w:r>
      <w:r w:rsidR="00E64FFA">
        <w:t xml:space="preserve">college </w:t>
      </w:r>
      <w:r w:rsidRPr="00AC5E28">
        <w:t xml:space="preserve">administrators are able to plan, update, and replace the hardware and software needed to support the college community. This is all done through evaluation of services and the program review to meet the </w:t>
      </w:r>
      <w:r w:rsidR="008C2A28" w:rsidRPr="00AC5E28">
        <w:t>ever-changing</w:t>
      </w:r>
      <w:r w:rsidRPr="00AC5E28">
        <w:t xml:space="preserve"> needs of students, faculty, and staff.</w:t>
      </w:r>
    </w:p>
    <w:p w14:paraId="313B0861" w14:textId="0F94DECE" w:rsidR="00571665" w:rsidRDefault="00AC5E28" w:rsidP="00AC5E28">
      <w:r w:rsidRPr="00AC5E28">
        <w:t xml:space="preserve">The </w:t>
      </w:r>
      <w:r w:rsidR="00E64FFA">
        <w:t>T</w:t>
      </w:r>
      <w:r w:rsidRPr="00AC5E28">
        <w:t xml:space="preserve">echnology </w:t>
      </w:r>
      <w:r w:rsidR="00E64FFA">
        <w:t>C</w:t>
      </w:r>
      <w:r w:rsidRPr="00AC5E28">
        <w:t>ommittee support</w:t>
      </w:r>
      <w:r w:rsidR="00E64FFA">
        <w:t>s</w:t>
      </w:r>
      <w:r w:rsidRPr="00AC5E28">
        <w:t xml:space="preserve"> the continual collaborat</w:t>
      </w:r>
      <w:r w:rsidR="007A76AC">
        <w:t>ion between the campus and the D</w:t>
      </w:r>
      <w:r w:rsidRPr="00AC5E28">
        <w:t>istrict</w:t>
      </w:r>
      <w:r w:rsidR="007A76AC">
        <w:t>.</w:t>
      </w:r>
      <w:r w:rsidRPr="00AC5E28">
        <w:t xml:space="preserve"> </w:t>
      </w:r>
      <w:r w:rsidR="007A76AC">
        <w:t>R</w:t>
      </w:r>
      <w:r w:rsidRPr="00AC5E28">
        <w:t>eview</w:t>
      </w:r>
      <w:r w:rsidR="00E64FFA">
        <w:t xml:space="preserve"> of the annual replacement list</w:t>
      </w:r>
      <w:r w:rsidR="00470419">
        <w:t>s</w:t>
      </w:r>
      <w:r w:rsidR="00470419">
        <w:rPr>
          <w:rStyle w:val="EndnoteReference"/>
        </w:rPr>
        <w:endnoteReference w:id="604"/>
      </w:r>
      <w:r w:rsidR="00470419">
        <w:rPr>
          <w:vertAlign w:val="superscript"/>
        </w:rPr>
        <w:t xml:space="preserve">, </w:t>
      </w:r>
      <w:r w:rsidR="00470419">
        <w:rPr>
          <w:rStyle w:val="EndnoteReference"/>
        </w:rPr>
        <w:endnoteReference w:id="605"/>
      </w:r>
      <w:r w:rsidR="00470419">
        <w:rPr>
          <w:vertAlign w:val="superscript"/>
        </w:rPr>
        <w:t xml:space="preserve">, </w:t>
      </w:r>
      <w:r w:rsidR="00470419">
        <w:rPr>
          <w:rStyle w:val="EndnoteReference"/>
        </w:rPr>
        <w:endnoteReference w:id="606"/>
      </w:r>
      <w:r w:rsidRPr="00AC5E28">
        <w:t xml:space="preserve"> by the </w:t>
      </w:r>
      <w:r w:rsidR="008C2A28">
        <w:t>T</w:t>
      </w:r>
      <w:r w:rsidRPr="00AC5E28">
        <w:t xml:space="preserve">echnology </w:t>
      </w:r>
      <w:r w:rsidR="008C2A28">
        <w:t>C</w:t>
      </w:r>
      <w:r w:rsidRPr="00AC5E28">
        <w:t xml:space="preserve">ommittee, </w:t>
      </w:r>
      <w:r w:rsidR="00470419">
        <w:t>the</w:t>
      </w:r>
      <w:r w:rsidR="00470419" w:rsidRPr="00AC5E28">
        <w:t xml:space="preserve"> VPAS office </w:t>
      </w:r>
      <w:r w:rsidRPr="00AC5E28">
        <w:t>and</w:t>
      </w:r>
      <w:r w:rsidR="00E64FFA">
        <w:t xml:space="preserve"> </w:t>
      </w:r>
      <w:r w:rsidR="00470419">
        <w:t xml:space="preserve">District </w:t>
      </w:r>
      <w:r w:rsidR="00470419" w:rsidRPr="00AC5E28">
        <w:t>IT</w:t>
      </w:r>
      <w:r w:rsidR="00470419">
        <w:t>S</w:t>
      </w:r>
      <w:r w:rsidR="00470419" w:rsidRPr="00AC5E28">
        <w:t xml:space="preserve"> </w:t>
      </w:r>
      <w:r w:rsidRPr="00AC5E28">
        <w:t>ensure</w:t>
      </w:r>
      <w:r w:rsidR="007A76AC">
        <w:t>s</w:t>
      </w:r>
      <w:r w:rsidRPr="00AC5E28">
        <w:t xml:space="preserve"> that hardware and software needs are keeping pace with technology advances</w:t>
      </w:r>
      <w:r w:rsidR="007A76AC">
        <w:t>,</w:t>
      </w:r>
      <w:r w:rsidRPr="00AC5E28">
        <w:t xml:space="preserve"> which supports and serves teaching and learning on campus</w:t>
      </w:r>
      <w:r w:rsidR="008C2A28">
        <w:t>. The Technology Committee issues periodical surveys</w:t>
      </w:r>
      <w:hyperlink r:id="rId1183" w:history="1">
        <w:r w:rsidR="00470419" w:rsidRPr="00470419">
          <w:rPr>
            <w:rStyle w:val="Hyperlink"/>
            <w:vertAlign w:val="superscript"/>
          </w:rPr>
          <w:endnoteReference w:id="607"/>
        </w:r>
      </w:hyperlink>
      <w:r w:rsidR="008C2A28">
        <w:t xml:space="preserve"> of the campus community to gauge additional technological needs. The Committee then uses this information, along with the information garnered from program review requests for technology</w:t>
      </w:r>
      <w:r w:rsidR="00470419">
        <w:rPr>
          <w:rStyle w:val="EndnoteReference"/>
        </w:rPr>
        <w:endnoteReference w:id="608"/>
      </w:r>
      <w:r w:rsidR="008C2A28">
        <w:t>, and plans accordingly for technological needs</w:t>
      </w:r>
      <w:hyperlink r:id="rId1184" w:history="1">
        <w:r w:rsidR="00470419" w:rsidRPr="00AB65D1">
          <w:rPr>
            <w:rStyle w:val="Hyperlink"/>
            <w:vertAlign w:val="superscript"/>
          </w:rPr>
          <w:endnoteReference w:id="609"/>
        </w:r>
      </w:hyperlink>
      <w:r w:rsidRPr="00AC5E28">
        <w:t xml:space="preserve">. </w:t>
      </w:r>
    </w:p>
    <w:p w14:paraId="4426A6E0" w14:textId="1E8ED89D" w:rsidR="00AC5E28" w:rsidRPr="00AC5E28" w:rsidRDefault="00AC5E28" w:rsidP="00AC5E28">
      <w:r w:rsidRPr="00AC5E28">
        <w:t xml:space="preserve">ITS provides </w:t>
      </w:r>
      <w:r w:rsidR="007A76AC">
        <w:t>e</w:t>
      </w:r>
      <w:r w:rsidRPr="00AC5E28">
        <w:t>quipment replacement lists for student labs, faculty, and staff computers and printers. District ITS maintains an inventory of classroom technology, including projectors, flat panel displays, and computers. Cañada College currently has 1390 PCs and 189 Macs for a total of 1579 computers for student, faculty, and staff use</w:t>
      </w:r>
      <w:r w:rsidR="00470419">
        <w:rPr>
          <w:rStyle w:val="EndnoteReference"/>
        </w:rPr>
        <w:endnoteReference w:id="610"/>
      </w:r>
      <w:r w:rsidRPr="00AC5E28">
        <w:t>.</w:t>
      </w:r>
    </w:p>
    <w:p w14:paraId="421C5747" w14:textId="3935B7C6" w:rsidR="00AC5E28" w:rsidRPr="00AC5E28" w:rsidRDefault="00AC5E28" w:rsidP="00AC5E28">
      <w:r w:rsidRPr="00AC5E28">
        <w:t>The upgrade to the Banner System from Banner 8 to Banner 9 is supported with departmental training</w:t>
      </w:r>
      <w:r w:rsidR="00470419">
        <w:rPr>
          <w:rStyle w:val="EndnoteReference"/>
        </w:rPr>
        <w:endnoteReference w:id="611"/>
      </w:r>
      <w:r w:rsidRPr="00AC5E28">
        <w:t>. The CRM taskforce helps identify new technology and vendors for budgeting and planning purposes for departments to plan</w:t>
      </w:r>
      <w:r w:rsidR="00470419">
        <w:rPr>
          <w:rStyle w:val="EndnoteReference"/>
        </w:rPr>
        <w:endnoteReference w:id="612"/>
      </w:r>
      <w:r w:rsidRPr="00AC5E28">
        <w:t>. ITS has established classroom technology standards that guide technology planning. College programs, divisions, and departments identify additional technology needs through program review. Cañada students, faculty, and staff also take part in surveys that help indicate the services they use</w:t>
      </w:r>
      <w:r w:rsidR="007A76AC">
        <w:t>; the data collected from these surveys help to guide</w:t>
      </w:r>
      <w:r w:rsidRPr="00AC5E28">
        <w:t xml:space="preserve"> ITS</w:t>
      </w:r>
      <w:r w:rsidR="007A76AC">
        <w:t xml:space="preserve"> in</w:t>
      </w:r>
      <w:r w:rsidRPr="00AC5E28">
        <w:t xml:space="preserve"> their requests for support</w:t>
      </w:r>
      <w:r w:rsidR="00470419">
        <w:rPr>
          <w:rStyle w:val="EndnoteReference"/>
        </w:rPr>
        <w:endnoteReference w:id="613"/>
      </w:r>
      <w:r w:rsidRPr="00AC5E28">
        <w:t>.</w:t>
      </w:r>
    </w:p>
    <w:p w14:paraId="5FEEB7D4" w14:textId="18EFED96" w:rsidR="0011634E" w:rsidRPr="00D319F2" w:rsidRDefault="009D1A76" w:rsidP="00E92970">
      <w:pPr>
        <w:pStyle w:val="Heading4"/>
      </w:pPr>
      <w:r>
        <w:t xml:space="preserve">3. </w:t>
      </w:r>
      <w:r w:rsidR="0011634E" w:rsidRPr="00D319F2">
        <w:t xml:space="preserve">The </w:t>
      </w:r>
      <w:r w:rsidR="0011634E" w:rsidRPr="00D319F2">
        <w:rPr>
          <w:spacing w:val="-2"/>
        </w:rPr>
        <w:t>institution</w:t>
      </w:r>
      <w:r w:rsidR="0011634E" w:rsidRPr="00D319F2">
        <w:rPr>
          <w:spacing w:val="1"/>
        </w:rPr>
        <w:t xml:space="preserve"> </w:t>
      </w:r>
      <w:r w:rsidR="0011634E" w:rsidRPr="00D319F2">
        <w:t>assures that technology resources at all locations where</w:t>
      </w:r>
      <w:r w:rsidR="0011634E" w:rsidRPr="00D319F2">
        <w:rPr>
          <w:spacing w:val="1"/>
        </w:rPr>
        <w:t xml:space="preserve"> </w:t>
      </w:r>
      <w:r w:rsidR="0011634E" w:rsidRPr="00D319F2">
        <w:t>it offers</w:t>
      </w:r>
      <w:r w:rsidR="0011634E" w:rsidRPr="00D319F2">
        <w:rPr>
          <w:spacing w:val="57"/>
        </w:rPr>
        <w:t xml:space="preserve"> </w:t>
      </w:r>
      <w:r w:rsidR="0011634E" w:rsidRPr="00D319F2">
        <w:t>courses,</w:t>
      </w:r>
      <w:r w:rsidR="0011634E" w:rsidRPr="00D319F2">
        <w:rPr>
          <w:spacing w:val="1"/>
        </w:rPr>
        <w:t xml:space="preserve"> </w:t>
      </w:r>
      <w:r w:rsidR="0011634E" w:rsidRPr="00D319F2">
        <w:t>programs,</w:t>
      </w:r>
      <w:r w:rsidR="0011634E" w:rsidRPr="00D319F2">
        <w:rPr>
          <w:spacing w:val="1"/>
        </w:rPr>
        <w:t xml:space="preserve"> </w:t>
      </w:r>
      <w:r w:rsidR="0011634E" w:rsidRPr="00D319F2">
        <w:t xml:space="preserve">and </w:t>
      </w:r>
      <w:r w:rsidR="0011634E" w:rsidRPr="00D319F2">
        <w:rPr>
          <w:spacing w:val="-2"/>
        </w:rPr>
        <w:t>services</w:t>
      </w:r>
      <w:r w:rsidR="0011634E" w:rsidRPr="00D319F2">
        <w:rPr>
          <w:spacing w:val="1"/>
        </w:rPr>
        <w:t xml:space="preserve"> </w:t>
      </w:r>
      <w:r w:rsidR="0011634E" w:rsidRPr="00D319F2">
        <w:t>are</w:t>
      </w:r>
      <w:r w:rsidR="0011634E" w:rsidRPr="00D319F2">
        <w:rPr>
          <w:spacing w:val="-2"/>
        </w:rPr>
        <w:t xml:space="preserve"> implemented</w:t>
      </w:r>
      <w:r w:rsidR="0011634E" w:rsidRPr="00D319F2">
        <w:t xml:space="preserve"> and </w:t>
      </w:r>
      <w:r w:rsidR="0011634E" w:rsidRPr="00D319F2">
        <w:rPr>
          <w:spacing w:val="-2"/>
        </w:rPr>
        <w:t>maintained</w:t>
      </w:r>
      <w:r w:rsidR="0011634E" w:rsidRPr="00D319F2">
        <w:t xml:space="preserve"> to assure</w:t>
      </w:r>
      <w:r w:rsidR="0011634E" w:rsidRPr="00D319F2">
        <w:rPr>
          <w:spacing w:val="69"/>
        </w:rPr>
        <w:t xml:space="preserve"> </w:t>
      </w:r>
      <w:r w:rsidR="0011634E" w:rsidRPr="00D319F2">
        <w:t>reliable access, safety, and security.</w:t>
      </w:r>
    </w:p>
    <w:p w14:paraId="357BF468" w14:textId="77777777" w:rsidR="001F73E6" w:rsidRPr="002C29C1" w:rsidRDefault="001F73E6" w:rsidP="009D1A76">
      <w:pPr>
        <w:pStyle w:val="Heading5"/>
      </w:pPr>
      <w:r w:rsidRPr="002C29C1">
        <w:t>Evidence of Meeting the Standard</w:t>
      </w:r>
    </w:p>
    <w:p w14:paraId="4F5659A5" w14:textId="4637F7A2" w:rsidR="00EB0629" w:rsidRDefault="00EB0629" w:rsidP="00AC5E28">
      <w:pPr>
        <w:spacing w:after="0"/>
        <w:ind w:left="1260" w:hanging="900"/>
        <w:rPr>
          <w:sz w:val="20"/>
        </w:rPr>
      </w:pPr>
      <w:r>
        <w:rPr>
          <w:sz w:val="20"/>
        </w:rPr>
        <w:t>Menlo Park Center (MPC) Technology spreadsheet (evidence folder)</w:t>
      </w:r>
    </w:p>
    <w:p w14:paraId="20352D37" w14:textId="361E9C13" w:rsidR="006A2957" w:rsidRDefault="006A2957" w:rsidP="00AC5E28">
      <w:pPr>
        <w:spacing w:after="0"/>
        <w:ind w:left="1260" w:hanging="900"/>
        <w:rPr>
          <w:sz w:val="20"/>
        </w:rPr>
      </w:pPr>
      <w:r>
        <w:rPr>
          <w:sz w:val="20"/>
        </w:rPr>
        <w:t>SMCCCD Technology Strategic Plan</w:t>
      </w:r>
      <w:r w:rsidR="00E92970">
        <w:rPr>
          <w:sz w:val="20"/>
        </w:rPr>
        <w:t>***</w:t>
      </w:r>
    </w:p>
    <w:p w14:paraId="40F890C7" w14:textId="77777777" w:rsidR="001F73E6" w:rsidRPr="002C29C1" w:rsidRDefault="001F73E6" w:rsidP="009D1A76">
      <w:pPr>
        <w:pStyle w:val="Heading5"/>
      </w:pPr>
      <w:r w:rsidRPr="002C29C1">
        <w:t>Analysis and Evaluation</w:t>
      </w:r>
    </w:p>
    <w:p w14:paraId="368BBA04" w14:textId="7857B25B" w:rsidR="00AC5E28" w:rsidRPr="00AC5E28" w:rsidRDefault="00AC5E28" w:rsidP="00AC5E28">
      <w:r w:rsidRPr="00AC5E28">
        <w:t>District ITS offers a variety of different tools to protect the College’s data and maintain the security of student, faculty, and staff information. This is completed both at the district office as well as at Cañada’s main campus and satellite locations.</w:t>
      </w:r>
      <w:r w:rsidR="00E92970">
        <w:t xml:space="preserve"> </w:t>
      </w:r>
      <w:r w:rsidRPr="00AC5E28">
        <w:t xml:space="preserve">The College works to maintain the highest level of resources, security, and access available for the campus and its satellite locations. This is completed through </w:t>
      </w:r>
      <w:r w:rsidR="006A2957">
        <w:t>d</w:t>
      </w:r>
      <w:r w:rsidRPr="00AC5E28">
        <w:t>istrict and campus ITS departments working to maintain and implement measures to keep technology safe at all locations.</w:t>
      </w:r>
      <w:r w:rsidR="00E92970">
        <w:t xml:space="preserve"> The District Technology Strategic Plan*** lays out the strategies and procedures to secure all data.</w:t>
      </w:r>
    </w:p>
    <w:p w14:paraId="303C1E1C" w14:textId="77777777" w:rsidR="00AC5E28" w:rsidRPr="00AC5E28" w:rsidRDefault="00AC5E28" w:rsidP="00AC5E28">
      <w:r w:rsidRPr="00AC5E28">
        <w:t xml:space="preserve">Securing college data is a high priority and a number of hardware and software tools are in place to protect and detect unauthorized access, including: </w:t>
      </w:r>
    </w:p>
    <w:p w14:paraId="0D5BDE3C"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Sophos Anti</w:t>
      </w:r>
      <w:r w:rsidRPr="00AC5E28">
        <w:rPr>
          <w:rFonts w:ascii="Cambria Math" w:hAnsi="Cambria Math" w:cs="Cambria Math"/>
        </w:rPr>
        <w:t>‐</w:t>
      </w:r>
      <w:r w:rsidRPr="00AC5E28">
        <w:rPr>
          <w:rFonts w:asciiTheme="minorHAnsi" w:hAnsiTheme="minorHAnsi" w:cstheme="minorHAnsi"/>
        </w:rPr>
        <w:t xml:space="preserve">Virus and Microsoft Forefront: antivirus and malware detection and removal tools to protect all desktops and servers </w:t>
      </w:r>
    </w:p>
    <w:p w14:paraId="186950E8" w14:textId="4C456479"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Sophos Puremessage: to detect and quarantine spam email messages </w:t>
      </w:r>
    </w:p>
    <w:p w14:paraId="1B519519"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Snort: to detect and control unauthorized network intrusion </w:t>
      </w:r>
    </w:p>
    <w:p w14:paraId="23D19821"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Cisco Netflow: to monitor and report on network connections </w:t>
      </w:r>
    </w:p>
    <w:p w14:paraId="3AC5FEBC"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Exinda: a packet</w:t>
      </w:r>
      <w:r w:rsidRPr="00AC5E28">
        <w:rPr>
          <w:rFonts w:ascii="Cambria Math" w:hAnsi="Cambria Math" w:cs="Cambria Math"/>
        </w:rPr>
        <w:t>‐</w:t>
      </w:r>
      <w:r w:rsidRPr="00AC5E28">
        <w:rPr>
          <w:rFonts w:asciiTheme="minorHAnsi" w:hAnsiTheme="minorHAnsi" w:cstheme="minorHAnsi"/>
        </w:rPr>
        <w:t>shaping appliance that blocks peer</w:t>
      </w:r>
      <w:r w:rsidRPr="00AC5E28">
        <w:rPr>
          <w:rFonts w:ascii="Cambria Math" w:hAnsi="Cambria Math" w:cs="Cambria Math"/>
        </w:rPr>
        <w:t>‐</w:t>
      </w:r>
      <w:r w:rsidRPr="00AC5E28">
        <w:rPr>
          <w:rFonts w:asciiTheme="minorHAnsi" w:hAnsiTheme="minorHAnsi" w:cstheme="minorHAnsi"/>
        </w:rPr>
        <w:t>to</w:t>
      </w:r>
      <w:r w:rsidRPr="00AC5E28">
        <w:rPr>
          <w:rFonts w:ascii="Cambria Math" w:hAnsi="Cambria Math" w:cs="Cambria Math"/>
        </w:rPr>
        <w:t>‐</w:t>
      </w:r>
      <w:r w:rsidRPr="00AC5E28">
        <w:rPr>
          <w:rFonts w:asciiTheme="minorHAnsi" w:hAnsiTheme="minorHAnsi" w:cstheme="minorHAnsi"/>
        </w:rPr>
        <w:t xml:space="preserve">peer services, like BitTorrent, and other services that can introduce malware and viruses </w:t>
      </w:r>
    </w:p>
    <w:p w14:paraId="58CA367B"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Microsoft Group Policies: applied to District owned and managed PCs to protect them from malware, plug</w:t>
      </w:r>
      <w:r w:rsidRPr="00AC5E28">
        <w:rPr>
          <w:rFonts w:ascii="Cambria Math" w:hAnsi="Cambria Math" w:cs="Cambria Math"/>
        </w:rPr>
        <w:t>‐</w:t>
      </w:r>
      <w:r w:rsidRPr="00AC5E28">
        <w:rPr>
          <w:rFonts w:asciiTheme="minorHAnsi" w:hAnsiTheme="minorHAnsi" w:cstheme="minorHAnsi"/>
        </w:rPr>
        <w:t xml:space="preserve">ins that are malicious, file attacks, and to prevent students from installing software on PCs in the instructional computer labs </w:t>
      </w:r>
    </w:p>
    <w:p w14:paraId="6098F1C3" w14:textId="349E3E91"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Public Wireless Network: open to use by students and allows access to internet services; access to the public wireless network is automatically shut down from 11:00pm to 6:00am daily </w:t>
      </w:r>
    </w:p>
    <w:p w14:paraId="667FA0F3"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Private Wireless Network: a secure wireless network that requires authentication and provides access to services like Banner </w:t>
      </w:r>
    </w:p>
    <w:p w14:paraId="494E85AF" w14:textId="5204F3E1" w:rsid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OpenDNS: to prevent faculty, staff and students who use our network from being redirected to known malicious web sites </w:t>
      </w:r>
    </w:p>
    <w:p w14:paraId="230CE22C" w14:textId="15EE31F2" w:rsidR="008F7C7D" w:rsidRPr="008F7C7D" w:rsidRDefault="008F7C7D" w:rsidP="008F7C7D">
      <w:pPr>
        <w:ind w:left="360"/>
        <w:rPr>
          <w:rFonts w:asciiTheme="minorHAnsi" w:hAnsiTheme="minorHAnsi" w:cstheme="minorHAnsi"/>
        </w:rPr>
      </w:pPr>
      <w:r>
        <w:rPr>
          <w:rFonts w:asciiTheme="minorHAnsi" w:hAnsiTheme="minorHAnsi" w:cstheme="minorHAnsi"/>
        </w:rPr>
        <w:t>The College offers courses at a number of off-site locations, including its Menlo Park Center, a number of elementary schools in the Redwood City School District, and the Pescadero Community Center. At most of these off-site locations, the College and the District are working with community partners. One element of that partnership is that the facilities are wholly maintained by the external partner; this includes technology hardware and software. The one exception is the Menlo Park Center</w:t>
      </w:r>
      <w:r w:rsidR="00E92970">
        <w:rPr>
          <w:rFonts w:asciiTheme="minorHAnsi" w:hAnsiTheme="minorHAnsi" w:cstheme="minorHAnsi"/>
        </w:rPr>
        <w:t>+++</w:t>
      </w:r>
      <w:r>
        <w:rPr>
          <w:rFonts w:asciiTheme="minorHAnsi" w:hAnsiTheme="minorHAnsi" w:cstheme="minorHAnsi"/>
        </w:rPr>
        <w:t>, where the College offers courses in CBOT, Math, ECE, and Career and Counseling. The District does maintain the technology at that site.</w:t>
      </w:r>
    </w:p>
    <w:p w14:paraId="7EA34C85" w14:textId="30D76E1A" w:rsidR="0011634E" w:rsidRPr="00D319F2" w:rsidRDefault="009D1A76" w:rsidP="009D1A76">
      <w:pPr>
        <w:pStyle w:val="Heading4"/>
      </w:pPr>
      <w:r>
        <w:t xml:space="preserve">4. </w:t>
      </w:r>
      <w:r w:rsidR="0011634E" w:rsidRPr="00D319F2">
        <w:t xml:space="preserve">The </w:t>
      </w:r>
      <w:r w:rsidR="0011634E" w:rsidRPr="00D319F2">
        <w:rPr>
          <w:spacing w:val="-2"/>
        </w:rPr>
        <w:t>institution</w:t>
      </w:r>
      <w:r w:rsidR="0011634E" w:rsidRPr="00D319F2">
        <w:rPr>
          <w:spacing w:val="1"/>
        </w:rPr>
        <w:t xml:space="preserve"> </w:t>
      </w:r>
      <w:r w:rsidR="0011634E" w:rsidRPr="00D319F2">
        <w:t>provides appropriate instruction</w:t>
      </w:r>
      <w:r w:rsidR="0011634E" w:rsidRPr="00D319F2">
        <w:rPr>
          <w:spacing w:val="1"/>
        </w:rPr>
        <w:t xml:space="preserve"> </w:t>
      </w:r>
      <w:r w:rsidR="0011634E" w:rsidRPr="00D319F2">
        <w:t>and support for</w:t>
      </w:r>
      <w:r w:rsidR="0011634E" w:rsidRPr="00D319F2">
        <w:rPr>
          <w:spacing w:val="1"/>
        </w:rPr>
        <w:t xml:space="preserve"> </w:t>
      </w:r>
      <w:r w:rsidR="0011634E" w:rsidRPr="00D319F2">
        <w:t>faculty, staff,</w:t>
      </w:r>
      <w:r w:rsidR="0011634E" w:rsidRPr="00D319F2">
        <w:rPr>
          <w:spacing w:val="49"/>
        </w:rPr>
        <w:t xml:space="preserve"> </w:t>
      </w:r>
      <w:r w:rsidR="0011634E" w:rsidRPr="00D319F2">
        <w:t>students,</w:t>
      </w:r>
      <w:r w:rsidR="0011634E" w:rsidRPr="00D319F2">
        <w:rPr>
          <w:spacing w:val="1"/>
        </w:rPr>
        <w:t xml:space="preserve"> </w:t>
      </w:r>
      <w:r w:rsidR="0011634E" w:rsidRPr="00D319F2">
        <w:t>and</w:t>
      </w:r>
      <w:r w:rsidR="0011634E" w:rsidRPr="00D319F2">
        <w:rPr>
          <w:spacing w:val="1"/>
        </w:rPr>
        <w:t xml:space="preserve"> </w:t>
      </w:r>
      <w:r w:rsidR="0011634E" w:rsidRPr="00D319F2">
        <w:t>administrators,</w:t>
      </w:r>
      <w:r w:rsidR="0011634E" w:rsidRPr="00D319F2">
        <w:rPr>
          <w:spacing w:val="1"/>
        </w:rPr>
        <w:t xml:space="preserve"> </w:t>
      </w:r>
      <w:r w:rsidR="0011634E" w:rsidRPr="00D319F2">
        <w:t>in the effective</w:t>
      </w:r>
      <w:r w:rsidR="0011634E" w:rsidRPr="00D319F2">
        <w:rPr>
          <w:spacing w:val="1"/>
        </w:rPr>
        <w:t xml:space="preserve"> </w:t>
      </w:r>
      <w:r w:rsidR="0011634E" w:rsidRPr="00D319F2">
        <w:t>use</w:t>
      </w:r>
      <w:r w:rsidR="0011634E" w:rsidRPr="00D319F2">
        <w:rPr>
          <w:spacing w:val="-2"/>
        </w:rPr>
        <w:t xml:space="preserve"> </w:t>
      </w:r>
      <w:r w:rsidR="0011634E" w:rsidRPr="00D319F2">
        <w:t>of technology and</w:t>
      </w:r>
      <w:r w:rsidR="0011634E" w:rsidRPr="00D319F2">
        <w:rPr>
          <w:spacing w:val="1"/>
        </w:rPr>
        <w:t xml:space="preserve"> </w:t>
      </w:r>
      <w:r w:rsidR="0011634E" w:rsidRPr="00D319F2">
        <w:rPr>
          <w:spacing w:val="-2"/>
        </w:rPr>
        <w:t>technology</w:t>
      </w:r>
      <w:r w:rsidR="0011634E" w:rsidRPr="00D319F2">
        <w:rPr>
          <w:spacing w:val="39"/>
        </w:rPr>
        <w:t xml:space="preserve"> </w:t>
      </w:r>
      <w:r w:rsidR="0011634E" w:rsidRPr="00D319F2">
        <w:t>systems related to its programs, services,</w:t>
      </w:r>
      <w:r w:rsidR="0011634E" w:rsidRPr="00D319F2">
        <w:rPr>
          <w:spacing w:val="2"/>
        </w:rPr>
        <w:t xml:space="preserve"> </w:t>
      </w:r>
      <w:r w:rsidR="0011634E" w:rsidRPr="00D319F2">
        <w:t xml:space="preserve">and </w:t>
      </w:r>
      <w:r w:rsidR="0011634E" w:rsidRPr="00D319F2">
        <w:rPr>
          <w:spacing w:val="-2"/>
        </w:rPr>
        <w:t>institutional</w:t>
      </w:r>
      <w:r w:rsidR="0011634E" w:rsidRPr="00D319F2">
        <w:rPr>
          <w:spacing w:val="1"/>
        </w:rPr>
        <w:t xml:space="preserve"> </w:t>
      </w:r>
      <w:r w:rsidR="0011634E" w:rsidRPr="00D319F2">
        <w:t>operations.</w:t>
      </w:r>
    </w:p>
    <w:p w14:paraId="090EB577" w14:textId="77777777" w:rsidR="008E0F76" w:rsidRPr="002C29C1" w:rsidRDefault="008E0F76" w:rsidP="009D1A76">
      <w:pPr>
        <w:pStyle w:val="Heading5"/>
      </w:pPr>
      <w:r w:rsidRPr="002C29C1">
        <w:t>Evidence of Meeting the Standard</w:t>
      </w:r>
    </w:p>
    <w:p w14:paraId="7A8214D6" w14:textId="4EB41A60" w:rsidR="003533DE" w:rsidRPr="003533DE" w:rsidRDefault="003533DE" w:rsidP="003533DE">
      <w:pPr>
        <w:spacing w:after="0"/>
        <w:ind w:left="1260" w:hanging="900"/>
        <w:rPr>
          <w:sz w:val="20"/>
        </w:rPr>
      </w:pPr>
      <w:r>
        <w:rPr>
          <w:sz w:val="20"/>
        </w:rPr>
        <w:t xml:space="preserve">III.C.4-1 </w:t>
      </w:r>
      <w:r w:rsidRPr="003533DE">
        <w:rPr>
          <w:sz w:val="20"/>
        </w:rPr>
        <w:t>ASCC Student Survey on Technology Needs</w:t>
      </w:r>
    </w:p>
    <w:p w14:paraId="6B666155" w14:textId="48C97F39" w:rsidR="003533DE" w:rsidRPr="003533DE" w:rsidRDefault="003533DE" w:rsidP="003533DE">
      <w:pPr>
        <w:spacing w:after="0"/>
        <w:ind w:left="1260" w:hanging="900"/>
        <w:rPr>
          <w:sz w:val="20"/>
        </w:rPr>
      </w:pPr>
      <w:r>
        <w:rPr>
          <w:sz w:val="20"/>
        </w:rPr>
        <w:t xml:space="preserve">III.C.4-2 </w:t>
      </w:r>
      <w:r w:rsidRPr="003533DE">
        <w:rPr>
          <w:sz w:val="20"/>
        </w:rPr>
        <w:t>CiA Training for Tutors</w:t>
      </w:r>
    </w:p>
    <w:p w14:paraId="51B0E301" w14:textId="75A4151D" w:rsidR="003533DE" w:rsidRPr="003533DE" w:rsidRDefault="003533DE" w:rsidP="003533DE">
      <w:pPr>
        <w:spacing w:after="0"/>
        <w:ind w:left="1260" w:hanging="900"/>
        <w:rPr>
          <w:sz w:val="20"/>
        </w:rPr>
      </w:pPr>
      <w:r>
        <w:rPr>
          <w:sz w:val="20"/>
        </w:rPr>
        <w:t xml:space="preserve">III.C.4-3 </w:t>
      </w:r>
      <w:r w:rsidRPr="003533DE">
        <w:rPr>
          <w:sz w:val="20"/>
        </w:rPr>
        <w:t>Flex Day Agenda for August 21, 2018 (evidence folder)</w:t>
      </w:r>
    </w:p>
    <w:p w14:paraId="0A017136" w14:textId="518154A1" w:rsidR="003533DE" w:rsidRPr="003533DE" w:rsidRDefault="003533DE" w:rsidP="003533DE">
      <w:pPr>
        <w:spacing w:after="0"/>
        <w:ind w:left="1260" w:hanging="900"/>
        <w:rPr>
          <w:sz w:val="20"/>
        </w:rPr>
      </w:pPr>
      <w:r>
        <w:rPr>
          <w:sz w:val="20"/>
        </w:rPr>
        <w:t xml:space="preserve">III.C.4-4 </w:t>
      </w:r>
      <w:r w:rsidRPr="003533DE">
        <w:rPr>
          <w:sz w:val="20"/>
        </w:rPr>
        <w:t>Flex Day Agenda for October 18, 2018 (evidence folder)</w:t>
      </w:r>
    </w:p>
    <w:p w14:paraId="7460E1E8" w14:textId="5066EB5E" w:rsidR="003533DE" w:rsidRPr="003533DE" w:rsidRDefault="003533DE" w:rsidP="003533DE">
      <w:pPr>
        <w:spacing w:after="0"/>
        <w:ind w:left="1260" w:hanging="900"/>
        <w:rPr>
          <w:sz w:val="20"/>
        </w:rPr>
      </w:pPr>
      <w:r>
        <w:rPr>
          <w:sz w:val="20"/>
        </w:rPr>
        <w:t xml:space="preserve">III.C.4-5 </w:t>
      </w:r>
      <w:r w:rsidRPr="003533DE">
        <w:rPr>
          <w:sz w:val="20"/>
        </w:rPr>
        <w:t>Learning Center Trainings for Tutors</w:t>
      </w:r>
    </w:p>
    <w:p w14:paraId="43C77173" w14:textId="4CB2EFF1" w:rsidR="003533DE" w:rsidRPr="003533DE" w:rsidRDefault="006E784A" w:rsidP="003533DE">
      <w:pPr>
        <w:spacing w:after="0"/>
        <w:ind w:left="1260" w:hanging="900"/>
        <w:rPr>
          <w:sz w:val="20"/>
        </w:rPr>
      </w:pPr>
      <w:hyperlink r:id="rId1185" w:history="1">
        <w:r w:rsidR="003533DE" w:rsidRPr="00A65076">
          <w:rPr>
            <w:rStyle w:val="Hyperlink"/>
            <w:sz w:val="20"/>
          </w:rPr>
          <w:t>III.C.4-6</w:t>
        </w:r>
      </w:hyperlink>
      <w:r w:rsidR="003533DE">
        <w:rPr>
          <w:sz w:val="20"/>
        </w:rPr>
        <w:t xml:space="preserve"> </w:t>
      </w:r>
      <w:r w:rsidR="003533DE" w:rsidRPr="00A65076">
        <w:rPr>
          <w:sz w:val="20"/>
        </w:rPr>
        <w:t>Professional Learning Committee</w:t>
      </w:r>
    </w:p>
    <w:p w14:paraId="55581F78" w14:textId="708D610B" w:rsidR="003533DE" w:rsidRPr="003533DE" w:rsidRDefault="006E784A" w:rsidP="003533DE">
      <w:pPr>
        <w:spacing w:after="0"/>
        <w:ind w:left="1260" w:hanging="900"/>
        <w:rPr>
          <w:sz w:val="20"/>
        </w:rPr>
      </w:pPr>
      <w:hyperlink r:id="rId1186" w:history="1">
        <w:r w:rsidR="003533DE" w:rsidRPr="00A65076">
          <w:rPr>
            <w:rStyle w:val="Hyperlink"/>
            <w:sz w:val="20"/>
          </w:rPr>
          <w:t>III.C.4-7</w:t>
        </w:r>
      </w:hyperlink>
      <w:r w:rsidR="003533DE">
        <w:rPr>
          <w:sz w:val="20"/>
        </w:rPr>
        <w:t xml:space="preserve"> </w:t>
      </w:r>
      <w:r w:rsidR="003533DE" w:rsidRPr="00A65076">
        <w:rPr>
          <w:sz w:val="20"/>
        </w:rPr>
        <w:t>Professional Learning, Follow-Up Flex Day Resources</w:t>
      </w:r>
    </w:p>
    <w:p w14:paraId="30BC1E81" w14:textId="1FB03B21" w:rsidR="003533DE" w:rsidRDefault="006E784A" w:rsidP="003533DE">
      <w:pPr>
        <w:spacing w:after="0"/>
        <w:ind w:left="1260" w:hanging="900"/>
        <w:rPr>
          <w:sz w:val="20"/>
        </w:rPr>
      </w:pPr>
      <w:hyperlink r:id="rId1187" w:history="1">
        <w:r w:rsidR="003533DE" w:rsidRPr="00A65076">
          <w:rPr>
            <w:rStyle w:val="Hyperlink"/>
            <w:sz w:val="20"/>
          </w:rPr>
          <w:t>III.C.4-8</w:t>
        </w:r>
      </w:hyperlink>
      <w:r w:rsidR="003533DE">
        <w:rPr>
          <w:sz w:val="20"/>
        </w:rPr>
        <w:t xml:space="preserve"> </w:t>
      </w:r>
      <w:r w:rsidR="003533DE" w:rsidRPr="00A65076">
        <w:rPr>
          <w:sz w:val="20"/>
        </w:rPr>
        <w:t>Professional Learning, PL Opportunities</w:t>
      </w:r>
    </w:p>
    <w:p w14:paraId="3D05990F" w14:textId="0E71F04D" w:rsidR="00A65076" w:rsidRPr="003533DE" w:rsidRDefault="006E784A" w:rsidP="003533DE">
      <w:pPr>
        <w:spacing w:after="0"/>
        <w:ind w:left="1260" w:hanging="900"/>
        <w:rPr>
          <w:sz w:val="20"/>
        </w:rPr>
      </w:pPr>
      <w:hyperlink r:id="rId1188" w:history="1">
        <w:r w:rsidR="00A65076" w:rsidRPr="005447EC">
          <w:rPr>
            <w:rStyle w:val="Hyperlink"/>
            <w:sz w:val="20"/>
          </w:rPr>
          <w:t>III.C.4-9</w:t>
        </w:r>
      </w:hyperlink>
      <w:r w:rsidR="00A65076">
        <w:rPr>
          <w:sz w:val="20"/>
        </w:rPr>
        <w:t xml:space="preserve"> </w:t>
      </w:r>
      <w:r w:rsidR="00A65076" w:rsidRPr="005447EC">
        <w:rPr>
          <w:sz w:val="20"/>
        </w:rPr>
        <w:t>QOLT Work Group</w:t>
      </w:r>
    </w:p>
    <w:p w14:paraId="3BEB0185" w14:textId="4A8C7726" w:rsidR="003533DE" w:rsidRPr="003533DE" w:rsidRDefault="006E784A" w:rsidP="003533DE">
      <w:pPr>
        <w:spacing w:after="0"/>
        <w:ind w:left="1260" w:hanging="900"/>
        <w:rPr>
          <w:sz w:val="20"/>
        </w:rPr>
      </w:pPr>
      <w:hyperlink r:id="rId1189" w:history="1">
        <w:r w:rsidR="003533DE" w:rsidRPr="005447EC">
          <w:rPr>
            <w:rStyle w:val="Hyperlink"/>
            <w:sz w:val="20"/>
          </w:rPr>
          <w:t>III.C.4-</w:t>
        </w:r>
        <w:r w:rsidR="005447EC" w:rsidRPr="005447EC">
          <w:rPr>
            <w:rStyle w:val="Hyperlink"/>
            <w:sz w:val="20"/>
          </w:rPr>
          <w:t>10</w:t>
        </w:r>
      </w:hyperlink>
      <w:r w:rsidR="003533DE">
        <w:rPr>
          <w:sz w:val="20"/>
        </w:rPr>
        <w:t xml:space="preserve"> </w:t>
      </w:r>
      <w:r w:rsidR="003533DE" w:rsidRPr="005447EC">
        <w:rPr>
          <w:sz w:val="20"/>
        </w:rPr>
        <w:t>SMCCCD Board of Trustees, Board Policy 2.34, Computer and Network Use</w:t>
      </w:r>
    </w:p>
    <w:p w14:paraId="41A6302C" w14:textId="68B71E9D" w:rsidR="003533DE" w:rsidRPr="003533DE" w:rsidRDefault="003533DE" w:rsidP="003533DE">
      <w:pPr>
        <w:spacing w:after="0"/>
        <w:ind w:left="1260" w:hanging="900"/>
        <w:rPr>
          <w:sz w:val="20"/>
        </w:rPr>
      </w:pPr>
      <w:r>
        <w:rPr>
          <w:sz w:val="20"/>
        </w:rPr>
        <w:t>III.C.4-1</w:t>
      </w:r>
      <w:r w:rsidR="005447EC">
        <w:rPr>
          <w:sz w:val="20"/>
        </w:rPr>
        <w:t>1</w:t>
      </w:r>
      <w:r>
        <w:rPr>
          <w:sz w:val="20"/>
        </w:rPr>
        <w:t xml:space="preserve"> </w:t>
      </w:r>
      <w:r w:rsidRPr="003533DE">
        <w:rPr>
          <w:sz w:val="20"/>
        </w:rPr>
        <w:t>SMCCCD Human Resources, Evaluations of Trainings</w:t>
      </w:r>
    </w:p>
    <w:p w14:paraId="1F92CE32" w14:textId="2935A9AD" w:rsidR="003533DE" w:rsidRPr="003533DE" w:rsidRDefault="006E784A" w:rsidP="003533DE">
      <w:pPr>
        <w:spacing w:after="0"/>
        <w:ind w:left="1260" w:hanging="900"/>
        <w:rPr>
          <w:sz w:val="20"/>
        </w:rPr>
      </w:pPr>
      <w:hyperlink r:id="rId1190" w:history="1">
        <w:r w:rsidR="003533DE" w:rsidRPr="00A65076">
          <w:rPr>
            <w:rStyle w:val="Hyperlink"/>
            <w:sz w:val="20"/>
          </w:rPr>
          <w:t>III.C.4-1</w:t>
        </w:r>
        <w:r w:rsidR="005447EC">
          <w:rPr>
            <w:rStyle w:val="Hyperlink"/>
            <w:sz w:val="20"/>
          </w:rPr>
          <w:t>2</w:t>
        </w:r>
      </w:hyperlink>
      <w:r w:rsidR="003533DE">
        <w:rPr>
          <w:sz w:val="20"/>
        </w:rPr>
        <w:t xml:space="preserve"> </w:t>
      </w:r>
      <w:r w:rsidR="003533DE" w:rsidRPr="00A65076">
        <w:rPr>
          <w:sz w:val="20"/>
        </w:rPr>
        <w:t>SMCCCD Professional Development Academy Workshops</w:t>
      </w:r>
    </w:p>
    <w:p w14:paraId="2FD0818A" w14:textId="77777777" w:rsidR="008E0F76" w:rsidRPr="002C29C1" w:rsidRDefault="008E0F76" w:rsidP="009D1A76">
      <w:pPr>
        <w:pStyle w:val="Heading5"/>
      </w:pPr>
      <w:r w:rsidRPr="002C29C1">
        <w:t>Analysis and Evaluation</w:t>
      </w:r>
    </w:p>
    <w:p w14:paraId="60E49E81" w14:textId="4871F450" w:rsidR="00D176FE" w:rsidRPr="00D176FE" w:rsidRDefault="008F7C7D" w:rsidP="00D176FE">
      <w:r>
        <w:t xml:space="preserve">As discussed in Standard III.C.1 on page </w:t>
      </w:r>
      <w:r>
        <w:fldChar w:fldCharType="begin"/>
      </w:r>
      <w:r>
        <w:instrText xml:space="preserve"> PAGEREF _Ref1479897 \h </w:instrText>
      </w:r>
      <w:r>
        <w:fldChar w:fldCharType="separate"/>
      </w:r>
      <w:r w:rsidR="006E784A">
        <w:rPr>
          <w:noProof/>
        </w:rPr>
        <w:t>149</w:t>
      </w:r>
      <w:r>
        <w:fldChar w:fldCharType="end"/>
      </w:r>
      <w:r>
        <w:t>, the technological services that the College and the District provide</w:t>
      </w:r>
      <w:r w:rsidR="00D176FE" w:rsidRPr="00D176FE">
        <w:t xml:space="preserve"> are vital to how </w:t>
      </w:r>
      <w:r>
        <w:t>they</w:t>
      </w:r>
      <w:r w:rsidR="00D176FE" w:rsidRPr="00D176FE">
        <w:t xml:space="preserve"> are able to support students, faculty, staff, and administrators. </w:t>
      </w:r>
      <w:r w:rsidR="005447EC">
        <w:t>In accordance with board policy</w:t>
      </w:r>
      <w:hyperlink r:id="rId1191" w:history="1">
        <w:r w:rsidR="005447EC" w:rsidRPr="005447EC">
          <w:rPr>
            <w:rStyle w:val="Hyperlink"/>
            <w:vertAlign w:val="superscript"/>
          </w:rPr>
          <w:endnoteReference w:id="614"/>
        </w:r>
      </w:hyperlink>
      <w:r w:rsidR="005447EC">
        <w:t xml:space="preserve">, the District provides the technological devices that its employees need for their work and provides the training necessary to utilize it. </w:t>
      </w:r>
      <w:r w:rsidR="00D176FE" w:rsidRPr="00D176FE">
        <w:t xml:space="preserve">Teaching and learning </w:t>
      </w:r>
      <w:r w:rsidR="005447EC">
        <w:t>are</w:t>
      </w:r>
      <w:r w:rsidR="00D176FE" w:rsidRPr="00D176FE">
        <w:t xml:space="preserve"> vital for </w:t>
      </w:r>
      <w:r>
        <w:t>the</w:t>
      </w:r>
      <w:r w:rsidR="00D176FE" w:rsidRPr="00D176FE">
        <w:t xml:space="preserve"> students, faculty, staff, and administrators. To this end</w:t>
      </w:r>
      <w:r>
        <w:t>, the Office of Human Resources and the college Professional Learning Committee offer</w:t>
      </w:r>
      <w:r w:rsidR="00D176FE" w:rsidRPr="00D176FE">
        <w:t xml:space="preserve"> a variety of educational opportunities online, in one on one settings, and through professional learning opportunities are available. </w:t>
      </w:r>
    </w:p>
    <w:p w14:paraId="52E2979D" w14:textId="2269C7AB" w:rsidR="009C715B" w:rsidRPr="00AC5E28" w:rsidRDefault="009C715B" w:rsidP="009C715B">
      <w:pPr>
        <w:rPr>
          <w:highlight w:val="white"/>
        </w:rPr>
      </w:pPr>
      <w:r>
        <w:rPr>
          <w:highlight w:val="white"/>
        </w:rPr>
        <w:t>Through the auspices of the Professional Learning Committee</w:t>
      </w:r>
      <w:hyperlink r:id="rId1192" w:history="1">
        <w:r w:rsidR="00A65076" w:rsidRPr="00A65076">
          <w:rPr>
            <w:rStyle w:val="Hyperlink"/>
            <w:highlight w:val="white"/>
            <w:vertAlign w:val="superscript"/>
          </w:rPr>
          <w:endnoteReference w:id="615"/>
        </w:r>
      </w:hyperlink>
      <w:r>
        <w:rPr>
          <w:highlight w:val="white"/>
        </w:rPr>
        <w:t>, the College offers numerous trainings for faculty and staff, primarily at the different Flex Days</w:t>
      </w:r>
      <w:hyperlink r:id="rId1193" w:history="1">
        <w:r w:rsidR="00A65076" w:rsidRPr="00A65076">
          <w:rPr>
            <w:rStyle w:val="Hyperlink"/>
            <w:highlight w:val="white"/>
            <w:vertAlign w:val="superscript"/>
          </w:rPr>
          <w:endnoteReference w:id="616"/>
        </w:r>
      </w:hyperlink>
      <w:r>
        <w:rPr>
          <w:highlight w:val="white"/>
        </w:rPr>
        <w:t xml:space="preserve"> throughout the academic calendar. There are regular trainings and open sessions for Canvas, TracDat, and CurricUNET</w:t>
      </w:r>
      <w:r w:rsidR="005447EC">
        <w:rPr>
          <w:highlight w:val="white"/>
        </w:rPr>
        <w:t>, with further training on Canvas provided by the DEAC’s QOLT Work Group</w:t>
      </w:r>
      <w:hyperlink r:id="rId1194" w:history="1">
        <w:r w:rsidR="005447EC" w:rsidRPr="005447EC">
          <w:rPr>
            <w:rStyle w:val="Hyperlink"/>
            <w:highlight w:val="white"/>
            <w:vertAlign w:val="superscript"/>
          </w:rPr>
          <w:endnoteReference w:id="617"/>
        </w:r>
      </w:hyperlink>
      <w:r w:rsidR="00A65076">
        <w:rPr>
          <w:highlight w:val="white"/>
        </w:rPr>
        <w:t>. Additionally, the Professional Learning Committee provides resources for a variety of online technology training</w:t>
      </w:r>
      <w:hyperlink r:id="rId1195" w:history="1">
        <w:r w:rsidR="00A65076" w:rsidRPr="00A65076">
          <w:rPr>
            <w:rStyle w:val="Hyperlink"/>
            <w:highlight w:val="white"/>
            <w:vertAlign w:val="superscript"/>
          </w:rPr>
          <w:endnoteReference w:id="618"/>
        </w:r>
      </w:hyperlink>
      <w:r>
        <w:rPr>
          <w:highlight w:val="white"/>
        </w:rPr>
        <w:t>. Additionally, the Office of Human Resources</w:t>
      </w:r>
      <w:hyperlink r:id="rId1196" w:history="1">
        <w:r w:rsidR="00A65076" w:rsidRPr="00A65076">
          <w:rPr>
            <w:rStyle w:val="Hyperlink"/>
            <w:highlight w:val="white"/>
            <w:vertAlign w:val="superscript"/>
          </w:rPr>
          <w:endnoteReference w:id="619"/>
        </w:r>
      </w:hyperlink>
      <w:r>
        <w:rPr>
          <w:highlight w:val="white"/>
        </w:rPr>
        <w:t xml:space="preserve"> offers numerous trainings for faculty and staff with respect to technology.</w:t>
      </w:r>
    </w:p>
    <w:p w14:paraId="3DA1AEB4" w14:textId="1064AB48" w:rsidR="00D176FE" w:rsidRPr="00D176FE" w:rsidRDefault="00D176FE" w:rsidP="00D176FE">
      <w:r w:rsidRPr="00D176FE">
        <w:t xml:space="preserve">Support </w:t>
      </w:r>
      <w:r w:rsidR="008F7C7D">
        <w:t>and</w:t>
      </w:r>
      <w:r w:rsidRPr="00D176FE">
        <w:t xml:space="preserve"> </w:t>
      </w:r>
      <w:r w:rsidR="00AA0D00">
        <w:t>t</w:t>
      </w:r>
      <w:r w:rsidRPr="00D176FE">
        <w:t xml:space="preserve">raining </w:t>
      </w:r>
      <w:r w:rsidR="00AA0D00">
        <w:t xml:space="preserve">that is available </w:t>
      </w:r>
      <w:r w:rsidRPr="00D176FE">
        <w:t xml:space="preserve">to </w:t>
      </w:r>
      <w:r w:rsidR="00AA0D00">
        <w:t>f</w:t>
      </w:r>
      <w:r w:rsidRPr="00D176FE">
        <w:t>aculty</w:t>
      </w:r>
      <w:r w:rsidR="00AA0D00">
        <w:t xml:space="preserve"> and staff include the following:</w:t>
      </w:r>
    </w:p>
    <w:p w14:paraId="3F4E797A" w14:textId="77777777" w:rsidR="00D176FE" w:rsidRPr="00D176FE" w:rsidRDefault="00D176FE" w:rsidP="00425357">
      <w:pPr>
        <w:pStyle w:val="ListParagraph"/>
        <w:numPr>
          <w:ilvl w:val="0"/>
          <w:numId w:val="41"/>
        </w:numPr>
      </w:pPr>
      <w:r w:rsidRPr="00D176FE">
        <w:t>ITS Training</w:t>
      </w:r>
    </w:p>
    <w:p w14:paraId="40970EC5" w14:textId="568E8746" w:rsidR="00D176FE" w:rsidRPr="00D176FE" w:rsidRDefault="00D176FE" w:rsidP="00425357">
      <w:pPr>
        <w:pStyle w:val="ListParagraph"/>
        <w:numPr>
          <w:ilvl w:val="0"/>
          <w:numId w:val="41"/>
        </w:numPr>
      </w:pPr>
      <w:r w:rsidRPr="00D176FE">
        <w:t>OmniUpdate Training</w:t>
      </w:r>
    </w:p>
    <w:p w14:paraId="7E1E600C" w14:textId="55D1B76A" w:rsidR="00D176FE" w:rsidRPr="00D176FE" w:rsidRDefault="00D176FE" w:rsidP="00425357">
      <w:pPr>
        <w:pStyle w:val="ListParagraph"/>
        <w:numPr>
          <w:ilvl w:val="0"/>
          <w:numId w:val="41"/>
        </w:numPr>
      </w:pPr>
      <w:r w:rsidRPr="00D176FE">
        <w:t>Instructure Training</w:t>
      </w:r>
    </w:p>
    <w:p w14:paraId="6E57AD4F" w14:textId="77777777" w:rsidR="00D176FE" w:rsidRPr="00D176FE" w:rsidRDefault="00D176FE" w:rsidP="00425357">
      <w:pPr>
        <w:pStyle w:val="ListParagraph"/>
        <w:numPr>
          <w:ilvl w:val="0"/>
          <w:numId w:val="41"/>
        </w:numPr>
      </w:pPr>
      <w:r w:rsidRPr="00D176FE">
        <w:t>HR Professional Development Training</w:t>
      </w:r>
    </w:p>
    <w:p w14:paraId="34A0A0C4" w14:textId="77777777" w:rsidR="00D176FE" w:rsidRPr="00D176FE" w:rsidRDefault="00D176FE" w:rsidP="00425357">
      <w:pPr>
        <w:pStyle w:val="ListParagraph"/>
        <w:numPr>
          <w:ilvl w:val="0"/>
          <w:numId w:val="41"/>
        </w:numPr>
      </w:pPr>
      <w:r w:rsidRPr="00D176FE">
        <w:t>Other Professional Development Training</w:t>
      </w:r>
    </w:p>
    <w:p w14:paraId="11445CCB" w14:textId="77777777" w:rsidR="00D176FE" w:rsidRPr="00D176FE" w:rsidRDefault="00D176FE" w:rsidP="00425357">
      <w:pPr>
        <w:pStyle w:val="ListParagraph"/>
        <w:numPr>
          <w:ilvl w:val="0"/>
          <w:numId w:val="41"/>
        </w:numPr>
      </w:pPr>
      <w:r w:rsidRPr="00D176FE">
        <w:t>Lynda.com</w:t>
      </w:r>
    </w:p>
    <w:p w14:paraId="06A88635" w14:textId="77777777" w:rsidR="00D176FE" w:rsidRPr="00D176FE" w:rsidRDefault="00D176FE" w:rsidP="00425357">
      <w:pPr>
        <w:pStyle w:val="ListParagraph"/>
        <w:numPr>
          <w:ilvl w:val="0"/>
          <w:numId w:val="41"/>
        </w:numPr>
      </w:pPr>
      <w:r w:rsidRPr="00D176FE">
        <w:t>ELearning Innovations Support</w:t>
      </w:r>
    </w:p>
    <w:p w14:paraId="0A31440C" w14:textId="3D8D1E9C" w:rsidR="00D176FE" w:rsidRPr="00D176FE" w:rsidRDefault="00D176FE" w:rsidP="00D176FE">
      <w:r w:rsidRPr="00D176FE">
        <w:t xml:space="preserve">Support </w:t>
      </w:r>
      <w:r w:rsidR="00AA0D00">
        <w:t>and t</w:t>
      </w:r>
      <w:r w:rsidRPr="00D176FE">
        <w:t>raining</w:t>
      </w:r>
      <w:r w:rsidR="00AA0D00">
        <w:t xml:space="preserve"> that is available</w:t>
      </w:r>
      <w:r w:rsidRPr="00D176FE">
        <w:t xml:space="preserve"> to </w:t>
      </w:r>
      <w:r w:rsidR="00AA0D00">
        <w:t>s</w:t>
      </w:r>
      <w:r w:rsidRPr="00D176FE">
        <w:t>tudents</w:t>
      </w:r>
      <w:r w:rsidR="00AA0D00">
        <w:t xml:space="preserve"> include the following:</w:t>
      </w:r>
    </w:p>
    <w:p w14:paraId="1F0C3AF5" w14:textId="77777777" w:rsidR="00D176FE" w:rsidRPr="00D176FE" w:rsidRDefault="00D176FE" w:rsidP="00425357">
      <w:pPr>
        <w:pStyle w:val="ListParagraph"/>
        <w:numPr>
          <w:ilvl w:val="0"/>
          <w:numId w:val="42"/>
        </w:numPr>
      </w:pPr>
      <w:r w:rsidRPr="00D176FE">
        <w:t>Library</w:t>
      </w:r>
    </w:p>
    <w:p w14:paraId="333E7E21" w14:textId="0C0CE67B" w:rsidR="00D176FE" w:rsidRPr="00D176FE" w:rsidRDefault="00AA0D00" w:rsidP="00425357">
      <w:pPr>
        <w:pStyle w:val="ListParagraph"/>
        <w:numPr>
          <w:ilvl w:val="0"/>
          <w:numId w:val="42"/>
        </w:numPr>
      </w:pPr>
      <w:r>
        <w:t>Tutoring Center</w:t>
      </w:r>
    </w:p>
    <w:p w14:paraId="7F798982" w14:textId="46DE3DFC" w:rsidR="00D176FE" w:rsidRPr="00D176FE" w:rsidRDefault="00AA0D00" w:rsidP="00425357">
      <w:pPr>
        <w:pStyle w:val="ListParagraph"/>
        <w:numPr>
          <w:ilvl w:val="0"/>
          <w:numId w:val="42"/>
        </w:numPr>
      </w:pPr>
      <w:r>
        <w:t>N</w:t>
      </w:r>
      <w:r w:rsidR="00D176FE" w:rsidRPr="00D176FE">
        <w:t>et</w:t>
      </w:r>
      <w:r>
        <w:t xml:space="preserve"> </w:t>
      </w:r>
      <w:r w:rsidR="00D176FE" w:rsidRPr="00D176FE">
        <w:t>Tutor</w:t>
      </w:r>
    </w:p>
    <w:p w14:paraId="749D320A" w14:textId="77777777" w:rsidR="00D176FE" w:rsidRPr="00D176FE" w:rsidRDefault="00D176FE" w:rsidP="00425357">
      <w:pPr>
        <w:pStyle w:val="ListParagraph"/>
        <w:numPr>
          <w:ilvl w:val="0"/>
          <w:numId w:val="42"/>
        </w:numPr>
      </w:pPr>
      <w:r w:rsidRPr="00D176FE">
        <w:t>Canvas Training provided by Instructure</w:t>
      </w:r>
    </w:p>
    <w:p w14:paraId="4D95A68A" w14:textId="77777777" w:rsidR="00D176FE" w:rsidRPr="00D176FE" w:rsidRDefault="00D176FE" w:rsidP="00425357">
      <w:pPr>
        <w:pStyle w:val="ListParagraph"/>
        <w:numPr>
          <w:ilvl w:val="0"/>
          <w:numId w:val="42"/>
        </w:numPr>
      </w:pPr>
      <w:r w:rsidRPr="00D176FE">
        <w:t>ELearning Innovations Support</w:t>
      </w:r>
    </w:p>
    <w:p w14:paraId="14E1C75F" w14:textId="352D0214" w:rsidR="0011634E" w:rsidRPr="00D319F2" w:rsidRDefault="009D1A76" w:rsidP="009D1A76">
      <w:pPr>
        <w:pStyle w:val="Heading4"/>
      </w:pPr>
      <w:r>
        <w:t xml:space="preserve">5. </w:t>
      </w:r>
      <w:r w:rsidR="0011634E" w:rsidRPr="00D319F2">
        <w:t xml:space="preserve">The </w:t>
      </w:r>
      <w:r w:rsidR="0011634E" w:rsidRPr="00D319F2">
        <w:rPr>
          <w:spacing w:val="-2"/>
        </w:rPr>
        <w:t>institution</w:t>
      </w:r>
      <w:r w:rsidR="0011634E" w:rsidRPr="00D319F2">
        <w:rPr>
          <w:spacing w:val="1"/>
        </w:rPr>
        <w:t xml:space="preserve"> </w:t>
      </w:r>
      <w:r w:rsidR="0011634E" w:rsidRPr="00D319F2">
        <w:t>has policies and procedures</w:t>
      </w:r>
      <w:r w:rsidR="0011634E" w:rsidRPr="00D319F2">
        <w:rPr>
          <w:spacing w:val="-2"/>
        </w:rPr>
        <w:t xml:space="preserve"> that</w:t>
      </w:r>
      <w:r w:rsidR="0011634E" w:rsidRPr="00D319F2">
        <w:t xml:space="preserve"> guide the appropriate</w:t>
      </w:r>
      <w:r w:rsidR="0011634E" w:rsidRPr="00D319F2">
        <w:rPr>
          <w:spacing w:val="1"/>
        </w:rPr>
        <w:t xml:space="preserve"> </w:t>
      </w:r>
      <w:r w:rsidR="0011634E" w:rsidRPr="00D319F2">
        <w:t>use of</w:t>
      </w:r>
      <w:r w:rsidR="0011634E" w:rsidRPr="00D319F2">
        <w:rPr>
          <w:spacing w:val="52"/>
        </w:rPr>
        <w:t xml:space="preserve"> </w:t>
      </w:r>
      <w:r w:rsidR="0011634E" w:rsidRPr="00D319F2">
        <w:t xml:space="preserve">technology in the </w:t>
      </w:r>
      <w:r w:rsidR="0011634E" w:rsidRPr="00D319F2">
        <w:rPr>
          <w:spacing w:val="-2"/>
        </w:rPr>
        <w:t>teaching</w:t>
      </w:r>
      <w:r w:rsidR="0011634E" w:rsidRPr="00D319F2">
        <w:t xml:space="preserve"> and learning processes.</w:t>
      </w:r>
    </w:p>
    <w:p w14:paraId="056BA222" w14:textId="77777777" w:rsidR="008E0F76" w:rsidRPr="002C29C1" w:rsidRDefault="008E0F76" w:rsidP="009D1A76">
      <w:pPr>
        <w:pStyle w:val="Heading5"/>
      </w:pPr>
      <w:r w:rsidRPr="002C29C1">
        <w:t>Evidence of Meeting the Standard</w:t>
      </w:r>
    </w:p>
    <w:p w14:paraId="7273727D" w14:textId="5B5DEBAC" w:rsidR="00216D2B" w:rsidRPr="00216D2B" w:rsidRDefault="006E784A" w:rsidP="00216D2B">
      <w:pPr>
        <w:spacing w:after="0"/>
        <w:ind w:left="1260" w:hanging="900"/>
        <w:rPr>
          <w:sz w:val="20"/>
        </w:rPr>
      </w:pPr>
      <w:hyperlink r:id="rId1197" w:history="1">
        <w:r w:rsidR="00216D2B" w:rsidRPr="006E2DAA">
          <w:rPr>
            <w:rStyle w:val="Hyperlink"/>
            <w:sz w:val="20"/>
          </w:rPr>
          <w:t>III.C.5-1</w:t>
        </w:r>
      </w:hyperlink>
      <w:r w:rsidR="00216D2B" w:rsidRPr="00216D2B">
        <w:rPr>
          <w:sz w:val="20"/>
        </w:rPr>
        <w:t xml:space="preserve"> </w:t>
      </w:r>
      <w:r w:rsidR="00216D2B" w:rsidRPr="006E2DAA">
        <w:rPr>
          <w:sz w:val="20"/>
        </w:rPr>
        <w:t>DE Strategic Plan 2017-2019</w:t>
      </w:r>
    </w:p>
    <w:p w14:paraId="51FC0BE9" w14:textId="3B2B41F9" w:rsidR="00216D2B" w:rsidRPr="00216D2B" w:rsidRDefault="006E784A" w:rsidP="00216D2B">
      <w:pPr>
        <w:spacing w:after="0"/>
        <w:ind w:left="1260" w:hanging="900"/>
        <w:rPr>
          <w:sz w:val="20"/>
        </w:rPr>
      </w:pPr>
      <w:hyperlink r:id="rId1198" w:history="1">
        <w:r w:rsidR="00216D2B" w:rsidRPr="006E2DAA">
          <w:rPr>
            <w:rStyle w:val="Hyperlink"/>
            <w:sz w:val="20"/>
          </w:rPr>
          <w:t>III.C.5-2</w:t>
        </w:r>
      </w:hyperlink>
      <w:r w:rsidR="00216D2B" w:rsidRPr="00216D2B">
        <w:rPr>
          <w:sz w:val="20"/>
        </w:rPr>
        <w:t xml:space="preserve"> </w:t>
      </w:r>
      <w:r w:rsidR="00216D2B" w:rsidRPr="006E2DAA">
        <w:rPr>
          <w:sz w:val="20"/>
        </w:rPr>
        <w:t>DEAC Instructional Design Resources for Distance Education</w:t>
      </w:r>
    </w:p>
    <w:p w14:paraId="4D61D611" w14:textId="1FEC3A5B" w:rsidR="00216D2B" w:rsidRPr="00216D2B" w:rsidRDefault="006E784A" w:rsidP="00216D2B">
      <w:pPr>
        <w:spacing w:after="0"/>
        <w:ind w:left="1260" w:hanging="900"/>
        <w:rPr>
          <w:sz w:val="20"/>
        </w:rPr>
      </w:pPr>
      <w:hyperlink r:id="rId1199" w:history="1">
        <w:r w:rsidR="00216D2B" w:rsidRPr="00216D2B">
          <w:rPr>
            <w:rStyle w:val="Hyperlink"/>
            <w:sz w:val="20"/>
          </w:rPr>
          <w:t>III.C.5-3</w:t>
        </w:r>
      </w:hyperlink>
      <w:r w:rsidR="00216D2B">
        <w:rPr>
          <w:sz w:val="20"/>
        </w:rPr>
        <w:t xml:space="preserve"> </w:t>
      </w:r>
      <w:r w:rsidR="00216D2B" w:rsidRPr="00216D2B">
        <w:rPr>
          <w:sz w:val="20"/>
        </w:rPr>
        <w:t>SMCCCD Board of Trustees, Board Policy 2.34, Computer and Network Use</w:t>
      </w:r>
    </w:p>
    <w:p w14:paraId="3D5E1DA5" w14:textId="5EC20F4A" w:rsidR="00216D2B" w:rsidRPr="00216D2B" w:rsidRDefault="006E784A" w:rsidP="00216D2B">
      <w:pPr>
        <w:spacing w:after="0"/>
        <w:ind w:left="1260" w:hanging="900"/>
        <w:rPr>
          <w:sz w:val="20"/>
        </w:rPr>
      </w:pPr>
      <w:hyperlink r:id="rId1200" w:history="1">
        <w:r w:rsidR="00216D2B" w:rsidRPr="00216D2B">
          <w:rPr>
            <w:rStyle w:val="Hyperlink"/>
            <w:sz w:val="20"/>
          </w:rPr>
          <w:t>III.C.5-4</w:t>
        </w:r>
      </w:hyperlink>
      <w:r w:rsidR="00216D2B">
        <w:rPr>
          <w:sz w:val="20"/>
        </w:rPr>
        <w:t xml:space="preserve"> </w:t>
      </w:r>
      <w:r w:rsidR="00216D2B" w:rsidRPr="00216D2B">
        <w:rPr>
          <w:sz w:val="20"/>
        </w:rPr>
        <w:t>SMCCCD Board of Trustees, Board Policy 2.35, Use of District Communications Systems</w:t>
      </w:r>
    </w:p>
    <w:p w14:paraId="5EA42A1E" w14:textId="55B84687" w:rsidR="00216D2B" w:rsidRPr="00216D2B" w:rsidRDefault="006E784A" w:rsidP="00216D2B">
      <w:pPr>
        <w:spacing w:after="0"/>
        <w:ind w:left="1260" w:hanging="900"/>
        <w:rPr>
          <w:sz w:val="20"/>
        </w:rPr>
      </w:pPr>
      <w:hyperlink r:id="rId1201" w:history="1">
        <w:r w:rsidR="00216D2B" w:rsidRPr="006E2DAA">
          <w:rPr>
            <w:rStyle w:val="Hyperlink"/>
            <w:sz w:val="20"/>
          </w:rPr>
          <w:t>III.C.5-5</w:t>
        </w:r>
      </w:hyperlink>
      <w:r w:rsidR="00216D2B">
        <w:rPr>
          <w:sz w:val="20"/>
        </w:rPr>
        <w:t xml:space="preserve"> </w:t>
      </w:r>
      <w:r w:rsidR="00216D2B" w:rsidRPr="006E2DAA">
        <w:rPr>
          <w:sz w:val="20"/>
        </w:rPr>
        <w:t>SMCCCD Employee Handbook</w:t>
      </w:r>
      <w:r w:rsidR="00216D2B" w:rsidRPr="00216D2B">
        <w:rPr>
          <w:sz w:val="20"/>
        </w:rPr>
        <w:t xml:space="preserve"> (repeating BP 2.34)</w:t>
      </w:r>
    </w:p>
    <w:p w14:paraId="5AF09F4F" w14:textId="7F4B3A89" w:rsidR="00216D2B" w:rsidRPr="00216D2B" w:rsidRDefault="006E784A" w:rsidP="00216D2B">
      <w:pPr>
        <w:spacing w:after="0"/>
        <w:ind w:left="1260" w:hanging="900"/>
        <w:rPr>
          <w:sz w:val="20"/>
        </w:rPr>
      </w:pPr>
      <w:hyperlink r:id="rId1202" w:history="1">
        <w:r w:rsidR="00216D2B" w:rsidRPr="00905890">
          <w:rPr>
            <w:rStyle w:val="Hyperlink"/>
            <w:sz w:val="20"/>
          </w:rPr>
          <w:t>III.C.5-6</w:t>
        </w:r>
      </w:hyperlink>
      <w:r w:rsidR="00216D2B">
        <w:rPr>
          <w:sz w:val="20"/>
        </w:rPr>
        <w:t xml:space="preserve"> </w:t>
      </w:r>
      <w:r w:rsidR="00216D2B" w:rsidRPr="00905890">
        <w:rPr>
          <w:sz w:val="20"/>
        </w:rPr>
        <w:t>SMCCCD Title IX website</w:t>
      </w:r>
    </w:p>
    <w:p w14:paraId="5C1C6E71" w14:textId="70F87E1A" w:rsidR="00216D2B" w:rsidRDefault="006E784A" w:rsidP="00216D2B">
      <w:pPr>
        <w:spacing w:after="0"/>
        <w:ind w:left="1260" w:hanging="900"/>
        <w:rPr>
          <w:sz w:val="20"/>
        </w:rPr>
      </w:pPr>
      <w:hyperlink r:id="rId1203" w:history="1">
        <w:r w:rsidR="00216D2B" w:rsidRPr="006E2DAA">
          <w:rPr>
            <w:rStyle w:val="Hyperlink"/>
            <w:sz w:val="20"/>
          </w:rPr>
          <w:t>III.C.5-7</w:t>
        </w:r>
      </w:hyperlink>
      <w:r w:rsidR="00216D2B">
        <w:rPr>
          <w:sz w:val="20"/>
        </w:rPr>
        <w:t xml:space="preserve"> </w:t>
      </w:r>
      <w:r w:rsidR="00216D2B" w:rsidRPr="006E2DAA">
        <w:rPr>
          <w:sz w:val="20"/>
        </w:rPr>
        <w:t>Student Code of Conduct</w:t>
      </w:r>
      <w:r w:rsidR="00216D2B" w:rsidRPr="00216D2B">
        <w:rPr>
          <w:sz w:val="20"/>
        </w:rPr>
        <w:t xml:space="preserve"> (Sections 27 and 33)</w:t>
      </w:r>
    </w:p>
    <w:p w14:paraId="080AA462" w14:textId="4EAB1D32" w:rsidR="006E2DAA" w:rsidRPr="00216D2B" w:rsidRDefault="006E784A" w:rsidP="00216D2B">
      <w:pPr>
        <w:spacing w:after="0"/>
        <w:ind w:left="1260" w:hanging="900"/>
        <w:rPr>
          <w:sz w:val="20"/>
        </w:rPr>
      </w:pPr>
      <w:hyperlink r:id="rId1204" w:history="1">
        <w:r w:rsidR="006E2DAA" w:rsidRPr="00905890">
          <w:rPr>
            <w:rStyle w:val="Hyperlink"/>
            <w:sz w:val="20"/>
          </w:rPr>
          <w:t>III.C.5-8</w:t>
        </w:r>
      </w:hyperlink>
      <w:r w:rsidR="006E2DAA">
        <w:rPr>
          <w:sz w:val="20"/>
        </w:rPr>
        <w:t xml:space="preserve"> Technology Committee</w:t>
      </w:r>
    </w:p>
    <w:p w14:paraId="49C5CF99" w14:textId="390E3448" w:rsidR="00216D2B" w:rsidRPr="00216D2B" w:rsidRDefault="006E784A" w:rsidP="00216D2B">
      <w:pPr>
        <w:spacing w:after="0"/>
        <w:ind w:left="1260" w:hanging="900"/>
        <w:rPr>
          <w:sz w:val="20"/>
        </w:rPr>
      </w:pPr>
      <w:hyperlink r:id="rId1205" w:history="1">
        <w:r w:rsidR="00216D2B" w:rsidRPr="006E2DAA">
          <w:rPr>
            <w:rStyle w:val="Hyperlink"/>
            <w:sz w:val="20"/>
          </w:rPr>
          <w:t>III.C.5-</w:t>
        </w:r>
        <w:r w:rsidR="006E2DAA">
          <w:rPr>
            <w:rStyle w:val="Hyperlink"/>
            <w:sz w:val="20"/>
          </w:rPr>
          <w:t>9</w:t>
        </w:r>
      </w:hyperlink>
      <w:r w:rsidR="00216D2B">
        <w:rPr>
          <w:sz w:val="20"/>
        </w:rPr>
        <w:t xml:space="preserve"> </w:t>
      </w:r>
      <w:r w:rsidR="00216D2B" w:rsidRPr="006E2DAA">
        <w:rPr>
          <w:sz w:val="20"/>
        </w:rPr>
        <w:t>Technology Strategic Plan 2017-2019</w:t>
      </w:r>
      <w:r w:rsidR="00216D2B" w:rsidRPr="00216D2B">
        <w:rPr>
          <w:sz w:val="20"/>
        </w:rPr>
        <w:t xml:space="preserve"> </w:t>
      </w:r>
    </w:p>
    <w:p w14:paraId="7D742DCA" w14:textId="77777777" w:rsidR="008E0F76" w:rsidRPr="002C29C1" w:rsidRDefault="008E0F76" w:rsidP="009D1A76">
      <w:pPr>
        <w:pStyle w:val="Heading5"/>
      </w:pPr>
      <w:r w:rsidRPr="002C29C1">
        <w:t>Analysis and Evaluation</w:t>
      </w:r>
    </w:p>
    <w:p w14:paraId="2F950DEF" w14:textId="14115FC4" w:rsidR="00D176FE" w:rsidRPr="00D176FE" w:rsidRDefault="00D176FE" w:rsidP="00D176FE">
      <w:r w:rsidRPr="00D176FE">
        <w:t xml:space="preserve">The </w:t>
      </w:r>
      <w:r w:rsidR="006E2DAA">
        <w:t xml:space="preserve">District and the </w:t>
      </w:r>
      <w:r w:rsidR="00AA0D00">
        <w:t>C</w:t>
      </w:r>
      <w:r w:rsidRPr="00D176FE">
        <w:t>ollege clearly outlines its standards for students, faculty, staff, and administrators. All of this information can be found online, as well as in printed form for students in their planners under the code of conduct. There is also a clear method for understanding repercussions of misuse of the technology available there.</w:t>
      </w:r>
    </w:p>
    <w:p w14:paraId="59C5D554" w14:textId="7A23256F" w:rsidR="00D176FE" w:rsidRPr="00D176FE" w:rsidRDefault="00A66E6B" w:rsidP="00D176FE">
      <w:r>
        <w:t>The District</w:t>
      </w:r>
      <w:r w:rsidR="00D176FE" w:rsidRPr="00D176FE">
        <w:t xml:space="preserve"> has policies</w:t>
      </w:r>
      <w:hyperlink r:id="rId1206" w:history="1">
        <w:r w:rsidR="00216D2B" w:rsidRPr="00216D2B">
          <w:rPr>
            <w:rStyle w:val="Hyperlink"/>
            <w:vertAlign w:val="superscript"/>
          </w:rPr>
          <w:endnoteReference w:id="620"/>
        </w:r>
      </w:hyperlink>
      <w:r w:rsidR="00216D2B">
        <w:rPr>
          <w:vertAlign w:val="superscript"/>
        </w:rPr>
        <w:t xml:space="preserve">, </w:t>
      </w:r>
      <w:hyperlink r:id="rId1207" w:history="1">
        <w:r w:rsidR="00216D2B" w:rsidRPr="00216D2B">
          <w:rPr>
            <w:rStyle w:val="Hyperlink"/>
            <w:vertAlign w:val="superscript"/>
          </w:rPr>
          <w:endnoteReference w:id="621"/>
        </w:r>
      </w:hyperlink>
      <w:r w:rsidR="00D176FE" w:rsidRPr="00D176FE">
        <w:t xml:space="preserve"> in place to maintain the integrity of the college constituents. This is available in </w:t>
      </w:r>
      <w:r w:rsidR="00216D2B">
        <w:t>the</w:t>
      </w:r>
      <w:r w:rsidR="00D176FE" w:rsidRPr="00D176FE">
        <w:t xml:space="preserve"> student code of conduct</w:t>
      </w:r>
      <w:hyperlink r:id="rId1208" w:history="1">
        <w:r w:rsidR="006E2DAA" w:rsidRPr="006E2DAA">
          <w:rPr>
            <w:rStyle w:val="Hyperlink"/>
            <w:vertAlign w:val="superscript"/>
          </w:rPr>
          <w:endnoteReference w:id="622"/>
        </w:r>
      </w:hyperlink>
      <w:r w:rsidR="00D176FE" w:rsidRPr="00D176FE">
        <w:t>, as well as in Distance Education</w:t>
      </w:r>
      <w:hyperlink r:id="rId1209" w:history="1">
        <w:r w:rsidR="006E2DAA" w:rsidRPr="006E2DAA">
          <w:rPr>
            <w:rStyle w:val="Hyperlink"/>
            <w:vertAlign w:val="superscript"/>
          </w:rPr>
          <w:endnoteReference w:id="623"/>
        </w:r>
      </w:hyperlink>
      <w:r w:rsidR="006E2DAA">
        <w:rPr>
          <w:vertAlign w:val="superscript"/>
        </w:rPr>
        <w:t xml:space="preserve">, </w:t>
      </w:r>
      <w:hyperlink r:id="rId1210" w:history="1">
        <w:r w:rsidR="006E2DAA" w:rsidRPr="006E2DAA">
          <w:rPr>
            <w:rStyle w:val="Hyperlink"/>
            <w:vertAlign w:val="superscript"/>
          </w:rPr>
          <w:endnoteReference w:id="624"/>
        </w:r>
      </w:hyperlink>
      <w:r w:rsidR="00D176FE" w:rsidRPr="00D176FE">
        <w:t xml:space="preserve"> and Technology </w:t>
      </w:r>
      <w:r w:rsidR="006E2DAA">
        <w:t xml:space="preserve">Strategic </w:t>
      </w:r>
      <w:r w:rsidR="00D176FE" w:rsidRPr="00D176FE">
        <w:t>Plan</w:t>
      </w:r>
      <w:hyperlink r:id="rId1211" w:history="1">
        <w:r w:rsidR="006E2DAA" w:rsidRPr="006E2DAA">
          <w:rPr>
            <w:rStyle w:val="Hyperlink"/>
            <w:vertAlign w:val="superscript"/>
          </w:rPr>
          <w:endnoteReference w:id="625"/>
        </w:r>
      </w:hyperlink>
      <w:r w:rsidR="00D176FE" w:rsidRPr="00D176FE">
        <w:t>,</w:t>
      </w:r>
      <w:r w:rsidR="006E2DAA">
        <w:t xml:space="preserve"> the last of which is</w:t>
      </w:r>
      <w:r w:rsidR="00D176FE" w:rsidRPr="00D176FE">
        <w:t xml:space="preserve"> provided by the Technology Committee</w:t>
      </w:r>
      <w:hyperlink r:id="rId1212" w:history="1">
        <w:r w:rsidR="00905890" w:rsidRPr="00905890">
          <w:rPr>
            <w:rStyle w:val="Hyperlink"/>
            <w:vertAlign w:val="superscript"/>
          </w:rPr>
          <w:endnoteReference w:id="626"/>
        </w:r>
      </w:hyperlink>
      <w:r w:rsidR="00D176FE" w:rsidRPr="00D176FE">
        <w:t xml:space="preserve">. </w:t>
      </w:r>
      <w:r w:rsidR="006E2DAA">
        <w:t>The District additionally disseminates these policies in its employee handbook</w:t>
      </w:r>
      <w:hyperlink r:id="rId1213" w:history="1">
        <w:r w:rsidR="006E2DAA" w:rsidRPr="006E2DAA">
          <w:rPr>
            <w:rStyle w:val="Hyperlink"/>
            <w:vertAlign w:val="superscript"/>
          </w:rPr>
          <w:endnoteReference w:id="627"/>
        </w:r>
      </w:hyperlink>
      <w:r w:rsidR="006E2DAA">
        <w:t xml:space="preserve">. </w:t>
      </w:r>
      <w:r w:rsidR="00F94A6E">
        <w:t xml:space="preserve">The District </w:t>
      </w:r>
      <w:r w:rsidR="00905890">
        <w:t>has a website</w:t>
      </w:r>
      <w:hyperlink r:id="rId1214" w:history="1">
        <w:r w:rsidR="00905890" w:rsidRPr="00905890">
          <w:rPr>
            <w:rStyle w:val="Hyperlink"/>
            <w:vertAlign w:val="superscript"/>
          </w:rPr>
          <w:endnoteReference w:id="628"/>
        </w:r>
      </w:hyperlink>
      <w:r w:rsidR="00905890">
        <w:t xml:space="preserve"> that allows reporting of any Title IX infractions, including those that occur using technology; this site is linked to all course shells in Canvas.</w:t>
      </w:r>
    </w:p>
    <w:p w14:paraId="6561FDE1" w14:textId="77777777" w:rsidR="00D176FE" w:rsidRDefault="00D176FE">
      <w:pPr>
        <w:spacing w:after="200"/>
        <w:rPr>
          <w:b/>
        </w:rPr>
      </w:pPr>
      <w:r>
        <w:rPr>
          <w:bCs/>
          <w:i/>
          <w:iCs/>
        </w:rPr>
        <w:br w:type="page"/>
      </w:r>
    </w:p>
    <w:p w14:paraId="52A32FC3" w14:textId="47C82C8D" w:rsidR="00083182" w:rsidRPr="0064783E" w:rsidRDefault="00083182" w:rsidP="009D1A76">
      <w:pPr>
        <w:pStyle w:val="Heading4"/>
      </w:pPr>
      <w:r w:rsidRPr="0064783E">
        <w:t xml:space="preserve">Conclusions on Standard </w:t>
      </w:r>
      <w:r>
        <w:t>I</w:t>
      </w:r>
      <w:r w:rsidR="00F67545">
        <w:t>I</w:t>
      </w:r>
      <w:r>
        <w:t>I.</w:t>
      </w:r>
      <w:r w:rsidR="00F67545">
        <w:t>C</w:t>
      </w:r>
      <w:r>
        <w:t>.</w:t>
      </w:r>
      <w:r w:rsidRPr="0064783E">
        <w:t xml:space="preserve"> </w:t>
      </w:r>
      <w:r w:rsidR="00F67545">
        <w:t>Technology Resources</w:t>
      </w:r>
    </w:p>
    <w:p w14:paraId="596C3317" w14:textId="77777777" w:rsidR="00083182" w:rsidRPr="0064783E" w:rsidRDefault="00083182" w:rsidP="00083182">
      <w:pPr>
        <w:spacing w:after="0" w:line="240" w:lineRule="auto"/>
        <w:rPr>
          <w:rFonts w:ascii="Times New Roman" w:hAnsi="Times New Roman" w:cs="Times New Roman"/>
          <w:sz w:val="24"/>
          <w:szCs w:val="24"/>
        </w:rPr>
      </w:pPr>
    </w:p>
    <w:p w14:paraId="26F0DEBC" w14:textId="77777777" w:rsidR="00083182" w:rsidRPr="0064783E"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19DA2ED" w14:textId="77777777" w:rsidR="00083182" w:rsidRPr="0064783E" w:rsidRDefault="00083182" w:rsidP="00083182">
      <w:pPr>
        <w:spacing w:after="0" w:line="240" w:lineRule="auto"/>
        <w:rPr>
          <w:rFonts w:ascii="Times New Roman" w:hAnsi="Times New Roman" w:cs="Times New Roman"/>
          <w:b/>
          <w:sz w:val="24"/>
          <w:szCs w:val="24"/>
        </w:rPr>
      </w:pPr>
    </w:p>
    <w:p w14:paraId="177FFC4C" w14:textId="783ED858" w:rsidR="00083182" w:rsidRPr="0064783E" w:rsidRDefault="00083182" w:rsidP="009D1A76">
      <w:pPr>
        <w:pStyle w:val="Heading4"/>
      </w:pPr>
      <w:r w:rsidRPr="0064783E">
        <w:t xml:space="preserve">Improvement Plan(s) </w:t>
      </w:r>
    </w:p>
    <w:p w14:paraId="23FEAACE" w14:textId="77777777" w:rsidR="00083182" w:rsidRPr="0064783E" w:rsidRDefault="00083182" w:rsidP="00083182">
      <w:pPr>
        <w:spacing w:after="0" w:line="240" w:lineRule="auto"/>
        <w:rPr>
          <w:rFonts w:ascii="Times New Roman" w:hAnsi="Times New Roman" w:cs="Times New Roman"/>
          <w:sz w:val="24"/>
          <w:szCs w:val="24"/>
        </w:rPr>
      </w:pPr>
    </w:p>
    <w:p w14:paraId="7BEB72D7" w14:textId="77777777" w:rsidR="00083182"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12A1AE0A" w14:textId="77777777" w:rsidR="00083182" w:rsidRDefault="00083182" w:rsidP="00083182">
      <w:pPr>
        <w:spacing w:after="0" w:line="240" w:lineRule="auto"/>
        <w:rPr>
          <w:rFonts w:ascii="Times New Roman" w:hAnsi="Times New Roman" w:cs="Times New Roman"/>
          <w:b/>
          <w:sz w:val="24"/>
          <w:szCs w:val="24"/>
        </w:rPr>
      </w:pPr>
    </w:p>
    <w:p w14:paraId="14CBCF3E" w14:textId="77777777" w:rsidR="009D1A76" w:rsidRDefault="009D1A76" w:rsidP="009D1A76"/>
    <w:p w14:paraId="072832A3" w14:textId="2C2B50E9" w:rsidR="009D1A76" w:rsidRDefault="009D1A76" w:rsidP="009D1A76">
      <w:pPr>
        <w:sectPr w:rsidR="009D1A76">
          <w:headerReference w:type="default" r:id="rId1215"/>
          <w:footerReference w:type="default" r:id="rId1216"/>
          <w:endnotePr>
            <w:numRestart w:val="eachSect"/>
          </w:endnotePr>
          <w:pgSz w:w="12240" w:h="15840"/>
          <w:pgMar w:top="1440" w:right="1440" w:bottom="1440" w:left="1440" w:header="720" w:footer="720" w:gutter="0"/>
          <w:cols w:space="720"/>
          <w:docGrid w:linePitch="360"/>
        </w:sectPr>
      </w:pPr>
    </w:p>
    <w:p w14:paraId="722C7994" w14:textId="77777777" w:rsidR="009D1A76" w:rsidRDefault="009D1A76" w:rsidP="009D1A76">
      <w:pPr>
        <w:pStyle w:val="Heading3"/>
      </w:pPr>
      <w:bookmarkStart w:id="101" w:name="_Ref2767892"/>
      <w:bookmarkStart w:id="102" w:name="_Toc2929942"/>
      <w:r>
        <w:t xml:space="preserve">D. </w:t>
      </w:r>
      <w:r w:rsidR="0011634E" w:rsidRPr="007D2A2F">
        <w:t xml:space="preserve">Financial </w:t>
      </w:r>
      <w:r w:rsidR="0011634E" w:rsidRPr="00D943B2">
        <w:t>Resources</w:t>
      </w:r>
      <w:bookmarkEnd w:id="101"/>
      <w:bookmarkEnd w:id="102"/>
      <w:r>
        <w:t xml:space="preserve"> </w:t>
      </w:r>
    </w:p>
    <w:p w14:paraId="560C3227" w14:textId="178F5E97" w:rsidR="0011634E" w:rsidRDefault="0011634E" w:rsidP="00571924">
      <w:pPr>
        <w:pStyle w:val="Heading4"/>
      </w:pPr>
      <w:r w:rsidRPr="00D36FA6">
        <w:t>Planning</w:t>
      </w:r>
    </w:p>
    <w:p w14:paraId="14653A0D" w14:textId="1279BFE2" w:rsidR="0011634E" w:rsidRPr="00D943B2" w:rsidRDefault="009D1A76" w:rsidP="009D1A76">
      <w:pPr>
        <w:pStyle w:val="Heading4"/>
      </w:pPr>
      <w:r>
        <w:t xml:space="preserve">1. </w:t>
      </w:r>
      <w:r w:rsidR="0011634E" w:rsidRPr="00D943B2">
        <w:t>Financial resources are</w:t>
      </w:r>
      <w:r w:rsidR="0011634E" w:rsidRPr="00D943B2">
        <w:rPr>
          <w:spacing w:val="-2"/>
        </w:rPr>
        <w:t xml:space="preserve"> sufficient</w:t>
      </w:r>
      <w:r w:rsidR="0011634E" w:rsidRPr="00D943B2">
        <w:t xml:space="preserve"> to support and sustain student learning</w:t>
      </w:r>
      <w:r w:rsidR="0011634E" w:rsidRPr="00D943B2">
        <w:rPr>
          <w:spacing w:val="1"/>
        </w:rPr>
        <w:t xml:space="preserve"> </w:t>
      </w:r>
      <w:r w:rsidR="0011634E" w:rsidRPr="00D943B2">
        <w:t>programs</w:t>
      </w:r>
      <w:r w:rsidR="0011634E" w:rsidRPr="00D943B2">
        <w:rPr>
          <w:spacing w:val="55"/>
        </w:rPr>
        <w:t xml:space="preserve"> </w:t>
      </w:r>
      <w:r w:rsidR="0011634E" w:rsidRPr="00D943B2">
        <w:t>and services and</w:t>
      </w:r>
      <w:r w:rsidR="0011634E" w:rsidRPr="00D943B2">
        <w:rPr>
          <w:spacing w:val="1"/>
        </w:rPr>
        <w:t xml:space="preserve"> </w:t>
      </w:r>
      <w:r w:rsidR="0011634E" w:rsidRPr="00D943B2">
        <w:rPr>
          <w:spacing w:val="-2"/>
        </w:rPr>
        <w:t>improve</w:t>
      </w:r>
      <w:r w:rsidR="0011634E" w:rsidRPr="00D943B2">
        <w:t xml:space="preserve"> </w:t>
      </w:r>
      <w:r w:rsidR="0011634E" w:rsidRPr="00D943B2">
        <w:rPr>
          <w:spacing w:val="-2"/>
        </w:rPr>
        <w:t>institutional</w:t>
      </w:r>
      <w:r w:rsidR="0011634E" w:rsidRPr="00D943B2">
        <w:rPr>
          <w:spacing w:val="1"/>
        </w:rPr>
        <w:t xml:space="preserve"> </w:t>
      </w:r>
      <w:r w:rsidR="0011634E" w:rsidRPr="00D943B2">
        <w:t>effectiveness. The distribution</w:t>
      </w:r>
      <w:r w:rsidR="0011634E" w:rsidRPr="00D943B2">
        <w:rPr>
          <w:spacing w:val="1"/>
        </w:rPr>
        <w:t xml:space="preserve"> </w:t>
      </w:r>
      <w:r w:rsidR="0011634E" w:rsidRPr="00D943B2">
        <w:t>of resources</w:t>
      </w:r>
      <w:r w:rsidR="0011634E" w:rsidRPr="00D943B2">
        <w:rPr>
          <w:spacing w:val="66"/>
        </w:rPr>
        <w:t xml:space="preserve"> </w:t>
      </w:r>
      <w:r w:rsidR="0011634E" w:rsidRPr="00D943B2">
        <w:t>supports the development,</w:t>
      </w:r>
      <w:r w:rsidR="0011634E" w:rsidRPr="00D943B2">
        <w:rPr>
          <w:spacing w:val="2"/>
        </w:rPr>
        <w:t xml:space="preserve"> </w:t>
      </w:r>
      <w:r w:rsidR="0011634E" w:rsidRPr="00D943B2">
        <w:rPr>
          <w:spacing w:val="-2"/>
        </w:rPr>
        <w:t>maintenance,</w:t>
      </w:r>
      <w:r w:rsidR="0011634E" w:rsidRPr="00D943B2">
        <w:rPr>
          <w:spacing w:val="2"/>
        </w:rPr>
        <w:t xml:space="preserve"> </w:t>
      </w:r>
      <w:r w:rsidR="0011634E" w:rsidRPr="00D943B2">
        <w:t>allocation and reallocation,</w:t>
      </w:r>
      <w:r w:rsidR="0011634E" w:rsidRPr="00D943B2">
        <w:rPr>
          <w:spacing w:val="1"/>
        </w:rPr>
        <w:t xml:space="preserve"> </w:t>
      </w:r>
      <w:r w:rsidR="0011634E" w:rsidRPr="00D943B2">
        <w:t>and</w:t>
      </w:r>
      <w:r w:rsidR="0011634E" w:rsidRPr="00D943B2">
        <w:rPr>
          <w:spacing w:val="40"/>
        </w:rPr>
        <w:t xml:space="preserve"> </w:t>
      </w:r>
      <w:r w:rsidR="0011634E" w:rsidRPr="00D943B2">
        <w:t>enhance</w:t>
      </w:r>
      <w:r w:rsidR="00BA4152">
        <w:t xml:space="preserve">ment of programs and services. </w:t>
      </w:r>
      <w:r w:rsidR="0011634E" w:rsidRPr="00D943B2">
        <w:t xml:space="preserve">The </w:t>
      </w:r>
      <w:r w:rsidR="0011634E" w:rsidRPr="00D943B2">
        <w:rPr>
          <w:spacing w:val="-2"/>
        </w:rPr>
        <w:t>institution</w:t>
      </w:r>
      <w:r w:rsidR="0011634E" w:rsidRPr="00D943B2">
        <w:t xml:space="preserve"> plans and</w:t>
      </w:r>
      <w:r w:rsidR="0011634E" w:rsidRPr="00D943B2">
        <w:rPr>
          <w:spacing w:val="1"/>
        </w:rPr>
        <w:t xml:space="preserve"> </w:t>
      </w:r>
      <w:r w:rsidR="0011634E" w:rsidRPr="00D943B2">
        <w:t>manages its</w:t>
      </w:r>
      <w:r w:rsidR="0011634E" w:rsidRPr="00D943B2">
        <w:rPr>
          <w:spacing w:val="45"/>
        </w:rPr>
        <w:t xml:space="preserve"> </w:t>
      </w:r>
      <w:r w:rsidR="0011634E" w:rsidRPr="00D943B2">
        <w:t>financial affairs</w:t>
      </w:r>
      <w:r w:rsidR="0011634E" w:rsidRPr="00D943B2">
        <w:rPr>
          <w:spacing w:val="1"/>
        </w:rPr>
        <w:t xml:space="preserve"> </w:t>
      </w:r>
      <w:r w:rsidR="0011634E" w:rsidRPr="00D943B2">
        <w:rPr>
          <w:spacing w:val="-2"/>
        </w:rPr>
        <w:t>with</w:t>
      </w:r>
      <w:r w:rsidR="0011634E" w:rsidRPr="00D943B2">
        <w:t xml:space="preserve"> integrity and in a manner</w:t>
      </w:r>
      <w:r w:rsidR="0011634E" w:rsidRPr="00D943B2">
        <w:rPr>
          <w:spacing w:val="1"/>
        </w:rPr>
        <w:t xml:space="preserve"> </w:t>
      </w:r>
      <w:r w:rsidR="0011634E" w:rsidRPr="00D943B2">
        <w:rPr>
          <w:spacing w:val="-2"/>
        </w:rPr>
        <w:t>that</w:t>
      </w:r>
      <w:r w:rsidR="0011634E" w:rsidRPr="00D943B2">
        <w:t xml:space="preserve"> ensures financial</w:t>
      </w:r>
      <w:r w:rsidR="0011634E" w:rsidRPr="00D943B2">
        <w:rPr>
          <w:spacing w:val="1"/>
        </w:rPr>
        <w:t xml:space="preserve"> </w:t>
      </w:r>
      <w:r w:rsidR="0011634E" w:rsidRPr="00D943B2">
        <w:t>stability.</w:t>
      </w:r>
      <w:r w:rsidR="0011634E" w:rsidRPr="00D943B2">
        <w:rPr>
          <w:spacing w:val="1"/>
        </w:rPr>
        <w:t xml:space="preserve"> </w:t>
      </w:r>
      <w:r w:rsidR="0011634E" w:rsidRPr="00D943B2">
        <w:t>(ER</w:t>
      </w:r>
      <w:r w:rsidR="0011634E" w:rsidRPr="00D943B2">
        <w:rPr>
          <w:spacing w:val="36"/>
        </w:rPr>
        <w:t xml:space="preserve"> </w:t>
      </w:r>
      <w:r w:rsidR="0011634E" w:rsidRPr="00D943B2">
        <w:t>18)</w:t>
      </w:r>
    </w:p>
    <w:p w14:paraId="21432F1B" w14:textId="77777777" w:rsidR="00FA7191" w:rsidRPr="002C29C1" w:rsidRDefault="00FA7191" w:rsidP="009D1A76">
      <w:pPr>
        <w:pStyle w:val="Heading5"/>
      </w:pPr>
      <w:r w:rsidRPr="002C29C1">
        <w:t>Evidence of Meeting the Standard</w:t>
      </w:r>
    </w:p>
    <w:p w14:paraId="6364D37F" w14:textId="4BC4E40D" w:rsidR="00B2757F" w:rsidRPr="00B2757F" w:rsidRDefault="00B2757F" w:rsidP="00B2757F">
      <w:pPr>
        <w:spacing w:after="0"/>
        <w:ind w:left="1260" w:hanging="900"/>
        <w:rPr>
          <w:sz w:val="20"/>
        </w:rPr>
      </w:pPr>
      <w:r>
        <w:rPr>
          <w:sz w:val="20"/>
        </w:rPr>
        <w:t xml:space="preserve">III.D.1-1 </w:t>
      </w:r>
      <w:r w:rsidRPr="00B2757F">
        <w:rPr>
          <w:sz w:val="20"/>
        </w:rPr>
        <w:t>CCCCO Exhibit A</w:t>
      </w:r>
    </w:p>
    <w:p w14:paraId="2E129DA8" w14:textId="58D9D0D6" w:rsidR="00B2757F" w:rsidRPr="00B2757F" w:rsidRDefault="00B2757F" w:rsidP="00B2757F">
      <w:pPr>
        <w:spacing w:after="0"/>
        <w:ind w:left="1260" w:hanging="900"/>
        <w:rPr>
          <w:sz w:val="20"/>
        </w:rPr>
      </w:pPr>
      <w:r>
        <w:rPr>
          <w:sz w:val="20"/>
        </w:rPr>
        <w:t xml:space="preserve">III.D.1-2 </w:t>
      </w:r>
      <w:r w:rsidRPr="00B2757F">
        <w:rPr>
          <w:sz w:val="20"/>
        </w:rPr>
        <w:t>CCCCO Exhibit R</w:t>
      </w:r>
    </w:p>
    <w:p w14:paraId="1B370CCD" w14:textId="26BCC6D5" w:rsidR="00B2757F" w:rsidRPr="00B2757F" w:rsidRDefault="006E784A" w:rsidP="00B2757F">
      <w:pPr>
        <w:spacing w:after="0"/>
        <w:ind w:left="1260" w:hanging="900"/>
        <w:rPr>
          <w:sz w:val="20"/>
        </w:rPr>
      </w:pPr>
      <w:hyperlink r:id="rId1217" w:history="1">
        <w:r w:rsidR="00B2757F" w:rsidRPr="002F5494">
          <w:rPr>
            <w:rStyle w:val="Hyperlink"/>
            <w:sz w:val="20"/>
          </w:rPr>
          <w:t>III.D.1-3</w:t>
        </w:r>
      </w:hyperlink>
      <w:r w:rsidR="00B2757F">
        <w:rPr>
          <w:sz w:val="20"/>
        </w:rPr>
        <w:t xml:space="preserve"> </w:t>
      </w:r>
      <w:r w:rsidR="00B2757F" w:rsidRPr="00B2757F">
        <w:rPr>
          <w:sz w:val="20"/>
        </w:rPr>
        <w:t>Educational Master Plan</w:t>
      </w:r>
    </w:p>
    <w:p w14:paraId="29F2D4FD" w14:textId="61BCD037" w:rsidR="00B2757F" w:rsidRPr="00B2757F" w:rsidRDefault="00B2757F" w:rsidP="00B2757F">
      <w:pPr>
        <w:spacing w:after="0"/>
        <w:ind w:left="1260" w:hanging="900"/>
        <w:rPr>
          <w:sz w:val="20"/>
        </w:rPr>
      </w:pPr>
      <w:r>
        <w:rPr>
          <w:sz w:val="20"/>
        </w:rPr>
        <w:t xml:space="preserve">III.D.1-4 </w:t>
      </w:r>
      <w:r w:rsidRPr="00B2757F">
        <w:rPr>
          <w:sz w:val="20"/>
        </w:rPr>
        <w:t>FY 16.17 Financial Audit Report</w:t>
      </w:r>
    </w:p>
    <w:p w14:paraId="63E1B072" w14:textId="77282ABA" w:rsidR="00B2757F" w:rsidRPr="00B2757F" w:rsidRDefault="00B2757F" w:rsidP="00B2757F">
      <w:pPr>
        <w:spacing w:after="0"/>
        <w:ind w:left="1260" w:hanging="900"/>
        <w:rPr>
          <w:sz w:val="20"/>
        </w:rPr>
      </w:pPr>
      <w:r>
        <w:rPr>
          <w:sz w:val="20"/>
        </w:rPr>
        <w:t xml:space="preserve">III.D.1-5 </w:t>
      </w:r>
      <w:r w:rsidRPr="00B2757F">
        <w:rPr>
          <w:sz w:val="20"/>
        </w:rPr>
        <w:t>FY 17.18 Unrestricted Allocation</w:t>
      </w:r>
    </w:p>
    <w:p w14:paraId="643AEAA4" w14:textId="292A9B43" w:rsidR="00B2757F" w:rsidRPr="00B2757F" w:rsidRDefault="00B2757F" w:rsidP="00B2757F">
      <w:pPr>
        <w:spacing w:after="0"/>
        <w:ind w:left="1260" w:hanging="900"/>
        <w:rPr>
          <w:sz w:val="20"/>
        </w:rPr>
      </w:pPr>
      <w:r>
        <w:rPr>
          <w:sz w:val="20"/>
        </w:rPr>
        <w:t xml:space="preserve">III.D.1-6 </w:t>
      </w:r>
      <w:r w:rsidRPr="00B2757F">
        <w:rPr>
          <w:sz w:val="20"/>
        </w:rPr>
        <w:t>FY 18.19 College Budget</w:t>
      </w:r>
    </w:p>
    <w:p w14:paraId="43487EA1" w14:textId="7C2A4CBF" w:rsidR="00B2757F" w:rsidRPr="00B2757F" w:rsidRDefault="00B2757F" w:rsidP="00B2757F">
      <w:pPr>
        <w:spacing w:after="0"/>
        <w:ind w:left="1260" w:hanging="900"/>
        <w:rPr>
          <w:sz w:val="20"/>
        </w:rPr>
      </w:pPr>
      <w:r>
        <w:rPr>
          <w:sz w:val="20"/>
        </w:rPr>
        <w:t xml:space="preserve">III.D.1-7 </w:t>
      </w:r>
      <w:r w:rsidRPr="00B2757F">
        <w:rPr>
          <w:sz w:val="20"/>
        </w:rPr>
        <w:t>Grant Proposal Development Flow Chart</w:t>
      </w:r>
    </w:p>
    <w:p w14:paraId="4F2EB34A" w14:textId="7B493AF4" w:rsidR="00B2757F" w:rsidRPr="00B2757F" w:rsidRDefault="00B2757F" w:rsidP="00B2757F">
      <w:pPr>
        <w:spacing w:after="0"/>
        <w:ind w:left="1260" w:hanging="900"/>
        <w:rPr>
          <w:sz w:val="20"/>
        </w:rPr>
      </w:pPr>
      <w:r>
        <w:rPr>
          <w:sz w:val="20"/>
        </w:rPr>
        <w:t xml:space="preserve">III.D.1-8 </w:t>
      </w:r>
      <w:r w:rsidRPr="00B2757F">
        <w:rPr>
          <w:sz w:val="20"/>
        </w:rPr>
        <w:t>List of External Grants</w:t>
      </w:r>
    </w:p>
    <w:p w14:paraId="4DA0FEB1" w14:textId="18C92FCA" w:rsidR="00B2757F" w:rsidRPr="00B2757F" w:rsidRDefault="00B2757F" w:rsidP="00B2757F">
      <w:pPr>
        <w:spacing w:after="0"/>
        <w:ind w:left="1260" w:hanging="900"/>
        <w:rPr>
          <w:sz w:val="20"/>
        </w:rPr>
      </w:pPr>
      <w:r>
        <w:rPr>
          <w:sz w:val="20"/>
        </w:rPr>
        <w:t xml:space="preserve">III.D.1-9 </w:t>
      </w:r>
      <w:r w:rsidRPr="00B2757F">
        <w:rPr>
          <w:sz w:val="20"/>
        </w:rPr>
        <w:t>Measure H Bond Funded Projects</w:t>
      </w:r>
    </w:p>
    <w:p w14:paraId="345799DA" w14:textId="63246D99" w:rsidR="00B2757F" w:rsidRPr="00B2757F" w:rsidRDefault="00B2757F" w:rsidP="00B2757F">
      <w:pPr>
        <w:spacing w:after="0"/>
        <w:ind w:left="1260" w:hanging="900"/>
        <w:rPr>
          <w:sz w:val="20"/>
        </w:rPr>
      </w:pPr>
      <w:r>
        <w:rPr>
          <w:sz w:val="20"/>
        </w:rPr>
        <w:t xml:space="preserve">III.D.1-10 </w:t>
      </w:r>
      <w:r w:rsidRPr="00B2757F">
        <w:rPr>
          <w:sz w:val="20"/>
        </w:rPr>
        <w:t>Resource Allocation Model</w:t>
      </w:r>
    </w:p>
    <w:p w14:paraId="37F78306" w14:textId="2EDCB63B" w:rsidR="00C878D1" w:rsidRPr="00B2757F" w:rsidRDefault="006E784A" w:rsidP="00C878D1">
      <w:pPr>
        <w:spacing w:after="0"/>
        <w:ind w:left="1260" w:hanging="900"/>
        <w:rPr>
          <w:sz w:val="20"/>
        </w:rPr>
      </w:pPr>
      <w:hyperlink r:id="rId1218" w:history="1">
        <w:r w:rsidR="00C878D1" w:rsidRPr="002F5494">
          <w:rPr>
            <w:rStyle w:val="Hyperlink"/>
            <w:sz w:val="20"/>
          </w:rPr>
          <w:t>III.D.1-11</w:t>
        </w:r>
      </w:hyperlink>
      <w:r w:rsidR="00C878D1">
        <w:rPr>
          <w:sz w:val="20"/>
        </w:rPr>
        <w:t xml:space="preserve"> </w:t>
      </w:r>
      <w:r w:rsidR="00C878D1" w:rsidRPr="002F5494">
        <w:rPr>
          <w:sz w:val="20"/>
        </w:rPr>
        <w:t>SMCCCD Board of Trustees, Board Policy 8.11 District Budget</w:t>
      </w:r>
    </w:p>
    <w:p w14:paraId="280EBD13" w14:textId="07ECB460" w:rsidR="00B2757F" w:rsidRPr="00B2757F" w:rsidRDefault="006E784A" w:rsidP="00B2757F">
      <w:pPr>
        <w:spacing w:after="0"/>
        <w:ind w:left="1260" w:hanging="900"/>
        <w:rPr>
          <w:sz w:val="20"/>
        </w:rPr>
      </w:pPr>
      <w:hyperlink r:id="rId1219" w:history="1">
        <w:r w:rsidR="00C878D1" w:rsidRPr="004E40B6">
          <w:rPr>
            <w:rStyle w:val="Hyperlink"/>
            <w:sz w:val="20"/>
          </w:rPr>
          <w:t>III.D.1-12</w:t>
        </w:r>
      </w:hyperlink>
      <w:r w:rsidR="00C878D1">
        <w:rPr>
          <w:sz w:val="20"/>
        </w:rPr>
        <w:t xml:space="preserve"> </w:t>
      </w:r>
      <w:r w:rsidR="00B2757F" w:rsidRPr="004E40B6">
        <w:rPr>
          <w:sz w:val="20"/>
        </w:rPr>
        <w:t>SMCCCD Board of Trustees, Administrative Procedure 8.11.1 District Budget</w:t>
      </w:r>
    </w:p>
    <w:p w14:paraId="5878390C" w14:textId="10EE5F7C" w:rsidR="00B2757F" w:rsidRPr="00B2757F" w:rsidRDefault="006E784A" w:rsidP="00B2757F">
      <w:pPr>
        <w:spacing w:after="0"/>
        <w:ind w:left="1260" w:hanging="900"/>
        <w:rPr>
          <w:sz w:val="20"/>
        </w:rPr>
      </w:pPr>
      <w:hyperlink r:id="rId1220" w:history="1">
        <w:r w:rsidR="00C878D1" w:rsidRPr="002F5494">
          <w:rPr>
            <w:rStyle w:val="Hyperlink"/>
            <w:sz w:val="20"/>
          </w:rPr>
          <w:t>III.D.1-13</w:t>
        </w:r>
      </w:hyperlink>
      <w:r w:rsidR="00C878D1">
        <w:rPr>
          <w:sz w:val="20"/>
        </w:rPr>
        <w:t xml:space="preserve"> </w:t>
      </w:r>
      <w:r w:rsidR="00B2757F" w:rsidRPr="002F5494">
        <w:rPr>
          <w:sz w:val="20"/>
        </w:rPr>
        <w:t>SMCCCD Board of Trustees, Board Policy 8.00 Fiscal Management</w:t>
      </w:r>
    </w:p>
    <w:p w14:paraId="605048F5" w14:textId="5DA99E70" w:rsidR="00C878D1" w:rsidRPr="00B2757F" w:rsidRDefault="006E784A" w:rsidP="00C878D1">
      <w:pPr>
        <w:spacing w:after="0"/>
        <w:ind w:left="1260" w:hanging="900"/>
        <w:rPr>
          <w:sz w:val="20"/>
        </w:rPr>
      </w:pPr>
      <w:hyperlink r:id="rId1221" w:history="1">
        <w:r w:rsidR="00C878D1" w:rsidRPr="004E40B6">
          <w:rPr>
            <w:rStyle w:val="Hyperlink"/>
            <w:sz w:val="20"/>
          </w:rPr>
          <w:t>III.D.1-14</w:t>
        </w:r>
      </w:hyperlink>
      <w:r w:rsidR="00C878D1">
        <w:rPr>
          <w:sz w:val="20"/>
        </w:rPr>
        <w:t xml:space="preserve"> </w:t>
      </w:r>
      <w:r w:rsidR="00C878D1" w:rsidRPr="004E40B6">
        <w:rPr>
          <w:sz w:val="20"/>
        </w:rPr>
        <w:t>SMCCCD Board of Trustees, Administrative Procedure 8.00.1 Fiscal Management</w:t>
      </w:r>
    </w:p>
    <w:p w14:paraId="5F7857AD" w14:textId="430D6E2B" w:rsidR="00B2757F" w:rsidRPr="00B2757F" w:rsidRDefault="00C878D1" w:rsidP="00B2757F">
      <w:pPr>
        <w:spacing w:after="0"/>
        <w:ind w:left="1260" w:hanging="900"/>
        <w:rPr>
          <w:sz w:val="20"/>
        </w:rPr>
      </w:pPr>
      <w:r>
        <w:rPr>
          <w:sz w:val="20"/>
        </w:rPr>
        <w:t xml:space="preserve">III.D.1-15 </w:t>
      </w:r>
      <w:r w:rsidR="00B2757F" w:rsidRPr="00B2757F">
        <w:rPr>
          <w:sz w:val="20"/>
        </w:rPr>
        <w:t>SMCCCD Budget Development Process</w:t>
      </w:r>
    </w:p>
    <w:p w14:paraId="26C8686F" w14:textId="2409841D" w:rsidR="00B2757F" w:rsidRPr="00B2757F" w:rsidRDefault="006E784A" w:rsidP="00B2757F">
      <w:pPr>
        <w:spacing w:after="0"/>
        <w:ind w:left="1260" w:hanging="900"/>
        <w:rPr>
          <w:sz w:val="20"/>
        </w:rPr>
      </w:pPr>
      <w:hyperlink r:id="rId1222" w:history="1">
        <w:r w:rsidR="00C878D1" w:rsidRPr="004E40B6">
          <w:rPr>
            <w:rStyle w:val="Hyperlink"/>
            <w:sz w:val="20"/>
          </w:rPr>
          <w:t>III.D.1-16</w:t>
        </w:r>
      </w:hyperlink>
      <w:r w:rsidR="00C878D1">
        <w:rPr>
          <w:sz w:val="20"/>
        </w:rPr>
        <w:t xml:space="preserve"> </w:t>
      </w:r>
      <w:r w:rsidR="00B2757F" w:rsidRPr="004E40B6">
        <w:rPr>
          <w:sz w:val="20"/>
        </w:rPr>
        <w:t>SMCCCD Facilities, Cañada College B1N Kinesiology and Wellness</w:t>
      </w:r>
    </w:p>
    <w:p w14:paraId="715B22F8" w14:textId="41047152" w:rsidR="00B2757F" w:rsidRPr="00B2757F" w:rsidRDefault="006E784A" w:rsidP="00B2757F">
      <w:pPr>
        <w:spacing w:after="0"/>
        <w:ind w:left="1260" w:hanging="900"/>
        <w:rPr>
          <w:sz w:val="20"/>
        </w:rPr>
      </w:pPr>
      <w:hyperlink r:id="rId1223" w:history="1">
        <w:r w:rsidR="00C878D1" w:rsidRPr="004E40B6">
          <w:rPr>
            <w:rStyle w:val="Hyperlink"/>
            <w:sz w:val="20"/>
          </w:rPr>
          <w:t>III.D.1-17</w:t>
        </w:r>
      </w:hyperlink>
      <w:r w:rsidR="00C878D1">
        <w:rPr>
          <w:sz w:val="20"/>
        </w:rPr>
        <w:t xml:space="preserve"> </w:t>
      </w:r>
      <w:r w:rsidR="00B2757F" w:rsidRPr="004E40B6">
        <w:rPr>
          <w:sz w:val="20"/>
        </w:rPr>
        <w:t>SMCCCD Facilities, Cañada College B23 New Science and Technology Building</w:t>
      </w:r>
    </w:p>
    <w:p w14:paraId="50596A38" w14:textId="0A0EA299" w:rsidR="00B2757F" w:rsidRPr="00B2757F" w:rsidRDefault="00C878D1" w:rsidP="00B2757F">
      <w:pPr>
        <w:spacing w:after="0"/>
        <w:ind w:left="1260" w:hanging="900"/>
        <w:rPr>
          <w:sz w:val="20"/>
        </w:rPr>
      </w:pPr>
      <w:r>
        <w:rPr>
          <w:sz w:val="20"/>
        </w:rPr>
        <w:t xml:space="preserve">III.D.1-18 </w:t>
      </w:r>
      <w:r w:rsidR="00B2757F" w:rsidRPr="00B2757F">
        <w:rPr>
          <w:sz w:val="20"/>
        </w:rPr>
        <w:t xml:space="preserve">SMCCCD Innovation Fund Report, FY </w:t>
      </w:r>
      <w:r w:rsidR="00474C3A">
        <w:rPr>
          <w:sz w:val="20"/>
        </w:rPr>
        <w:t>17-18 (evidence folder)</w:t>
      </w:r>
    </w:p>
    <w:p w14:paraId="2B245091" w14:textId="7E919357" w:rsidR="00B2757F" w:rsidRDefault="006E784A" w:rsidP="00B2757F">
      <w:pPr>
        <w:spacing w:after="0"/>
        <w:ind w:left="1260" w:hanging="900"/>
        <w:rPr>
          <w:sz w:val="20"/>
        </w:rPr>
      </w:pPr>
      <w:hyperlink r:id="rId1224" w:history="1">
        <w:r w:rsidR="00C878D1" w:rsidRPr="002F5494">
          <w:rPr>
            <w:rStyle w:val="Hyperlink"/>
            <w:sz w:val="20"/>
          </w:rPr>
          <w:t>III.D.1-19</w:t>
        </w:r>
      </w:hyperlink>
      <w:r w:rsidR="00C878D1">
        <w:rPr>
          <w:sz w:val="20"/>
        </w:rPr>
        <w:t xml:space="preserve"> </w:t>
      </w:r>
      <w:r w:rsidR="00B2757F" w:rsidRPr="00B2757F">
        <w:rPr>
          <w:sz w:val="20"/>
        </w:rPr>
        <w:t>SMCCCD Strategic Plan</w:t>
      </w:r>
    </w:p>
    <w:p w14:paraId="7DBFF51D" w14:textId="625F44D2" w:rsidR="00B2757F" w:rsidRPr="00B2757F" w:rsidRDefault="00C878D1" w:rsidP="00B2757F">
      <w:pPr>
        <w:spacing w:after="0"/>
        <w:ind w:left="1260" w:hanging="900"/>
        <w:rPr>
          <w:sz w:val="20"/>
        </w:rPr>
      </w:pPr>
      <w:r>
        <w:rPr>
          <w:sz w:val="20"/>
        </w:rPr>
        <w:t xml:space="preserve">III.D.1-20 </w:t>
      </w:r>
      <w:r w:rsidR="00B2757F">
        <w:rPr>
          <w:sz w:val="20"/>
        </w:rPr>
        <w:t>Three</w:t>
      </w:r>
      <w:r w:rsidR="00B2757F" w:rsidRPr="00B2757F">
        <w:rPr>
          <w:sz w:val="20"/>
        </w:rPr>
        <w:t>-Year Revenue Projections</w:t>
      </w:r>
    </w:p>
    <w:p w14:paraId="79DA1BDF" w14:textId="77777777" w:rsidR="00FA7191" w:rsidRPr="002C29C1" w:rsidRDefault="00FA7191" w:rsidP="009D1A76">
      <w:pPr>
        <w:pStyle w:val="Heading5"/>
      </w:pPr>
      <w:r w:rsidRPr="002C29C1">
        <w:t>Analysis and Evaluation</w:t>
      </w:r>
    </w:p>
    <w:p w14:paraId="7D65746A" w14:textId="0F1714BF" w:rsidR="00DC3756" w:rsidRDefault="002F5494" w:rsidP="00DC3756">
      <w:r>
        <w:t>Cañada College is part of the San Mateo County Community College District (SMCCCD), a three-college district. It</w:t>
      </w:r>
      <w:r w:rsidR="00DC3756">
        <w:t xml:space="preserve"> has sufficient revenues to support educational improvement and innovation. As a community-supported district, SMCCCD is fortunate to have property taxes in excess of the state determined revenue limit. This means that the College has resources available that would not be possible as a state-funded institution. Finances are managed with integrity in a manner that ensures short and long-term financial stability. Resources are allocated using a process that provides a means to fund institutional improvements and maintain student success.</w:t>
      </w:r>
    </w:p>
    <w:p w14:paraId="6091774D" w14:textId="6DAB9C1C" w:rsidR="00DC3756" w:rsidRDefault="00DC3756" w:rsidP="00DC3756">
      <w:r>
        <w:t>Fiscal policies</w:t>
      </w:r>
      <w:hyperlink r:id="rId1225" w:history="1">
        <w:r w:rsidR="002F5494" w:rsidRPr="002F5494">
          <w:rPr>
            <w:rStyle w:val="Hyperlink"/>
            <w:vertAlign w:val="superscript"/>
          </w:rPr>
          <w:endnoteReference w:id="629"/>
        </w:r>
      </w:hyperlink>
      <w:r w:rsidR="002F5494">
        <w:rPr>
          <w:vertAlign w:val="superscript"/>
        </w:rPr>
        <w:t xml:space="preserve">, </w:t>
      </w:r>
      <w:hyperlink r:id="rId1226" w:history="1">
        <w:r w:rsidR="002F5494" w:rsidRPr="002F5494">
          <w:rPr>
            <w:rStyle w:val="Hyperlink"/>
            <w:vertAlign w:val="superscript"/>
          </w:rPr>
          <w:endnoteReference w:id="630"/>
        </w:r>
      </w:hyperlink>
      <w:r>
        <w:t xml:space="preserve"> are codified as Board Policies to guide the effective management of fiscal affairs in a manner which ensures fiscal stability and integrity in resource allocations. The District’s annual audits have had no fiscal findings or audit adjustments over the last 3 years</w:t>
      </w:r>
      <w:r w:rsidR="002F5494">
        <w:rPr>
          <w:rStyle w:val="EndnoteReference"/>
        </w:rPr>
        <w:endnoteReference w:id="631"/>
      </w:r>
      <w:r>
        <w:t>. The College’s site allocation of unrestricted general funds is a proportional share of the SMCCCD local revenue and annual expenditure budget based on the District’s resource allocation model</w:t>
      </w:r>
      <w:r w:rsidR="002F5494">
        <w:rPr>
          <w:rStyle w:val="EndnoteReference"/>
        </w:rPr>
        <w:endnoteReference w:id="632"/>
      </w:r>
      <w:r>
        <w:t xml:space="preserve">. The College has an </w:t>
      </w:r>
      <w:r w:rsidR="002F5494">
        <w:t>EMP</w:t>
      </w:r>
      <w:hyperlink r:id="rId1227" w:history="1">
        <w:r w:rsidR="002F5494" w:rsidRPr="002F5494">
          <w:rPr>
            <w:rStyle w:val="Hyperlink"/>
            <w:vertAlign w:val="superscript"/>
          </w:rPr>
          <w:endnoteReference w:id="633"/>
        </w:r>
      </w:hyperlink>
      <w:r>
        <w:t xml:space="preserve"> that is integrated with the District Strategic </w:t>
      </w:r>
      <w:r w:rsidR="002F5494">
        <w:t>P</w:t>
      </w:r>
      <w:r>
        <w:t>lan</w:t>
      </w:r>
      <w:hyperlink r:id="rId1228" w:history="1">
        <w:r w:rsidR="002F5494" w:rsidRPr="002F5494">
          <w:rPr>
            <w:rStyle w:val="Hyperlink"/>
            <w:vertAlign w:val="superscript"/>
          </w:rPr>
          <w:endnoteReference w:id="634"/>
        </w:r>
      </w:hyperlink>
      <w:r>
        <w:t>, and the District provides funding to the College specifically for the implementation of this plan over the last 3 years</w:t>
      </w:r>
      <w:r w:rsidR="002F5494">
        <w:rPr>
          <w:rStyle w:val="EndnoteReference"/>
        </w:rPr>
        <w:endnoteReference w:id="635"/>
      </w:r>
      <w:r>
        <w:t>.</w:t>
      </w:r>
    </w:p>
    <w:p w14:paraId="479AA063" w14:textId="50439428" w:rsidR="00DC3756" w:rsidRDefault="00DC3756" w:rsidP="00DC3756">
      <w:r>
        <w:t>For the 2017-2018 fiscal year, the College’s total unrestricted fund budget was $25.2 million</w:t>
      </w:r>
      <w:r w:rsidR="002F5494">
        <w:rPr>
          <w:rStyle w:val="EndnoteReference"/>
        </w:rPr>
        <w:endnoteReference w:id="636"/>
      </w:r>
      <w:r>
        <w:t xml:space="preserve">. This budget funds the general operating expenses of the institution. For the 2018-2019 fiscal year, the College total unrestricted budget is $27.9 million (III.D.1-04). Personnel costs comprise </w:t>
      </w:r>
      <w:r w:rsidRPr="004E40B6">
        <w:t>95% of the college’s unrestricted general fund budget. The remaining 5% of the College’s</w:t>
      </w:r>
      <w:r>
        <w:t xml:space="preserve"> budget is allocated for supplies, materials, operating costs, and capital outlay</w:t>
      </w:r>
      <w:r w:rsidR="002F5494">
        <w:rPr>
          <w:rStyle w:val="EndnoteReference"/>
        </w:rPr>
        <w:endnoteReference w:id="637"/>
      </w:r>
      <w:r>
        <w:t>. The Dis</w:t>
      </w:r>
      <w:r w:rsidR="004E40B6">
        <w:t>trict funds some of the direct c</w:t>
      </w:r>
      <w:r>
        <w:t>ollege oper</w:t>
      </w:r>
      <w:r w:rsidR="004E40B6">
        <w:t xml:space="preserve">ating costs such as utilities. </w:t>
      </w:r>
      <w:r>
        <w:t xml:space="preserve">The </w:t>
      </w:r>
      <w:r w:rsidR="004E40B6">
        <w:t>District</w:t>
      </w:r>
      <w:r>
        <w:t xml:space="preserve"> is community supported, meaning that the District does not receive state apportionment and is directly funded by local property tax revenue</w:t>
      </w:r>
      <w:r w:rsidR="002F5494">
        <w:rPr>
          <w:rStyle w:val="EndnoteReference"/>
        </w:rPr>
        <w:endnoteReference w:id="638"/>
      </w:r>
      <w:r>
        <w:t>. The increase in unrestricted funds from prior year levels is the result of increases in local property tax revenue. The College receives restricted funds for state-funded categorical programs, local revenue such as parking and health fees, and externally funded grants</w:t>
      </w:r>
      <w:r w:rsidR="004E40B6">
        <w:rPr>
          <w:rStyle w:val="EndnoteReference"/>
        </w:rPr>
        <w:endnoteReference w:id="639"/>
      </w:r>
      <w:r w:rsidR="004E40B6">
        <w:rPr>
          <w:vertAlign w:val="superscript"/>
        </w:rPr>
        <w:t xml:space="preserve">, </w:t>
      </w:r>
      <w:r w:rsidR="004E40B6">
        <w:rPr>
          <w:rStyle w:val="EndnoteReference"/>
        </w:rPr>
        <w:endnoteReference w:id="640"/>
      </w:r>
      <w:r>
        <w:t>. The unrestricted and restricted budgets combine to provide the college the resources necessary to support and sustain student learning programs and services and to improve institutional effectiveness.</w:t>
      </w:r>
    </w:p>
    <w:p w14:paraId="1207C086" w14:textId="46184127" w:rsidR="00DC3756" w:rsidRDefault="00DC3756" w:rsidP="00DC3756">
      <w:r>
        <w:t>Voters approved Measure H in November 2014, a general obligation bond to improve and construct educational facilities at all three campuses in the District. The College’s share of Measure H is approximately $102 million</w:t>
      </w:r>
      <w:r w:rsidR="004E40B6">
        <w:rPr>
          <w:rStyle w:val="EndnoteReference"/>
        </w:rPr>
        <w:endnoteReference w:id="641"/>
      </w:r>
      <w:r>
        <w:t>. With this revenue, the College has been able to fund important new projects from the SMCCCD Facilities Master Plan including a new Kinesiology and Wellness Center</w:t>
      </w:r>
      <w:hyperlink r:id="rId1229" w:history="1">
        <w:r w:rsidR="004E40B6" w:rsidRPr="004E40B6">
          <w:rPr>
            <w:rStyle w:val="Hyperlink"/>
            <w:vertAlign w:val="superscript"/>
          </w:rPr>
          <w:endnoteReference w:id="642"/>
        </w:r>
      </w:hyperlink>
      <w:r>
        <w:t xml:space="preserve"> as well as a new Science and Technology Building</w:t>
      </w:r>
      <w:hyperlink r:id="rId1230" w:history="1">
        <w:r w:rsidR="004E40B6" w:rsidRPr="004E40B6">
          <w:rPr>
            <w:rStyle w:val="Hyperlink"/>
            <w:vertAlign w:val="superscript"/>
          </w:rPr>
          <w:endnoteReference w:id="643"/>
        </w:r>
      </w:hyperlink>
      <w:r>
        <w:t>.</w:t>
      </w:r>
    </w:p>
    <w:p w14:paraId="4E717DE4" w14:textId="6D262DD2" w:rsidR="00DC3756" w:rsidRDefault="00DC3756" w:rsidP="00DC3756">
      <w:r>
        <w:t>The District prepares and provides the College with 3-year revenue projections annually to ensure sufficient resources are available for short and long-term planning. The projections indicate the District can balance its budget for each of the 3 years included in the projections. The District also has reserves in the unrestricted general fund that routinely exceed the State’s recommended reserve of 5% and the college maintains a healthy contingency fund</w:t>
      </w:r>
      <w:r w:rsidR="004E40B6">
        <w:rPr>
          <w:rStyle w:val="EndnoteReference"/>
        </w:rPr>
        <w:endnoteReference w:id="644"/>
      </w:r>
      <w:r>
        <w:t>. In addition to the unrestricted general fund budget, the College also relies on restricted funds such as grants to support its mission. All grants are developed to directly support the mission and priorities of the College. Grant planning includes faculty and staff who ultimately implement the projects</w:t>
      </w:r>
      <w:r w:rsidR="004E40B6">
        <w:rPr>
          <w:rStyle w:val="EndnoteReference"/>
        </w:rPr>
        <w:endnoteReference w:id="645"/>
      </w:r>
      <w:r>
        <w:t>. Examples of recently funded grants that support the college mission include:</w:t>
      </w:r>
    </w:p>
    <w:p w14:paraId="72F769EB" w14:textId="77777777" w:rsidR="00DC3756" w:rsidRPr="004E40B6" w:rsidRDefault="00DC3756" w:rsidP="00425357">
      <w:pPr>
        <w:pStyle w:val="ListParagraph"/>
        <w:numPr>
          <w:ilvl w:val="0"/>
          <w:numId w:val="27"/>
        </w:numPr>
        <w:rPr>
          <w:color w:val="000000"/>
        </w:rPr>
      </w:pPr>
      <w:r w:rsidRPr="004E40B6">
        <w:t>HSI Stem Ganas</w:t>
      </w:r>
    </w:p>
    <w:p w14:paraId="18A75143" w14:textId="77777777" w:rsidR="00DC3756" w:rsidRPr="004E40B6" w:rsidRDefault="00DC3756" w:rsidP="00425357">
      <w:pPr>
        <w:pStyle w:val="ListParagraph"/>
        <w:numPr>
          <w:ilvl w:val="0"/>
          <w:numId w:val="27"/>
        </w:numPr>
        <w:rPr>
          <w:color w:val="000000"/>
        </w:rPr>
      </w:pPr>
      <w:r w:rsidRPr="004E40B6">
        <w:t>HSI ESO Adelante</w:t>
      </w:r>
    </w:p>
    <w:p w14:paraId="65E5389A" w14:textId="77777777" w:rsidR="00DC3756" w:rsidRPr="004E40B6" w:rsidRDefault="00DC3756" w:rsidP="00425357">
      <w:pPr>
        <w:pStyle w:val="ListParagraph"/>
        <w:numPr>
          <w:ilvl w:val="0"/>
          <w:numId w:val="27"/>
        </w:numPr>
        <w:rPr>
          <w:color w:val="000000"/>
        </w:rPr>
      </w:pPr>
      <w:r w:rsidRPr="004E40B6">
        <w:t>Promise Innovation</w:t>
      </w:r>
    </w:p>
    <w:p w14:paraId="25B94DCE" w14:textId="5261E562" w:rsidR="00DC3756" w:rsidRDefault="00DC3756" w:rsidP="00DC3756">
      <w:r>
        <w:t>The District follows established polic</w:t>
      </w:r>
      <w:r w:rsidR="004E40B6">
        <w:t>ies</w:t>
      </w:r>
      <w:hyperlink r:id="rId1231" w:history="1">
        <w:r w:rsidR="004E40B6" w:rsidRPr="004E40B6">
          <w:rPr>
            <w:rStyle w:val="Hyperlink"/>
            <w:vertAlign w:val="superscript"/>
          </w:rPr>
          <w:endnoteReference w:id="646"/>
        </w:r>
      </w:hyperlink>
      <w:r w:rsidR="004E40B6">
        <w:rPr>
          <w:vertAlign w:val="superscript"/>
        </w:rPr>
        <w:t xml:space="preserve">, </w:t>
      </w:r>
      <w:hyperlink r:id="rId1232" w:history="1">
        <w:r w:rsidR="004E40B6" w:rsidRPr="004E40B6">
          <w:rPr>
            <w:rStyle w:val="Hyperlink"/>
            <w:vertAlign w:val="superscript"/>
          </w:rPr>
          <w:endnoteReference w:id="647"/>
        </w:r>
      </w:hyperlink>
      <w:r>
        <w:t xml:space="preserve"> and procedure</w:t>
      </w:r>
      <w:r w:rsidR="004E40B6">
        <w:t>s</w:t>
      </w:r>
      <w:hyperlink r:id="rId1233" w:history="1">
        <w:r w:rsidR="004E40B6" w:rsidRPr="004E40B6">
          <w:rPr>
            <w:rStyle w:val="Hyperlink"/>
            <w:vertAlign w:val="superscript"/>
          </w:rPr>
          <w:endnoteReference w:id="648"/>
        </w:r>
      </w:hyperlink>
      <w:r w:rsidR="004E40B6">
        <w:rPr>
          <w:vertAlign w:val="superscript"/>
        </w:rPr>
        <w:t xml:space="preserve">, </w:t>
      </w:r>
      <w:hyperlink r:id="rId1234" w:history="1">
        <w:r w:rsidR="004E40B6" w:rsidRPr="00646BFF">
          <w:rPr>
            <w:rStyle w:val="Hyperlink"/>
            <w:vertAlign w:val="superscript"/>
          </w:rPr>
          <w:endnoteReference w:id="649"/>
        </w:r>
      </w:hyperlink>
      <w:r>
        <w:t>, regulations, and accepted accounting practices</w:t>
      </w:r>
      <w:r w:rsidR="004E40B6">
        <w:rPr>
          <w:rStyle w:val="EndnoteReference"/>
        </w:rPr>
        <w:endnoteReference w:id="650"/>
      </w:r>
      <w:r>
        <w:t xml:space="preserve"> in managing resources. The District annual audit reports reflect the integrity of the institution’s financial management and stability</w:t>
      </w:r>
      <w:r w:rsidR="00646BFF">
        <w:rPr>
          <w:rStyle w:val="EndnoteReference"/>
        </w:rPr>
        <w:endnoteReference w:id="651"/>
      </w:r>
      <w:r>
        <w:t xml:space="preserve"> (III.D.1-03). </w:t>
      </w:r>
    </w:p>
    <w:p w14:paraId="0181CA09" w14:textId="2FBC0D5B" w:rsidR="0011634E" w:rsidRPr="00D943B2" w:rsidRDefault="009D1A76" w:rsidP="009D1A76">
      <w:pPr>
        <w:pStyle w:val="Heading4"/>
      </w:pPr>
      <w:r>
        <w:t xml:space="preserve">2. </w:t>
      </w:r>
      <w:r w:rsidR="0011634E" w:rsidRPr="00D943B2">
        <w:t>The institution’s</w:t>
      </w:r>
      <w:r w:rsidR="0011634E" w:rsidRPr="00D943B2">
        <w:rPr>
          <w:spacing w:val="1"/>
        </w:rPr>
        <w:t xml:space="preserve"> </w:t>
      </w:r>
      <w:r w:rsidR="0011634E" w:rsidRPr="00D943B2">
        <w:t>mission</w:t>
      </w:r>
      <w:r w:rsidR="0011634E" w:rsidRPr="00D943B2">
        <w:rPr>
          <w:spacing w:val="2"/>
        </w:rPr>
        <w:t xml:space="preserve"> </w:t>
      </w:r>
      <w:r w:rsidR="0011634E" w:rsidRPr="00D943B2">
        <w:t>and goals are</w:t>
      </w:r>
      <w:r w:rsidR="0011634E" w:rsidRPr="00D943B2">
        <w:rPr>
          <w:spacing w:val="1"/>
        </w:rPr>
        <w:t xml:space="preserve"> </w:t>
      </w:r>
      <w:r w:rsidR="0011634E" w:rsidRPr="00D943B2">
        <w:t xml:space="preserve">the </w:t>
      </w:r>
      <w:r w:rsidR="0011634E" w:rsidRPr="00D943B2">
        <w:rPr>
          <w:spacing w:val="-2"/>
        </w:rPr>
        <w:t>foundation</w:t>
      </w:r>
      <w:r w:rsidR="0011634E" w:rsidRPr="00D943B2">
        <w:t xml:space="preserve"> for</w:t>
      </w:r>
      <w:r w:rsidR="0011634E" w:rsidRPr="00D943B2">
        <w:rPr>
          <w:spacing w:val="1"/>
        </w:rPr>
        <w:t xml:space="preserve"> </w:t>
      </w:r>
      <w:r w:rsidR="0011634E" w:rsidRPr="00D943B2">
        <w:t>financial</w:t>
      </w:r>
      <w:r w:rsidR="0011634E" w:rsidRPr="00D943B2">
        <w:rPr>
          <w:spacing w:val="1"/>
        </w:rPr>
        <w:t xml:space="preserve"> </w:t>
      </w:r>
      <w:r w:rsidR="0011634E" w:rsidRPr="00D943B2">
        <w:t>planning, and</w:t>
      </w:r>
      <w:r w:rsidR="0011634E" w:rsidRPr="00D943B2">
        <w:rPr>
          <w:spacing w:val="40"/>
        </w:rPr>
        <w:t xml:space="preserve"> </w:t>
      </w:r>
      <w:r w:rsidR="0011634E" w:rsidRPr="00D943B2">
        <w:t xml:space="preserve">financial </w:t>
      </w:r>
      <w:r w:rsidR="0011634E" w:rsidRPr="00D943B2">
        <w:rPr>
          <w:spacing w:val="-2"/>
        </w:rPr>
        <w:t>planning</w:t>
      </w:r>
      <w:r w:rsidR="0011634E" w:rsidRPr="00D943B2">
        <w:rPr>
          <w:spacing w:val="1"/>
        </w:rPr>
        <w:t xml:space="preserve"> </w:t>
      </w:r>
      <w:r w:rsidR="0011634E" w:rsidRPr="00D943B2">
        <w:t xml:space="preserve">is integrated </w:t>
      </w:r>
      <w:r w:rsidR="0011634E" w:rsidRPr="00D943B2">
        <w:rPr>
          <w:spacing w:val="-2"/>
        </w:rPr>
        <w:t>with</w:t>
      </w:r>
      <w:r w:rsidR="0011634E" w:rsidRPr="00D943B2">
        <w:t xml:space="preserve"> and supports all </w:t>
      </w:r>
      <w:r w:rsidR="0011634E" w:rsidRPr="00D943B2">
        <w:rPr>
          <w:spacing w:val="-2"/>
        </w:rPr>
        <w:t>institutional</w:t>
      </w:r>
      <w:r w:rsidR="0011634E" w:rsidRPr="00D943B2">
        <w:rPr>
          <w:spacing w:val="1"/>
        </w:rPr>
        <w:t xml:space="preserve"> </w:t>
      </w:r>
      <w:r w:rsidR="0011634E" w:rsidRPr="00D943B2">
        <w:t xml:space="preserve">planning. </w:t>
      </w:r>
      <w:r w:rsidR="0011634E" w:rsidRPr="00D943B2">
        <w:rPr>
          <w:spacing w:val="3"/>
        </w:rPr>
        <w:t xml:space="preserve"> </w:t>
      </w:r>
      <w:r w:rsidR="0011634E" w:rsidRPr="00D943B2">
        <w:t>The</w:t>
      </w:r>
      <w:r w:rsidR="0011634E" w:rsidRPr="00D943B2">
        <w:rPr>
          <w:spacing w:val="64"/>
        </w:rPr>
        <w:t xml:space="preserve"> </w:t>
      </w:r>
      <w:r w:rsidR="0011634E" w:rsidRPr="00D943B2">
        <w:rPr>
          <w:spacing w:val="-2"/>
        </w:rPr>
        <w:t>institution</w:t>
      </w:r>
      <w:r w:rsidR="0011634E" w:rsidRPr="00D943B2">
        <w:t xml:space="preserve"> has policies and procedures to ensure</w:t>
      </w:r>
      <w:r w:rsidR="0011634E" w:rsidRPr="00D943B2">
        <w:rPr>
          <w:spacing w:val="-2"/>
        </w:rPr>
        <w:t xml:space="preserve"> </w:t>
      </w:r>
      <w:r w:rsidR="0011634E" w:rsidRPr="00D943B2">
        <w:t xml:space="preserve">sound financial </w:t>
      </w:r>
      <w:r w:rsidR="0011634E" w:rsidRPr="00D943B2">
        <w:rPr>
          <w:spacing w:val="-2"/>
        </w:rPr>
        <w:t>practices</w:t>
      </w:r>
      <w:r w:rsidR="0011634E" w:rsidRPr="00D943B2">
        <w:rPr>
          <w:spacing w:val="1"/>
        </w:rPr>
        <w:t xml:space="preserve"> </w:t>
      </w:r>
      <w:r w:rsidR="0011634E" w:rsidRPr="00D943B2">
        <w:t>and</w:t>
      </w:r>
      <w:r w:rsidR="0011634E" w:rsidRPr="00D943B2">
        <w:rPr>
          <w:spacing w:val="54"/>
        </w:rPr>
        <w:t xml:space="preserve"> </w:t>
      </w:r>
      <w:r w:rsidR="0011634E" w:rsidRPr="00D943B2">
        <w:t xml:space="preserve">financial stability. </w:t>
      </w:r>
      <w:r w:rsidR="0011634E" w:rsidRPr="00D943B2">
        <w:rPr>
          <w:spacing w:val="3"/>
        </w:rPr>
        <w:t xml:space="preserve"> </w:t>
      </w:r>
      <w:r w:rsidR="0011634E" w:rsidRPr="00D943B2">
        <w:t xml:space="preserve">Appropriate financial </w:t>
      </w:r>
      <w:r w:rsidR="0011634E" w:rsidRPr="00D943B2">
        <w:rPr>
          <w:spacing w:val="-2"/>
        </w:rPr>
        <w:t>information</w:t>
      </w:r>
      <w:r w:rsidR="0011634E" w:rsidRPr="00D943B2">
        <w:t xml:space="preserve"> is </w:t>
      </w:r>
      <w:r w:rsidR="0011634E" w:rsidRPr="00D943B2">
        <w:rPr>
          <w:spacing w:val="-2"/>
        </w:rPr>
        <w:t>disseminated</w:t>
      </w:r>
      <w:r w:rsidR="0011634E" w:rsidRPr="00D943B2">
        <w:t xml:space="preserve"> </w:t>
      </w:r>
      <w:r w:rsidR="0011634E" w:rsidRPr="00D943B2">
        <w:rPr>
          <w:spacing w:val="-2"/>
        </w:rPr>
        <w:t>throughout</w:t>
      </w:r>
      <w:r w:rsidR="0011634E" w:rsidRPr="00D943B2">
        <w:rPr>
          <w:spacing w:val="70"/>
        </w:rPr>
        <w:t xml:space="preserve"> </w:t>
      </w:r>
      <w:r w:rsidR="0011634E" w:rsidRPr="00D943B2">
        <w:t xml:space="preserve">the </w:t>
      </w:r>
      <w:r w:rsidR="0011634E" w:rsidRPr="00D943B2">
        <w:rPr>
          <w:spacing w:val="-2"/>
        </w:rPr>
        <w:t>institution</w:t>
      </w:r>
      <w:r w:rsidR="0011634E" w:rsidRPr="00D943B2">
        <w:rPr>
          <w:spacing w:val="1"/>
        </w:rPr>
        <w:t xml:space="preserve"> </w:t>
      </w:r>
      <w:r w:rsidR="0011634E" w:rsidRPr="00D943B2">
        <w:t>in a timely manner.</w:t>
      </w:r>
    </w:p>
    <w:p w14:paraId="3C96C13E" w14:textId="77777777" w:rsidR="00FA7191" w:rsidRPr="002C29C1" w:rsidRDefault="00FA7191" w:rsidP="009D1A76">
      <w:pPr>
        <w:pStyle w:val="Heading5"/>
      </w:pPr>
      <w:r w:rsidRPr="002C29C1">
        <w:t>Evidence of Meeting the Standard</w:t>
      </w:r>
    </w:p>
    <w:p w14:paraId="54BAB219" w14:textId="08CC42E2" w:rsidR="001B4A5C" w:rsidRPr="001B4A5C" w:rsidRDefault="001B4A5C" w:rsidP="00484982">
      <w:pPr>
        <w:spacing w:after="0"/>
        <w:ind w:left="1260" w:hanging="900"/>
        <w:rPr>
          <w:sz w:val="20"/>
        </w:rPr>
      </w:pPr>
      <w:r>
        <w:rPr>
          <w:sz w:val="20"/>
        </w:rPr>
        <w:t xml:space="preserve">III.D.2-1 </w:t>
      </w:r>
      <w:r w:rsidRPr="001B4A5C">
        <w:rPr>
          <w:sz w:val="20"/>
        </w:rPr>
        <w:t>Budget Projection Discussion</w:t>
      </w:r>
    </w:p>
    <w:p w14:paraId="060A4DB1" w14:textId="585D6537" w:rsidR="00484982" w:rsidRPr="00484982" w:rsidRDefault="006E784A" w:rsidP="00484982">
      <w:pPr>
        <w:spacing w:after="0"/>
        <w:ind w:left="1260" w:hanging="900"/>
        <w:rPr>
          <w:sz w:val="20"/>
        </w:rPr>
      </w:pPr>
      <w:hyperlink r:id="rId1235" w:history="1">
        <w:r w:rsidR="00484982" w:rsidRPr="000C6C2A">
          <w:rPr>
            <w:rStyle w:val="Hyperlink"/>
            <w:sz w:val="20"/>
          </w:rPr>
          <w:t>III.D.2-</w:t>
        </w:r>
        <w:r w:rsidR="001B4A5C">
          <w:rPr>
            <w:rStyle w:val="Hyperlink"/>
            <w:sz w:val="20"/>
          </w:rPr>
          <w:t>2</w:t>
        </w:r>
      </w:hyperlink>
      <w:r w:rsidR="00484982">
        <w:rPr>
          <w:sz w:val="20"/>
        </w:rPr>
        <w:t xml:space="preserve"> </w:t>
      </w:r>
      <w:r w:rsidR="00484982" w:rsidRPr="000C6C2A">
        <w:rPr>
          <w:sz w:val="20"/>
        </w:rPr>
        <w:t>Educational Master Plan</w:t>
      </w:r>
      <w:r w:rsidR="00484982" w:rsidRPr="00484982">
        <w:rPr>
          <w:sz w:val="20"/>
        </w:rPr>
        <w:t xml:space="preserve"> (EMP)</w:t>
      </w:r>
    </w:p>
    <w:p w14:paraId="545338EB" w14:textId="1264DFA8" w:rsidR="00484982" w:rsidRPr="00484982" w:rsidRDefault="001B4A5C" w:rsidP="00484982">
      <w:pPr>
        <w:spacing w:after="0"/>
        <w:ind w:left="1260" w:hanging="900"/>
        <w:rPr>
          <w:sz w:val="20"/>
        </w:rPr>
      </w:pPr>
      <w:r>
        <w:rPr>
          <w:sz w:val="20"/>
        </w:rPr>
        <w:t>III.D.2-3</w:t>
      </w:r>
      <w:r w:rsidR="00484982">
        <w:rPr>
          <w:sz w:val="20"/>
        </w:rPr>
        <w:t xml:space="preserve"> </w:t>
      </w:r>
      <w:r w:rsidR="00484982" w:rsidRPr="00484982">
        <w:rPr>
          <w:sz w:val="20"/>
        </w:rPr>
        <w:t>Enr</w:t>
      </w:r>
      <w:r>
        <w:rPr>
          <w:sz w:val="20"/>
        </w:rPr>
        <w:t>ollment and Productivity Report</w:t>
      </w:r>
    </w:p>
    <w:p w14:paraId="17BB835D" w14:textId="5FFDE10F" w:rsidR="00484982" w:rsidRPr="00B643B9" w:rsidRDefault="006E784A" w:rsidP="00484982">
      <w:pPr>
        <w:spacing w:after="0"/>
        <w:ind w:left="1260" w:hanging="900"/>
        <w:rPr>
          <w:sz w:val="20"/>
        </w:rPr>
      </w:pPr>
      <w:hyperlink r:id="rId1236" w:history="1">
        <w:r w:rsidR="001B4A5C" w:rsidRPr="003344C3">
          <w:rPr>
            <w:rStyle w:val="Hyperlink"/>
            <w:sz w:val="20"/>
          </w:rPr>
          <w:t>III.D.2-4</w:t>
        </w:r>
      </w:hyperlink>
      <w:r w:rsidR="00484982" w:rsidRPr="00B643B9">
        <w:rPr>
          <w:sz w:val="20"/>
        </w:rPr>
        <w:t xml:space="preserve"> </w:t>
      </w:r>
      <w:r w:rsidR="00484982" w:rsidRPr="003344C3">
        <w:rPr>
          <w:sz w:val="20"/>
        </w:rPr>
        <w:t>FY 2017.2018 External Audit Report</w:t>
      </w:r>
    </w:p>
    <w:p w14:paraId="0FAB4128" w14:textId="1549728F" w:rsidR="00484982" w:rsidRPr="00484982" w:rsidRDefault="001B4A5C" w:rsidP="00484982">
      <w:pPr>
        <w:spacing w:after="0"/>
        <w:ind w:left="1260" w:hanging="900"/>
        <w:rPr>
          <w:sz w:val="20"/>
        </w:rPr>
      </w:pPr>
      <w:r>
        <w:rPr>
          <w:sz w:val="20"/>
        </w:rPr>
        <w:t>III.D.2-5</w:t>
      </w:r>
      <w:r w:rsidR="00484982">
        <w:rPr>
          <w:sz w:val="20"/>
        </w:rPr>
        <w:t xml:space="preserve"> </w:t>
      </w:r>
      <w:r w:rsidR="00484982" w:rsidRPr="00484982">
        <w:rPr>
          <w:sz w:val="20"/>
        </w:rPr>
        <w:t>Integrated Planning Calendar</w:t>
      </w:r>
      <w:r w:rsidR="00D04D48">
        <w:rPr>
          <w:sz w:val="20"/>
        </w:rPr>
        <w:t xml:space="preserve"> (evidence folder)</w:t>
      </w:r>
    </w:p>
    <w:p w14:paraId="37EF621D" w14:textId="2E0B677C" w:rsidR="00484982" w:rsidRPr="00484982" w:rsidRDefault="006E784A" w:rsidP="00484982">
      <w:pPr>
        <w:spacing w:after="0"/>
        <w:ind w:left="1260" w:hanging="900"/>
        <w:rPr>
          <w:sz w:val="20"/>
        </w:rPr>
      </w:pPr>
      <w:hyperlink r:id="rId1237" w:history="1">
        <w:r w:rsidR="00484982" w:rsidRPr="000C6C2A">
          <w:rPr>
            <w:rStyle w:val="Hyperlink"/>
            <w:sz w:val="20"/>
          </w:rPr>
          <w:t>III.D.2-</w:t>
        </w:r>
        <w:r w:rsidR="001B4A5C">
          <w:rPr>
            <w:rStyle w:val="Hyperlink"/>
            <w:sz w:val="20"/>
          </w:rPr>
          <w:t>6</w:t>
        </w:r>
      </w:hyperlink>
      <w:r w:rsidR="00484982">
        <w:rPr>
          <w:sz w:val="20"/>
        </w:rPr>
        <w:t xml:space="preserve"> </w:t>
      </w:r>
      <w:r w:rsidR="00484982" w:rsidRPr="000C6C2A">
        <w:rPr>
          <w:sz w:val="20"/>
        </w:rPr>
        <w:t xml:space="preserve">PBC </w:t>
      </w:r>
      <w:r w:rsidR="000C6C2A">
        <w:rPr>
          <w:sz w:val="20"/>
        </w:rPr>
        <w:t>m</w:t>
      </w:r>
      <w:r w:rsidR="00484982" w:rsidRPr="000C6C2A">
        <w:rPr>
          <w:sz w:val="20"/>
        </w:rPr>
        <w:t>eeting</w:t>
      </w:r>
      <w:r w:rsidR="000C6C2A">
        <w:rPr>
          <w:sz w:val="20"/>
        </w:rPr>
        <w:t xml:space="preserve"> discussing the college’s mission review process</w:t>
      </w:r>
      <w:r w:rsidR="00484982" w:rsidRPr="000C6C2A">
        <w:rPr>
          <w:sz w:val="20"/>
        </w:rPr>
        <w:t xml:space="preserve"> </w:t>
      </w:r>
      <w:r w:rsidR="000C6C2A">
        <w:rPr>
          <w:sz w:val="20"/>
        </w:rPr>
        <w:t>(</w:t>
      </w:r>
      <w:r w:rsidR="00484982" w:rsidRPr="000C6C2A">
        <w:rPr>
          <w:sz w:val="20"/>
        </w:rPr>
        <w:t>September</w:t>
      </w:r>
      <w:r w:rsidR="000C6C2A">
        <w:rPr>
          <w:sz w:val="20"/>
        </w:rPr>
        <w:t xml:space="preserve"> 20,</w:t>
      </w:r>
      <w:r w:rsidR="00484982" w:rsidRPr="000C6C2A">
        <w:rPr>
          <w:sz w:val="20"/>
        </w:rPr>
        <w:t xml:space="preserve"> 2017</w:t>
      </w:r>
      <w:r w:rsidR="000C6C2A">
        <w:rPr>
          <w:sz w:val="20"/>
        </w:rPr>
        <w:t>;</w:t>
      </w:r>
      <w:r w:rsidR="00484982" w:rsidRPr="000C6C2A">
        <w:rPr>
          <w:sz w:val="20"/>
        </w:rPr>
        <w:t xml:space="preserve"> p. 3-4, Item II.F</w:t>
      </w:r>
      <w:r w:rsidR="000C6C2A">
        <w:rPr>
          <w:sz w:val="20"/>
        </w:rPr>
        <w:t>)</w:t>
      </w:r>
    </w:p>
    <w:p w14:paraId="7593D06B" w14:textId="303CB328" w:rsidR="00484982" w:rsidRPr="00484982" w:rsidRDefault="006E784A" w:rsidP="00484982">
      <w:pPr>
        <w:spacing w:after="0"/>
        <w:ind w:left="1260" w:hanging="900"/>
        <w:rPr>
          <w:sz w:val="20"/>
        </w:rPr>
      </w:pPr>
      <w:hyperlink r:id="rId1238" w:history="1">
        <w:r w:rsidR="00484982" w:rsidRPr="00C41E6C">
          <w:rPr>
            <w:rStyle w:val="Hyperlink"/>
            <w:sz w:val="20"/>
          </w:rPr>
          <w:t>III.D.2-</w:t>
        </w:r>
        <w:r w:rsidR="001B4A5C" w:rsidRPr="00C41E6C">
          <w:rPr>
            <w:rStyle w:val="Hyperlink"/>
            <w:sz w:val="20"/>
          </w:rPr>
          <w:t>7</w:t>
        </w:r>
      </w:hyperlink>
      <w:r w:rsidR="00484982">
        <w:rPr>
          <w:sz w:val="20"/>
        </w:rPr>
        <w:t xml:space="preserve"> </w:t>
      </w:r>
      <w:r w:rsidR="00484982" w:rsidRPr="00C41E6C">
        <w:rPr>
          <w:sz w:val="20"/>
        </w:rPr>
        <w:t xml:space="preserve">PBC </w:t>
      </w:r>
      <w:r w:rsidR="00C41E6C">
        <w:rPr>
          <w:sz w:val="20"/>
        </w:rPr>
        <w:t>m</w:t>
      </w:r>
      <w:r w:rsidR="00484982" w:rsidRPr="00C41E6C">
        <w:rPr>
          <w:sz w:val="20"/>
        </w:rPr>
        <w:t xml:space="preserve">eeting </w:t>
      </w:r>
      <w:r w:rsidR="00C41E6C">
        <w:rPr>
          <w:sz w:val="20"/>
        </w:rPr>
        <w:t>discussing the 3-year budget projections, new position approvals, and a budget development timeline (</w:t>
      </w:r>
      <w:r w:rsidR="00484982" w:rsidRPr="00C41E6C">
        <w:rPr>
          <w:sz w:val="20"/>
        </w:rPr>
        <w:t>February</w:t>
      </w:r>
      <w:r w:rsidR="00C41E6C">
        <w:rPr>
          <w:sz w:val="20"/>
        </w:rPr>
        <w:t xml:space="preserve"> 21,</w:t>
      </w:r>
      <w:r w:rsidR="00484982" w:rsidRPr="00C41E6C">
        <w:rPr>
          <w:sz w:val="20"/>
        </w:rPr>
        <w:t xml:space="preserve"> 2018</w:t>
      </w:r>
      <w:r w:rsidR="00C41E6C">
        <w:rPr>
          <w:sz w:val="20"/>
        </w:rPr>
        <w:t>;</w:t>
      </w:r>
      <w:r w:rsidR="00484982" w:rsidRPr="00484982">
        <w:rPr>
          <w:sz w:val="20"/>
        </w:rPr>
        <w:t xml:space="preserve"> p. 2-3, Items II.4 Three-year Budget Projections, II.5 New Position(s) Approval, II</w:t>
      </w:r>
      <w:r w:rsidR="00C41E6C">
        <w:rPr>
          <w:sz w:val="20"/>
        </w:rPr>
        <w:t>.6 Budget Development Timeline)</w:t>
      </w:r>
    </w:p>
    <w:p w14:paraId="42AF8990" w14:textId="337F888D" w:rsidR="00484982" w:rsidRPr="00484982" w:rsidRDefault="006E784A" w:rsidP="00484982">
      <w:pPr>
        <w:spacing w:after="0"/>
        <w:ind w:left="1260" w:hanging="900"/>
        <w:rPr>
          <w:sz w:val="20"/>
        </w:rPr>
      </w:pPr>
      <w:hyperlink r:id="rId1239" w:history="1">
        <w:r w:rsidR="00484982" w:rsidRPr="000C6C2A">
          <w:rPr>
            <w:rStyle w:val="Hyperlink"/>
            <w:sz w:val="20"/>
          </w:rPr>
          <w:t>III.D.2-</w:t>
        </w:r>
        <w:r w:rsidR="001B4A5C">
          <w:rPr>
            <w:rStyle w:val="Hyperlink"/>
            <w:sz w:val="20"/>
          </w:rPr>
          <w:t>8</w:t>
        </w:r>
      </w:hyperlink>
      <w:r w:rsidR="00484982">
        <w:rPr>
          <w:sz w:val="20"/>
        </w:rPr>
        <w:t xml:space="preserve"> </w:t>
      </w:r>
      <w:r w:rsidR="00484982" w:rsidRPr="000C6C2A">
        <w:rPr>
          <w:sz w:val="20"/>
        </w:rPr>
        <w:t xml:space="preserve">PBC </w:t>
      </w:r>
      <w:r w:rsidR="000C6C2A">
        <w:rPr>
          <w:sz w:val="20"/>
        </w:rPr>
        <w:t>m</w:t>
      </w:r>
      <w:r w:rsidR="00484982" w:rsidRPr="000C6C2A">
        <w:rPr>
          <w:sz w:val="20"/>
        </w:rPr>
        <w:t>eeting</w:t>
      </w:r>
      <w:r w:rsidR="000C6C2A">
        <w:rPr>
          <w:sz w:val="20"/>
        </w:rPr>
        <w:t xml:space="preserve"> discussing College Budget Principles</w:t>
      </w:r>
      <w:r w:rsidR="00484982" w:rsidRPr="000C6C2A">
        <w:rPr>
          <w:sz w:val="20"/>
        </w:rPr>
        <w:t xml:space="preserve"> </w:t>
      </w:r>
      <w:r w:rsidR="000C6C2A">
        <w:rPr>
          <w:sz w:val="20"/>
        </w:rPr>
        <w:t>(</w:t>
      </w:r>
      <w:r w:rsidR="00484982" w:rsidRPr="000C6C2A">
        <w:rPr>
          <w:sz w:val="20"/>
        </w:rPr>
        <w:t>March</w:t>
      </w:r>
      <w:r w:rsidR="000C6C2A">
        <w:rPr>
          <w:sz w:val="20"/>
        </w:rPr>
        <w:t xml:space="preserve"> 21,</w:t>
      </w:r>
      <w:r w:rsidR="00484982" w:rsidRPr="000C6C2A">
        <w:rPr>
          <w:sz w:val="20"/>
        </w:rPr>
        <w:t xml:space="preserve"> 2018</w:t>
      </w:r>
      <w:r w:rsidR="000C6C2A">
        <w:rPr>
          <w:sz w:val="20"/>
        </w:rPr>
        <w:t>;</w:t>
      </w:r>
      <w:r w:rsidR="00484982" w:rsidRPr="00484982">
        <w:rPr>
          <w:sz w:val="20"/>
        </w:rPr>
        <w:t xml:space="preserve"> p. 3, Item II.5)</w:t>
      </w:r>
    </w:p>
    <w:p w14:paraId="633D3A58" w14:textId="52F5F46D" w:rsidR="00484982" w:rsidRPr="00484982" w:rsidRDefault="006E784A" w:rsidP="00484982">
      <w:pPr>
        <w:spacing w:after="0"/>
        <w:ind w:left="1260" w:hanging="900"/>
        <w:rPr>
          <w:sz w:val="20"/>
          <w:highlight w:val="cyan"/>
        </w:rPr>
      </w:pPr>
      <w:hyperlink r:id="rId1240" w:history="1">
        <w:r w:rsidR="00484982" w:rsidRPr="00C41E6C">
          <w:rPr>
            <w:rStyle w:val="Hyperlink"/>
            <w:sz w:val="20"/>
          </w:rPr>
          <w:t>III.D.2-</w:t>
        </w:r>
        <w:r w:rsidR="001B4A5C" w:rsidRPr="00C41E6C">
          <w:rPr>
            <w:rStyle w:val="Hyperlink"/>
            <w:sz w:val="20"/>
          </w:rPr>
          <w:t>9</w:t>
        </w:r>
      </w:hyperlink>
      <w:r w:rsidR="00484982">
        <w:rPr>
          <w:sz w:val="20"/>
        </w:rPr>
        <w:t xml:space="preserve"> </w:t>
      </w:r>
      <w:r w:rsidR="00484982" w:rsidRPr="00C41E6C">
        <w:rPr>
          <w:sz w:val="20"/>
        </w:rPr>
        <w:t xml:space="preserve">PBC </w:t>
      </w:r>
      <w:r w:rsidR="00C41E6C">
        <w:rPr>
          <w:sz w:val="20"/>
        </w:rPr>
        <w:t>m</w:t>
      </w:r>
      <w:r w:rsidR="00484982" w:rsidRPr="00C41E6C">
        <w:rPr>
          <w:sz w:val="20"/>
        </w:rPr>
        <w:t>eeting</w:t>
      </w:r>
      <w:r w:rsidR="00C41E6C">
        <w:rPr>
          <w:sz w:val="20"/>
        </w:rPr>
        <w:t xml:space="preserve"> discussing the FCMAT Report Update and the Enrollment Management Task Force</w:t>
      </w:r>
      <w:r w:rsidR="00484982" w:rsidRPr="00C41E6C">
        <w:rPr>
          <w:sz w:val="20"/>
        </w:rPr>
        <w:t xml:space="preserve"> </w:t>
      </w:r>
      <w:r w:rsidR="00C41E6C">
        <w:rPr>
          <w:sz w:val="20"/>
        </w:rPr>
        <w:t>(</w:t>
      </w:r>
      <w:r w:rsidR="00484982" w:rsidRPr="00C41E6C">
        <w:rPr>
          <w:sz w:val="20"/>
        </w:rPr>
        <w:t>September</w:t>
      </w:r>
      <w:r w:rsidR="00C41E6C">
        <w:rPr>
          <w:sz w:val="20"/>
        </w:rPr>
        <w:t xml:space="preserve"> 5,</w:t>
      </w:r>
      <w:r w:rsidR="00484982" w:rsidRPr="00C41E6C">
        <w:rPr>
          <w:sz w:val="20"/>
        </w:rPr>
        <w:t xml:space="preserve"> 2018</w:t>
      </w:r>
      <w:r w:rsidR="00C41E6C">
        <w:rPr>
          <w:sz w:val="20"/>
        </w:rPr>
        <w:t>;</w:t>
      </w:r>
      <w:r w:rsidR="00484982" w:rsidRPr="00484982">
        <w:rPr>
          <w:sz w:val="20"/>
        </w:rPr>
        <w:t xml:space="preserve"> p. 1, Item 2 FCMAT Report Update; p. 2-3, Item 6 En</w:t>
      </w:r>
      <w:r w:rsidR="00C41E6C">
        <w:rPr>
          <w:sz w:val="20"/>
        </w:rPr>
        <w:t>rollment Management Task Force)</w:t>
      </w:r>
    </w:p>
    <w:p w14:paraId="3EF4246D" w14:textId="310E0FEA" w:rsidR="00484982" w:rsidRPr="00484982" w:rsidRDefault="006E784A" w:rsidP="00484982">
      <w:pPr>
        <w:spacing w:after="0"/>
        <w:ind w:left="1260" w:hanging="900"/>
        <w:rPr>
          <w:sz w:val="20"/>
        </w:rPr>
      </w:pPr>
      <w:hyperlink r:id="rId1241" w:history="1">
        <w:r w:rsidR="00484982" w:rsidRPr="00C41E6C">
          <w:rPr>
            <w:rStyle w:val="Hyperlink"/>
            <w:sz w:val="20"/>
          </w:rPr>
          <w:t>III.D.2-</w:t>
        </w:r>
        <w:r w:rsidR="001B4A5C" w:rsidRPr="00C41E6C">
          <w:rPr>
            <w:rStyle w:val="Hyperlink"/>
            <w:sz w:val="20"/>
          </w:rPr>
          <w:t>10</w:t>
        </w:r>
      </w:hyperlink>
      <w:r w:rsidR="00484982">
        <w:rPr>
          <w:sz w:val="20"/>
        </w:rPr>
        <w:t xml:space="preserve"> </w:t>
      </w:r>
      <w:r w:rsidR="00484982" w:rsidRPr="00C41E6C">
        <w:rPr>
          <w:sz w:val="20"/>
        </w:rPr>
        <w:t xml:space="preserve">PBC </w:t>
      </w:r>
      <w:r w:rsidR="00C41E6C">
        <w:rPr>
          <w:sz w:val="20"/>
        </w:rPr>
        <w:t>m</w:t>
      </w:r>
      <w:r w:rsidR="00484982" w:rsidRPr="00C41E6C">
        <w:rPr>
          <w:sz w:val="20"/>
        </w:rPr>
        <w:t>eeting</w:t>
      </w:r>
      <w:r w:rsidR="00C41E6C">
        <w:rPr>
          <w:sz w:val="20"/>
        </w:rPr>
        <w:t xml:space="preserve"> discussing integrated planning and budgeting for the college</w:t>
      </w:r>
      <w:r w:rsidR="00484982" w:rsidRPr="00C41E6C">
        <w:rPr>
          <w:sz w:val="20"/>
        </w:rPr>
        <w:t xml:space="preserve"> </w:t>
      </w:r>
      <w:r w:rsidR="00C41E6C">
        <w:rPr>
          <w:sz w:val="20"/>
        </w:rPr>
        <w:t>(</w:t>
      </w:r>
      <w:r w:rsidR="00484982" w:rsidRPr="00C41E6C">
        <w:rPr>
          <w:sz w:val="20"/>
        </w:rPr>
        <w:t>September</w:t>
      </w:r>
      <w:r w:rsidR="00C41E6C">
        <w:rPr>
          <w:sz w:val="20"/>
        </w:rPr>
        <w:t xml:space="preserve"> 6,</w:t>
      </w:r>
      <w:r w:rsidR="00484982" w:rsidRPr="00C41E6C">
        <w:rPr>
          <w:sz w:val="20"/>
        </w:rPr>
        <w:t xml:space="preserve"> 2017</w:t>
      </w:r>
      <w:r w:rsidR="00C41E6C">
        <w:rPr>
          <w:sz w:val="20"/>
        </w:rPr>
        <w:t>;</w:t>
      </w:r>
      <w:r w:rsidR="00484982" w:rsidRPr="00484982">
        <w:rPr>
          <w:sz w:val="20"/>
        </w:rPr>
        <w:t xml:space="preserve"> p. 2, II.A Integrated Planning and Budg</w:t>
      </w:r>
      <w:r w:rsidR="00C41E6C">
        <w:rPr>
          <w:sz w:val="20"/>
        </w:rPr>
        <w:t>eting)</w:t>
      </w:r>
    </w:p>
    <w:p w14:paraId="37263700" w14:textId="3266FEA7" w:rsidR="00484982" w:rsidRPr="00484982" w:rsidRDefault="006E784A" w:rsidP="00484982">
      <w:pPr>
        <w:spacing w:after="0"/>
        <w:ind w:left="1260" w:hanging="900"/>
        <w:rPr>
          <w:sz w:val="20"/>
        </w:rPr>
      </w:pPr>
      <w:hyperlink r:id="rId1242" w:history="1">
        <w:r w:rsidR="00484982" w:rsidRPr="001B4A5C">
          <w:rPr>
            <w:rStyle w:val="Hyperlink"/>
            <w:sz w:val="20"/>
          </w:rPr>
          <w:t>III.D.2-1</w:t>
        </w:r>
        <w:r w:rsidR="001B4A5C">
          <w:rPr>
            <w:rStyle w:val="Hyperlink"/>
            <w:sz w:val="20"/>
          </w:rPr>
          <w:t>1</w:t>
        </w:r>
      </w:hyperlink>
      <w:r w:rsidR="00484982">
        <w:rPr>
          <w:sz w:val="20"/>
        </w:rPr>
        <w:t xml:space="preserve"> </w:t>
      </w:r>
      <w:r w:rsidR="00484982" w:rsidRPr="001B4A5C">
        <w:rPr>
          <w:sz w:val="20"/>
        </w:rPr>
        <w:t>Program Review, Process</w:t>
      </w:r>
    </w:p>
    <w:p w14:paraId="5018C6D4" w14:textId="432C9A6C" w:rsidR="00484982" w:rsidRPr="00484982" w:rsidRDefault="00484982" w:rsidP="00484982">
      <w:pPr>
        <w:spacing w:after="0"/>
        <w:ind w:left="1260" w:hanging="900"/>
        <w:rPr>
          <w:sz w:val="20"/>
        </w:rPr>
      </w:pPr>
      <w:r>
        <w:rPr>
          <w:sz w:val="20"/>
        </w:rPr>
        <w:t>III.D.2-1</w:t>
      </w:r>
      <w:r w:rsidR="001B4A5C">
        <w:rPr>
          <w:sz w:val="20"/>
        </w:rPr>
        <w:t>2</w:t>
      </w:r>
      <w:r>
        <w:rPr>
          <w:sz w:val="20"/>
        </w:rPr>
        <w:t xml:space="preserve"> </w:t>
      </w:r>
      <w:r w:rsidRPr="00484982">
        <w:rPr>
          <w:sz w:val="20"/>
        </w:rPr>
        <w:t>Sample Budget Availabili</w:t>
      </w:r>
      <w:r w:rsidR="00C41E6C">
        <w:rPr>
          <w:sz w:val="20"/>
        </w:rPr>
        <w:t>ty Report, Enrollment Services</w:t>
      </w:r>
    </w:p>
    <w:p w14:paraId="619085F6" w14:textId="3745D861" w:rsidR="00484982" w:rsidRPr="00484982" w:rsidRDefault="00484982" w:rsidP="00484982">
      <w:pPr>
        <w:spacing w:after="0"/>
        <w:ind w:left="1260" w:hanging="900"/>
        <w:rPr>
          <w:sz w:val="20"/>
        </w:rPr>
      </w:pPr>
      <w:r>
        <w:rPr>
          <w:sz w:val="20"/>
        </w:rPr>
        <w:t>III.D.2-1</w:t>
      </w:r>
      <w:r w:rsidR="001B4A5C">
        <w:rPr>
          <w:sz w:val="20"/>
        </w:rPr>
        <w:t>3</w:t>
      </w:r>
      <w:r>
        <w:rPr>
          <w:sz w:val="20"/>
        </w:rPr>
        <w:t xml:space="preserve"> </w:t>
      </w:r>
      <w:r w:rsidRPr="00484982">
        <w:rPr>
          <w:sz w:val="20"/>
        </w:rPr>
        <w:t>Sample Program Review</w:t>
      </w:r>
    </w:p>
    <w:p w14:paraId="00700B22" w14:textId="25616010" w:rsidR="00484982" w:rsidRPr="00484982" w:rsidRDefault="006E784A" w:rsidP="00484982">
      <w:pPr>
        <w:spacing w:after="0"/>
        <w:ind w:left="1260" w:hanging="900"/>
        <w:rPr>
          <w:sz w:val="20"/>
        </w:rPr>
      </w:pPr>
      <w:hyperlink r:id="rId1243" w:history="1">
        <w:r w:rsidR="00484982" w:rsidRPr="003344C3">
          <w:rPr>
            <w:rStyle w:val="Hyperlink"/>
            <w:sz w:val="20"/>
          </w:rPr>
          <w:t>III.D.2-1</w:t>
        </w:r>
        <w:r w:rsidR="001B4A5C" w:rsidRPr="003344C3">
          <w:rPr>
            <w:rStyle w:val="Hyperlink"/>
            <w:sz w:val="20"/>
          </w:rPr>
          <w:t>4</w:t>
        </w:r>
      </w:hyperlink>
      <w:r w:rsidR="00484982" w:rsidRPr="00484982">
        <w:rPr>
          <w:sz w:val="20"/>
        </w:rPr>
        <w:t xml:space="preserve"> </w:t>
      </w:r>
      <w:r w:rsidR="00484982" w:rsidRPr="003344C3">
        <w:rPr>
          <w:sz w:val="20"/>
        </w:rPr>
        <w:t>SMCCCD</w:t>
      </w:r>
      <w:r w:rsidR="00484982" w:rsidRPr="00484982">
        <w:rPr>
          <w:sz w:val="20"/>
        </w:rPr>
        <w:t xml:space="preserve"> B</w:t>
      </w:r>
      <w:r w:rsidR="00484982">
        <w:rPr>
          <w:sz w:val="20"/>
        </w:rPr>
        <w:t xml:space="preserve">oard </w:t>
      </w:r>
      <w:r w:rsidR="003344C3">
        <w:rPr>
          <w:sz w:val="20"/>
        </w:rPr>
        <w:t>m</w:t>
      </w:r>
      <w:r w:rsidR="00484982">
        <w:rPr>
          <w:sz w:val="20"/>
        </w:rPr>
        <w:t>inutes</w:t>
      </w:r>
      <w:r w:rsidR="00B643B9">
        <w:rPr>
          <w:sz w:val="20"/>
        </w:rPr>
        <w:t xml:space="preserve"> approving the FY 2018-19 Budget (September </w:t>
      </w:r>
      <w:r w:rsidR="00484982">
        <w:rPr>
          <w:sz w:val="20"/>
        </w:rPr>
        <w:t>12</w:t>
      </w:r>
      <w:r w:rsidR="00B643B9">
        <w:rPr>
          <w:sz w:val="20"/>
        </w:rPr>
        <w:t xml:space="preserve">, </w:t>
      </w:r>
      <w:r w:rsidR="00484982">
        <w:rPr>
          <w:sz w:val="20"/>
        </w:rPr>
        <w:t>2018</w:t>
      </w:r>
      <w:r w:rsidR="00B643B9">
        <w:rPr>
          <w:sz w:val="20"/>
        </w:rPr>
        <w:t>; Item 18-9-101B, p. 7-9)</w:t>
      </w:r>
    </w:p>
    <w:p w14:paraId="591F4139" w14:textId="1A9C949A" w:rsidR="00484982" w:rsidRPr="00484982" w:rsidRDefault="006E784A" w:rsidP="00484982">
      <w:pPr>
        <w:spacing w:after="0"/>
        <w:ind w:left="1260" w:hanging="900"/>
        <w:rPr>
          <w:sz w:val="20"/>
        </w:rPr>
      </w:pPr>
      <w:hyperlink r:id="rId1244" w:history="1">
        <w:r w:rsidR="00484982" w:rsidRPr="003344C3">
          <w:rPr>
            <w:rStyle w:val="Hyperlink"/>
            <w:sz w:val="20"/>
          </w:rPr>
          <w:t>III.D.2-1</w:t>
        </w:r>
        <w:r w:rsidR="003344C3" w:rsidRPr="003344C3">
          <w:rPr>
            <w:rStyle w:val="Hyperlink"/>
            <w:sz w:val="20"/>
          </w:rPr>
          <w:t>5</w:t>
        </w:r>
      </w:hyperlink>
      <w:r w:rsidR="00484982">
        <w:rPr>
          <w:sz w:val="20"/>
        </w:rPr>
        <w:t xml:space="preserve"> </w:t>
      </w:r>
      <w:r w:rsidR="00484982" w:rsidRPr="003344C3">
        <w:rPr>
          <w:sz w:val="20"/>
        </w:rPr>
        <w:t xml:space="preserve">SMCCCD Board of Trustees Agenda Packet for June </w:t>
      </w:r>
      <w:r w:rsidR="003344C3">
        <w:rPr>
          <w:sz w:val="20"/>
        </w:rPr>
        <w:t xml:space="preserve">21, </w:t>
      </w:r>
      <w:r w:rsidR="00484982" w:rsidRPr="003344C3">
        <w:rPr>
          <w:sz w:val="20"/>
        </w:rPr>
        <w:t>2018</w:t>
      </w:r>
      <w:r w:rsidR="00484982" w:rsidRPr="00484982">
        <w:rPr>
          <w:sz w:val="20"/>
        </w:rPr>
        <w:t xml:space="preserve"> (p. 49-78, Item 18-6-102B Adoption o</w:t>
      </w:r>
      <w:r w:rsidR="003344C3">
        <w:rPr>
          <w:sz w:val="20"/>
        </w:rPr>
        <w:t>f the 2018-19 Tentative Budget)</w:t>
      </w:r>
    </w:p>
    <w:p w14:paraId="1F161002" w14:textId="24346A46" w:rsidR="00484982" w:rsidRPr="00484982" w:rsidRDefault="006E784A" w:rsidP="00484982">
      <w:pPr>
        <w:spacing w:after="0"/>
        <w:ind w:left="1260" w:hanging="900"/>
        <w:rPr>
          <w:sz w:val="20"/>
        </w:rPr>
      </w:pPr>
      <w:hyperlink r:id="rId1245" w:history="1">
        <w:r w:rsidR="00484982" w:rsidRPr="003344C3">
          <w:rPr>
            <w:rStyle w:val="Hyperlink"/>
            <w:sz w:val="20"/>
          </w:rPr>
          <w:t>III.D.2-1</w:t>
        </w:r>
        <w:r w:rsidR="003344C3" w:rsidRPr="003344C3">
          <w:rPr>
            <w:rStyle w:val="Hyperlink"/>
            <w:sz w:val="20"/>
          </w:rPr>
          <w:t>6</w:t>
        </w:r>
      </w:hyperlink>
      <w:r w:rsidR="00484982">
        <w:rPr>
          <w:sz w:val="20"/>
        </w:rPr>
        <w:t xml:space="preserve"> </w:t>
      </w:r>
      <w:r w:rsidR="00484982" w:rsidRPr="003344C3">
        <w:rPr>
          <w:sz w:val="20"/>
        </w:rPr>
        <w:t>SMCCCD Board Website</w:t>
      </w:r>
    </w:p>
    <w:p w14:paraId="2C70F093" w14:textId="70069523" w:rsidR="00484982" w:rsidRDefault="006E784A" w:rsidP="00484982">
      <w:pPr>
        <w:spacing w:after="0"/>
        <w:ind w:left="1260" w:hanging="900"/>
        <w:rPr>
          <w:sz w:val="20"/>
        </w:rPr>
      </w:pPr>
      <w:hyperlink r:id="rId1246" w:history="1">
        <w:r w:rsidR="00484982" w:rsidRPr="000C6C2A">
          <w:rPr>
            <w:rStyle w:val="Hyperlink"/>
            <w:sz w:val="20"/>
          </w:rPr>
          <w:t>III.D.2-1</w:t>
        </w:r>
        <w:r w:rsidR="003344C3">
          <w:rPr>
            <w:rStyle w:val="Hyperlink"/>
            <w:sz w:val="20"/>
          </w:rPr>
          <w:t>7</w:t>
        </w:r>
      </w:hyperlink>
      <w:r w:rsidR="00484982">
        <w:rPr>
          <w:sz w:val="20"/>
        </w:rPr>
        <w:t xml:space="preserve"> </w:t>
      </w:r>
      <w:r w:rsidR="00484982" w:rsidRPr="000C6C2A">
        <w:rPr>
          <w:sz w:val="20"/>
        </w:rPr>
        <w:t>SMCCCD Financial Services, FY 18-19 Budget Report</w:t>
      </w:r>
    </w:p>
    <w:p w14:paraId="2887120D" w14:textId="77777777" w:rsidR="00FA7191" w:rsidRPr="002C29C1" w:rsidRDefault="00FA7191" w:rsidP="009D1A76">
      <w:pPr>
        <w:pStyle w:val="Heading5"/>
      </w:pPr>
      <w:r w:rsidRPr="002C29C1">
        <w:t>Analysis and Evaluation</w:t>
      </w:r>
    </w:p>
    <w:p w14:paraId="3738F6B0" w14:textId="0BFF9212" w:rsidR="00DC3756" w:rsidRPr="00DC3756" w:rsidRDefault="00DC3756" w:rsidP="00DC3756">
      <w:r w:rsidRPr="00DC3756">
        <w:t>Financial planning and associated resource allocation is integrated into the college planning processes and aligned with the institution’s mission and goals</w:t>
      </w:r>
      <w:r w:rsidR="00D04D48">
        <w:rPr>
          <w:rStyle w:val="EndnoteReference"/>
        </w:rPr>
        <w:endnoteReference w:id="652"/>
      </w:r>
      <w:r w:rsidRPr="00DC3756">
        <w:t xml:space="preserve">. </w:t>
      </w:r>
      <w:r w:rsidR="000C6C2A">
        <w:t>PBC</w:t>
      </w:r>
      <w:r w:rsidRPr="00DC3756">
        <w:t xml:space="preserve"> has developed guiding principles to effectively support budget development and resource allocation decisions</w:t>
      </w:r>
      <w:hyperlink r:id="rId1247" w:history="1">
        <w:r w:rsidR="000C6C2A" w:rsidRPr="000C6C2A">
          <w:rPr>
            <w:rStyle w:val="Hyperlink"/>
            <w:vertAlign w:val="superscript"/>
          </w:rPr>
          <w:endnoteReference w:id="653"/>
        </w:r>
      </w:hyperlink>
      <w:r w:rsidRPr="00DC3756">
        <w:t xml:space="preserve">. The College’s resource allocation process is designed to support the achievement of its plans and goals through funding of needs identified through the program review process. The District and College have a variety of financial controls in place to ensure fiscal stability including </w:t>
      </w:r>
      <w:r w:rsidR="000C6C2A">
        <w:t>b</w:t>
      </w:r>
      <w:r w:rsidRPr="00DC3756">
        <w:t xml:space="preserve">oard </w:t>
      </w:r>
      <w:r w:rsidR="000C6C2A">
        <w:t>p</w:t>
      </w:r>
      <w:r w:rsidRPr="00DC3756">
        <w:t xml:space="preserve">olicies and </w:t>
      </w:r>
      <w:r w:rsidR="000C6C2A">
        <w:t>a</w:t>
      </w:r>
      <w:r w:rsidRPr="00DC3756">
        <w:t xml:space="preserve">dministrative </w:t>
      </w:r>
      <w:r w:rsidR="000C6C2A">
        <w:t>p</w:t>
      </w:r>
      <w:r w:rsidRPr="00DC3756">
        <w:t xml:space="preserve">rocedures that guide the budget development process. The workflow for requisitions and expenditures requires approval at the budget manager level, </w:t>
      </w:r>
      <w:r w:rsidR="000C6C2A">
        <w:t>c</w:t>
      </w:r>
      <w:r w:rsidRPr="00DC3756">
        <w:t xml:space="preserve">ollege VP level, and ultimately by the District Budget Officer before any expenditure can be made. The effectiveness of these financial controls is evidenced in the District </w:t>
      </w:r>
      <w:r w:rsidR="000C6C2A">
        <w:t>A</w:t>
      </w:r>
      <w:r w:rsidRPr="00DC3756">
        <w:t xml:space="preserve">nnual </w:t>
      </w:r>
      <w:r w:rsidR="000C6C2A">
        <w:t>B</w:t>
      </w:r>
      <w:r w:rsidRPr="00DC3756">
        <w:t xml:space="preserve">udget </w:t>
      </w:r>
      <w:r w:rsidR="000C6C2A">
        <w:t>R</w:t>
      </w:r>
      <w:r w:rsidRPr="00DC3756">
        <w:t>eport</w:t>
      </w:r>
      <w:hyperlink r:id="rId1248" w:history="1">
        <w:r w:rsidR="000C6C2A" w:rsidRPr="000C6C2A">
          <w:rPr>
            <w:rStyle w:val="Hyperlink"/>
            <w:vertAlign w:val="superscript"/>
          </w:rPr>
          <w:endnoteReference w:id="654"/>
        </w:r>
      </w:hyperlink>
      <w:r w:rsidRPr="00DC3756">
        <w:t>.</w:t>
      </w:r>
    </w:p>
    <w:p w14:paraId="0C058D74" w14:textId="77777777" w:rsidR="00736F81" w:rsidRDefault="00736F81">
      <w:pPr>
        <w:spacing w:after="200"/>
      </w:pPr>
      <w:r>
        <w:br w:type="page"/>
      </w:r>
    </w:p>
    <w:p w14:paraId="1F5C9F93" w14:textId="3B92DBC3" w:rsidR="00DC3756" w:rsidRPr="00DC3756" w:rsidRDefault="00DC3756" w:rsidP="00DC3756">
      <w:r w:rsidRPr="00DC3756">
        <w:t>The District’s prudent approach to fiscal management and strong reserves mitigates cash flow deficiencies stemming from delayed revenue streams. The District has sufficient insurance to cover its needs. Areas covered by self-funded insurance are supported by sufficient reserves to handle financial emergencies.</w:t>
      </w:r>
    </w:p>
    <w:p w14:paraId="6A49CF0C" w14:textId="2EBB7C31" w:rsidR="00DC3756" w:rsidRPr="00DC3756" w:rsidRDefault="00DC3756" w:rsidP="00DC3756">
      <w:r w:rsidRPr="00DC3756">
        <w:t xml:space="preserve">The </w:t>
      </w:r>
      <w:r w:rsidR="000C6C2A">
        <w:t>c</w:t>
      </w:r>
      <w:r w:rsidRPr="00DC3756">
        <w:t>ollege mission is at the forefront of annual fiscal planning through annual review and discussion of the mission statement during participatory governance meetings</w:t>
      </w:r>
      <w:hyperlink r:id="rId1249" w:history="1">
        <w:r w:rsidR="000C6C2A" w:rsidRPr="000C6C2A">
          <w:rPr>
            <w:rStyle w:val="Hyperlink"/>
            <w:vertAlign w:val="superscript"/>
          </w:rPr>
          <w:endnoteReference w:id="655"/>
        </w:r>
      </w:hyperlink>
      <w:r w:rsidR="000C6C2A">
        <w:t>.</w:t>
      </w:r>
      <w:r w:rsidRPr="00DC3756">
        <w:t xml:space="preserve"> The </w:t>
      </w:r>
      <w:r w:rsidR="000C6C2A">
        <w:t xml:space="preserve">EMP </w:t>
      </w:r>
      <w:r w:rsidRPr="00DC3756">
        <w:t>provides strategic direction that serve as college goals which inform financial planning and decision-making for the College</w:t>
      </w:r>
      <w:hyperlink r:id="rId1250" w:history="1">
        <w:r w:rsidR="000C6C2A" w:rsidRPr="000C6C2A">
          <w:rPr>
            <w:rStyle w:val="Hyperlink"/>
            <w:vertAlign w:val="superscript"/>
          </w:rPr>
          <w:endnoteReference w:id="656"/>
        </w:r>
      </w:hyperlink>
      <w:r w:rsidRPr="00DC3756">
        <w:t xml:space="preserve">. Resources are allocated to programs and services that align with the </w:t>
      </w:r>
      <w:r w:rsidR="000C6C2A">
        <w:t>c</w:t>
      </w:r>
      <w:r w:rsidRPr="00DC3756">
        <w:t>ollege mission through an integrated planning process using program review as the primary mechanism for identification of program and area needs</w:t>
      </w:r>
      <w:r w:rsidR="000C6C2A">
        <w:rPr>
          <w:rStyle w:val="EndnoteReference"/>
        </w:rPr>
        <w:endnoteReference w:id="657"/>
      </w:r>
      <w:r w:rsidRPr="00DC3756">
        <w:t>.</w:t>
      </w:r>
    </w:p>
    <w:p w14:paraId="2C98DDFF" w14:textId="37588298" w:rsidR="00DC3756" w:rsidRPr="00DC3756" w:rsidRDefault="000C6C2A" w:rsidP="00DC3756">
      <w:r>
        <w:t>All instructional departments, student services areas, and administrative units conduct p</w:t>
      </w:r>
      <w:r w:rsidR="00DC3756" w:rsidRPr="00DC3756">
        <w:t xml:space="preserve">rogram reviews to evaluate effectiveness leading to improvement every 2 years. These reviews demonstrate alignment with the </w:t>
      </w:r>
      <w:r>
        <w:t>c</w:t>
      </w:r>
      <w:r w:rsidR="00DC3756" w:rsidRPr="00DC3756">
        <w:t>ollege mission and strategic goals, highlight areas of strength, describe assessment results, and request resources needed to make improvements</w:t>
      </w:r>
      <w:r w:rsidR="001B4A5C">
        <w:rPr>
          <w:rStyle w:val="EndnoteReference"/>
        </w:rPr>
        <w:endnoteReference w:id="658"/>
      </w:r>
      <w:r w:rsidR="00DC3756" w:rsidRPr="00DC3756">
        <w:t xml:space="preserve">. Personnel requests, funding allocations, facilities improvement, and technology purchases are initiated through the program review process. Items requested in program review are prioritized at the department and division levels. Compiled resource requests are then prioritized by the appropriate planning council and ultimately reviewed by the </w:t>
      </w:r>
      <w:r w:rsidR="001B4A5C">
        <w:t>PBC</w:t>
      </w:r>
      <w:r w:rsidR="00DC3756" w:rsidRPr="00DC3756">
        <w:t xml:space="preserve"> to provide a funding recommendation to the President</w:t>
      </w:r>
      <w:hyperlink r:id="rId1251" w:history="1">
        <w:r w:rsidR="001B4A5C" w:rsidRPr="001B4A5C">
          <w:rPr>
            <w:rStyle w:val="Hyperlink"/>
            <w:vertAlign w:val="superscript"/>
          </w:rPr>
          <w:endnoteReference w:id="659"/>
        </w:r>
      </w:hyperlink>
      <w:r w:rsidR="00DC3756" w:rsidRPr="00DC3756">
        <w:t>.</w:t>
      </w:r>
    </w:p>
    <w:p w14:paraId="7F8942EB" w14:textId="5E522232" w:rsidR="00DC3756" w:rsidRPr="00DC3756" w:rsidRDefault="00DC3756" w:rsidP="00DC3756">
      <w:r w:rsidRPr="00DC3756">
        <w:t xml:space="preserve">The </w:t>
      </w:r>
      <w:r w:rsidR="001B4A5C">
        <w:t>C</w:t>
      </w:r>
      <w:r w:rsidRPr="00DC3756">
        <w:t>ollege</w:t>
      </w:r>
      <w:r w:rsidR="001B4A5C">
        <w:t>’s</w:t>
      </w:r>
      <w:r w:rsidRPr="00DC3756">
        <w:t xml:space="preserve"> general fund budget is developed using the District Resource Allocation Model and includes FTES goals. The </w:t>
      </w:r>
      <w:r w:rsidR="001B4A5C">
        <w:t>C</w:t>
      </w:r>
      <w:r w:rsidRPr="00DC3756">
        <w:t>ollege uses data and reports to carefully manage student enrollment and monitor budget expenditures in order to monitor enrollment goals while staying within its financial means</w:t>
      </w:r>
      <w:r w:rsidR="001B4A5C">
        <w:rPr>
          <w:rStyle w:val="EndnoteReference"/>
        </w:rPr>
        <w:endnoteReference w:id="660"/>
      </w:r>
      <w:r w:rsidR="001B4A5C">
        <w:rPr>
          <w:vertAlign w:val="superscript"/>
        </w:rPr>
        <w:t xml:space="preserve">, </w:t>
      </w:r>
      <w:r w:rsidR="001B4A5C">
        <w:rPr>
          <w:rStyle w:val="EndnoteReference"/>
        </w:rPr>
        <w:endnoteReference w:id="661"/>
      </w:r>
      <w:r w:rsidRPr="00DC3756">
        <w:t xml:space="preserve">. The </w:t>
      </w:r>
      <w:r w:rsidR="001B4A5C">
        <w:t>C</w:t>
      </w:r>
      <w:r w:rsidRPr="00DC3756">
        <w:t>ollege maintains a sufficient ending balance each year to maintain a reserve needed for emergencies</w:t>
      </w:r>
      <w:hyperlink r:id="rId1252" w:history="1">
        <w:r w:rsidR="003344C3" w:rsidRPr="003344C3">
          <w:rPr>
            <w:rStyle w:val="Hyperlink"/>
            <w:vertAlign w:val="superscript"/>
          </w:rPr>
          <w:endnoteReference w:id="662"/>
        </w:r>
      </w:hyperlink>
      <w:r w:rsidRPr="00DC3756">
        <w:t>. The District has reserves in the Unrestricted General Fund that routinely exceed the State’s recommended reserve of 5%</w:t>
      </w:r>
      <w:hyperlink r:id="rId1253" w:history="1">
        <w:r w:rsidR="003344C3" w:rsidRPr="003344C3">
          <w:rPr>
            <w:rStyle w:val="Hyperlink"/>
            <w:vertAlign w:val="superscript"/>
          </w:rPr>
          <w:endnoteReference w:id="663"/>
        </w:r>
      </w:hyperlink>
      <w:r w:rsidRPr="00DC3756">
        <w:t>. The District plans its cash flows carefully as the bulk of its funds come twice a y</w:t>
      </w:r>
      <w:r w:rsidR="003344C3">
        <w:t xml:space="preserve">ear, in December and in April. </w:t>
      </w:r>
      <w:r w:rsidRPr="00DC3756">
        <w:t>While the District used to issue Tax Revenue Anticipation Notes, the cash balances are sufficient such that TRANs are no longer needed.</w:t>
      </w:r>
    </w:p>
    <w:p w14:paraId="4FD935EB" w14:textId="60ACB8DA" w:rsidR="00DC3756" w:rsidRPr="00DC3756" w:rsidRDefault="00DC3756" w:rsidP="00DC3756">
      <w:r w:rsidRPr="00DC3756">
        <w:t xml:space="preserve">The SMCCCD Executive Vice Chancellor provides regular budget information to the Board of Trustees. Information provided includes tentative budget, adopted budget, </w:t>
      </w:r>
      <w:r w:rsidR="003344C3">
        <w:t>d</w:t>
      </w:r>
      <w:r w:rsidRPr="00DC3756">
        <w:t>istrict innovation fund projects, and quarterly budget reports</w:t>
      </w:r>
      <w:hyperlink r:id="rId1254" w:history="1">
        <w:r w:rsidR="003344C3" w:rsidRPr="003344C3">
          <w:rPr>
            <w:rStyle w:val="Hyperlink"/>
            <w:vertAlign w:val="superscript"/>
          </w:rPr>
          <w:endnoteReference w:id="664"/>
        </w:r>
      </w:hyperlink>
      <w:r w:rsidRPr="00DC3756">
        <w:t>. The Board approves the annual budget</w:t>
      </w:r>
      <w:hyperlink r:id="rId1255" w:history="1">
        <w:r w:rsidR="003344C3" w:rsidRPr="003344C3">
          <w:rPr>
            <w:rStyle w:val="Hyperlink"/>
            <w:vertAlign w:val="superscript"/>
          </w:rPr>
          <w:endnoteReference w:id="665"/>
        </w:r>
      </w:hyperlink>
      <w:r w:rsidRPr="00DC3756">
        <w:t xml:space="preserve"> and external audit reports</w:t>
      </w:r>
      <w:hyperlink r:id="rId1256" w:history="1">
        <w:r w:rsidR="003344C3" w:rsidRPr="003344C3">
          <w:rPr>
            <w:rStyle w:val="Hyperlink"/>
            <w:vertAlign w:val="superscript"/>
          </w:rPr>
          <w:endnoteReference w:id="666"/>
        </w:r>
      </w:hyperlink>
      <w:r w:rsidRPr="00DC3756">
        <w:t xml:space="preserve"> in an open public session. Representatives from each college are in attendance at board meetings, and all information presented to the Board is publicly available</w:t>
      </w:r>
      <w:hyperlink r:id="rId1257" w:history="1">
        <w:r w:rsidR="003344C3" w:rsidRPr="003344C3">
          <w:rPr>
            <w:rStyle w:val="Hyperlink"/>
            <w:vertAlign w:val="superscript"/>
          </w:rPr>
          <w:endnoteReference w:id="667"/>
        </w:r>
      </w:hyperlink>
      <w:r w:rsidRPr="00DC3756">
        <w:t>. The Board receives updates about progress on the District’s strategic plan as part of the tentative budget approval in June and adopted budget approval in September. These updates include budget and actual spending as well as progress on the goals set in the plan</w:t>
      </w:r>
      <w:hyperlink r:id="rId1258" w:history="1">
        <w:r w:rsidR="00C41E6C" w:rsidRPr="00C41E6C">
          <w:rPr>
            <w:rStyle w:val="Hyperlink"/>
            <w:vertAlign w:val="superscript"/>
          </w:rPr>
          <w:endnoteReference w:id="668"/>
        </w:r>
      </w:hyperlink>
      <w:r w:rsidRPr="00DC3756">
        <w:t xml:space="preserve">. </w:t>
      </w:r>
    </w:p>
    <w:p w14:paraId="5AF65EA6" w14:textId="5885D8C4" w:rsidR="00DC3756" w:rsidRPr="00DC3756" w:rsidRDefault="00DC3756" w:rsidP="00DC3756">
      <w:r w:rsidRPr="00DC3756">
        <w:t xml:space="preserve">The President provides information regarding enrollment and related matters to the </w:t>
      </w:r>
      <w:r w:rsidR="00C41E6C">
        <w:t xml:space="preserve">campus community </w:t>
      </w:r>
      <w:r w:rsidRPr="00DC3756">
        <w:t>through the governance process and general communications in order to link financial decisions to institutional planning</w:t>
      </w:r>
      <w:hyperlink r:id="rId1259" w:history="1">
        <w:r w:rsidR="00C41E6C" w:rsidRPr="00C41E6C">
          <w:rPr>
            <w:rStyle w:val="Hyperlink"/>
            <w:vertAlign w:val="superscript"/>
          </w:rPr>
          <w:endnoteReference w:id="669"/>
        </w:r>
      </w:hyperlink>
      <w:r w:rsidRPr="00DC3756">
        <w:t xml:space="preserve">. Budget information is regularly presented to the </w:t>
      </w:r>
      <w:r w:rsidR="00C41E6C">
        <w:t>PBC;</w:t>
      </w:r>
      <w:r w:rsidRPr="00DC3756">
        <w:t xml:space="preserve"> members report information back to their stakeholders, gather input from their constituencies, and return to PBC for further discussion</w:t>
      </w:r>
      <w:hyperlink r:id="rId1260" w:history="1">
        <w:r w:rsidR="00C41E6C" w:rsidRPr="00C41E6C">
          <w:rPr>
            <w:rStyle w:val="Hyperlink"/>
            <w:vertAlign w:val="superscript"/>
          </w:rPr>
          <w:endnoteReference w:id="670"/>
        </w:r>
      </w:hyperlink>
      <w:r w:rsidR="00C41E6C">
        <w:rPr>
          <w:vertAlign w:val="superscript"/>
        </w:rPr>
        <w:t xml:space="preserve">, </w:t>
      </w:r>
      <w:hyperlink r:id="rId1261" w:history="1">
        <w:r w:rsidR="00C41E6C" w:rsidRPr="00C41E6C">
          <w:rPr>
            <w:rStyle w:val="Hyperlink"/>
            <w:vertAlign w:val="superscript"/>
          </w:rPr>
          <w:endnoteReference w:id="671"/>
        </w:r>
      </w:hyperlink>
      <w:r w:rsidRPr="00DC3756">
        <w:t xml:space="preserve">. </w:t>
      </w:r>
    </w:p>
    <w:p w14:paraId="3899DDD2" w14:textId="5099AF70" w:rsidR="00DC3756" w:rsidRPr="00DC3756" w:rsidRDefault="00DC3756" w:rsidP="00DC3756">
      <w:r w:rsidRPr="00DC3756">
        <w:t xml:space="preserve">Detailed financial information is available to the College through the college’s Banner enterprise resource system and WebSmart information system. Managers and staff have access to financial information reports at the department, division, and college levels. The </w:t>
      </w:r>
      <w:r w:rsidR="00C41E6C">
        <w:t>B</w:t>
      </w:r>
      <w:r w:rsidRPr="00DC3756">
        <w:t xml:space="preserve">usiness </w:t>
      </w:r>
      <w:r w:rsidR="00C41E6C">
        <w:t>O</w:t>
      </w:r>
      <w:r w:rsidRPr="00DC3756">
        <w:t xml:space="preserve">ffice provides regular financial reports for the </w:t>
      </w:r>
      <w:r w:rsidR="00C41E6C">
        <w:t>campus community</w:t>
      </w:r>
      <w:r w:rsidRPr="00DC3756">
        <w:t xml:space="preserve"> to view</w:t>
      </w:r>
      <w:r w:rsidR="00C41E6C">
        <w:rPr>
          <w:rStyle w:val="EndnoteReference"/>
        </w:rPr>
        <w:endnoteReference w:id="672"/>
      </w:r>
      <w:r w:rsidRPr="00DC3756">
        <w:t>.</w:t>
      </w:r>
    </w:p>
    <w:p w14:paraId="01DFA120" w14:textId="77777777" w:rsidR="00DC3756" w:rsidRPr="00DC3756" w:rsidRDefault="00DC3756" w:rsidP="00DC3756">
      <w:r w:rsidRPr="00DC3756">
        <w:t xml:space="preserve">The District has a $350,000 deductible for its workers compensation insurance, and the estimated liability for incurred but not reported costs is fully funded. The District completes and actuarial study each year for workers compensation to determine the rate we charge ourselves. The District has property, inland marine, and boiler and machinery insurances with a deductible of $150,000. The District has liability insurance in two layers with a $150,000 deductible. The District budgets for insurance claims within the deductibles and maintains a reserve for claims. </w:t>
      </w:r>
    </w:p>
    <w:p w14:paraId="5F1B7469" w14:textId="40D67FB3" w:rsidR="0011634E" w:rsidRPr="00D943B2" w:rsidRDefault="009D1A76" w:rsidP="009D1A76">
      <w:pPr>
        <w:pStyle w:val="Heading4"/>
      </w:pPr>
      <w:r>
        <w:t xml:space="preserve">3. </w:t>
      </w:r>
      <w:r w:rsidR="0011634E" w:rsidRPr="00D943B2">
        <w:t xml:space="preserve">The </w:t>
      </w:r>
      <w:r w:rsidR="0011634E" w:rsidRPr="00D943B2">
        <w:rPr>
          <w:spacing w:val="-2"/>
        </w:rPr>
        <w:t>institution</w:t>
      </w:r>
      <w:r w:rsidR="0011634E" w:rsidRPr="00D943B2">
        <w:rPr>
          <w:spacing w:val="1"/>
        </w:rPr>
        <w:t xml:space="preserve"> </w:t>
      </w:r>
      <w:r w:rsidR="0011634E" w:rsidRPr="00D943B2">
        <w:t>clearly defines and follows its guidelines and processes</w:t>
      </w:r>
      <w:r w:rsidR="0011634E" w:rsidRPr="00D943B2">
        <w:rPr>
          <w:spacing w:val="1"/>
        </w:rPr>
        <w:t xml:space="preserve"> </w:t>
      </w:r>
      <w:r w:rsidR="0011634E" w:rsidRPr="00D943B2">
        <w:rPr>
          <w:spacing w:val="-2"/>
        </w:rPr>
        <w:t>for</w:t>
      </w:r>
      <w:r w:rsidR="0011634E" w:rsidRPr="00D943B2">
        <w:rPr>
          <w:spacing w:val="1"/>
        </w:rPr>
        <w:t xml:space="preserve"> </w:t>
      </w:r>
      <w:r w:rsidR="0011634E" w:rsidRPr="00D943B2">
        <w:t>financial</w:t>
      </w:r>
      <w:r w:rsidR="0011634E" w:rsidRPr="00D943B2">
        <w:rPr>
          <w:spacing w:val="65"/>
        </w:rPr>
        <w:t xml:space="preserve"> </w:t>
      </w:r>
      <w:r w:rsidR="0011634E" w:rsidRPr="00D943B2">
        <w:rPr>
          <w:spacing w:val="-2"/>
        </w:rPr>
        <w:t>planning</w:t>
      </w:r>
      <w:r w:rsidR="0011634E" w:rsidRPr="00D943B2">
        <w:t xml:space="preserve"> and </w:t>
      </w:r>
      <w:r w:rsidR="0011634E" w:rsidRPr="00D943B2">
        <w:rPr>
          <w:spacing w:val="-2"/>
        </w:rPr>
        <w:t>budget</w:t>
      </w:r>
      <w:r w:rsidR="0011634E" w:rsidRPr="00D943B2">
        <w:t xml:space="preserve"> development,</w:t>
      </w:r>
      <w:r w:rsidR="0011634E" w:rsidRPr="00D943B2">
        <w:rPr>
          <w:spacing w:val="1"/>
        </w:rPr>
        <w:t xml:space="preserve"> </w:t>
      </w:r>
      <w:r w:rsidR="0011634E" w:rsidRPr="00D943B2">
        <w:rPr>
          <w:spacing w:val="-2"/>
        </w:rPr>
        <w:t>with</w:t>
      </w:r>
      <w:r w:rsidR="0011634E" w:rsidRPr="00D943B2">
        <w:t xml:space="preserve"> all constituencies having appropriate</w:t>
      </w:r>
      <w:r w:rsidR="0011634E" w:rsidRPr="00D943B2">
        <w:rPr>
          <w:spacing w:val="49"/>
        </w:rPr>
        <w:t xml:space="preserve"> </w:t>
      </w:r>
      <w:r w:rsidR="0011634E" w:rsidRPr="00D943B2">
        <w:rPr>
          <w:spacing w:val="-2"/>
        </w:rPr>
        <w:t>opportunities</w:t>
      </w:r>
      <w:r w:rsidR="0011634E" w:rsidRPr="00D943B2">
        <w:t xml:space="preserve"> to participate in the development of </w:t>
      </w:r>
      <w:r w:rsidR="0011634E" w:rsidRPr="00D943B2">
        <w:rPr>
          <w:spacing w:val="-2"/>
        </w:rPr>
        <w:t>institutional</w:t>
      </w:r>
      <w:r w:rsidR="0011634E" w:rsidRPr="00D943B2">
        <w:rPr>
          <w:spacing w:val="1"/>
        </w:rPr>
        <w:t xml:space="preserve"> </w:t>
      </w:r>
      <w:r w:rsidR="0011634E" w:rsidRPr="00D943B2">
        <w:t xml:space="preserve">plans and </w:t>
      </w:r>
      <w:r w:rsidR="0011634E" w:rsidRPr="00D943B2">
        <w:rPr>
          <w:spacing w:val="-2"/>
        </w:rPr>
        <w:t>budgets.</w:t>
      </w:r>
    </w:p>
    <w:p w14:paraId="329C6AEC" w14:textId="77777777" w:rsidR="00FA7191" w:rsidRPr="002C29C1" w:rsidRDefault="00FA7191" w:rsidP="009D1A76">
      <w:pPr>
        <w:pStyle w:val="Heading5"/>
      </w:pPr>
      <w:r w:rsidRPr="002C29C1">
        <w:t>Evidence of Meeting the Standard</w:t>
      </w:r>
    </w:p>
    <w:p w14:paraId="45D542AB" w14:textId="42829E41" w:rsidR="00C42A36" w:rsidRPr="00C42A36" w:rsidRDefault="00C42A36" w:rsidP="00C42A36">
      <w:pPr>
        <w:spacing w:after="0"/>
        <w:ind w:left="1260" w:hanging="900"/>
        <w:rPr>
          <w:sz w:val="20"/>
        </w:rPr>
      </w:pPr>
      <w:r>
        <w:rPr>
          <w:sz w:val="20"/>
        </w:rPr>
        <w:t xml:space="preserve">III.D.3-1 </w:t>
      </w:r>
      <w:r w:rsidRPr="00C42A36">
        <w:rPr>
          <w:sz w:val="20"/>
        </w:rPr>
        <w:t>Annual Integrated Planning Calendar</w:t>
      </w:r>
    </w:p>
    <w:p w14:paraId="216B6BCC" w14:textId="14F3B2EE" w:rsidR="00C42A36" w:rsidRPr="00C42A36" w:rsidRDefault="006E784A" w:rsidP="00C42A36">
      <w:pPr>
        <w:spacing w:after="0"/>
        <w:ind w:left="1260" w:hanging="900"/>
        <w:rPr>
          <w:sz w:val="20"/>
        </w:rPr>
      </w:pPr>
      <w:hyperlink r:id="rId1262" w:history="1">
        <w:r w:rsidR="00C42A36" w:rsidRPr="003C35C7">
          <w:rPr>
            <w:rStyle w:val="Hyperlink"/>
            <w:sz w:val="20"/>
          </w:rPr>
          <w:t>III.D.3-2</w:t>
        </w:r>
      </w:hyperlink>
      <w:r w:rsidR="00C42A36">
        <w:rPr>
          <w:sz w:val="20"/>
        </w:rPr>
        <w:t xml:space="preserve"> </w:t>
      </w:r>
      <w:r w:rsidR="00C42A36" w:rsidRPr="003C35C7">
        <w:rPr>
          <w:sz w:val="20"/>
        </w:rPr>
        <w:t>Budget Office</w:t>
      </w:r>
    </w:p>
    <w:p w14:paraId="31132423" w14:textId="78F10B0D" w:rsidR="00C42A36" w:rsidRPr="00C42A36" w:rsidRDefault="006E784A" w:rsidP="00C42A36">
      <w:pPr>
        <w:spacing w:after="0"/>
        <w:ind w:left="1260" w:hanging="900"/>
        <w:rPr>
          <w:sz w:val="20"/>
        </w:rPr>
      </w:pPr>
      <w:hyperlink r:id="rId1263" w:history="1">
        <w:r w:rsidR="00C42A36" w:rsidRPr="00934B72">
          <w:rPr>
            <w:rStyle w:val="Hyperlink"/>
            <w:sz w:val="20"/>
          </w:rPr>
          <w:t>III.D.3-3</w:t>
        </w:r>
      </w:hyperlink>
      <w:r w:rsidR="00C42A36">
        <w:rPr>
          <w:sz w:val="20"/>
        </w:rPr>
        <w:t xml:space="preserve"> </w:t>
      </w:r>
      <w:r w:rsidR="00C42A36" w:rsidRPr="00C42A36">
        <w:rPr>
          <w:sz w:val="20"/>
        </w:rPr>
        <w:t>DCBF Agenda 05.15.2018</w:t>
      </w:r>
    </w:p>
    <w:p w14:paraId="465E20F1" w14:textId="143E6EEA" w:rsidR="00C42A36" w:rsidRPr="00934B72" w:rsidRDefault="00C42A36" w:rsidP="00C42A36">
      <w:pPr>
        <w:spacing w:after="0"/>
        <w:ind w:left="1260" w:hanging="900"/>
        <w:rPr>
          <w:strike/>
          <w:sz w:val="20"/>
        </w:rPr>
      </w:pPr>
      <w:r w:rsidRPr="00934B72">
        <w:rPr>
          <w:strike/>
          <w:sz w:val="20"/>
        </w:rPr>
        <w:t>III.D.3-4 DCB</w:t>
      </w:r>
      <w:r w:rsidR="003C35C7" w:rsidRPr="00934B72">
        <w:rPr>
          <w:strike/>
          <w:sz w:val="20"/>
        </w:rPr>
        <w:t>F</w:t>
      </w:r>
      <w:r w:rsidRPr="00934B72">
        <w:rPr>
          <w:strike/>
          <w:sz w:val="20"/>
        </w:rPr>
        <w:t xml:space="preserve"> Minutes 04.17.2018</w:t>
      </w:r>
    </w:p>
    <w:p w14:paraId="2422894E" w14:textId="493618BB" w:rsidR="00C42A36" w:rsidRPr="00C42A36" w:rsidRDefault="006E784A" w:rsidP="00C42A36">
      <w:pPr>
        <w:spacing w:after="0"/>
        <w:ind w:left="1260" w:hanging="900"/>
        <w:rPr>
          <w:sz w:val="20"/>
        </w:rPr>
      </w:pPr>
      <w:hyperlink r:id="rId1264" w:history="1">
        <w:r w:rsidR="00C42A36" w:rsidRPr="00C50670">
          <w:rPr>
            <w:rStyle w:val="Hyperlink"/>
            <w:sz w:val="20"/>
          </w:rPr>
          <w:t>III.D.3-5</w:t>
        </w:r>
      </w:hyperlink>
      <w:r w:rsidR="00C42A36">
        <w:rPr>
          <w:sz w:val="20"/>
        </w:rPr>
        <w:t xml:space="preserve"> </w:t>
      </w:r>
      <w:r w:rsidR="00C42A36" w:rsidRPr="00C50670">
        <w:rPr>
          <w:sz w:val="20"/>
        </w:rPr>
        <w:t>Educational Master Plan</w:t>
      </w:r>
      <w:r w:rsidR="00C42A36" w:rsidRPr="00C42A36">
        <w:rPr>
          <w:sz w:val="20"/>
        </w:rPr>
        <w:t xml:space="preserve"> (EMP)</w:t>
      </w:r>
    </w:p>
    <w:p w14:paraId="5BFA4150" w14:textId="1C228141" w:rsidR="00C42A36" w:rsidRPr="00C42A36" w:rsidRDefault="006E784A" w:rsidP="00C42A36">
      <w:pPr>
        <w:spacing w:after="0"/>
        <w:ind w:left="1260" w:hanging="900"/>
        <w:rPr>
          <w:sz w:val="20"/>
        </w:rPr>
      </w:pPr>
      <w:hyperlink r:id="rId1265" w:history="1">
        <w:r w:rsidR="00C42A36" w:rsidRPr="00C50670">
          <w:rPr>
            <w:rStyle w:val="Hyperlink"/>
            <w:sz w:val="20"/>
          </w:rPr>
          <w:t>III.D.3-6</w:t>
        </w:r>
      </w:hyperlink>
      <w:r w:rsidR="00C42A36">
        <w:rPr>
          <w:sz w:val="20"/>
        </w:rPr>
        <w:t xml:space="preserve"> </w:t>
      </w:r>
      <w:r w:rsidR="00C42A36" w:rsidRPr="00C50670">
        <w:rPr>
          <w:sz w:val="20"/>
        </w:rPr>
        <w:t>FY 18.19 College Tentative Budget Presentation</w:t>
      </w:r>
    </w:p>
    <w:p w14:paraId="2AA87AF2" w14:textId="02E4F461" w:rsidR="00C42A36" w:rsidRPr="00C42A36" w:rsidRDefault="00C42A36" w:rsidP="00C42A36">
      <w:pPr>
        <w:spacing w:after="0"/>
        <w:ind w:left="1260" w:hanging="900"/>
        <w:rPr>
          <w:sz w:val="20"/>
          <w:highlight w:val="yellow"/>
        </w:rPr>
      </w:pPr>
      <w:r>
        <w:rPr>
          <w:sz w:val="20"/>
          <w:highlight w:val="yellow"/>
        </w:rPr>
        <w:t xml:space="preserve">III.D.3-7 </w:t>
      </w:r>
      <w:r w:rsidRPr="00C42A36">
        <w:rPr>
          <w:sz w:val="20"/>
          <w:highlight w:val="yellow"/>
        </w:rPr>
        <w:t>FY 18.19 District Tentative Budget Presentation</w:t>
      </w:r>
    </w:p>
    <w:p w14:paraId="1C816A70" w14:textId="66AF466C" w:rsidR="00C42A36" w:rsidRPr="00C42A36" w:rsidRDefault="006E784A" w:rsidP="00C42A36">
      <w:pPr>
        <w:spacing w:after="0"/>
        <w:ind w:left="1260" w:hanging="900"/>
        <w:rPr>
          <w:sz w:val="20"/>
        </w:rPr>
      </w:pPr>
      <w:hyperlink r:id="rId1266" w:history="1">
        <w:r w:rsidR="00C42A36" w:rsidRPr="00C50670">
          <w:rPr>
            <w:rStyle w:val="Hyperlink"/>
            <w:sz w:val="20"/>
          </w:rPr>
          <w:t>III.D.3-8</w:t>
        </w:r>
      </w:hyperlink>
      <w:r w:rsidR="00C42A36">
        <w:rPr>
          <w:sz w:val="20"/>
        </w:rPr>
        <w:t xml:space="preserve"> </w:t>
      </w:r>
      <w:r w:rsidR="00C42A36" w:rsidRPr="00C50670">
        <w:rPr>
          <w:sz w:val="20"/>
        </w:rPr>
        <w:t>FY 18-19 College Budget Principles</w:t>
      </w:r>
    </w:p>
    <w:p w14:paraId="2BDCF9F8" w14:textId="7A6C4A74" w:rsidR="00C42A36" w:rsidRPr="00C42A36" w:rsidRDefault="00C42A36" w:rsidP="00C42A36">
      <w:pPr>
        <w:spacing w:after="0"/>
        <w:ind w:left="1260" w:hanging="900"/>
        <w:rPr>
          <w:sz w:val="20"/>
        </w:rPr>
      </w:pPr>
      <w:r>
        <w:rPr>
          <w:sz w:val="20"/>
        </w:rPr>
        <w:t xml:space="preserve">III.D.3-9 </w:t>
      </w:r>
      <w:r w:rsidRPr="00C42A36">
        <w:rPr>
          <w:sz w:val="20"/>
        </w:rPr>
        <w:t>FY 18-19 Resource Allocation Model</w:t>
      </w:r>
    </w:p>
    <w:p w14:paraId="576E6A2C" w14:textId="5D1F7E8C" w:rsidR="00C42A36" w:rsidRPr="00C42A36" w:rsidRDefault="00C42A36" w:rsidP="00C42A36">
      <w:pPr>
        <w:spacing w:after="0"/>
        <w:ind w:left="1260" w:hanging="900"/>
        <w:rPr>
          <w:sz w:val="20"/>
        </w:rPr>
      </w:pPr>
      <w:r>
        <w:rPr>
          <w:sz w:val="20"/>
        </w:rPr>
        <w:t xml:space="preserve">III.D.3-10 </w:t>
      </w:r>
      <w:r w:rsidRPr="00C42A36">
        <w:rPr>
          <w:sz w:val="20"/>
        </w:rPr>
        <w:t>FY 18-19 Resource Requests</w:t>
      </w:r>
      <w:r w:rsidR="00C50670">
        <w:rPr>
          <w:sz w:val="20"/>
        </w:rPr>
        <w:t>,</w:t>
      </w:r>
      <w:r w:rsidRPr="00C42A36">
        <w:rPr>
          <w:sz w:val="20"/>
        </w:rPr>
        <w:t xml:space="preserve"> Detailed</w:t>
      </w:r>
    </w:p>
    <w:p w14:paraId="41EBF3F9" w14:textId="75CED02D" w:rsidR="00C42A36" w:rsidRPr="00C42A36" w:rsidRDefault="00C42A36" w:rsidP="00C42A36">
      <w:pPr>
        <w:spacing w:after="0"/>
        <w:ind w:left="1260" w:hanging="900"/>
        <w:rPr>
          <w:sz w:val="20"/>
        </w:rPr>
      </w:pPr>
      <w:r>
        <w:rPr>
          <w:sz w:val="20"/>
        </w:rPr>
        <w:t xml:space="preserve">III.D.3-11 </w:t>
      </w:r>
      <w:r w:rsidRPr="00C42A36">
        <w:rPr>
          <w:sz w:val="20"/>
        </w:rPr>
        <w:t>FY 18-19 Resource Requests</w:t>
      </w:r>
      <w:r w:rsidR="00C50670">
        <w:rPr>
          <w:sz w:val="20"/>
        </w:rPr>
        <w:t>,</w:t>
      </w:r>
      <w:r w:rsidRPr="00C42A36">
        <w:rPr>
          <w:sz w:val="20"/>
        </w:rPr>
        <w:t xml:space="preserve"> Summary</w:t>
      </w:r>
    </w:p>
    <w:p w14:paraId="13FB7712" w14:textId="7F6654B2" w:rsidR="00C42A36" w:rsidRPr="00C42A36" w:rsidRDefault="00C42A36" w:rsidP="00C42A36">
      <w:pPr>
        <w:spacing w:after="0"/>
        <w:ind w:left="1260" w:hanging="900"/>
        <w:rPr>
          <w:sz w:val="20"/>
        </w:rPr>
      </w:pPr>
      <w:r>
        <w:rPr>
          <w:sz w:val="20"/>
        </w:rPr>
        <w:t xml:space="preserve">III.D.3-12 </w:t>
      </w:r>
      <w:r w:rsidRPr="00C42A36">
        <w:rPr>
          <w:sz w:val="20"/>
        </w:rPr>
        <w:t>PBC Agenda 05.16.2018</w:t>
      </w:r>
    </w:p>
    <w:p w14:paraId="31139853" w14:textId="6626D52B" w:rsidR="00C42A36" w:rsidRPr="00C42A36" w:rsidRDefault="006E784A" w:rsidP="00C42A36">
      <w:pPr>
        <w:spacing w:after="0"/>
        <w:ind w:left="1260" w:hanging="900"/>
        <w:rPr>
          <w:sz w:val="20"/>
        </w:rPr>
      </w:pPr>
      <w:hyperlink r:id="rId1267" w:history="1">
        <w:r w:rsidR="00C42A36" w:rsidRPr="003C35C7">
          <w:rPr>
            <w:rStyle w:val="Hyperlink"/>
            <w:sz w:val="20"/>
          </w:rPr>
          <w:t>III.D.3-13</w:t>
        </w:r>
      </w:hyperlink>
      <w:r w:rsidR="00C42A36">
        <w:rPr>
          <w:sz w:val="20"/>
        </w:rPr>
        <w:t xml:space="preserve"> </w:t>
      </w:r>
      <w:r w:rsidR="003C35C7" w:rsidRPr="00C41E6C">
        <w:rPr>
          <w:sz w:val="20"/>
        </w:rPr>
        <w:t xml:space="preserve">PBC </w:t>
      </w:r>
      <w:r w:rsidR="003C35C7">
        <w:rPr>
          <w:sz w:val="20"/>
        </w:rPr>
        <w:t>m</w:t>
      </w:r>
      <w:r w:rsidR="003C35C7" w:rsidRPr="00C41E6C">
        <w:rPr>
          <w:sz w:val="20"/>
        </w:rPr>
        <w:t xml:space="preserve">eeting </w:t>
      </w:r>
      <w:r w:rsidR="003C35C7">
        <w:rPr>
          <w:sz w:val="20"/>
        </w:rPr>
        <w:t>discussing the 3-year budget projections, new position approvals, and a budget development timeline (</w:t>
      </w:r>
      <w:r w:rsidR="003C35C7" w:rsidRPr="00C41E6C">
        <w:rPr>
          <w:sz w:val="20"/>
        </w:rPr>
        <w:t>February</w:t>
      </w:r>
      <w:r w:rsidR="003C35C7">
        <w:rPr>
          <w:sz w:val="20"/>
        </w:rPr>
        <w:t xml:space="preserve"> 21,</w:t>
      </w:r>
      <w:r w:rsidR="003C35C7" w:rsidRPr="00C41E6C">
        <w:rPr>
          <w:sz w:val="20"/>
        </w:rPr>
        <w:t xml:space="preserve"> 2018</w:t>
      </w:r>
      <w:r w:rsidR="003C35C7">
        <w:rPr>
          <w:sz w:val="20"/>
        </w:rPr>
        <w:t>;</w:t>
      </w:r>
      <w:r w:rsidR="003C35C7" w:rsidRPr="00484982">
        <w:rPr>
          <w:sz w:val="20"/>
        </w:rPr>
        <w:t xml:space="preserve"> p. 2-3, Items II.4 Three-year Budget Projections, II.5 New Position(s) Approval, II</w:t>
      </w:r>
      <w:r w:rsidR="003C35C7">
        <w:rPr>
          <w:sz w:val="20"/>
        </w:rPr>
        <w:t>.6 Budget Development Timeline)</w:t>
      </w:r>
    </w:p>
    <w:p w14:paraId="57C77720" w14:textId="49CED04C" w:rsidR="00C42A36" w:rsidRPr="00C42A36" w:rsidRDefault="006E784A" w:rsidP="00C42A36">
      <w:pPr>
        <w:spacing w:after="0"/>
        <w:ind w:left="1260" w:hanging="900"/>
        <w:rPr>
          <w:sz w:val="20"/>
        </w:rPr>
      </w:pPr>
      <w:hyperlink r:id="rId1268" w:history="1">
        <w:r w:rsidR="00C42A36" w:rsidRPr="00C50670">
          <w:rPr>
            <w:rStyle w:val="Hyperlink"/>
            <w:sz w:val="20"/>
          </w:rPr>
          <w:t>III.D.3-14</w:t>
        </w:r>
      </w:hyperlink>
      <w:r w:rsidR="00C42A36">
        <w:rPr>
          <w:sz w:val="20"/>
        </w:rPr>
        <w:t xml:space="preserve"> </w:t>
      </w:r>
      <w:r w:rsidR="00C42A36" w:rsidRPr="00C50670">
        <w:rPr>
          <w:sz w:val="20"/>
        </w:rPr>
        <w:t xml:space="preserve">PBC </w:t>
      </w:r>
      <w:r w:rsidR="00C50670">
        <w:rPr>
          <w:sz w:val="20"/>
        </w:rPr>
        <w:t>m</w:t>
      </w:r>
      <w:r w:rsidR="00C42A36" w:rsidRPr="00C50670">
        <w:rPr>
          <w:sz w:val="20"/>
        </w:rPr>
        <w:t>eeting</w:t>
      </w:r>
      <w:r w:rsidR="00C50670">
        <w:rPr>
          <w:sz w:val="20"/>
        </w:rPr>
        <w:t xml:space="preserve"> discussing the FCMAT Report Update and the Enrollment Mangagement Task Force</w:t>
      </w:r>
      <w:r w:rsidR="00C42A36" w:rsidRPr="00C50670">
        <w:rPr>
          <w:sz w:val="20"/>
        </w:rPr>
        <w:t xml:space="preserve"> </w:t>
      </w:r>
      <w:r w:rsidR="00C50670">
        <w:rPr>
          <w:sz w:val="20"/>
        </w:rPr>
        <w:t>(S</w:t>
      </w:r>
      <w:r w:rsidR="00C42A36" w:rsidRPr="00C50670">
        <w:rPr>
          <w:sz w:val="20"/>
        </w:rPr>
        <w:t>eptember</w:t>
      </w:r>
      <w:r w:rsidR="00C50670">
        <w:rPr>
          <w:sz w:val="20"/>
        </w:rPr>
        <w:t xml:space="preserve"> 5,</w:t>
      </w:r>
      <w:r w:rsidR="00C42A36" w:rsidRPr="00C50670">
        <w:rPr>
          <w:sz w:val="20"/>
        </w:rPr>
        <w:t xml:space="preserve"> 2018</w:t>
      </w:r>
      <w:r w:rsidR="00C50670">
        <w:rPr>
          <w:sz w:val="20"/>
        </w:rPr>
        <w:t>;</w:t>
      </w:r>
      <w:r w:rsidR="00C42A36" w:rsidRPr="00C42A36">
        <w:rPr>
          <w:sz w:val="20"/>
        </w:rPr>
        <w:t xml:space="preserve"> p. 1, Item 2 FCMAT Report Update; p. 2-3, Item 6 Enrollment Management Task Force)</w:t>
      </w:r>
    </w:p>
    <w:p w14:paraId="1A31F1B3" w14:textId="339BF3C2" w:rsidR="00C42A36" w:rsidRPr="00C42A36" w:rsidRDefault="006E784A" w:rsidP="00C42A36">
      <w:pPr>
        <w:spacing w:after="0"/>
        <w:ind w:left="1260" w:hanging="900"/>
        <w:rPr>
          <w:sz w:val="20"/>
        </w:rPr>
      </w:pPr>
      <w:hyperlink r:id="rId1269" w:history="1">
        <w:r w:rsidR="00C42A36" w:rsidRPr="00C50670">
          <w:rPr>
            <w:rStyle w:val="Hyperlink"/>
            <w:sz w:val="20"/>
          </w:rPr>
          <w:t>III.D.3-15</w:t>
        </w:r>
      </w:hyperlink>
      <w:r w:rsidR="00C42A36">
        <w:rPr>
          <w:sz w:val="20"/>
        </w:rPr>
        <w:t xml:space="preserve"> </w:t>
      </w:r>
      <w:r w:rsidR="00C42A36" w:rsidRPr="00C50670">
        <w:rPr>
          <w:sz w:val="20"/>
        </w:rPr>
        <w:t>SMCCCD Board of Trustees Agenda Packet for 21 June 2018</w:t>
      </w:r>
      <w:r w:rsidR="00C42A36" w:rsidRPr="00C42A36">
        <w:rPr>
          <w:sz w:val="20"/>
        </w:rPr>
        <w:t xml:space="preserve"> (p. 49-78, Item 18-6-102B Adoption of the 2018-19 Tentative Budget)</w:t>
      </w:r>
    </w:p>
    <w:p w14:paraId="09122929" w14:textId="55C2B07E" w:rsidR="00C42A36" w:rsidRPr="00C42A36" w:rsidRDefault="006E784A" w:rsidP="00C42A36">
      <w:pPr>
        <w:spacing w:after="0"/>
        <w:ind w:left="1260" w:hanging="900"/>
        <w:rPr>
          <w:sz w:val="20"/>
        </w:rPr>
      </w:pPr>
      <w:hyperlink r:id="rId1270" w:history="1">
        <w:r w:rsidR="00C42A36" w:rsidRPr="003C35C7">
          <w:rPr>
            <w:rStyle w:val="Hyperlink"/>
            <w:sz w:val="20"/>
          </w:rPr>
          <w:t>III.D.3-16</w:t>
        </w:r>
      </w:hyperlink>
      <w:r w:rsidR="00C42A36">
        <w:rPr>
          <w:sz w:val="20"/>
        </w:rPr>
        <w:t xml:space="preserve"> </w:t>
      </w:r>
      <w:r w:rsidR="00C42A36" w:rsidRPr="003C35C7">
        <w:rPr>
          <w:sz w:val="20"/>
        </w:rPr>
        <w:t>SMCCCD Financial Services, Budget</w:t>
      </w:r>
    </w:p>
    <w:p w14:paraId="18C1C82A" w14:textId="25A6FEE0" w:rsidR="00C42A36" w:rsidRPr="00C42A36" w:rsidRDefault="006E784A" w:rsidP="00C42A36">
      <w:pPr>
        <w:spacing w:after="0"/>
        <w:ind w:left="1260" w:hanging="900"/>
        <w:rPr>
          <w:sz w:val="20"/>
        </w:rPr>
      </w:pPr>
      <w:hyperlink r:id="rId1271" w:history="1">
        <w:r w:rsidR="00C42A36" w:rsidRPr="00C50670">
          <w:rPr>
            <w:rStyle w:val="Hyperlink"/>
            <w:sz w:val="20"/>
          </w:rPr>
          <w:t>III.D.3-17</w:t>
        </w:r>
      </w:hyperlink>
      <w:r w:rsidR="00C42A36">
        <w:rPr>
          <w:sz w:val="20"/>
        </w:rPr>
        <w:t xml:space="preserve"> </w:t>
      </w:r>
      <w:r w:rsidR="00C42A36" w:rsidRPr="00C50670">
        <w:rPr>
          <w:sz w:val="20"/>
        </w:rPr>
        <w:t>SMCCCD Financial Services, FY 18-19 Budget Report</w:t>
      </w:r>
    </w:p>
    <w:p w14:paraId="5D28A48F" w14:textId="254F916B" w:rsidR="00C42A36" w:rsidRPr="00C42A36" w:rsidRDefault="00C42A36" w:rsidP="00C42A36">
      <w:pPr>
        <w:spacing w:after="0"/>
        <w:ind w:left="1260" w:hanging="900"/>
        <w:rPr>
          <w:sz w:val="20"/>
        </w:rPr>
      </w:pPr>
      <w:r>
        <w:rPr>
          <w:sz w:val="20"/>
        </w:rPr>
        <w:t xml:space="preserve">III.D.3-18 </w:t>
      </w:r>
      <w:r w:rsidRPr="00C42A36">
        <w:rPr>
          <w:sz w:val="20"/>
        </w:rPr>
        <w:t>SMCCCD Integrated Budget Planning Calendar</w:t>
      </w:r>
    </w:p>
    <w:p w14:paraId="2ED972BD" w14:textId="77777777" w:rsidR="00FA7191" w:rsidRPr="002C29C1" w:rsidRDefault="00FA7191" w:rsidP="009D1A76">
      <w:pPr>
        <w:pStyle w:val="Heading5"/>
      </w:pPr>
      <w:r w:rsidRPr="002C29C1">
        <w:t>Analysis and Evaluation</w:t>
      </w:r>
    </w:p>
    <w:p w14:paraId="52706C74" w14:textId="63AA39F2" w:rsidR="00DC3756" w:rsidRPr="00DC3756" w:rsidRDefault="00DC3756" w:rsidP="00DC3756">
      <w:r w:rsidRPr="00DC3756">
        <w:t xml:space="preserve">The College’s financial planning and resource allocation are integrated in the planning process, and </w:t>
      </w:r>
      <w:r w:rsidR="003C35C7">
        <w:t>c</w:t>
      </w:r>
      <w:r w:rsidRPr="00DC3756">
        <w:t>ollege processes are clearly defined. Established processes for financial planning and budget development are communicated to the college and made publicly available. The College’s processes are used to ensure consistent participation in financial planning and budget development using the participatory governance structure and through open, transparent communication with the College.</w:t>
      </w:r>
    </w:p>
    <w:p w14:paraId="63324B3B" w14:textId="5CD46D98" w:rsidR="00DC3756" w:rsidRPr="00DC3756" w:rsidRDefault="00DC3756" w:rsidP="00DC3756">
      <w:r w:rsidRPr="00DC3756">
        <w:t>The District</w:t>
      </w:r>
      <w:hyperlink r:id="rId1272" w:history="1">
        <w:r w:rsidR="003C35C7" w:rsidRPr="003C35C7">
          <w:rPr>
            <w:rStyle w:val="Hyperlink"/>
            <w:vertAlign w:val="superscript"/>
          </w:rPr>
          <w:endnoteReference w:id="673"/>
        </w:r>
      </w:hyperlink>
      <w:r w:rsidRPr="00DC3756">
        <w:t xml:space="preserve"> and College</w:t>
      </w:r>
      <w:hyperlink r:id="rId1273" w:history="1">
        <w:r w:rsidR="003C35C7" w:rsidRPr="003C35C7">
          <w:rPr>
            <w:rStyle w:val="Hyperlink"/>
            <w:vertAlign w:val="superscript"/>
          </w:rPr>
          <w:endnoteReference w:id="674"/>
        </w:r>
      </w:hyperlink>
      <w:r w:rsidRPr="00DC3756">
        <w:t xml:space="preserve"> have established clearly defined policies and procedures for financial planning in budget development. The District provides a </w:t>
      </w:r>
      <w:r w:rsidR="003C35C7">
        <w:t>r</w:t>
      </w:r>
      <w:r w:rsidRPr="00DC3756">
        <w:t xml:space="preserve">esource </w:t>
      </w:r>
      <w:r w:rsidR="003C35C7">
        <w:t>a</w:t>
      </w:r>
      <w:r w:rsidRPr="00DC3756">
        <w:t xml:space="preserve">llocation </w:t>
      </w:r>
      <w:r w:rsidR="003C35C7">
        <w:t>m</w:t>
      </w:r>
      <w:r w:rsidRPr="00DC3756">
        <w:t>odel</w:t>
      </w:r>
      <w:r w:rsidR="003C35C7">
        <w:rPr>
          <w:rStyle w:val="EndnoteReference"/>
        </w:rPr>
        <w:endnoteReference w:id="675"/>
      </w:r>
      <w:r w:rsidRPr="00DC3756">
        <w:t xml:space="preserve"> approved by the </w:t>
      </w:r>
      <w:r w:rsidR="003C35C7">
        <w:t xml:space="preserve">DCBF </w:t>
      </w:r>
      <w:r w:rsidRPr="00DC3756">
        <w:t>to guide the budget and allocation processes. Resource allocation to the colleges follows a budget timeline</w:t>
      </w:r>
      <w:r w:rsidR="003C35C7">
        <w:rPr>
          <w:rStyle w:val="EndnoteReference"/>
        </w:rPr>
        <w:endnoteReference w:id="676"/>
      </w:r>
      <w:r w:rsidRPr="00DC3756">
        <w:t xml:space="preserve"> that is approved by the Board of Trustees and is publicly available. The budget timeline</w:t>
      </w:r>
      <w:r w:rsidR="003C35C7">
        <w:rPr>
          <w:rStyle w:val="EndnoteReference"/>
        </w:rPr>
        <w:endnoteReference w:id="677"/>
      </w:r>
      <w:r w:rsidRPr="00DC3756">
        <w:t xml:space="preserve"> is shared with the </w:t>
      </w:r>
      <w:r w:rsidR="003C35C7">
        <w:t>PBC</w:t>
      </w:r>
      <w:r w:rsidRPr="00DC3756">
        <w:t>, the college participatory governance council responsible for recommending the tentative budget to the President</w:t>
      </w:r>
      <w:hyperlink r:id="rId1274" w:history="1">
        <w:r w:rsidR="003C35C7" w:rsidRPr="003C35C7">
          <w:rPr>
            <w:rStyle w:val="Hyperlink"/>
            <w:vertAlign w:val="superscript"/>
          </w:rPr>
          <w:endnoteReference w:id="678"/>
        </w:r>
      </w:hyperlink>
      <w:r w:rsidRPr="00DC3756">
        <w:t xml:space="preserve">. Budget development at the College is completed within the timeline and submitted to the District. </w:t>
      </w:r>
    </w:p>
    <w:p w14:paraId="1B7D07F4" w14:textId="77A78876" w:rsidR="00DC3756" w:rsidRPr="00DC3756" w:rsidRDefault="00DC3756" w:rsidP="00DC3756">
      <w:r w:rsidRPr="00DC3756">
        <w:t xml:space="preserve">The College receives notice of the initial annual budget allocation following review at the </w:t>
      </w:r>
      <w:r w:rsidR="003C35C7">
        <w:t>d</w:t>
      </w:r>
      <w:r w:rsidRPr="00DC3756">
        <w:t xml:space="preserve">istrict level. At the college level, allocation of financial resources is managed in manner to effectively fulfill the </w:t>
      </w:r>
      <w:r w:rsidR="003C35C7">
        <w:t>c</w:t>
      </w:r>
      <w:r w:rsidRPr="00DC3756">
        <w:t xml:space="preserve">ollege mission and work toward achieving the strategic directions outlined in the </w:t>
      </w:r>
      <w:r w:rsidR="00C50670">
        <w:t>EMP</w:t>
      </w:r>
      <w:hyperlink r:id="rId1275" w:history="1">
        <w:r w:rsidR="00C50670" w:rsidRPr="00C50670">
          <w:rPr>
            <w:rStyle w:val="Hyperlink"/>
            <w:vertAlign w:val="superscript"/>
          </w:rPr>
          <w:endnoteReference w:id="679"/>
        </w:r>
      </w:hyperlink>
      <w:r w:rsidRPr="00DC3756">
        <w:t xml:space="preserve">. In order to ensure that </w:t>
      </w:r>
      <w:r w:rsidR="00C50670">
        <w:t>c</w:t>
      </w:r>
      <w:r w:rsidRPr="00DC3756">
        <w:t xml:space="preserve">ollege resources are aligned with the mission, guiding principles adopted by </w:t>
      </w:r>
      <w:r w:rsidR="00C50670">
        <w:t>PBC</w:t>
      </w:r>
      <w:r w:rsidRPr="00DC3756">
        <w:t xml:space="preserve"> are used and budget development is completed through the college governance structure</w:t>
      </w:r>
      <w:hyperlink r:id="rId1276" w:history="1">
        <w:r w:rsidR="00C50670" w:rsidRPr="00C50670">
          <w:rPr>
            <w:rStyle w:val="Hyperlink"/>
            <w:vertAlign w:val="superscript"/>
          </w:rPr>
          <w:endnoteReference w:id="680"/>
        </w:r>
      </w:hyperlink>
      <w:r w:rsidRPr="00DC3756">
        <w:t xml:space="preserve">. The College uses the initial allocation to develop the budget using three major cost centers: permanent personnel, hourly personnel, and operating costs. The </w:t>
      </w:r>
      <w:r w:rsidR="00C50670">
        <w:t>VP-AS</w:t>
      </w:r>
      <w:r w:rsidRPr="00DC3756">
        <w:t xml:space="preserve"> is responsible for creating the tentative college budget in May</w:t>
      </w:r>
      <w:hyperlink r:id="rId1277" w:history="1">
        <w:r w:rsidR="00C50670" w:rsidRPr="00C50670">
          <w:rPr>
            <w:rStyle w:val="Hyperlink"/>
            <w:vertAlign w:val="superscript"/>
          </w:rPr>
          <w:endnoteReference w:id="681"/>
        </w:r>
      </w:hyperlink>
      <w:r w:rsidRPr="00DC3756">
        <w:t xml:space="preserve"> and presents the budget to </w:t>
      </w:r>
      <w:r w:rsidR="00C50670">
        <w:t xml:space="preserve">PBC </w:t>
      </w:r>
      <w:r w:rsidRPr="00DC3756">
        <w:t>for review and approval</w:t>
      </w:r>
      <w:r w:rsidR="00C50670">
        <w:rPr>
          <w:rStyle w:val="EndnoteReference"/>
        </w:rPr>
        <w:endnoteReference w:id="682"/>
      </w:r>
      <w:r w:rsidRPr="00DC3756">
        <w:t>. The budget is then sent to the President for final review before submission to the District.</w:t>
      </w:r>
    </w:p>
    <w:p w14:paraId="26A6D63D" w14:textId="3A591E72" w:rsidR="00DC3756" w:rsidRPr="00DC3756" w:rsidRDefault="00DC3756" w:rsidP="00DC3756">
      <w:r w:rsidRPr="00DC3756">
        <w:t xml:space="preserve">The Executive Vice Chancellor uses the tentative </w:t>
      </w:r>
      <w:r w:rsidR="00C50670">
        <w:t>c</w:t>
      </w:r>
      <w:r w:rsidRPr="00DC3756">
        <w:t xml:space="preserve">ollege budget approved through the governance structure to complete the </w:t>
      </w:r>
      <w:r w:rsidR="00C50670">
        <w:t>d</w:t>
      </w:r>
      <w:r w:rsidRPr="00DC3756">
        <w:t>istrict tentative budget</w:t>
      </w:r>
      <w:r w:rsidR="00C50670">
        <w:rPr>
          <w:rStyle w:val="EndnoteReference"/>
        </w:rPr>
        <w:endnoteReference w:id="683"/>
      </w:r>
      <w:r w:rsidRPr="00DC3756">
        <w:t xml:space="preserve">. In accordance with California Education Code, the Board of Trustees adopts the </w:t>
      </w:r>
      <w:r w:rsidR="00C50670">
        <w:t>d</w:t>
      </w:r>
      <w:r w:rsidRPr="00DC3756">
        <w:t>istrict tentative budget</w:t>
      </w:r>
      <w:hyperlink r:id="rId1278" w:history="1">
        <w:r w:rsidR="00C50670" w:rsidRPr="00C50670">
          <w:rPr>
            <w:rStyle w:val="Hyperlink"/>
            <w:vertAlign w:val="superscript"/>
          </w:rPr>
          <w:endnoteReference w:id="684"/>
        </w:r>
      </w:hyperlink>
      <w:r w:rsidRPr="00DC3756">
        <w:t>. Upon adoption of the statewide budget and final San Mateo County property tax revenue, the District provides a revised Resource Allocation Model with adjusted revenue</w:t>
      </w:r>
      <w:hyperlink r:id="rId1279" w:history="1">
        <w:r w:rsidR="00C50670" w:rsidRPr="00C50670">
          <w:rPr>
            <w:rStyle w:val="Hyperlink"/>
            <w:vertAlign w:val="superscript"/>
          </w:rPr>
          <w:endnoteReference w:id="685"/>
        </w:r>
      </w:hyperlink>
      <w:r w:rsidRPr="00DC3756">
        <w:t xml:space="preserve"> so the College can prepare a final budget accordingly. The College adopted budget is presented to </w:t>
      </w:r>
      <w:r w:rsidR="00C50670">
        <w:t>PBC</w:t>
      </w:r>
      <w:r w:rsidRPr="00DC3756">
        <w:t xml:space="preserve"> in September before final adoption by the Board of Trustees</w:t>
      </w:r>
      <w:hyperlink r:id="rId1280" w:history="1">
        <w:r w:rsidR="00C50670" w:rsidRPr="00C50670">
          <w:rPr>
            <w:rStyle w:val="Hyperlink"/>
            <w:vertAlign w:val="superscript"/>
          </w:rPr>
          <w:endnoteReference w:id="686"/>
        </w:r>
      </w:hyperlink>
      <w:r w:rsidRPr="00DC3756">
        <w:t>.</w:t>
      </w:r>
    </w:p>
    <w:p w14:paraId="69759748" w14:textId="4155C6C3" w:rsidR="00DC3756" w:rsidRPr="00DC3756" w:rsidRDefault="00DC3756" w:rsidP="00DC3756">
      <w:r w:rsidRPr="00DC3756">
        <w:t>College resource allocations support the strategic goals through the provision of resources identified in program review. In addition to program review, departments have opportunity to submit resource requests for consideration</w:t>
      </w:r>
      <w:r w:rsidR="00C50670">
        <w:rPr>
          <w:rStyle w:val="EndnoteReference"/>
        </w:rPr>
        <w:endnoteReference w:id="687"/>
      </w:r>
      <w:r w:rsidRPr="00DC3756">
        <w:t xml:space="preserve">. This process ensures that institutional needs, such as replacement of equipment in classrooms, are included in the development of the budget and allocation of resources. Resource requests must provide evidence of supporting the </w:t>
      </w:r>
      <w:r w:rsidR="00C50670">
        <w:t>c</w:t>
      </w:r>
      <w:r w:rsidRPr="00DC3756">
        <w:t xml:space="preserve">ollege mission and </w:t>
      </w:r>
      <w:r w:rsidR="00C50670">
        <w:t>EMP</w:t>
      </w:r>
      <w:r w:rsidRPr="00DC3756">
        <w:t xml:space="preserve"> goals</w:t>
      </w:r>
      <w:r w:rsidR="00C50670">
        <w:rPr>
          <w:rStyle w:val="EndnoteReference"/>
        </w:rPr>
        <w:endnoteReference w:id="688"/>
      </w:r>
      <w:r w:rsidRPr="00DC3756">
        <w:t xml:space="preserve">. When making allocations, </w:t>
      </w:r>
      <w:r w:rsidR="00C50670">
        <w:t>PBC</w:t>
      </w:r>
      <w:r w:rsidRPr="00DC3756">
        <w:t xml:space="preserve"> uses the Guiding Principles to establish priorities in alignment with the mission and strategic directions in order to evaluate requests.</w:t>
      </w:r>
    </w:p>
    <w:p w14:paraId="5F399D0A" w14:textId="2B0F933F" w:rsidR="00DC3756" w:rsidRPr="00DC3756" w:rsidRDefault="00DC3756" w:rsidP="00DC3756">
      <w:r w:rsidRPr="00DC3756">
        <w:t xml:space="preserve">The </w:t>
      </w:r>
      <w:r w:rsidR="00C50670">
        <w:t>DCBF</w:t>
      </w:r>
      <w:r w:rsidRPr="00DC3756">
        <w:t xml:space="preserve"> is a district-wide participatory governance group that reviews the annual Resource Allocation Model</w:t>
      </w:r>
      <w:hyperlink r:id="rId1281" w:history="1">
        <w:r w:rsidR="00C50670" w:rsidRPr="00934B72">
          <w:rPr>
            <w:rStyle w:val="Hyperlink"/>
            <w:vertAlign w:val="superscript"/>
          </w:rPr>
          <w:endnoteReference w:id="689"/>
        </w:r>
      </w:hyperlink>
      <w:r w:rsidRPr="00DC3756">
        <w:t>. The Resource Allocation Model determines the distribution of unrestricted general fund resources and serves to ensure allocation of resources through alignment with State guidelines.</w:t>
      </w:r>
    </w:p>
    <w:p w14:paraId="272C4604" w14:textId="77777777" w:rsidR="00736F81" w:rsidRDefault="00736F81">
      <w:pPr>
        <w:spacing w:after="200"/>
        <w:rPr>
          <w:rFonts w:asciiTheme="majorHAnsi" w:eastAsiaTheme="majorEastAsia" w:hAnsiTheme="majorHAnsi" w:cstheme="majorBidi"/>
          <w:b/>
          <w:bCs/>
          <w:i/>
          <w:iCs/>
          <w:sz w:val="24"/>
        </w:rPr>
      </w:pPr>
      <w:r>
        <w:br w:type="page"/>
      </w:r>
    </w:p>
    <w:p w14:paraId="5008376B" w14:textId="4C1044CD" w:rsidR="0011634E" w:rsidRDefault="0011634E" w:rsidP="00571924">
      <w:pPr>
        <w:pStyle w:val="Heading4"/>
      </w:pPr>
      <w:r w:rsidRPr="00D36FA6">
        <w:t>Fiscal Responsibility and Stability</w:t>
      </w:r>
    </w:p>
    <w:p w14:paraId="2F545460" w14:textId="212CC473" w:rsidR="0011634E" w:rsidRPr="00D943B2" w:rsidRDefault="009D1A76" w:rsidP="009D1A76">
      <w:pPr>
        <w:pStyle w:val="Heading4"/>
      </w:pPr>
      <w:r>
        <w:rPr>
          <w:spacing w:val="-2"/>
        </w:rPr>
        <w:t xml:space="preserve">4. </w:t>
      </w:r>
      <w:r w:rsidR="0011634E" w:rsidRPr="00D943B2">
        <w:rPr>
          <w:spacing w:val="-2"/>
        </w:rPr>
        <w:t>Institutional</w:t>
      </w:r>
      <w:r w:rsidR="0011634E" w:rsidRPr="00D943B2">
        <w:t xml:space="preserve"> </w:t>
      </w:r>
      <w:r w:rsidR="0011634E" w:rsidRPr="00D943B2">
        <w:rPr>
          <w:spacing w:val="-2"/>
        </w:rPr>
        <w:t>planning</w:t>
      </w:r>
      <w:r w:rsidR="0011634E" w:rsidRPr="00D943B2">
        <w:rPr>
          <w:spacing w:val="1"/>
        </w:rPr>
        <w:t xml:space="preserve"> </w:t>
      </w:r>
      <w:r w:rsidR="0011634E" w:rsidRPr="00D943B2">
        <w:t>reflects a realistic</w:t>
      </w:r>
      <w:r w:rsidR="0011634E" w:rsidRPr="00D943B2">
        <w:rPr>
          <w:spacing w:val="1"/>
        </w:rPr>
        <w:t xml:space="preserve"> </w:t>
      </w:r>
      <w:r w:rsidR="0011634E" w:rsidRPr="00D943B2">
        <w:t>assessment of financial resource</w:t>
      </w:r>
      <w:r w:rsidR="0011634E" w:rsidRPr="00D943B2">
        <w:rPr>
          <w:spacing w:val="59"/>
        </w:rPr>
        <w:t xml:space="preserve"> </w:t>
      </w:r>
      <w:r w:rsidR="0011634E" w:rsidRPr="00D943B2">
        <w:t>availability,</w:t>
      </w:r>
      <w:r w:rsidR="0011634E" w:rsidRPr="00D943B2">
        <w:rPr>
          <w:spacing w:val="1"/>
        </w:rPr>
        <w:t xml:space="preserve"> </w:t>
      </w:r>
      <w:r w:rsidR="0011634E" w:rsidRPr="00D943B2">
        <w:t>development of financial resources, partnerships,</w:t>
      </w:r>
      <w:r w:rsidR="0011634E" w:rsidRPr="00D943B2">
        <w:rPr>
          <w:spacing w:val="1"/>
        </w:rPr>
        <w:t xml:space="preserve"> </w:t>
      </w:r>
      <w:r w:rsidR="0011634E" w:rsidRPr="00D943B2">
        <w:t>and</w:t>
      </w:r>
      <w:r w:rsidR="0011634E" w:rsidRPr="00D943B2">
        <w:rPr>
          <w:spacing w:val="1"/>
        </w:rPr>
        <w:t xml:space="preserve"> </w:t>
      </w:r>
      <w:r w:rsidR="0011634E" w:rsidRPr="00D943B2">
        <w:rPr>
          <w:spacing w:val="-2"/>
        </w:rPr>
        <w:t>expenditure</w:t>
      </w:r>
      <w:r w:rsidR="0011634E" w:rsidRPr="00D943B2">
        <w:rPr>
          <w:spacing w:val="42"/>
        </w:rPr>
        <w:t xml:space="preserve"> </w:t>
      </w:r>
      <w:r w:rsidR="0011634E" w:rsidRPr="00D943B2">
        <w:t>requirements.</w:t>
      </w:r>
    </w:p>
    <w:p w14:paraId="1451D3A0" w14:textId="77777777" w:rsidR="00FA7191" w:rsidRPr="002C29C1" w:rsidRDefault="00FA7191" w:rsidP="009D1A76">
      <w:pPr>
        <w:pStyle w:val="Heading5"/>
      </w:pPr>
      <w:r w:rsidRPr="002C29C1">
        <w:t>Evidence of Meeting the Standard</w:t>
      </w:r>
    </w:p>
    <w:p w14:paraId="05D91B0C" w14:textId="7A695BBE" w:rsidR="006E4AA5" w:rsidRPr="006E4AA5" w:rsidRDefault="006E4AA5" w:rsidP="006E4AA5">
      <w:pPr>
        <w:spacing w:after="0"/>
        <w:ind w:left="1260" w:hanging="900"/>
        <w:rPr>
          <w:sz w:val="20"/>
        </w:rPr>
      </w:pPr>
      <w:r>
        <w:rPr>
          <w:sz w:val="20"/>
        </w:rPr>
        <w:t xml:space="preserve">III.D.4-1 </w:t>
      </w:r>
      <w:r w:rsidRPr="006E4AA5">
        <w:rPr>
          <w:sz w:val="20"/>
        </w:rPr>
        <w:t>Budget Availability Report, English Department</w:t>
      </w:r>
    </w:p>
    <w:p w14:paraId="1B03C12D" w14:textId="14AF3CC6" w:rsidR="006E4AA5" w:rsidRPr="006E4AA5" w:rsidRDefault="006E4AA5" w:rsidP="006E4AA5">
      <w:pPr>
        <w:spacing w:after="0"/>
        <w:ind w:left="1260" w:hanging="900"/>
        <w:rPr>
          <w:sz w:val="20"/>
        </w:rPr>
      </w:pPr>
      <w:r>
        <w:rPr>
          <w:sz w:val="20"/>
        </w:rPr>
        <w:t>III.D.4-</w:t>
      </w:r>
      <w:r w:rsidR="00D04D48">
        <w:rPr>
          <w:sz w:val="20"/>
        </w:rPr>
        <w:t>2</w:t>
      </w:r>
      <w:r>
        <w:rPr>
          <w:sz w:val="20"/>
        </w:rPr>
        <w:t xml:space="preserve"> </w:t>
      </w:r>
      <w:r w:rsidRPr="006E4AA5">
        <w:rPr>
          <w:sz w:val="20"/>
        </w:rPr>
        <w:t>FY 18</w:t>
      </w:r>
      <w:r>
        <w:rPr>
          <w:sz w:val="20"/>
        </w:rPr>
        <w:t>-</w:t>
      </w:r>
      <w:r w:rsidRPr="006E4AA5">
        <w:rPr>
          <w:sz w:val="20"/>
        </w:rPr>
        <w:t>19 College Adopted Budget</w:t>
      </w:r>
    </w:p>
    <w:p w14:paraId="7A169F9B" w14:textId="2D05D25B" w:rsidR="006E4AA5" w:rsidRPr="006E4AA5" w:rsidRDefault="006E784A" w:rsidP="006E4AA5">
      <w:pPr>
        <w:spacing w:after="0"/>
        <w:ind w:left="1260" w:hanging="900"/>
        <w:rPr>
          <w:sz w:val="20"/>
        </w:rPr>
      </w:pPr>
      <w:hyperlink r:id="rId1282" w:history="1">
        <w:r w:rsidR="006E4AA5" w:rsidRPr="005B33B4">
          <w:rPr>
            <w:rStyle w:val="Hyperlink"/>
            <w:sz w:val="20"/>
          </w:rPr>
          <w:t>III.D.4-</w:t>
        </w:r>
        <w:r w:rsidR="00D04D48">
          <w:rPr>
            <w:rStyle w:val="Hyperlink"/>
            <w:sz w:val="20"/>
          </w:rPr>
          <w:t>3</w:t>
        </w:r>
      </w:hyperlink>
      <w:r w:rsidR="006E4AA5">
        <w:rPr>
          <w:sz w:val="20"/>
        </w:rPr>
        <w:t xml:space="preserve"> </w:t>
      </w:r>
      <w:r w:rsidR="006E4AA5" w:rsidRPr="005B33B4">
        <w:rPr>
          <w:sz w:val="20"/>
        </w:rPr>
        <w:t>FY 18-19 College Tentative Budget Presentation</w:t>
      </w:r>
    </w:p>
    <w:p w14:paraId="50F5E95B" w14:textId="3B1CD494" w:rsidR="006E4AA5" w:rsidRPr="006E4AA5" w:rsidRDefault="006E4AA5" w:rsidP="006E4AA5">
      <w:pPr>
        <w:spacing w:after="0"/>
        <w:ind w:left="1260" w:hanging="900"/>
        <w:rPr>
          <w:sz w:val="20"/>
        </w:rPr>
      </w:pPr>
      <w:r>
        <w:rPr>
          <w:sz w:val="20"/>
        </w:rPr>
        <w:t>III.D.4-</w:t>
      </w:r>
      <w:r w:rsidR="00D04D48">
        <w:rPr>
          <w:sz w:val="20"/>
        </w:rPr>
        <w:t>4</w:t>
      </w:r>
      <w:r>
        <w:rPr>
          <w:sz w:val="20"/>
        </w:rPr>
        <w:t xml:space="preserve"> </w:t>
      </w:r>
      <w:r w:rsidRPr="006E4AA5">
        <w:rPr>
          <w:sz w:val="20"/>
        </w:rPr>
        <w:t>FY 18</w:t>
      </w:r>
      <w:r>
        <w:rPr>
          <w:sz w:val="20"/>
        </w:rPr>
        <w:t>-</w:t>
      </w:r>
      <w:r w:rsidRPr="006E4AA5">
        <w:rPr>
          <w:sz w:val="20"/>
        </w:rPr>
        <w:t>19 Prioritized Resource Requests</w:t>
      </w:r>
    </w:p>
    <w:p w14:paraId="05061F34" w14:textId="7EED43A6" w:rsidR="006E4AA5" w:rsidRPr="006E4AA5" w:rsidRDefault="006E784A" w:rsidP="006E4AA5">
      <w:pPr>
        <w:spacing w:after="0"/>
        <w:ind w:left="1260" w:hanging="900"/>
        <w:rPr>
          <w:sz w:val="20"/>
        </w:rPr>
      </w:pPr>
      <w:hyperlink r:id="rId1283" w:history="1">
        <w:r w:rsidR="006E4AA5" w:rsidRPr="005B33B4">
          <w:rPr>
            <w:rStyle w:val="Hyperlink"/>
            <w:sz w:val="20"/>
          </w:rPr>
          <w:t>III.D.4-</w:t>
        </w:r>
        <w:r w:rsidR="00D04D48">
          <w:rPr>
            <w:rStyle w:val="Hyperlink"/>
            <w:sz w:val="20"/>
          </w:rPr>
          <w:t>5</w:t>
        </w:r>
      </w:hyperlink>
      <w:r w:rsidR="006E4AA5">
        <w:rPr>
          <w:sz w:val="20"/>
        </w:rPr>
        <w:t xml:space="preserve"> </w:t>
      </w:r>
      <w:r w:rsidR="006E4AA5" w:rsidRPr="005B33B4">
        <w:rPr>
          <w:sz w:val="20"/>
        </w:rPr>
        <w:t>FY 2018-19 College Budget Principles Presentation</w:t>
      </w:r>
    </w:p>
    <w:p w14:paraId="143D402F" w14:textId="11250735" w:rsidR="00D04D48" w:rsidRPr="006E4AA5" w:rsidRDefault="00D04D48" w:rsidP="00D04D48">
      <w:pPr>
        <w:spacing w:after="0"/>
        <w:ind w:left="1260" w:hanging="900"/>
        <w:rPr>
          <w:sz w:val="20"/>
        </w:rPr>
      </w:pPr>
      <w:r>
        <w:rPr>
          <w:sz w:val="20"/>
        </w:rPr>
        <w:t xml:space="preserve">III.D.4-6 </w:t>
      </w:r>
      <w:r w:rsidRPr="006E4AA5">
        <w:rPr>
          <w:sz w:val="20"/>
        </w:rPr>
        <w:t>Integrated Planning Calendar</w:t>
      </w:r>
      <w:r>
        <w:rPr>
          <w:sz w:val="20"/>
        </w:rPr>
        <w:t xml:space="preserve"> (evidence folder)</w:t>
      </w:r>
    </w:p>
    <w:p w14:paraId="56E7CAE2" w14:textId="0CD406DF" w:rsidR="006E4AA5" w:rsidRPr="006E4AA5" w:rsidRDefault="00D04D48" w:rsidP="00D04D48">
      <w:pPr>
        <w:spacing w:after="0"/>
        <w:ind w:left="1260" w:hanging="900"/>
        <w:rPr>
          <w:sz w:val="20"/>
        </w:rPr>
      </w:pPr>
      <w:r>
        <w:rPr>
          <w:sz w:val="20"/>
        </w:rPr>
        <w:t xml:space="preserve"> </w:t>
      </w:r>
      <w:r w:rsidR="006E4AA5">
        <w:rPr>
          <w:sz w:val="20"/>
        </w:rPr>
        <w:t xml:space="preserve">III.D.4-7 </w:t>
      </w:r>
      <w:r w:rsidR="006E4AA5" w:rsidRPr="006E4AA5">
        <w:rPr>
          <w:sz w:val="20"/>
        </w:rPr>
        <w:t>PBC Agenda 05.16.2018</w:t>
      </w:r>
    </w:p>
    <w:p w14:paraId="155F1466" w14:textId="66FEA06A" w:rsidR="006E4AA5" w:rsidRPr="006E4AA5" w:rsidRDefault="006E784A" w:rsidP="006E4AA5">
      <w:pPr>
        <w:spacing w:after="0"/>
        <w:ind w:left="1260" w:hanging="900"/>
        <w:rPr>
          <w:sz w:val="20"/>
        </w:rPr>
      </w:pPr>
      <w:hyperlink r:id="rId1284" w:history="1">
        <w:r w:rsidR="006E4AA5" w:rsidRPr="005B33B4">
          <w:rPr>
            <w:rStyle w:val="Hyperlink"/>
            <w:sz w:val="20"/>
          </w:rPr>
          <w:t>III.D.4-8</w:t>
        </w:r>
      </w:hyperlink>
      <w:r w:rsidR="006E4AA5">
        <w:rPr>
          <w:sz w:val="20"/>
        </w:rPr>
        <w:t xml:space="preserve"> </w:t>
      </w:r>
      <w:r w:rsidR="006E4AA5" w:rsidRPr="005B33B4">
        <w:rPr>
          <w:sz w:val="20"/>
        </w:rPr>
        <w:t xml:space="preserve">PBC </w:t>
      </w:r>
      <w:r w:rsidR="005B33B4">
        <w:rPr>
          <w:sz w:val="20"/>
        </w:rPr>
        <w:t>m</w:t>
      </w:r>
      <w:r w:rsidR="006E4AA5" w:rsidRPr="005B33B4">
        <w:rPr>
          <w:sz w:val="20"/>
        </w:rPr>
        <w:t>eeting</w:t>
      </w:r>
      <w:r w:rsidR="005B33B4">
        <w:rPr>
          <w:sz w:val="20"/>
        </w:rPr>
        <w:t xml:space="preserve"> discussing integrated planning and budgeting for the college</w:t>
      </w:r>
      <w:r w:rsidR="006E4AA5" w:rsidRPr="005B33B4">
        <w:rPr>
          <w:sz w:val="20"/>
        </w:rPr>
        <w:t xml:space="preserve"> </w:t>
      </w:r>
      <w:r w:rsidR="005B33B4">
        <w:rPr>
          <w:sz w:val="20"/>
        </w:rPr>
        <w:t>(</w:t>
      </w:r>
      <w:r w:rsidR="006E4AA5" w:rsidRPr="005B33B4">
        <w:rPr>
          <w:sz w:val="20"/>
        </w:rPr>
        <w:t xml:space="preserve">September </w:t>
      </w:r>
      <w:r w:rsidR="005B33B4">
        <w:rPr>
          <w:sz w:val="20"/>
        </w:rPr>
        <w:t xml:space="preserve">6, </w:t>
      </w:r>
      <w:r w:rsidR="006E4AA5" w:rsidRPr="005B33B4">
        <w:rPr>
          <w:sz w:val="20"/>
        </w:rPr>
        <w:t>2017</w:t>
      </w:r>
      <w:r w:rsidR="005B33B4">
        <w:rPr>
          <w:sz w:val="20"/>
        </w:rPr>
        <w:t>;</w:t>
      </w:r>
      <w:r w:rsidR="006E4AA5" w:rsidRPr="006E4AA5">
        <w:rPr>
          <w:sz w:val="20"/>
        </w:rPr>
        <w:t xml:space="preserve"> p. 2, II.A Integrated Planning and Budgeting)</w:t>
      </w:r>
    </w:p>
    <w:p w14:paraId="7B9E4DCA" w14:textId="4F8BAC31" w:rsidR="006E4AA5" w:rsidRPr="006E4AA5" w:rsidRDefault="006E784A" w:rsidP="006E4AA5">
      <w:pPr>
        <w:spacing w:after="0"/>
        <w:ind w:left="1260" w:hanging="900"/>
        <w:rPr>
          <w:sz w:val="20"/>
        </w:rPr>
      </w:pPr>
      <w:hyperlink r:id="rId1285" w:history="1">
        <w:r w:rsidR="006E4AA5" w:rsidRPr="005B33B4">
          <w:rPr>
            <w:rStyle w:val="Hyperlink"/>
            <w:sz w:val="20"/>
          </w:rPr>
          <w:t>III.D.4-9</w:t>
        </w:r>
      </w:hyperlink>
      <w:r w:rsidR="006E4AA5">
        <w:rPr>
          <w:sz w:val="20"/>
        </w:rPr>
        <w:t xml:space="preserve"> </w:t>
      </w:r>
      <w:r w:rsidR="006E4AA5" w:rsidRPr="005B33B4">
        <w:rPr>
          <w:sz w:val="20"/>
        </w:rPr>
        <w:t xml:space="preserve">PBC </w:t>
      </w:r>
      <w:r w:rsidR="005B33B4">
        <w:rPr>
          <w:sz w:val="20"/>
        </w:rPr>
        <w:t>m</w:t>
      </w:r>
      <w:r w:rsidR="006E4AA5" w:rsidRPr="005B33B4">
        <w:rPr>
          <w:sz w:val="20"/>
        </w:rPr>
        <w:t xml:space="preserve">eeting </w:t>
      </w:r>
      <w:r w:rsidR="005B33B4">
        <w:rPr>
          <w:sz w:val="20"/>
        </w:rPr>
        <w:t>discussing a budget update and the resource request process (</w:t>
      </w:r>
      <w:r w:rsidR="006E4AA5" w:rsidRPr="005B33B4">
        <w:rPr>
          <w:sz w:val="20"/>
        </w:rPr>
        <w:t>February</w:t>
      </w:r>
      <w:r w:rsidR="005B33B4">
        <w:rPr>
          <w:sz w:val="20"/>
        </w:rPr>
        <w:t xml:space="preserve"> 7,</w:t>
      </w:r>
      <w:r w:rsidR="006E4AA5" w:rsidRPr="005B33B4">
        <w:rPr>
          <w:sz w:val="20"/>
        </w:rPr>
        <w:t xml:space="preserve"> 2018</w:t>
      </w:r>
      <w:r w:rsidR="005B33B4">
        <w:rPr>
          <w:sz w:val="20"/>
        </w:rPr>
        <w:t>;</w:t>
      </w:r>
      <w:r w:rsidR="006E4AA5" w:rsidRPr="006E4AA5">
        <w:rPr>
          <w:sz w:val="20"/>
        </w:rPr>
        <w:t xml:space="preserve"> </w:t>
      </w:r>
      <w:r w:rsidR="005B33B4">
        <w:rPr>
          <w:sz w:val="20"/>
        </w:rPr>
        <w:t>p</w:t>
      </w:r>
      <w:r w:rsidR="006E4AA5" w:rsidRPr="006E4AA5">
        <w:rPr>
          <w:sz w:val="20"/>
        </w:rPr>
        <w:t>. 2, Items II.3 Budget Update,</w:t>
      </w:r>
      <w:r w:rsidR="005B33B4">
        <w:rPr>
          <w:sz w:val="20"/>
        </w:rPr>
        <w:t xml:space="preserve"> </w:t>
      </w:r>
      <w:r w:rsidR="006E4AA5" w:rsidRPr="006E4AA5">
        <w:rPr>
          <w:sz w:val="20"/>
        </w:rPr>
        <w:t>II.4 Resource Request Process)</w:t>
      </w:r>
    </w:p>
    <w:p w14:paraId="031B3C31" w14:textId="0759FBA3" w:rsidR="006E4AA5" w:rsidRPr="006E4AA5" w:rsidRDefault="006E784A" w:rsidP="006E4AA5">
      <w:pPr>
        <w:spacing w:after="0"/>
        <w:ind w:left="1260" w:hanging="900"/>
        <w:rPr>
          <w:sz w:val="20"/>
        </w:rPr>
      </w:pPr>
      <w:hyperlink r:id="rId1286" w:history="1">
        <w:r w:rsidR="006E4AA5" w:rsidRPr="005B33B4">
          <w:rPr>
            <w:rStyle w:val="Hyperlink"/>
            <w:sz w:val="20"/>
          </w:rPr>
          <w:t>III.D.4-10</w:t>
        </w:r>
      </w:hyperlink>
      <w:r w:rsidR="006E4AA5">
        <w:rPr>
          <w:sz w:val="20"/>
        </w:rPr>
        <w:t xml:space="preserve"> </w:t>
      </w:r>
      <w:r w:rsidR="006E4AA5" w:rsidRPr="005B33B4">
        <w:rPr>
          <w:sz w:val="20"/>
        </w:rPr>
        <w:t>SMCCCD Board Agenda Packet for September</w:t>
      </w:r>
      <w:r w:rsidR="005B33B4">
        <w:rPr>
          <w:sz w:val="20"/>
        </w:rPr>
        <w:t xml:space="preserve"> 12,</w:t>
      </w:r>
      <w:r w:rsidR="006E4AA5" w:rsidRPr="005B33B4">
        <w:rPr>
          <w:sz w:val="20"/>
        </w:rPr>
        <w:t xml:space="preserve"> 2018</w:t>
      </w:r>
      <w:r w:rsidR="006E4AA5" w:rsidRPr="006E4AA5">
        <w:rPr>
          <w:sz w:val="20"/>
        </w:rPr>
        <w:t xml:space="preserve"> (p. 29, Item 18-9-101B Adoption of the 2018-19 Final Budget)</w:t>
      </w:r>
    </w:p>
    <w:p w14:paraId="06B85FF5" w14:textId="77777777" w:rsidR="00FA7191" w:rsidRPr="002C29C1" w:rsidRDefault="00FA7191" w:rsidP="009D1A76">
      <w:pPr>
        <w:pStyle w:val="Heading5"/>
      </w:pPr>
      <w:r w:rsidRPr="002C29C1">
        <w:t>Analysis and Evaluation</w:t>
      </w:r>
    </w:p>
    <w:p w14:paraId="47DF8739" w14:textId="294B9BCC" w:rsidR="00DC3756" w:rsidRPr="00DC3756" w:rsidRDefault="00DC3756" w:rsidP="00DC3756">
      <w:r w:rsidRPr="00DC3756">
        <w:t>Financial information is readily available to college faculty and staff, allowing planning to realistically reflect the college’s available resources. College leadership regularly communicates projected and actual revenue and expense information to support informed fiscal decision-making. The processes for resource allocation are clearly outlined in the Integrated Planning Model</w:t>
      </w:r>
      <w:r w:rsidR="005B33B4">
        <w:rPr>
          <w:rStyle w:val="EndnoteReference"/>
        </w:rPr>
        <w:endnoteReference w:id="690"/>
      </w:r>
      <w:r w:rsidRPr="00DC3756">
        <w:t>. Individuals involved in institutional planning receive accurate information regarding available funds, including the annual budget showing ongoing and anticipated financial commitments. The College establishes funding priorities in a manner that supports achievement of the institution’s mission and goals.</w:t>
      </w:r>
    </w:p>
    <w:p w14:paraId="37579635" w14:textId="31C5E012" w:rsidR="00DC3756" w:rsidRPr="00DC3756" w:rsidRDefault="00DC3756" w:rsidP="00DC3756">
      <w:r w:rsidRPr="00DC3756">
        <w:t>The College budget is developed through an iterative process that begins wi</w:t>
      </w:r>
      <w:r w:rsidR="005B33B4">
        <w:t>th review of position control—</w:t>
      </w:r>
      <w:r w:rsidRPr="00DC3756">
        <w:t>permanent emp</w:t>
      </w:r>
      <w:r w:rsidR="005B33B4">
        <w:t>loyees’ salaries and benefits—</w:t>
      </w:r>
      <w:r w:rsidRPr="00DC3756">
        <w:t xml:space="preserve">to ensure accuracy of payroll accounts and staffing information. Of the college’s 2018/2019 general fund budget, </w:t>
      </w:r>
      <w:r w:rsidRPr="005B33B4">
        <w:t>95% was committed to salaries and benefits with the remaining 5% budgeted for supplies, trav</w:t>
      </w:r>
      <w:r w:rsidRPr="00DC3756">
        <w:t>el, maintenance, and other operating costs</w:t>
      </w:r>
      <w:r w:rsidR="005B33B4">
        <w:rPr>
          <w:rStyle w:val="EndnoteReference"/>
        </w:rPr>
        <w:endnoteReference w:id="691"/>
      </w:r>
      <w:r w:rsidRPr="00DC3756">
        <w:t>.</w:t>
      </w:r>
    </w:p>
    <w:p w14:paraId="362A4F17" w14:textId="348BF6D8" w:rsidR="00DC3756" w:rsidRPr="00DC3756" w:rsidRDefault="005B33B4" w:rsidP="00DC3756">
      <w:r>
        <w:t>PBC</w:t>
      </w:r>
      <w:r w:rsidR="00DC3756" w:rsidRPr="00DC3756">
        <w:t xml:space="preserve"> establishes recommendations for the allocation of resources</w:t>
      </w:r>
      <w:r>
        <w:rPr>
          <w:rStyle w:val="EndnoteReference"/>
        </w:rPr>
        <w:endnoteReference w:id="692"/>
      </w:r>
      <w:r>
        <w:rPr>
          <w:vertAlign w:val="superscript"/>
        </w:rPr>
        <w:t xml:space="preserve">, </w:t>
      </w:r>
      <w:r>
        <w:rPr>
          <w:rStyle w:val="EndnoteReference"/>
        </w:rPr>
        <w:endnoteReference w:id="693"/>
      </w:r>
      <w:r w:rsidR="00DC3756" w:rsidRPr="00DC3756">
        <w:t>. PBC uses a set of guiding principles</w:t>
      </w:r>
      <w:hyperlink r:id="rId1287" w:history="1">
        <w:r w:rsidRPr="005B33B4">
          <w:rPr>
            <w:rStyle w:val="Hyperlink"/>
            <w:vertAlign w:val="superscript"/>
          </w:rPr>
          <w:endnoteReference w:id="694"/>
        </w:r>
      </w:hyperlink>
      <w:r w:rsidR="00DC3756" w:rsidRPr="00DC3756">
        <w:t xml:space="preserve"> to ensure resource decisions are based on alignment with the college mission and goals. PBC receives a list of needs identified through the annual program review process once the requests have been prioritized by the division and corresponding planning council. Upon receipt of the prioritized lists, the PBC reviews all the requests and forwards a master prioritized list as a funding recommendation to the President</w:t>
      </w:r>
      <w:r>
        <w:rPr>
          <w:rStyle w:val="EndnoteReference"/>
        </w:rPr>
        <w:endnoteReference w:id="695"/>
      </w:r>
      <w:r w:rsidR="00DC3756" w:rsidRPr="00DC3756">
        <w:t xml:space="preserve">. </w:t>
      </w:r>
    </w:p>
    <w:p w14:paraId="1028E50C" w14:textId="2399984A" w:rsidR="00DC3756" w:rsidRPr="00DC3756" w:rsidRDefault="00DC3756" w:rsidP="00DC3756">
      <w:r w:rsidRPr="00DC3756">
        <w:t>The District Executive Vice Chancellor provides regular reports to the Board of Trustees and college leadership about the status of state funding and annual budget assumptions</w:t>
      </w:r>
      <w:hyperlink r:id="rId1288" w:history="1">
        <w:r w:rsidR="005B33B4" w:rsidRPr="005B33B4">
          <w:rPr>
            <w:rStyle w:val="Hyperlink"/>
            <w:vertAlign w:val="superscript"/>
          </w:rPr>
          <w:endnoteReference w:id="696"/>
        </w:r>
      </w:hyperlink>
      <w:r w:rsidRPr="00DC3756">
        <w:t>. This information is shared at the college level and readily available throughout the planning process</w:t>
      </w:r>
      <w:hyperlink r:id="rId1289" w:history="1">
        <w:r w:rsidR="005B33B4" w:rsidRPr="005B33B4">
          <w:rPr>
            <w:rStyle w:val="Hyperlink"/>
            <w:vertAlign w:val="superscript"/>
          </w:rPr>
          <w:endnoteReference w:id="697"/>
        </w:r>
      </w:hyperlink>
      <w:r w:rsidRPr="00DC3756">
        <w:t xml:space="preserve">. Budget managers and administrative staff have access to financial information through the Banner financial management system. </w:t>
      </w:r>
    </w:p>
    <w:p w14:paraId="0BE7BFF9" w14:textId="13755F53" w:rsidR="00DC3756" w:rsidRPr="00DC3756" w:rsidRDefault="00DC3756" w:rsidP="00DC3756">
      <w:r w:rsidRPr="00DC3756">
        <w:t>Budget and expenditure information is available to all college employees through the SMCCCD portal and management has access to real-time budget reports through Banner</w:t>
      </w:r>
      <w:r w:rsidR="005B33B4">
        <w:rPr>
          <w:rStyle w:val="EndnoteReference"/>
        </w:rPr>
        <w:endnoteReference w:id="698"/>
      </w:r>
      <w:r w:rsidRPr="00DC3756">
        <w:t xml:space="preserve">. The </w:t>
      </w:r>
      <w:r w:rsidR="005B33B4">
        <w:t>VP-AS</w:t>
      </w:r>
      <w:r w:rsidRPr="00DC3756">
        <w:t xml:space="preserve"> provides regular reports to the President’s Executive Team, College Cabinet, College Council, and </w:t>
      </w:r>
      <w:r w:rsidR="005B33B4">
        <w:t>PBC</w:t>
      </w:r>
      <w:r w:rsidRPr="00DC3756">
        <w:t xml:space="preserve"> throughout the year</w:t>
      </w:r>
      <w:hyperlink r:id="rId1290" w:history="1">
        <w:r w:rsidR="005B33B4" w:rsidRPr="005B33B4">
          <w:rPr>
            <w:rStyle w:val="Hyperlink"/>
            <w:vertAlign w:val="superscript"/>
          </w:rPr>
          <w:endnoteReference w:id="699"/>
        </w:r>
      </w:hyperlink>
      <w:r w:rsidR="005B33B4">
        <w:rPr>
          <w:vertAlign w:val="superscript"/>
        </w:rPr>
        <w:t xml:space="preserve">, </w:t>
      </w:r>
      <w:hyperlink r:id="rId1291" w:history="1">
        <w:r w:rsidR="005B33B4" w:rsidRPr="005B33B4">
          <w:rPr>
            <w:rStyle w:val="Hyperlink"/>
            <w:vertAlign w:val="superscript"/>
          </w:rPr>
          <w:endnoteReference w:id="700"/>
        </w:r>
      </w:hyperlink>
      <w:r w:rsidRPr="00DC3756">
        <w:t xml:space="preserve">. </w:t>
      </w:r>
    </w:p>
    <w:p w14:paraId="0F607F1E" w14:textId="472EB62C" w:rsidR="0011634E" w:rsidRPr="00D943B2" w:rsidRDefault="009D1A76" w:rsidP="009D1A76">
      <w:pPr>
        <w:pStyle w:val="Heading4"/>
      </w:pPr>
      <w:r>
        <w:t xml:space="preserve">5. </w:t>
      </w:r>
      <w:r w:rsidR="0011634E" w:rsidRPr="00D943B2">
        <w:t>To assure the financial integrity of the institution</w:t>
      </w:r>
      <w:r w:rsidR="0011634E" w:rsidRPr="00D943B2">
        <w:rPr>
          <w:spacing w:val="1"/>
        </w:rPr>
        <w:t xml:space="preserve"> </w:t>
      </w:r>
      <w:r w:rsidR="0011634E" w:rsidRPr="00D943B2">
        <w:t>and responsible use</w:t>
      </w:r>
      <w:r w:rsidR="0011634E" w:rsidRPr="00D943B2">
        <w:rPr>
          <w:spacing w:val="1"/>
        </w:rPr>
        <w:t xml:space="preserve"> </w:t>
      </w:r>
      <w:r w:rsidR="0011634E" w:rsidRPr="00D943B2">
        <w:t>of</w:t>
      </w:r>
      <w:r w:rsidR="0011634E" w:rsidRPr="00D943B2">
        <w:rPr>
          <w:spacing w:val="-2"/>
        </w:rPr>
        <w:t xml:space="preserve"> </w:t>
      </w:r>
      <w:r w:rsidR="0011634E" w:rsidRPr="00D943B2">
        <w:t>its</w:t>
      </w:r>
      <w:r w:rsidR="0011634E" w:rsidRPr="00D943B2">
        <w:rPr>
          <w:spacing w:val="23"/>
        </w:rPr>
        <w:t xml:space="preserve"> </w:t>
      </w:r>
      <w:r w:rsidR="0011634E" w:rsidRPr="00D943B2">
        <w:t>financial resources, the</w:t>
      </w:r>
      <w:r w:rsidR="0011634E" w:rsidRPr="00D943B2">
        <w:rPr>
          <w:spacing w:val="-3"/>
        </w:rPr>
        <w:t xml:space="preserve"> </w:t>
      </w:r>
      <w:r w:rsidR="0011634E" w:rsidRPr="00D943B2">
        <w:rPr>
          <w:spacing w:val="-2"/>
        </w:rPr>
        <w:t>internal</w:t>
      </w:r>
      <w:r w:rsidR="0011634E" w:rsidRPr="00D943B2">
        <w:t xml:space="preserve"> control structure has appropriate</w:t>
      </w:r>
      <w:r w:rsidR="0011634E" w:rsidRPr="00D943B2">
        <w:rPr>
          <w:spacing w:val="1"/>
        </w:rPr>
        <w:t xml:space="preserve"> </w:t>
      </w:r>
      <w:r w:rsidR="0011634E" w:rsidRPr="00D943B2">
        <w:t>control</w:t>
      </w:r>
      <w:r w:rsidR="0011634E" w:rsidRPr="00D943B2">
        <w:rPr>
          <w:spacing w:val="47"/>
        </w:rPr>
        <w:t xml:space="preserve"> </w:t>
      </w:r>
      <w:r w:rsidR="0011634E" w:rsidRPr="00D943B2">
        <w:t>mechanisms and</w:t>
      </w:r>
      <w:r w:rsidR="0011634E" w:rsidRPr="00D943B2">
        <w:rPr>
          <w:spacing w:val="1"/>
        </w:rPr>
        <w:t xml:space="preserve"> </w:t>
      </w:r>
      <w:r w:rsidR="0011634E" w:rsidRPr="00D943B2">
        <w:rPr>
          <w:spacing w:val="-2"/>
        </w:rPr>
        <w:t>widely</w:t>
      </w:r>
      <w:r w:rsidR="0011634E" w:rsidRPr="00D943B2">
        <w:t xml:space="preserve"> </w:t>
      </w:r>
      <w:r w:rsidR="0011634E" w:rsidRPr="00D943B2">
        <w:rPr>
          <w:spacing w:val="-2"/>
        </w:rPr>
        <w:t>disseminates</w:t>
      </w:r>
      <w:r w:rsidR="0011634E" w:rsidRPr="00D943B2">
        <w:t xml:space="preserve"> dependable</w:t>
      </w:r>
      <w:r w:rsidR="0011634E" w:rsidRPr="00D943B2">
        <w:rPr>
          <w:spacing w:val="1"/>
        </w:rPr>
        <w:t xml:space="preserve"> </w:t>
      </w:r>
      <w:r w:rsidR="0011634E" w:rsidRPr="00D943B2">
        <w:t xml:space="preserve">and </w:t>
      </w:r>
      <w:r w:rsidR="0011634E" w:rsidRPr="00D943B2">
        <w:rPr>
          <w:spacing w:val="-2"/>
        </w:rPr>
        <w:t>timely</w:t>
      </w:r>
      <w:r w:rsidR="0011634E" w:rsidRPr="00D943B2">
        <w:t xml:space="preserve"> information</w:t>
      </w:r>
      <w:r w:rsidR="0011634E" w:rsidRPr="00D943B2">
        <w:rPr>
          <w:spacing w:val="1"/>
        </w:rPr>
        <w:t xml:space="preserve"> </w:t>
      </w:r>
      <w:r w:rsidR="0011634E" w:rsidRPr="00D943B2">
        <w:t>for</w:t>
      </w:r>
      <w:r w:rsidR="0011634E" w:rsidRPr="00D943B2">
        <w:rPr>
          <w:spacing w:val="1"/>
        </w:rPr>
        <w:t xml:space="preserve"> </w:t>
      </w:r>
      <w:r w:rsidR="0011634E" w:rsidRPr="00D943B2">
        <w:t>sound</w:t>
      </w:r>
      <w:r w:rsidR="0011634E" w:rsidRPr="00D943B2">
        <w:rPr>
          <w:spacing w:val="55"/>
        </w:rPr>
        <w:t xml:space="preserve"> </w:t>
      </w:r>
      <w:r w:rsidR="0011634E" w:rsidRPr="00D943B2">
        <w:t>financial decision</w:t>
      </w:r>
      <w:r w:rsidR="0011634E" w:rsidRPr="00D943B2">
        <w:rPr>
          <w:spacing w:val="1"/>
        </w:rPr>
        <w:t xml:space="preserve"> </w:t>
      </w:r>
      <w:r w:rsidR="0011634E" w:rsidRPr="00D943B2">
        <w:t>making.</w:t>
      </w:r>
      <w:r w:rsidR="0011634E" w:rsidRPr="00D943B2">
        <w:rPr>
          <w:spacing w:val="1"/>
        </w:rPr>
        <w:t xml:space="preserve"> </w:t>
      </w:r>
      <w:r w:rsidR="0011634E" w:rsidRPr="00D943B2">
        <w:t xml:space="preserve">The </w:t>
      </w:r>
      <w:r w:rsidR="0011634E" w:rsidRPr="00D943B2">
        <w:rPr>
          <w:spacing w:val="-2"/>
        </w:rPr>
        <w:t>institution</w:t>
      </w:r>
      <w:r w:rsidR="0011634E" w:rsidRPr="00D943B2">
        <w:t xml:space="preserve"> regularly evaluates its financial</w:t>
      </w:r>
      <w:r w:rsidR="0011634E" w:rsidRPr="00D943B2">
        <w:rPr>
          <w:spacing w:val="43"/>
        </w:rPr>
        <w:t xml:space="preserve"> </w:t>
      </w:r>
      <w:r w:rsidR="0011634E" w:rsidRPr="00D943B2">
        <w:t>management practices</w:t>
      </w:r>
      <w:r w:rsidR="0011634E" w:rsidRPr="00D943B2">
        <w:rPr>
          <w:spacing w:val="1"/>
        </w:rPr>
        <w:t xml:space="preserve"> </w:t>
      </w:r>
      <w:r w:rsidR="0011634E" w:rsidRPr="00D943B2">
        <w:t xml:space="preserve">and uses the results to improve </w:t>
      </w:r>
      <w:r w:rsidR="0011634E" w:rsidRPr="00D943B2">
        <w:rPr>
          <w:spacing w:val="-2"/>
        </w:rPr>
        <w:t>internal</w:t>
      </w:r>
      <w:r w:rsidR="0011634E" w:rsidRPr="00D943B2">
        <w:t xml:space="preserve"> control </w:t>
      </w:r>
      <w:r w:rsidR="0011634E" w:rsidRPr="00D943B2">
        <w:rPr>
          <w:spacing w:val="-2"/>
        </w:rPr>
        <w:t>systems.</w:t>
      </w:r>
    </w:p>
    <w:p w14:paraId="0F139823" w14:textId="77777777" w:rsidR="00FA7191" w:rsidRPr="002C29C1" w:rsidRDefault="00FA7191" w:rsidP="009D1A76">
      <w:pPr>
        <w:pStyle w:val="Heading5"/>
      </w:pPr>
      <w:r w:rsidRPr="002C29C1">
        <w:t>Evidence of Meeting the Standard</w:t>
      </w:r>
    </w:p>
    <w:p w14:paraId="7546375F" w14:textId="06140C9E" w:rsidR="00EE6A62" w:rsidRPr="00EE6A62" w:rsidRDefault="00EE6A62" w:rsidP="00EE6A62">
      <w:pPr>
        <w:spacing w:after="0"/>
        <w:ind w:left="1260" w:hanging="900"/>
        <w:rPr>
          <w:sz w:val="20"/>
        </w:rPr>
      </w:pPr>
      <w:r>
        <w:rPr>
          <w:sz w:val="20"/>
        </w:rPr>
        <w:t xml:space="preserve">III.D.5-1 </w:t>
      </w:r>
      <w:r w:rsidRPr="00EE6A62">
        <w:rPr>
          <w:sz w:val="20"/>
        </w:rPr>
        <w:t>Accounts Payable Process Overview III.D.5-05:</w:t>
      </w:r>
    </w:p>
    <w:p w14:paraId="21C71BD8" w14:textId="6DC6F9C6" w:rsidR="00EE6A62" w:rsidRPr="00934B72" w:rsidRDefault="00EE6A62" w:rsidP="00EE6A62">
      <w:pPr>
        <w:spacing w:after="0"/>
        <w:ind w:left="1260" w:hanging="900"/>
        <w:rPr>
          <w:strike/>
          <w:sz w:val="20"/>
        </w:rPr>
      </w:pPr>
      <w:r w:rsidRPr="00934B72">
        <w:rPr>
          <w:strike/>
          <w:sz w:val="20"/>
        </w:rPr>
        <w:t>III.D.5-2 College Budget Projections FY 18-21</w:t>
      </w:r>
    </w:p>
    <w:p w14:paraId="6E83E955" w14:textId="7EA30114" w:rsidR="00EE6A62" w:rsidRPr="00EE6A62" w:rsidRDefault="006E784A" w:rsidP="00EE6A62">
      <w:pPr>
        <w:spacing w:after="0"/>
        <w:ind w:left="1260" w:hanging="900"/>
        <w:rPr>
          <w:sz w:val="20"/>
        </w:rPr>
      </w:pPr>
      <w:hyperlink r:id="rId1292" w:history="1">
        <w:r w:rsidR="00EE6A62" w:rsidRPr="00C66ABF">
          <w:rPr>
            <w:rStyle w:val="Hyperlink"/>
            <w:sz w:val="20"/>
          </w:rPr>
          <w:t>III.D.5-3</w:t>
        </w:r>
      </w:hyperlink>
      <w:r w:rsidR="00EE6A62">
        <w:rPr>
          <w:sz w:val="20"/>
        </w:rPr>
        <w:t xml:space="preserve"> </w:t>
      </w:r>
      <w:r w:rsidR="00EE6A62" w:rsidRPr="00C66ABF">
        <w:rPr>
          <w:sz w:val="20"/>
        </w:rPr>
        <w:t xml:space="preserve">PBC </w:t>
      </w:r>
      <w:r w:rsidR="00C66ABF">
        <w:rPr>
          <w:sz w:val="20"/>
        </w:rPr>
        <w:t>m</w:t>
      </w:r>
      <w:r w:rsidR="00EE6A62" w:rsidRPr="00C66ABF">
        <w:rPr>
          <w:sz w:val="20"/>
        </w:rPr>
        <w:t>eeting</w:t>
      </w:r>
      <w:r w:rsidR="00C66ABF">
        <w:rPr>
          <w:sz w:val="20"/>
        </w:rPr>
        <w:t xml:space="preserve"> discussing the 2016-2017 Mid-Year Report</w:t>
      </w:r>
      <w:r w:rsidR="00EE6A62" w:rsidRPr="00C66ABF">
        <w:rPr>
          <w:sz w:val="20"/>
        </w:rPr>
        <w:t xml:space="preserve"> </w:t>
      </w:r>
      <w:r w:rsidR="00C66ABF">
        <w:rPr>
          <w:sz w:val="20"/>
        </w:rPr>
        <w:t>(</w:t>
      </w:r>
      <w:r w:rsidR="00EE6A62" w:rsidRPr="00C66ABF">
        <w:rPr>
          <w:sz w:val="20"/>
        </w:rPr>
        <w:t>February</w:t>
      </w:r>
      <w:r w:rsidR="00C66ABF">
        <w:rPr>
          <w:sz w:val="20"/>
        </w:rPr>
        <w:t xml:space="preserve"> 1,</w:t>
      </w:r>
      <w:r w:rsidR="00EE6A62" w:rsidRPr="00C66ABF">
        <w:rPr>
          <w:sz w:val="20"/>
        </w:rPr>
        <w:t xml:space="preserve"> 2017</w:t>
      </w:r>
      <w:r w:rsidR="00C66ABF">
        <w:rPr>
          <w:sz w:val="20"/>
        </w:rPr>
        <w:t>;</w:t>
      </w:r>
      <w:r w:rsidR="00EE6A62" w:rsidRPr="00EE6A62">
        <w:rPr>
          <w:sz w:val="20"/>
        </w:rPr>
        <w:t xml:space="preserve"> p. 2-3, Item II.C 2016-2</w:t>
      </w:r>
      <w:r w:rsidR="00C66ABF">
        <w:rPr>
          <w:sz w:val="20"/>
        </w:rPr>
        <w:t>017 Mid-Year Report)</w:t>
      </w:r>
    </w:p>
    <w:p w14:paraId="559B671A" w14:textId="0001CA12" w:rsidR="00EE6A62" w:rsidRPr="00EE6A62" w:rsidRDefault="006E784A" w:rsidP="00EE6A62">
      <w:pPr>
        <w:spacing w:after="0"/>
        <w:ind w:left="1260" w:hanging="900"/>
        <w:rPr>
          <w:sz w:val="20"/>
        </w:rPr>
      </w:pPr>
      <w:hyperlink r:id="rId1293" w:history="1">
        <w:r w:rsidR="00EE6A62" w:rsidRPr="00C66ABF">
          <w:rPr>
            <w:rStyle w:val="Hyperlink"/>
            <w:sz w:val="20"/>
          </w:rPr>
          <w:t>III.D.5-4</w:t>
        </w:r>
      </w:hyperlink>
      <w:r w:rsidR="00EE6A62">
        <w:rPr>
          <w:sz w:val="20"/>
        </w:rPr>
        <w:t xml:space="preserve"> </w:t>
      </w:r>
      <w:r w:rsidR="00C66ABF" w:rsidRPr="00C41E6C">
        <w:rPr>
          <w:sz w:val="20"/>
        </w:rPr>
        <w:t xml:space="preserve">PBC </w:t>
      </w:r>
      <w:r w:rsidR="00C66ABF">
        <w:rPr>
          <w:sz w:val="20"/>
        </w:rPr>
        <w:t>m</w:t>
      </w:r>
      <w:r w:rsidR="00C66ABF" w:rsidRPr="00C41E6C">
        <w:rPr>
          <w:sz w:val="20"/>
        </w:rPr>
        <w:t xml:space="preserve">eeting </w:t>
      </w:r>
      <w:r w:rsidR="00C66ABF">
        <w:rPr>
          <w:sz w:val="20"/>
        </w:rPr>
        <w:t>discussing the 3-year budget projections, new position approvals, and a budget development timeline (</w:t>
      </w:r>
      <w:r w:rsidR="00C66ABF" w:rsidRPr="00C41E6C">
        <w:rPr>
          <w:sz w:val="20"/>
        </w:rPr>
        <w:t>February</w:t>
      </w:r>
      <w:r w:rsidR="00C66ABF">
        <w:rPr>
          <w:sz w:val="20"/>
        </w:rPr>
        <w:t xml:space="preserve"> 21,</w:t>
      </w:r>
      <w:r w:rsidR="00C66ABF" w:rsidRPr="00C41E6C">
        <w:rPr>
          <w:sz w:val="20"/>
        </w:rPr>
        <w:t xml:space="preserve"> 2018</w:t>
      </w:r>
      <w:r w:rsidR="00C66ABF">
        <w:rPr>
          <w:sz w:val="20"/>
        </w:rPr>
        <w:t>;</w:t>
      </w:r>
      <w:r w:rsidR="00C66ABF" w:rsidRPr="00484982">
        <w:rPr>
          <w:sz w:val="20"/>
        </w:rPr>
        <w:t xml:space="preserve"> p. 2-3, Items II.4 Three-year Budget Projections, II.5 New Position(s) Approval, II</w:t>
      </w:r>
      <w:r w:rsidR="00C66ABF">
        <w:rPr>
          <w:sz w:val="20"/>
        </w:rPr>
        <w:t>.6 Budget Development Timeline)</w:t>
      </w:r>
    </w:p>
    <w:p w14:paraId="45CF28C9" w14:textId="2CDB5632" w:rsidR="00EE6A62" w:rsidRPr="00EE6A62" w:rsidRDefault="00C66ABF" w:rsidP="00EE6A62">
      <w:pPr>
        <w:spacing w:after="0"/>
        <w:ind w:left="1260" w:hanging="900"/>
        <w:rPr>
          <w:sz w:val="20"/>
          <w:highlight w:val="cyan"/>
        </w:rPr>
      </w:pPr>
      <w:r>
        <w:rPr>
          <w:sz w:val="20"/>
        </w:rPr>
        <w:t xml:space="preserve">III.D.5-5 </w:t>
      </w:r>
      <w:r w:rsidR="00EE6A62" w:rsidRPr="00EE6A62">
        <w:rPr>
          <w:sz w:val="20"/>
        </w:rPr>
        <w:t>Sample Banner Requisitio</w:t>
      </w:r>
      <w:r>
        <w:rPr>
          <w:sz w:val="20"/>
        </w:rPr>
        <w:t>n</w:t>
      </w:r>
    </w:p>
    <w:p w14:paraId="375C86C7" w14:textId="3B08882B" w:rsidR="00EE6A62" w:rsidRPr="00EE6A62" w:rsidRDefault="006E784A" w:rsidP="00EE6A62">
      <w:pPr>
        <w:spacing w:after="0"/>
        <w:ind w:left="1260" w:hanging="900"/>
        <w:rPr>
          <w:sz w:val="20"/>
        </w:rPr>
      </w:pPr>
      <w:hyperlink r:id="rId1294" w:history="1">
        <w:r w:rsidR="00C66ABF" w:rsidRPr="00C66ABF">
          <w:rPr>
            <w:rStyle w:val="Hyperlink"/>
            <w:sz w:val="20"/>
          </w:rPr>
          <w:t>III.D.5-6</w:t>
        </w:r>
      </w:hyperlink>
      <w:r w:rsidR="00C66ABF">
        <w:rPr>
          <w:sz w:val="20"/>
        </w:rPr>
        <w:t xml:space="preserve"> </w:t>
      </w:r>
      <w:r w:rsidR="00EE6A62" w:rsidRPr="00C66ABF">
        <w:rPr>
          <w:sz w:val="20"/>
        </w:rPr>
        <w:t>SMCCCD General Services, General Purchasing Procedures</w:t>
      </w:r>
    </w:p>
    <w:p w14:paraId="652544C0" w14:textId="77777777" w:rsidR="00FA7191" w:rsidRPr="002C29C1" w:rsidRDefault="00FA7191" w:rsidP="009D1A76">
      <w:pPr>
        <w:pStyle w:val="Heading5"/>
      </w:pPr>
      <w:r w:rsidRPr="002C29C1">
        <w:t>Analysis and Evaluation</w:t>
      </w:r>
    </w:p>
    <w:p w14:paraId="685AE62F" w14:textId="131B8270" w:rsidR="00DC3756" w:rsidRPr="00DC3756" w:rsidRDefault="00DC3756" w:rsidP="00DC3756">
      <w:r w:rsidRPr="00DC3756">
        <w:t xml:space="preserve">The College’s budget managers and appropriate staff have real-time access to Banner’s reliable and timely financial information in order to guide their decision-making. The College budget accurately reflects institutional spending and has credibility with the end-users. Funds are allocated in a manner that supports achieving institutional goals and effectiveness. System security clearances are controlled and assigned based on individual job requirements. The number of staff with a high level of system access is carefully limited. Controls within the Banner system and a strong set of internal controls work together to ensure the financial integrity of the College and the District. </w:t>
      </w:r>
      <w:r w:rsidR="00C66ABF">
        <w:t>PBC</w:t>
      </w:r>
      <w:r w:rsidRPr="00DC3756">
        <w:t xml:space="preserve"> reviews and discusses the budget multiple times during the academic year as part of planning for current and future fiscal needs.</w:t>
      </w:r>
    </w:p>
    <w:p w14:paraId="65168CD7" w14:textId="22F9F903" w:rsidR="00DC3756" w:rsidRPr="00DC3756" w:rsidRDefault="00DC3756" w:rsidP="00DC3756">
      <w:r w:rsidRPr="00DC3756">
        <w:t>The annual budget development process begins with a review of the prior year’s budget, including revenue, expenses, and assumptions. This provides the opportunity for the College to prepare multi-year projections and conduct an analysis of expenditures in order to determine what adjustments are needed to reflect projected institutional spe</w:t>
      </w:r>
      <w:r w:rsidR="00C66ABF">
        <w:t xml:space="preserve">nding. </w:t>
      </w:r>
      <w:r w:rsidRPr="00DC3756">
        <w:t>Each year, multi-year projections are presented to the college for thorough review and discussion during the preliminary stages of the budget development process</w:t>
      </w:r>
      <w:hyperlink r:id="rId1295" w:history="1">
        <w:r w:rsidR="00C66ABF" w:rsidRPr="00934B72">
          <w:rPr>
            <w:rStyle w:val="Hyperlink"/>
            <w:vertAlign w:val="superscript"/>
          </w:rPr>
          <w:endnoteReference w:id="701"/>
        </w:r>
      </w:hyperlink>
      <w:r w:rsidRPr="00DC3756">
        <w:t>. The College relies on a budget development process grounded in program review and learning outcome assessment to support financial decision making including funding instructional equipment</w:t>
      </w:r>
      <w:hyperlink r:id="rId1296" w:history="1">
        <w:r w:rsidR="00C66ABF" w:rsidRPr="00C66ABF">
          <w:rPr>
            <w:rStyle w:val="Hyperlink"/>
            <w:vertAlign w:val="superscript"/>
          </w:rPr>
          <w:endnoteReference w:id="702"/>
        </w:r>
      </w:hyperlink>
      <w:r w:rsidRPr="00DC3756">
        <w:t xml:space="preserve">. </w:t>
      </w:r>
      <w:r w:rsidR="00C66ABF">
        <w:t>PBC</w:t>
      </w:r>
      <w:r w:rsidRPr="00DC3756">
        <w:t xml:space="preserve"> reviews the </w:t>
      </w:r>
      <w:r w:rsidR="00C66ABF">
        <w:t>c</w:t>
      </w:r>
      <w:r w:rsidRPr="00DC3756">
        <w:t>ollege budget regularly to evaluate the effectiveness of the institution’s fiscal planning. This review informs plans for current and future budget needs</w:t>
      </w:r>
      <w:hyperlink r:id="rId1297" w:history="1">
        <w:r w:rsidR="00C66ABF" w:rsidRPr="00C66ABF">
          <w:rPr>
            <w:rStyle w:val="Hyperlink"/>
            <w:vertAlign w:val="superscript"/>
          </w:rPr>
          <w:endnoteReference w:id="703"/>
        </w:r>
      </w:hyperlink>
      <w:r w:rsidRPr="00DC3756">
        <w:t>.</w:t>
      </w:r>
    </w:p>
    <w:p w14:paraId="2D25FCC8" w14:textId="16904D9C" w:rsidR="00DC3756" w:rsidRPr="00DC3756" w:rsidRDefault="00DC3756" w:rsidP="00DC3756">
      <w:r w:rsidRPr="00DC3756">
        <w:t>Responsible and appropriate use of financial resources is ensured through a variety of internal control mechanisms. The District uses Banner as the enterprise resource system to record financial data and to process financial transactions. The system has multiple control mechanisms built in to assure the responsible and appropriate use of the college’s fiscal resources. For example, purchase requisitions generated electronically in Banner require a valid account number, available budget, and multiple layers of approvals</w:t>
      </w:r>
      <w:r w:rsidR="00C66ABF">
        <w:rPr>
          <w:rStyle w:val="EndnoteReference"/>
        </w:rPr>
        <w:endnoteReference w:id="704"/>
      </w:r>
      <w:r w:rsidRPr="00DC3756">
        <w:t>. Budget transfers require review and approval of the appropriate department administrator and the College Business Officer before going through approval at the District level</w:t>
      </w:r>
      <w:hyperlink r:id="rId1298" w:history="1">
        <w:r w:rsidR="00C66ABF" w:rsidRPr="00C66ABF">
          <w:rPr>
            <w:rStyle w:val="Hyperlink"/>
            <w:vertAlign w:val="superscript"/>
          </w:rPr>
          <w:endnoteReference w:id="705"/>
        </w:r>
      </w:hyperlink>
      <w:r w:rsidRPr="00DC3756">
        <w:t xml:space="preserve">. </w:t>
      </w:r>
    </w:p>
    <w:p w14:paraId="6F820B0A" w14:textId="789D9FCD" w:rsidR="0011634E" w:rsidRPr="00D943B2" w:rsidRDefault="009D1A76" w:rsidP="009D1A76">
      <w:pPr>
        <w:pStyle w:val="Heading4"/>
      </w:pPr>
      <w:r>
        <w:t xml:space="preserve">6. </w:t>
      </w:r>
      <w:r w:rsidR="0011634E" w:rsidRPr="00D943B2">
        <w:t>Financial documents,</w:t>
      </w:r>
      <w:r w:rsidR="0011634E" w:rsidRPr="00D943B2">
        <w:rPr>
          <w:spacing w:val="1"/>
        </w:rPr>
        <w:t xml:space="preserve"> </w:t>
      </w:r>
      <w:r w:rsidR="0011634E" w:rsidRPr="00D943B2">
        <w:t xml:space="preserve">including the </w:t>
      </w:r>
      <w:r w:rsidR="0011634E" w:rsidRPr="00D943B2">
        <w:rPr>
          <w:spacing w:val="-2"/>
        </w:rPr>
        <w:t>budget,</w:t>
      </w:r>
      <w:r w:rsidR="0011634E" w:rsidRPr="00D943B2">
        <w:rPr>
          <w:spacing w:val="1"/>
        </w:rPr>
        <w:t xml:space="preserve"> </w:t>
      </w:r>
      <w:r w:rsidR="0011634E" w:rsidRPr="00D943B2">
        <w:t>have a high degree of</w:t>
      </w:r>
      <w:r w:rsidR="0011634E" w:rsidRPr="00D943B2">
        <w:rPr>
          <w:spacing w:val="-2"/>
        </w:rPr>
        <w:t xml:space="preserve"> </w:t>
      </w:r>
      <w:r w:rsidR="0011634E" w:rsidRPr="00D943B2">
        <w:t>credibility and</w:t>
      </w:r>
      <w:r w:rsidR="0011634E" w:rsidRPr="00D943B2">
        <w:rPr>
          <w:spacing w:val="28"/>
        </w:rPr>
        <w:t xml:space="preserve"> </w:t>
      </w:r>
      <w:r w:rsidR="0011634E" w:rsidRPr="00D943B2">
        <w:t>accuracy,</w:t>
      </w:r>
      <w:r w:rsidR="0011634E" w:rsidRPr="00D943B2">
        <w:rPr>
          <w:spacing w:val="2"/>
        </w:rPr>
        <w:t xml:space="preserve"> </w:t>
      </w:r>
      <w:r w:rsidR="0011634E" w:rsidRPr="00D943B2">
        <w:t>and</w:t>
      </w:r>
      <w:r w:rsidR="0011634E" w:rsidRPr="00D943B2">
        <w:rPr>
          <w:spacing w:val="-2"/>
        </w:rPr>
        <w:t xml:space="preserve"> </w:t>
      </w:r>
      <w:r w:rsidR="0011634E" w:rsidRPr="00D943B2">
        <w:t xml:space="preserve">reflect </w:t>
      </w:r>
      <w:r w:rsidR="0011634E" w:rsidRPr="00D943B2">
        <w:rPr>
          <w:spacing w:val="-2"/>
        </w:rPr>
        <w:t>appropriate</w:t>
      </w:r>
      <w:r w:rsidR="0011634E" w:rsidRPr="00D943B2">
        <w:t xml:space="preserve"> allocation and use of financial resources</w:t>
      </w:r>
      <w:r w:rsidR="0011634E" w:rsidRPr="00D943B2">
        <w:rPr>
          <w:spacing w:val="1"/>
        </w:rPr>
        <w:t xml:space="preserve"> </w:t>
      </w:r>
      <w:r w:rsidR="0011634E" w:rsidRPr="00D943B2">
        <w:rPr>
          <w:spacing w:val="-2"/>
        </w:rPr>
        <w:t>to</w:t>
      </w:r>
      <w:r w:rsidR="0011634E" w:rsidRPr="00D943B2">
        <w:rPr>
          <w:spacing w:val="31"/>
        </w:rPr>
        <w:t xml:space="preserve"> </w:t>
      </w:r>
      <w:r w:rsidR="0011634E" w:rsidRPr="00D943B2">
        <w:t>support student learning</w:t>
      </w:r>
      <w:r w:rsidR="0011634E" w:rsidRPr="00D943B2">
        <w:rPr>
          <w:spacing w:val="2"/>
        </w:rPr>
        <w:t xml:space="preserve"> </w:t>
      </w:r>
      <w:r w:rsidR="0011634E" w:rsidRPr="00D943B2">
        <w:t>programs and services.</w:t>
      </w:r>
    </w:p>
    <w:p w14:paraId="59F4EFF4" w14:textId="77777777" w:rsidR="00FA7191" w:rsidRPr="002C29C1" w:rsidRDefault="00FA7191" w:rsidP="009D1A76">
      <w:pPr>
        <w:pStyle w:val="Heading5"/>
      </w:pPr>
      <w:r w:rsidRPr="002C29C1">
        <w:t>Evidence of Meeting the Standard</w:t>
      </w:r>
    </w:p>
    <w:p w14:paraId="2E7392A4" w14:textId="78FC8ED3" w:rsidR="00C66ABF" w:rsidRPr="00C66ABF" w:rsidRDefault="006E784A" w:rsidP="00C66ABF">
      <w:pPr>
        <w:spacing w:after="0"/>
        <w:ind w:left="1260" w:hanging="900"/>
        <w:rPr>
          <w:sz w:val="20"/>
        </w:rPr>
      </w:pPr>
      <w:hyperlink r:id="rId1299" w:history="1">
        <w:r w:rsidR="00C66ABF" w:rsidRPr="009337FC">
          <w:rPr>
            <w:rStyle w:val="Hyperlink"/>
            <w:sz w:val="20"/>
          </w:rPr>
          <w:t>III.D.6-1</w:t>
        </w:r>
      </w:hyperlink>
      <w:r w:rsidR="00C66ABF">
        <w:rPr>
          <w:sz w:val="20"/>
        </w:rPr>
        <w:t xml:space="preserve"> </w:t>
      </w:r>
      <w:r w:rsidR="00C66ABF" w:rsidRPr="009337FC">
        <w:rPr>
          <w:sz w:val="20"/>
        </w:rPr>
        <w:t>Administrative Services, Budget Office</w:t>
      </w:r>
    </w:p>
    <w:p w14:paraId="22CD71A6" w14:textId="7C517864" w:rsidR="00C66ABF" w:rsidRPr="00C66ABF" w:rsidRDefault="00C66ABF" w:rsidP="00C66ABF">
      <w:pPr>
        <w:spacing w:after="0"/>
        <w:ind w:left="1260" w:hanging="900"/>
        <w:rPr>
          <w:sz w:val="20"/>
        </w:rPr>
      </w:pPr>
      <w:r>
        <w:rPr>
          <w:sz w:val="20"/>
        </w:rPr>
        <w:t xml:space="preserve">III.D.6-2 </w:t>
      </w:r>
      <w:r w:rsidRPr="00C66ABF">
        <w:rPr>
          <w:sz w:val="20"/>
        </w:rPr>
        <w:t>Budget Development Guidelines</w:t>
      </w:r>
    </w:p>
    <w:p w14:paraId="3E8DBF80" w14:textId="2F09AB9C" w:rsidR="00C66ABF" w:rsidRPr="00C66ABF" w:rsidRDefault="00C66ABF" w:rsidP="00C66ABF">
      <w:pPr>
        <w:spacing w:after="0"/>
        <w:ind w:left="1260" w:hanging="900"/>
        <w:rPr>
          <w:sz w:val="20"/>
        </w:rPr>
      </w:pPr>
      <w:r>
        <w:rPr>
          <w:sz w:val="20"/>
        </w:rPr>
        <w:t xml:space="preserve">III.D.6-3 </w:t>
      </w:r>
      <w:r w:rsidRPr="00C66ABF">
        <w:rPr>
          <w:sz w:val="20"/>
        </w:rPr>
        <w:t>Budget Development Tasks</w:t>
      </w:r>
    </w:p>
    <w:p w14:paraId="5EF8754E" w14:textId="762B9D3D" w:rsidR="00C66ABF" w:rsidRPr="00C66ABF" w:rsidRDefault="00C66ABF" w:rsidP="00C66ABF">
      <w:pPr>
        <w:spacing w:after="0"/>
        <w:ind w:left="1260" w:hanging="900"/>
        <w:rPr>
          <w:sz w:val="20"/>
        </w:rPr>
      </w:pPr>
      <w:r>
        <w:rPr>
          <w:sz w:val="20"/>
        </w:rPr>
        <w:t xml:space="preserve">III.D.6-4 </w:t>
      </w:r>
      <w:r w:rsidRPr="00C66ABF">
        <w:rPr>
          <w:sz w:val="20"/>
        </w:rPr>
        <w:t>CCC Contracted District Audit Manual</w:t>
      </w:r>
    </w:p>
    <w:p w14:paraId="7CB90913" w14:textId="6773B5C9" w:rsidR="00C66ABF" w:rsidRPr="00C66ABF" w:rsidRDefault="00C66ABF" w:rsidP="00C66ABF">
      <w:pPr>
        <w:spacing w:after="0"/>
        <w:ind w:left="1260" w:hanging="900"/>
        <w:rPr>
          <w:sz w:val="20"/>
        </w:rPr>
      </w:pPr>
      <w:r>
        <w:rPr>
          <w:sz w:val="20"/>
        </w:rPr>
        <w:t xml:space="preserve">III.D.6-5 </w:t>
      </w:r>
      <w:r w:rsidRPr="00C66ABF">
        <w:rPr>
          <w:sz w:val="20"/>
        </w:rPr>
        <w:t>FY 14-15 Audit</w:t>
      </w:r>
    </w:p>
    <w:p w14:paraId="619E12A4" w14:textId="37222337" w:rsidR="00C66ABF" w:rsidRPr="00C66ABF" w:rsidRDefault="00C66ABF" w:rsidP="00C66ABF">
      <w:pPr>
        <w:spacing w:after="0"/>
        <w:ind w:left="1260" w:hanging="900"/>
        <w:rPr>
          <w:sz w:val="20"/>
        </w:rPr>
      </w:pPr>
      <w:r>
        <w:rPr>
          <w:sz w:val="20"/>
        </w:rPr>
        <w:t xml:space="preserve">III.D.6-6 </w:t>
      </w:r>
      <w:r w:rsidRPr="00C66ABF">
        <w:rPr>
          <w:sz w:val="20"/>
        </w:rPr>
        <w:t>FY 15-16 Audit</w:t>
      </w:r>
    </w:p>
    <w:p w14:paraId="083DF76C" w14:textId="37C16662" w:rsidR="00C66ABF" w:rsidRPr="00C66ABF" w:rsidRDefault="00C66ABF" w:rsidP="00C66ABF">
      <w:pPr>
        <w:spacing w:after="0"/>
        <w:ind w:left="1260" w:hanging="900"/>
        <w:rPr>
          <w:sz w:val="20"/>
        </w:rPr>
      </w:pPr>
      <w:r>
        <w:rPr>
          <w:sz w:val="20"/>
        </w:rPr>
        <w:t xml:space="preserve">III.D.6-7 </w:t>
      </w:r>
      <w:r w:rsidRPr="00C66ABF">
        <w:rPr>
          <w:sz w:val="20"/>
        </w:rPr>
        <w:t>FY 16-17 Audit</w:t>
      </w:r>
    </w:p>
    <w:p w14:paraId="4C49958B" w14:textId="4F2C0BDA" w:rsidR="00C66ABF" w:rsidRPr="00C66ABF" w:rsidRDefault="006E784A" w:rsidP="00C66ABF">
      <w:pPr>
        <w:spacing w:after="0"/>
        <w:ind w:left="1260" w:hanging="900"/>
        <w:rPr>
          <w:sz w:val="20"/>
        </w:rPr>
      </w:pPr>
      <w:hyperlink r:id="rId1300" w:history="1">
        <w:r w:rsidR="00C66ABF" w:rsidRPr="009337FC">
          <w:rPr>
            <w:rStyle w:val="Hyperlink"/>
            <w:sz w:val="20"/>
          </w:rPr>
          <w:t>III.D.6-8</w:t>
        </w:r>
      </w:hyperlink>
      <w:r w:rsidR="00C66ABF">
        <w:rPr>
          <w:sz w:val="20"/>
        </w:rPr>
        <w:t xml:space="preserve"> </w:t>
      </w:r>
      <w:r w:rsidR="00C66ABF" w:rsidRPr="009337FC">
        <w:rPr>
          <w:sz w:val="20"/>
        </w:rPr>
        <w:t>FY 17-18 Audit Report</w:t>
      </w:r>
    </w:p>
    <w:p w14:paraId="3DFACEE3" w14:textId="5160EDE5" w:rsidR="00C66ABF" w:rsidRPr="00C66ABF" w:rsidRDefault="006E784A" w:rsidP="00C66ABF">
      <w:pPr>
        <w:spacing w:after="0"/>
        <w:ind w:left="1260" w:hanging="900"/>
        <w:rPr>
          <w:sz w:val="20"/>
        </w:rPr>
      </w:pPr>
      <w:hyperlink r:id="rId1301" w:history="1">
        <w:r w:rsidR="00C66ABF" w:rsidRPr="009337FC">
          <w:rPr>
            <w:rStyle w:val="Hyperlink"/>
            <w:sz w:val="20"/>
          </w:rPr>
          <w:t>III.D.6-9</w:t>
        </w:r>
      </w:hyperlink>
      <w:r w:rsidR="00C66ABF">
        <w:rPr>
          <w:sz w:val="20"/>
        </w:rPr>
        <w:t xml:space="preserve"> </w:t>
      </w:r>
      <w:r w:rsidR="00C66ABF" w:rsidRPr="009337FC">
        <w:rPr>
          <w:sz w:val="20"/>
        </w:rPr>
        <w:t>FY 2018-19 College Budget Principles Presentation</w:t>
      </w:r>
    </w:p>
    <w:p w14:paraId="59DFA8B0" w14:textId="608E1C63" w:rsidR="00C66ABF" w:rsidRPr="00C66ABF" w:rsidRDefault="006E784A" w:rsidP="00C66ABF">
      <w:pPr>
        <w:spacing w:after="0"/>
        <w:ind w:left="1260" w:hanging="900"/>
        <w:rPr>
          <w:sz w:val="20"/>
        </w:rPr>
      </w:pPr>
      <w:hyperlink r:id="rId1302" w:history="1">
        <w:r w:rsidR="00C66ABF" w:rsidRPr="009337FC">
          <w:rPr>
            <w:rStyle w:val="Hyperlink"/>
            <w:sz w:val="20"/>
          </w:rPr>
          <w:t>III.D.6-10</w:t>
        </w:r>
      </w:hyperlink>
      <w:r w:rsidR="00C66ABF">
        <w:rPr>
          <w:sz w:val="20"/>
        </w:rPr>
        <w:t xml:space="preserve"> </w:t>
      </w:r>
      <w:r w:rsidR="00C66ABF" w:rsidRPr="009337FC">
        <w:rPr>
          <w:sz w:val="20"/>
        </w:rPr>
        <w:t xml:space="preserve">PBC </w:t>
      </w:r>
      <w:r w:rsidR="009337FC">
        <w:rPr>
          <w:sz w:val="20"/>
        </w:rPr>
        <w:t>m</w:t>
      </w:r>
      <w:r w:rsidR="00C66ABF" w:rsidRPr="009337FC">
        <w:rPr>
          <w:sz w:val="20"/>
        </w:rPr>
        <w:t>eeting</w:t>
      </w:r>
      <w:r w:rsidR="009337FC">
        <w:rPr>
          <w:sz w:val="20"/>
        </w:rPr>
        <w:t xml:space="preserve"> discussing the college budget priorities for FY 2018-19</w:t>
      </w:r>
      <w:r w:rsidR="00C66ABF" w:rsidRPr="009337FC">
        <w:rPr>
          <w:sz w:val="20"/>
        </w:rPr>
        <w:t xml:space="preserve"> </w:t>
      </w:r>
      <w:r w:rsidR="009337FC">
        <w:rPr>
          <w:sz w:val="20"/>
        </w:rPr>
        <w:t>(</w:t>
      </w:r>
      <w:r w:rsidR="00C66ABF" w:rsidRPr="009337FC">
        <w:rPr>
          <w:sz w:val="20"/>
        </w:rPr>
        <w:t>March</w:t>
      </w:r>
      <w:r w:rsidR="009337FC">
        <w:rPr>
          <w:sz w:val="20"/>
        </w:rPr>
        <w:t xml:space="preserve"> 7,</w:t>
      </w:r>
      <w:r w:rsidR="00C66ABF" w:rsidRPr="009337FC">
        <w:rPr>
          <w:sz w:val="20"/>
        </w:rPr>
        <w:t xml:space="preserve"> 2018</w:t>
      </w:r>
      <w:r w:rsidR="009337FC">
        <w:rPr>
          <w:sz w:val="20"/>
        </w:rPr>
        <w:t>;</w:t>
      </w:r>
      <w:r w:rsidR="00C66ABF" w:rsidRPr="00C66ABF">
        <w:rPr>
          <w:sz w:val="20"/>
        </w:rPr>
        <w:t xml:space="preserve"> p. 2, Item II.7 College Budget Priorities)</w:t>
      </w:r>
    </w:p>
    <w:p w14:paraId="74575A0D" w14:textId="4FC46816" w:rsidR="00C66ABF" w:rsidRPr="00C66ABF" w:rsidRDefault="00C66ABF" w:rsidP="00C66ABF">
      <w:pPr>
        <w:spacing w:after="0"/>
        <w:ind w:left="1260" w:hanging="900"/>
        <w:rPr>
          <w:sz w:val="20"/>
        </w:rPr>
      </w:pPr>
      <w:r w:rsidRPr="00C66ABF">
        <w:rPr>
          <w:sz w:val="20"/>
        </w:rPr>
        <w:t>III.D.6-11 PBC Meeting Minutes 05.16.2018 (not yet available)</w:t>
      </w:r>
    </w:p>
    <w:p w14:paraId="56269710" w14:textId="08F50E0F" w:rsidR="00C66ABF" w:rsidRPr="00C66ABF" w:rsidRDefault="006E784A" w:rsidP="00C66ABF">
      <w:pPr>
        <w:spacing w:after="0"/>
        <w:ind w:left="1260" w:hanging="900"/>
        <w:rPr>
          <w:sz w:val="20"/>
        </w:rPr>
      </w:pPr>
      <w:hyperlink r:id="rId1303" w:history="1">
        <w:r w:rsidR="00C66ABF" w:rsidRPr="009337FC">
          <w:rPr>
            <w:rStyle w:val="Hyperlink"/>
            <w:sz w:val="20"/>
          </w:rPr>
          <w:t>III.D.6-12</w:t>
        </w:r>
      </w:hyperlink>
      <w:r w:rsidR="00C66ABF">
        <w:rPr>
          <w:sz w:val="20"/>
        </w:rPr>
        <w:t xml:space="preserve"> </w:t>
      </w:r>
      <w:r w:rsidR="00C66ABF" w:rsidRPr="009337FC">
        <w:rPr>
          <w:sz w:val="20"/>
        </w:rPr>
        <w:t>SMCCCD Board of Trustees Agenda Packet for June</w:t>
      </w:r>
      <w:r w:rsidR="009337FC">
        <w:rPr>
          <w:sz w:val="20"/>
        </w:rPr>
        <w:t xml:space="preserve"> 21,</w:t>
      </w:r>
      <w:r w:rsidR="00C66ABF" w:rsidRPr="009337FC">
        <w:rPr>
          <w:sz w:val="20"/>
        </w:rPr>
        <w:t xml:space="preserve"> 2018</w:t>
      </w:r>
      <w:r w:rsidR="00C66ABF" w:rsidRPr="00C66ABF">
        <w:rPr>
          <w:sz w:val="20"/>
        </w:rPr>
        <w:t xml:space="preserve"> (p. 49-78, Item 18-6-102B Adoption of the 2018-19 Tentative Budget)</w:t>
      </w:r>
    </w:p>
    <w:p w14:paraId="217E21D9" w14:textId="352DE906" w:rsidR="00C66ABF" w:rsidRPr="00C66ABF" w:rsidRDefault="00C66ABF" w:rsidP="00C66ABF">
      <w:pPr>
        <w:spacing w:after="0"/>
        <w:ind w:left="1260" w:hanging="900"/>
        <w:rPr>
          <w:sz w:val="20"/>
        </w:rPr>
      </w:pPr>
      <w:r>
        <w:rPr>
          <w:sz w:val="20"/>
        </w:rPr>
        <w:t xml:space="preserve">III.D.6-13 </w:t>
      </w:r>
      <w:r w:rsidRPr="00C66ABF">
        <w:rPr>
          <w:sz w:val="20"/>
        </w:rPr>
        <w:t>SMCCCD Budget Development Process</w:t>
      </w:r>
    </w:p>
    <w:p w14:paraId="7EE53DEC" w14:textId="03B8C04C" w:rsidR="00C66ABF" w:rsidRPr="00C66ABF" w:rsidRDefault="006E784A" w:rsidP="00C66ABF">
      <w:pPr>
        <w:spacing w:after="0"/>
        <w:ind w:left="1260" w:hanging="900"/>
        <w:rPr>
          <w:sz w:val="20"/>
        </w:rPr>
      </w:pPr>
      <w:hyperlink r:id="rId1304" w:history="1">
        <w:r w:rsidR="00C66ABF" w:rsidRPr="009337FC">
          <w:rPr>
            <w:rStyle w:val="Hyperlink"/>
            <w:sz w:val="20"/>
          </w:rPr>
          <w:t>III.D.6-14</w:t>
        </w:r>
      </w:hyperlink>
      <w:r w:rsidR="00C66ABF">
        <w:rPr>
          <w:sz w:val="20"/>
        </w:rPr>
        <w:t xml:space="preserve"> </w:t>
      </w:r>
      <w:r w:rsidR="00C66ABF" w:rsidRPr="009337FC">
        <w:rPr>
          <w:sz w:val="20"/>
        </w:rPr>
        <w:t>SMCCCD Financial Services, FY 18-19 Budget Report</w:t>
      </w:r>
    </w:p>
    <w:p w14:paraId="72B49F5E" w14:textId="77777777" w:rsidR="00FA7191" w:rsidRPr="002C29C1" w:rsidRDefault="00FA7191" w:rsidP="009D1A76">
      <w:pPr>
        <w:pStyle w:val="Heading5"/>
      </w:pPr>
      <w:r w:rsidRPr="002C29C1">
        <w:t>Analysis and Evaluation</w:t>
      </w:r>
    </w:p>
    <w:p w14:paraId="51E6C81A" w14:textId="77777777" w:rsidR="00CA0EA2" w:rsidRPr="00CA0EA2" w:rsidRDefault="00CA0EA2" w:rsidP="00CA0EA2">
      <w:r w:rsidRPr="00CA0EA2">
        <w:t xml:space="preserve">The College’s financial documents reflect an inclusive budget development process that includes programs, departments, divisions, governance groups and the Board of Trustees. The inclusive process ensures a final budget that appropriately allocates financial resources to support student learning programs and services. </w:t>
      </w:r>
    </w:p>
    <w:p w14:paraId="1D976590" w14:textId="77777777" w:rsidR="00CA0EA2" w:rsidRPr="00CA0EA2" w:rsidRDefault="00CA0EA2" w:rsidP="00CA0EA2">
      <w:r w:rsidRPr="00CA0EA2">
        <w:t>Annual audit reports reflect a high degree of credibility and accuracy, and the PBC is informed of the District audit report results.</w:t>
      </w:r>
    </w:p>
    <w:p w14:paraId="64170FBD" w14:textId="0A9A2EE1" w:rsidR="00CA0EA2" w:rsidRPr="00CA0EA2" w:rsidRDefault="00CA0EA2" w:rsidP="00CA0EA2">
      <w:r w:rsidRPr="00CA0EA2">
        <w:t>The District’s financial statements are audited annually in accordance with the California State Chancellor’s Office California Community College Contracted District Audit Manual</w:t>
      </w:r>
      <w:r w:rsidR="007F4E86">
        <w:rPr>
          <w:rStyle w:val="EndnoteReference"/>
        </w:rPr>
        <w:endnoteReference w:id="706"/>
      </w:r>
      <w:r w:rsidRPr="00CA0EA2">
        <w:t>. The District received an unmodified audit for the past four years</w:t>
      </w:r>
      <w:r w:rsidR="007F4E86">
        <w:rPr>
          <w:rStyle w:val="EndnoteReference"/>
        </w:rPr>
        <w:endnoteReference w:id="707"/>
      </w:r>
      <w:r w:rsidR="007F4E86">
        <w:rPr>
          <w:vertAlign w:val="superscript"/>
        </w:rPr>
        <w:t xml:space="preserve">, </w:t>
      </w:r>
      <w:r w:rsidR="007F4E86">
        <w:rPr>
          <w:rStyle w:val="EndnoteReference"/>
        </w:rPr>
        <w:endnoteReference w:id="708"/>
      </w:r>
      <w:r w:rsidR="007F4E86">
        <w:rPr>
          <w:vertAlign w:val="superscript"/>
        </w:rPr>
        <w:t xml:space="preserve">, </w:t>
      </w:r>
      <w:r w:rsidR="007F4E86">
        <w:rPr>
          <w:rStyle w:val="EndnoteReference"/>
        </w:rPr>
        <w:endnoteReference w:id="709"/>
      </w:r>
      <w:r w:rsidRPr="00CA0EA2">
        <w:t>. The unmodified audit reports are reflective of the high degree of credibility and accuracy of the District’s financial documents.</w:t>
      </w:r>
    </w:p>
    <w:p w14:paraId="63C3C4D0" w14:textId="107F8B92" w:rsidR="00CA0EA2" w:rsidRPr="00CA0EA2" w:rsidRDefault="00CA0EA2" w:rsidP="00CA0EA2">
      <w:r w:rsidRPr="00CA0EA2">
        <w:t xml:space="preserve">All District financial information is presented to the Board of Trustees in the Tentative Budget </w:t>
      </w:r>
      <w:r w:rsidR="009337FC">
        <w:t>Report</w:t>
      </w:r>
      <w:hyperlink r:id="rId1305" w:history="1">
        <w:r w:rsidR="009337FC" w:rsidRPr="009337FC">
          <w:rPr>
            <w:rStyle w:val="Hyperlink"/>
            <w:vertAlign w:val="superscript"/>
          </w:rPr>
          <w:endnoteReference w:id="710"/>
        </w:r>
      </w:hyperlink>
      <w:r w:rsidRPr="00CA0EA2">
        <w:t xml:space="preserve"> (III.D.6-05), Final Budget</w:t>
      </w:r>
      <w:r w:rsidR="009337FC">
        <w:t xml:space="preserve"> Report</w:t>
      </w:r>
      <w:hyperlink r:id="rId1306" w:history="1">
        <w:r w:rsidR="009337FC" w:rsidRPr="009337FC">
          <w:rPr>
            <w:rStyle w:val="Hyperlink"/>
            <w:vertAlign w:val="superscript"/>
          </w:rPr>
          <w:endnoteReference w:id="711"/>
        </w:r>
      </w:hyperlink>
      <w:r w:rsidRPr="00CA0EA2">
        <w:t>, and the Annual Audit</w:t>
      </w:r>
      <w:hyperlink r:id="rId1307" w:history="1">
        <w:r w:rsidR="009337FC" w:rsidRPr="009337FC">
          <w:rPr>
            <w:rStyle w:val="Hyperlink"/>
            <w:vertAlign w:val="superscript"/>
          </w:rPr>
          <w:endnoteReference w:id="712"/>
        </w:r>
      </w:hyperlink>
      <w:r w:rsidRPr="00CA0EA2">
        <w:t>. Information presented to the Board is also communicated at the college level to the various participatory governance groups</w:t>
      </w:r>
      <w:r w:rsidR="009337FC">
        <w:rPr>
          <w:rStyle w:val="EndnoteReference"/>
        </w:rPr>
        <w:endnoteReference w:id="713"/>
      </w:r>
      <w:r w:rsidR="009337FC">
        <w:rPr>
          <w:vertAlign w:val="superscript"/>
        </w:rPr>
        <w:t xml:space="preserve">, </w:t>
      </w:r>
      <w:hyperlink r:id="rId1308" w:history="1">
        <w:r w:rsidR="009337FC" w:rsidRPr="009337FC">
          <w:rPr>
            <w:rStyle w:val="Hyperlink"/>
            <w:vertAlign w:val="superscript"/>
          </w:rPr>
          <w:endnoteReference w:id="714"/>
        </w:r>
      </w:hyperlink>
      <w:r w:rsidRPr="00CA0EA2">
        <w:t xml:space="preserve"> and made available on the website</w:t>
      </w:r>
      <w:hyperlink r:id="rId1309" w:history="1">
        <w:r w:rsidR="009337FC" w:rsidRPr="009337FC">
          <w:rPr>
            <w:rStyle w:val="Hyperlink"/>
            <w:vertAlign w:val="superscript"/>
          </w:rPr>
          <w:endnoteReference w:id="715"/>
        </w:r>
      </w:hyperlink>
      <w:r w:rsidRPr="00CA0EA2">
        <w:t xml:space="preserve">. </w:t>
      </w:r>
    </w:p>
    <w:p w14:paraId="686242C4" w14:textId="0AF6C41C" w:rsidR="00CA0EA2" w:rsidRPr="00CA0EA2" w:rsidRDefault="00CA0EA2" w:rsidP="00CA0EA2">
      <w:r w:rsidRPr="00CA0EA2">
        <w:t xml:space="preserve">The </w:t>
      </w:r>
      <w:r w:rsidR="009337FC">
        <w:t>c</w:t>
      </w:r>
      <w:r w:rsidRPr="00CA0EA2">
        <w:t xml:space="preserve">ollege budget is an accurate reflection of institutional spending. Financial documents, including the budget, have a high degree of credibility and accuracy, and reflect appropriate allocation of resources to support student learning programs and services. </w:t>
      </w:r>
      <w:r w:rsidR="009337FC">
        <w:t>PBC</w:t>
      </w:r>
      <w:r w:rsidRPr="00CA0EA2">
        <w:t xml:space="preserve"> is informed of budget changes and implications</w:t>
      </w:r>
      <w:hyperlink r:id="rId1310" w:history="1">
        <w:r w:rsidR="009337FC" w:rsidRPr="009337FC">
          <w:rPr>
            <w:rStyle w:val="Hyperlink"/>
            <w:vertAlign w:val="superscript"/>
          </w:rPr>
          <w:endnoteReference w:id="716"/>
        </w:r>
      </w:hyperlink>
      <w:r w:rsidRPr="00CA0EA2">
        <w:t xml:space="preserve">. PBC members report summaries of discussions to their constituency groups and report back any further discussion items at a subsequent PBC meeting under the standing item </w:t>
      </w:r>
      <w:r w:rsidR="009337FC">
        <w:t>‘</w:t>
      </w:r>
      <w:r w:rsidRPr="00CA0EA2">
        <w:t>Planning Council Reports</w:t>
      </w:r>
      <w:r w:rsidR="009337FC">
        <w:t>’</w:t>
      </w:r>
      <w:r w:rsidR="009337FC">
        <w:rPr>
          <w:rStyle w:val="EndnoteReference"/>
        </w:rPr>
        <w:endnoteReference w:id="717"/>
      </w:r>
      <w:r w:rsidRPr="00CA0EA2">
        <w:t>. The budget development process includes program managers, deans, vice presidents, and their support staff</w:t>
      </w:r>
      <w:r w:rsidR="009337FC">
        <w:rPr>
          <w:rStyle w:val="EndnoteReference"/>
        </w:rPr>
        <w:endnoteReference w:id="718"/>
      </w:r>
      <w:r w:rsidR="009337FC">
        <w:rPr>
          <w:vertAlign w:val="superscript"/>
        </w:rPr>
        <w:t xml:space="preserve">, </w:t>
      </w:r>
      <w:r w:rsidR="009337FC">
        <w:rPr>
          <w:rStyle w:val="EndnoteReference"/>
        </w:rPr>
        <w:endnoteReference w:id="719"/>
      </w:r>
      <w:r w:rsidR="009337FC">
        <w:rPr>
          <w:vertAlign w:val="superscript"/>
        </w:rPr>
        <w:t xml:space="preserve">, </w:t>
      </w:r>
      <w:r w:rsidR="009337FC">
        <w:rPr>
          <w:rStyle w:val="EndnoteReference"/>
        </w:rPr>
        <w:endnoteReference w:id="720"/>
      </w:r>
      <w:r w:rsidRPr="00CA0EA2">
        <w:t>.</w:t>
      </w:r>
    </w:p>
    <w:p w14:paraId="0A586003" w14:textId="2B196C4C" w:rsidR="0011634E" w:rsidRPr="00D943B2" w:rsidRDefault="009D1A76" w:rsidP="009D1A76">
      <w:pPr>
        <w:pStyle w:val="Heading4"/>
      </w:pPr>
      <w:r>
        <w:rPr>
          <w:spacing w:val="-2"/>
        </w:rPr>
        <w:t xml:space="preserve">7. </w:t>
      </w:r>
      <w:r w:rsidR="0011634E" w:rsidRPr="00D943B2">
        <w:rPr>
          <w:spacing w:val="-2"/>
        </w:rPr>
        <w:t>Institutional</w:t>
      </w:r>
      <w:r w:rsidR="0011634E" w:rsidRPr="00D943B2">
        <w:rPr>
          <w:spacing w:val="1"/>
        </w:rPr>
        <w:t xml:space="preserve"> </w:t>
      </w:r>
      <w:r w:rsidR="0011634E" w:rsidRPr="00D943B2">
        <w:t xml:space="preserve">responses to </w:t>
      </w:r>
      <w:r w:rsidR="0011634E" w:rsidRPr="00D943B2">
        <w:rPr>
          <w:spacing w:val="-2"/>
        </w:rPr>
        <w:t>external</w:t>
      </w:r>
      <w:r w:rsidR="0011634E" w:rsidRPr="00D943B2">
        <w:t xml:space="preserve"> audit findings</w:t>
      </w:r>
      <w:r w:rsidR="0011634E" w:rsidRPr="00D943B2">
        <w:rPr>
          <w:spacing w:val="2"/>
        </w:rPr>
        <w:t xml:space="preserve"> </w:t>
      </w:r>
      <w:r w:rsidR="0011634E" w:rsidRPr="00D943B2">
        <w:t>are</w:t>
      </w:r>
      <w:r w:rsidR="0011634E" w:rsidRPr="00D943B2">
        <w:rPr>
          <w:spacing w:val="-2"/>
        </w:rPr>
        <w:t xml:space="preserve"> </w:t>
      </w:r>
      <w:r w:rsidR="0011634E" w:rsidRPr="00D943B2">
        <w:t>comprehensive,</w:t>
      </w:r>
      <w:r w:rsidR="0011634E" w:rsidRPr="00D943B2">
        <w:rPr>
          <w:spacing w:val="1"/>
        </w:rPr>
        <w:t xml:space="preserve"> </w:t>
      </w:r>
      <w:r w:rsidR="0011634E" w:rsidRPr="00D943B2">
        <w:rPr>
          <w:spacing w:val="-2"/>
        </w:rPr>
        <w:t>timely,</w:t>
      </w:r>
      <w:r w:rsidR="0011634E" w:rsidRPr="00D943B2">
        <w:rPr>
          <w:spacing w:val="1"/>
        </w:rPr>
        <w:t xml:space="preserve"> </w:t>
      </w:r>
      <w:r w:rsidR="0011634E" w:rsidRPr="00D943B2">
        <w:t>and</w:t>
      </w:r>
      <w:r w:rsidR="0011634E" w:rsidRPr="00D943B2">
        <w:rPr>
          <w:spacing w:val="70"/>
        </w:rPr>
        <w:t xml:space="preserve"> </w:t>
      </w:r>
      <w:r w:rsidR="0011634E" w:rsidRPr="00D943B2">
        <w:t>communicated appropriately.</w:t>
      </w:r>
    </w:p>
    <w:p w14:paraId="62A82523" w14:textId="77777777" w:rsidR="00FA7191" w:rsidRPr="002C29C1" w:rsidRDefault="00FA7191" w:rsidP="009D1A76">
      <w:pPr>
        <w:pStyle w:val="Heading5"/>
      </w:pPr>
      <w:r w:rsidRPr="002C29C1">
        <w:t>Evidence of Meeting the Standard</w:t>
      </w:r>
    </w:p>
    <w:p w14:paraId="77A4FD4B" w14:textId="5EB83124" w:rsidR="00F959F5" w:rsidRPr="00F959F5" w:rsidRDefault="006E784A" w:rsidP="00F959F5">
      <w:pPr>
        <w:spacing w:after="0"/>
        <w:ind w:left="1260" w:hanging="900"/>
        <w:rPr>
          <w:sz w:val="20"/>
        </w:rPr>
      </w:pPr>
      <w:hyperlink r:id="rId1311" w:history="1">
        <w:r w:rsidR="00F959F5" w:rsidRPr="006E735E">
          <w:rPr>
            <w:rStyle w:val="Hyperlink"/>
            <w:sz w:val="20"/>
          </w:rPr>
          <w:t>III.D.7-1</w:t>
        </w:r>
      </w:hyperlink>
      <w:r w:rsidR="00F959F5">
        <w:rPr>
          <w:sz w:val="20"/>
        </w:rPr>
        <w:t xml:space="preserve"> </w:t>
      </w:r>
      <w:r w:rsidR="00F959F5" w:rsidRPr="006E735E">
        <w:rPr>
          <w:sz w:val="20"/>
        </w:rPr>
        <w:t>FY 14-15 Audit</w:t>
      </w:r>
    </w:p>
    <w:p w14:paraId="0F96222E" w14:textId="0FE42724" w:rsidR="00F959F5" w:rsidRPr="00F959F5" w:rsidRDefault="006E784A" w:rsidP="00F959F5">
      <w:pPr>
        <w:spacing w:after="0"/>
        <w:ind w:left="1260" w:hanging="900"/>
        <w:rPr>
          <w:sz w:val="20"/>
        </w:rPr>
      </w:pPr>
      <w:hyperlink r:id="rId1312" w:history="1">
        <w:r w:rsidR="00F959F5" w:rsidRPr="00F959F5">
          <w:rPr>
            <w:rStyle w:val="Hyperlink"/>
            <w:sz w:val="20"/>
          </w:rPr>
          <w:t>III.D.7-2</w:t>
        </w:r>
      </w:hyperlink>
      <w:r w:rsidR="00F959F5">
        <w:rPr>
          <w:sz w:val="20"/>
        </w:rPr>
        <w:t xml:space="preserve"> </w:t>
      </w:r>
      <w:r w:rsidR="00F959F5" w:rsidRPr="00F959F5">
        <w:rPr>
          <w:sz w:val="20"/>
        </w:rPr>
        <w:t>FY 15-16 Audit</w:t>
      </w:r>
    </w:p>
    <w:p w14:paraId="0DAA02F9" w14:textId="258E409C" w:rsidR="00F959F5" w:rsidRPr="00F959F5" w:rsidRDefault="006E784A" w:rsidP="00F959F5">
      <w:pPr>
        <w:spacing w:after="0"/>
        <w:ind w:left="1260" w:hanging="900"/>
        <w:rPr>
          <w:sz w:val="20"/>
        </w:rPr>
      </w:pPr>
      <w:hyperlink r:id="rId1313" w:history="1">
        <w:r w:rsidR="00F959F5" w:rsidRPr="00F959F5">
          <w:rPr>
            <w:rStyle w:val="Hyperlink"/>
            <w:sz w:val="20"/>
          </w:rPr>
          <w:t>III.D.7-3</w:t>
        </w:r>
      </w:hyperlink>
      <w:r w:rsidR="00F959F5">
        <w:rPr>
          <w:sz w:val="20"/>
        </w:rPr>
        <w:t xml:space="preserve"> </w:t>
      </w:r>
      <w:r w:rsidR="00F959F5" w:rsidRPr="00F959F5">
        <w:rPr>
          <w:sz w:val="20"/>
        </w:rPr>
        <w:t>FY 16-17 Audit</w:t>
      </w:r>
    </w:p>
    <w:p w14:paraId="4E40D024" w14:textId="19C765E9" w:rsidR="00F959F5" w:rsidRPr="00F959F5" w:rsidRDefault="006E784A" w:rsidP="00F959F5">
      <w:pPr>
        <w:spacing w:after="0"/>
        <w:ind w:left="1260" w:hanging="900"/>
        <w:rPr>
          <w:sz w:val="20"/>
        </w:rPr>
      </w:pPr>
      <w:hyperlink r:id="rId1314" w:history="1">
        <w:r w:rsidR="00F959F5" w:rsidRPr="00F959F5">
          <w:rPr>
            <w:rStyle w:val="Hyperlink"/>
            <w:sz w:val="20"/>
          </w:rPr>
          <w:t>III.D.7-4</w:t>
        </w:r>
      </w:hyperlink>
      <w:r w:rsidR="00F959F5">
        <w:rPr>
          <w:sz w:val="20"/>
        </w:rPr>
        <w:t xml:space="preserve"> </w:t>
      </w:r>
      <w:r w:rsidR="00F959F5" w:rsidRPr="00F959F5">
        <w:rPr>
          <w:sz w:val="20"/>
        </w:rPr>
        <w:t>FY 17-18 Audit</w:t>
      </w:r>
    </w:p>
    <w:p w14:paraId="277DCC12" w14:textId="5DF66725" w:rsidR="00F959F5" w:rsidRPr="00F959F5" w:rsidRDefault="006E784A" w:rsidP="00F959F5">
      <w:pPr>
        <w:spacing w:after="0"/>
        <w:ind w:left="1260" w:hanging="900"/>
        <w:rPr>
          <w:sz w:val="20"/>
        </w:rPr>
      </w:pPr>
      <w:hyperlink r:id="rId1315" w:history="1">
        <w:r w:rsidR="00F959F5" w:rsidRPr="006E735E">
          <w:rPr>
            <w:rStyle w:val="Hyperlink"/>
            <w:sz w:val="20"/>
          </w:rPr>
          <w:t>III.D.7-5</w:t>
        </w:r>
      </w:hyperlink>
      <w:r w:rsidR="00F959F5">
        <w:rPr>
          <w:sz w:val="20"/>
        </w:rPr>
        <w:t xml:space="preserve"> </w:t>
      </w:r>
      <w:r w:rsidR="00F959F5" w:rsidRPr="006E735E">
        <w:rPr>
          <w:sz w:val="20"/>
        </w:rPr>
        <w:t>SMCCCD Board of Trustees, Board Packet for 28 January 2018</w:t>
      </w:r>
      <w:r w:rsidR="00F959F5" w:rsidRPr="00F959F5">
        <w:rPr>
          <w:sz w:val="20"/>
        </w:rPr>
        <w:t xml:space="preserve"> (p. 94, Item 18-1-100B Receipt and Acceptance of the 2016-17 District Audit Report)</w:t>
      </w:r>
    </w:p>
    <w:p w14:paraId="3126024E" w14:textId="77777777" w:rsidR="00FA7191" w:rsidRPr="002C29C1" w:rsidRDefault="00FA7191" w:rsidP="009D1A76">
      <w:pPr>
        <w:pStyle w:val="Heading5"/>
      </w:pPr>
      <w:r w:rsidRPr="002C29C1">
        <w:t>Analysis and Evaluation</w:t>
      </w:r>
    </w:p>
    <w:p w14:paraId="2DC6ABF5" w14:textId="77777777" w:rsidR="00CA0EA2" w:rsidRPr="00CA0EA2" w:rsidRDefault="00CA0EA2" w:rsidP="00CA0EA2">
      <w:r w:rsidRPr="00CA0EA2">
        <w:t xml:space="preserve">The District conducts an annual external financial audit. Information regarding the annual audit, including information about budget, fiscal conditions, financial planning, and audit results are communicated at the college level. The continued unmodified annual audit report reflects that budget information, including the fiscal condition, financial planning, and audit results is sufficient in content and timing to support institutional and financial planning and financial management. </w:t>
      </w:r>
    </w:p>
    <w:p w14:paraId="5EC009AB" w14:textId="08EED8F7" w:rsidR="00CA0EA2" w:rsidRPr="00CA0EA2" w:rsidRDefault="00CA0EA2" w:rsidP="00CA0EA2">
      <w:r w:rsidRPr="00CA0EA2">
        <w:t>The District regularly evaluates its financial and internal control systems for validity and effectiveness, and the results of this assessment are used for improvement. There have been no findings in the last four years of audits</w:t>
      </w:r>
      <w:hyperlink r:id="rId1316" w:history="1">
        <w:r w:rsidR="00F959F5" w:rsidRPr="00F959F5">
          <w:rPr>
            <w:rStyle w:val="Hyperlink"/>
            <w:vertAlign w:val="superscript"/>
          </w:rPr>
          <w:endnoteReference w:id="721"/>
        </w:r>
      </w:hyperlink>
      <w:r w:rsidR="00F959F5">
        <w:rPr>
          <w:vertAlign w:val="superscript"/>
        </w:rPr>
        <w:t xml:space="preserve">, </w:t>
      </w:r>
      <w:hyperlink r:id="rId1317" w:history="1">
        <w:r w:rsidR="00F959F5" w:rsidRPr="00F959F5">
          <w:rPr>
            <w:rStyle w:val="Hyperlink"/>
            <w:vertAlign w:val="superscript"/>
          </w:rPr>
          <w:endnoteReference w:id="722"/>
        </w:r>
      </w:hyperlink>
      <w:r w:rsidR="00F959F5">
        <w:rPr>
          <w:vertAlign w:val="superscript"/>
        </w:rPr>
        <w:t xml:space="preserve">, </w:t>
      </w:r>
      <w:hyperlink r:id="rId1318" w:history="1">
        <w:r w:rsidR="00F959F5" w:rsidRPr="006E735E">
          <w:rPr>
            <w:rStyle w:val="Hyperlink"/>
            <w:vertAlign w:val="superscript"/>
          </w:rPr>
          <w:endnoteReference w:id="723"/>
        </w:r>
      </w:hyperlink>
      <w:r w:rsidR="006E735E">
        <w:rPr>
          <w:vertAlign w:val="superscript"/>
        </w:rPr>
        <w:t xml:space="preserve">, </w:t>
      </w:r>
      <w:hyperlink r:id="rId1319" w:history="1">
        <w:r w:rsidR="006E735E" w:rsidRPr="006E735E">
          <w:rPr>
            <w:rStyle w:val="Hyperlink"/>
            <w:vertAlign w:val="superscript"/>
          </w:rPr>
          <w:endnoteReference w:id="724"/>
        </w:r>
      </w:hyperlink>
      <w:r w:rsidRPr="00CA0EA2">
        <w:t>. Audit reports are made publicly available and presented to the Board of Trustees annually</w:t>
      </w:r>
      <w:hyperlink r:id="rId1320" w:history="1">
        <w:r w:rsidR="006E735E" w:rsidRPr="006E735E">
          <w:rPr>
            <w:rStyle w:val="Hyperlink"/>
            <w:vertAlign w:val="superscript"/>
          </w:rPr>
          <w:endnoteReference w:id="725"/>
        </w:r>
      </w:hyperlink>
      <w:r w:rsidRPr="00CA0EA2">
        <w:t xml:space="preserve"> (III.D.7-05). The results of audits are shared and discussed at the campus level through the governance structure.</w:t>
      </w:r>
    </w:p>
    <w:p w14:paraId="40B8F94A" w14:textId="5831716D" w:rsidR="0011634E" w:rsidRPr="00D943B2" w:rsidRDefault="009D1A76" w:rsidP="009D1A76">
      <w:pPr>
        <w:pStyle w:val="Heading4"/>
      </w:pPr>
      <w:r>
        <w:t xml:space="preserve">8. </w:t>
      </w:r>
      <w:r w:rsidR="0011634E" w:rsidRPr="00D943B2">
        <w:t>The institution’s</w:t>
      </w:r>
      <w:r w:rsidR="0011634E" w:rsidRPr="00D943B2">
        <w:rPr>
          <w:spacing w:val="1"/>
        </w:rPr>
        <w:t xml:space="preserve"> </w:t>
      </w:r>
      <w:r w:rsidR="0011634E" w:rsidRPr="00D943B2">
        <w:t xml:space="preserve">financial and </w:t>
      </w:r>
      <w:r w:rsidR="0011634E" w:rsidRPr="00D943B2">
        <w:rPr>
          <w:spacing w:val="-2"/>
        </w:rPr>
        <w:t>internal</w:t>
      </w:r>
      <w:r w:rsidR="0011634E" w:rsidRPr="00D943B2">
        <w:t xml:space="preserve"> control </w:t>
      </w:r>
      <w:r w:rsidR="0011634E" w:rsidRPr="00D943B2">
        <w:rPr>
          <w:spacing w:val="-2"/>
        </w:rPr>
        <w:t>systems</w:t>
      </w:r>
      <w:r w:rsidR="0011634E" w:rsidRPr="00D943B2">
        <w:t xml:space="preserve"> are</w:t>
      </w:r>
      <w:r w:rsidR="0011634E" w:rsidRPr="00D943B2">
        <w:rPr>
          <w:spacing w:val="1"/>
        </w:rPr>
        <w:t xml:space="preserve"> </w:t>
      </w:r>
      <w:r w:rsidR="0011634E" w:rsidRPr="00D943B2">
        <w:t>evaluated and assessed</w:t>
      </w:r>
      <w:r w:rsidR="0011634E" w:rsidRPr="00D943B2">
        <w:rPr>
          <w:spacing w:val="51"/>
        </w:rPr>
        <w:t xml:space="preserve"> </w:t>
      </w:r>
      <w:r w:rsidR="0011634E" w:rsidRPr="00D943B2">
        <w:t>for</w:t>
      </w:r>
      <w:r w:rsidR="0011634E" w:rsidRPr="00D943B2">
        <w:rPr>
          <w:spacing w:val="1"/>
        </w:rPr>
        <w:t xml:space="preserve"> </w:t>
      </w:r>
      <w:r w:rsidR="0011634E" w:rsidRPr="00D943B2">
        <w:t>validity and</w:t>
      </w:r>
      <w:r w:rsidR="0011634E" w:rsidRPr="00D943B2">
        <w:rPr>
          <w:spacing w:val="1"/>
        </w:rPr>
        <w:t xml:space="preserve"> </w:t>
      </w:r>
      <w:r w:rsidR="0011634E" w:rsidRPr="00D943B2">
        <w:rPr>
          <w:spacing w:val="-2"/>
        </w:rPr>
        <w:t>effectiveness,</w:t>
      </w:r>
      <w:r w:rsidR="0011634E" w:rsidRPr="00D943B2">
        <w:rPr>
          <w:spacing w:val="1"/>
        </w:rPr>
        <w:t xml:space="preserve"> </w:t>
      </w:r>
      <w:r w:rsidR="0011634E" w:rsidRPr="00D943B2">
        <w:t xml:space="preserve">and the results of </w:t>
      </w:r>
      <w:r w:rsidR="0011634E" w:rsidRPr="00D943B2">
        <w:rPr>
          <w:spacing w:val="-2"/>
        </w:rPr>
        <w:t>this</w:t>
      </w:r>
      <w:r w:rsidR="0011634E" w:rsidRPr="00D943B2">
        <w:t xml:space="preserve"> assessment are</w:t>
      </w:r>
      <w:r w:rsidR="0011634E" w:rsidRPr="00D943B2">
        <w:rPr>
          <w:spacing w:val="1"/>
        </w:rPr>
        <w:t xml:space="preserve"> </w:t>
      </w:r>
      <w:r w:rsidR="0011634E" w:rsidRPr="00D943B2">
        <w:t>used for</w:t>
      </w:r>
      <w:r w:rsidR="0011634E" w:rsidRPr="00D943B2">
        <w:rPr>
          <w:spacing w:val="57"/>
        </w:rPr>
        <w:t xml:space="preserve"> </w:t>
      </w:r>
      <w:r w:rsidR="0011634E" w:rsidRPr="00D943B2">
        <w:t>improvement.</w:t>
      </w:r>
    </w:p>
    <w:p w14:paraId="2A122A4B" w14:textId="77777777" w:rsidR="00FA7191" w:rsidRPr="002C29C1" w:rsidRDefault="00FA7191" w:rsidP="009D1A76">
      <w:pPr>
        <w:pStyle w:val="Heading5"/>
      </w:pPr>
      <w:r w:rsidRPr="002C29C1">
        <w:t>Evidence of Meeting the Standard</w:t>
      </w:r>
    </w:p>
    <w:p w14:paraId="3D54FBCE" w14:textId="13A5D6BF" w:rsidR="006E735E" w:rsidRPr="006E735E" w:rsidRDefault="006E784A" w:rsidP="006E735E">
      <w:pPr>
        <w:spacing w:after="0"/>
        <w:ind w:left="1260" w:hanging="900"/>
        <w:rPr>
          <w:sz w:val="20"/>
        </w:rPr>
      </w:pPr>
      <w:hyperlink r:id="rId1321" w:history="1">
        <w:r w:rsidR="006E735E" w:rsidRPr="006E735E">
          <w:rPr>
            <w:rStyle w:val="Hyperlink"/>
            <w:sz w:val="20"/>
          </w:rPr>
          <w:t>III.D.8-</w:t>
        </w:r>
        <w:r w:rsidR="008F507C">
          <w:rPr>
            <w:rStyle w:val="Hyperlink"/>
            <w:sz w:val="20"/>
          </w:rPr>
          <w:t>1</w:t>
        </w:r>
      </w:hyperlink>
      <w:r w:rsidR="006E735E">
        <w:rPr>
          <w:sz w:val="20"/>
        </w:rPr>
        <w:t xml:space="preserve"> </w:t>
      </w:r>
      <w:r w:rsidR="006E735E" w:rsidRPr="006E735E">
        <w:rPr>
          <w:sz w:val="20"/>
        </w:rPr>
        <w:t>FY 17-18 Audit Report</w:t>
      </w:r>
    </w:p>
    <w:p w14:paraId="618FA942" w14:textId="65BDD841" w:rsidR="008F507C" w:rsidRPr="006E735E" w:rsidRDefault="006E784A" w:rsidP="008F507C">
      <w:pPr>
        <w:spacing w:after="0"/>
        <w:ind w:left="1260" w:hanging="900"/>
        <w:rPr>
          <w:sz w:val="20"/>
        </w:rPr>
      </w:pPr>
      <w:hyperlink r:id="rId1322" w:history="1">
        <w:r w:rsidR="008F507C" w:rsidRPr="008F507C">
          <w:rPr>
            <w:rStyle w:val="Hyperlink"/>
            <w:sz w:val="20"/>
          </w:rPr>
          <w:t>III.D.8-2</w:t>
        </w:r>
      </w:hyperlink>
      <w:r w:rsidR="008F507C">
        <w:rPr>
          <w:sz w:val="20"/>
        </w:rPr>
        <w:t xml:space="preserve"> </w:t>
      </w:r>
      <w:r w:rsidR="008F507C" w:rsidRPr="006E735E">
        <w:rPr>
          <w:sz w:val="20"/>
        </w:rPr>
        <w:t>Grants Development and Management, Overview</w:t>
      </w:r>
    </w:p>
    <w:p w14:paraId="004CDB9E" w14:textId="47E611F3" w:rsidR="006E735E" w:rsidRPr="006E735E" w:rsidRDefault="006E735E" w:rsidP="006E735E">
      <w:pPr>
        <w:spacing w:after="0"/>
        <w:ind w:left="1260" w:hanging="900"/>
        <w:rPr>
          <w:sz w:val="20"/>
        </w:rPr>
      </w:pPr>
      <w:r>
        <w:rPr>
          <w:sz w:val="20"/>
        </w:rPr>
        <w:t xml:space="preserve">III.D.8-3 </w:t>
      </w:r>
      <w:r w:rsidRPr="006E735E">
        <w:rPr>
          <w:sz w:val="20"/>
        </w:rPr>
        <w:t>Grants Roles and Responsibilities</w:t>
      </w:r>
    </w:p>
    <w:p w14:paraId="1F91DE58" w14:textId="0A402B83" w:rsidR="006E735E" w:rsidRPr="006E735E" w:rsidRDefault="006E735E" w:rsidP="006E735E">
      <w:pPr>
        <w:spacing w:after="0"/>
        <w:ind w:left="1260" w:hanging="900"/>
        <w:rPr>
          <w:sz w:val="20"/>
        </w:rPr>
      </w:pPr>
      <w:r>
        <w:rPr>
          <w:sz w:val="20"/>
        </w:rPr>
        <w:t xml:space="preserve">III.D.8-4 </w:t>
      </w:r>
      <w:r w:rsidRPr="006E735E">
        <w:rPr>
          <w:sz w:val="20"/>
        </w:rPr>
        <w:t>Measure H Bond Expenditures 09.30.2016</w:t>
      </w:r>
    </w:p>
    <w:p w14:paraId="3A0B9450" w14:textId="6B56E499" w:rsidR="006E735E" w:rsidRPr="006E735E" w:rsidRDefault="006E784A" w:rsidP="006E735E">
      <w:pPr>
        <w:spacing w:after="0"/>
        <w:ind w:left="1260" w:hanging="900"/>
        <w:rPr>
          <w:sz w:val="20"/>
        </w:rPr>
      </w:pPr>
      <w:hyperlink r:id="rId1323" w:history="1">
        <w:r w:rsidR="006E735E" w:rsidRPr="006E735E">
          <w:rPr>
            <w:rStyle w:val="Hyperlink"/>
            <w:sz w:val="20"/>
          </w:rPr>
          <w:t>III.D.8-5</w:t>
        </w:r>
      </w:hyperlink>
      <w:r w:rsidR="006E735E">
        <w:rPr>
          <w:sz w:val="20"/>
        </w:rPr>
        <w:t xml:space="preserve"> </w:t>
      </w:r>
      <w:r w:rsidR="006E735E" w:rsidRPr="006E735E">
        <w:rPr>
          <w:sz w:val="20"/>
        </w:rPr>
        <w:t>SMCCCD Bond Oversight Committee, Overview</w:t>
      </w:r>
    </w:p>
    <w:p w14:paraId="694587B8" w14:textId="3DC3869A" w:rsidR="006E735E" w:rsidRPr="006E735E" w:rsidRDefault="006E784A" w:rsidP="006E735E">
      <w:pPr>
        <w:spacing w:after="0"/>
        <w:ind w:left="1260" w:hanging="900"/>
        <w:rPr>
          <w:sz w:val="20"/>
        </w:rPr>
      </w:pPr>
      <w:hyperlink r:id="rId1324" w:history="1">
        <w:r w:rsidR="006E735E" w:rsidRPr="008F507C">
          <w:rPr>
            <w:rStyle w:val="Hyperlink"/>
            <w:sz w:val="20"/>
          </w:rPr>
          <w:t>III.D.8-6</w:t>
        </w:r>
      </w:hyperlink>
      <w:r w:rsidR="006E735E">
        <w:rPr>
          <w:sz w:val="20"/>
        </w:rPr>
        <w:t xml:space="preserve"> </w:t>
      </w:r>
      <w:r w:rsidR="006E735E" w:rsidRPr="008F507C">
        <w:rPr>
          <w:sz w:val="20"/>
        </w:rPr>
        <w:t>SMCCCD Financial Services, Internal Audit College Internal Audit Group (CIAG)</w:t>
      </w:r>
    </w:p>
    <w:p w14:paraId="31E733EB" w14:textId="77777777" w:rsidR="00FA7191" w:rsidRPr="002C29C1" w:rsidRDefault="00FA7191" w:rsidP="009D1A76">
      <w:pPr>
        <w:pStyle w:val="Heading5"/>
      </w:pPr>
      <w:r w:rsidRPr="002C29C1">
        <w:t>Analysis and Evaluation</w:t>
      </w:r>
    </w:p>
    <w:p w14:paraId="3600D180" w14:textId="77777777" w:rsidR="00CA0EA2" w:rsidRPr="00CA0EA2" w:rsidRDefault="00CA0EA2" w:rsidP="00CA0EA2">
      <w:r w:rsidRPr="00CA0EA2">
        <w:t>District and College financial and internal control systems are regularly evaluated and assessed for validity and effectiveness, and the results of this assessment are used for improvement. Special funds are audited or reviewed by funding agencies on a regular basis, with no recent findings. SMCCCD annual audits demonstrate the integrity of appropriate and effective financial management practices. Expenditures from grants and special funds are made in a manner consistent with the intent and requirements of the funding source, and bond expenditures are consistent with regulatory and legal restrictions. Internal control systems are regularly reviewed at the District and College level.</w:t>
      </w:r>
    </w:p>
    <w:p w14:paraId="721F0C42" w14:textId="29899869" w:rsidR="00CA0EA2" w:rsidRPr="00CA0EA2" w:rsidRDefault="00CA0EA2" w:rsidP="00CA0EA2">
      <w:r w:rsidRPr="00CA0EA2">
        <w:t>Financial management processes are reviewed after each audit to identify any areas where improvement can be made. The audit reports examine the District’s and College’s financial management processes and provide, when necessary, recommendations to strengthen and improve the institution’s financial processes, internal controls, and accountability</w:t>
      </w:r>
      <w:hyperlink r:id="rId1325" w:history="1">
        <w:r w:rsidR="006E735E" w:rsidRPr="006E735E">
          <w:rPr>
            <w:rStyle w:val="Hyperlink"/>
            <w:vertAlign w:val="superscript"/>
          </w:rPr>
          <w:endnoteReference w:id="726"/>
        </w:r>
      </w:hyperlink>
      <w:r w:rsidRPr="00CA0EA2">
        <w:t>. Bond expenditures</w:t>
      </w:r>
      <w:r w:rsidR="006E735E">
        <w:rPr>
          <w:rStyle w:val="EndnoteReference"/>
        </w:rPr>
        <w:endnoteReference w:id="727"/>
      </w:r>
      <w:r w:rsidRPr="00CA0EA2">
        <w:t xml:space="preserve"> are regularly reviewed and are consistent with regulatory and legal restrictions</w:t>
      </w:r>
      <w:hyperlink r:id="rId1326" w:history="1">
        <w:r w:rsidR="006E735E" w:rsidRPr="006E735E">
          <w:rPr>
            <w:rStyle w:val="Hyperlink"/>
            <w:vertAlign w:val="superscript"/>
          </w:rPr>
          <w:endnoteReference w:id="728"/>
        </w:r>
      </w:hyperlink>
      <w:r w:rsidRPr="00CA0EA2">
        <w:t xml:space="preserve">. </w:t>
      </w:r>
    </w:p>
    <w:p w14:paraId="2C263384" w14:textId="34ED1C71" w:rsidR="00CA0EA2" w:rsidRPr="00CA0EA2" w:rsidRDefault="00CA0EA2" w:rsidP="00CA0EA2">
      <w:r w:rsidRPr="00CA0EA2">
        <w:t>Special fund expenditures, such as grant and categorical funds, are made according to the strict guidelines of the project as authorized by the funding agency. The College provides processes, guidelines, and support to ensure project managers expend funds in a manner consistent with the intent and requirements of the funding source</w:t>
      </w:r>
      <w:hyperlink r:id="rId1327" w:history="1">
        <w:r w:rsidR="008F507C" w:rsidRPr="008F507C">
          <w:rPr>
            <w:rStyle w:val="Hyperlink"/>
            <w:vertAlign w:val="superscript"/>
          </w:rPr>
          <w:endnoteReference w:id="729"/>
        </w:r>
      </w:hyperlink>
      <w:r w:rsidR="008F507C">
        <w:rPr>
          <w:vertAlign w:val="superscript"/>
        </w:rPr>
        <w:t xml:space="preserve">, </w:t>
      </w:r>
      <w:r w:rsidR="008F507C">
        <w:rPr>
          <w:rStyle w:val="EndnoteReference"/>
        </w:rPr>
        <w:endnoteReference w:id="730"/>
      </w:r>
      <w:r w:rsidRPr="00CA0EA2">
        <w:t xml:space="preserve">. </w:t>
      </w:r>
    </w:p>
    <w:p w14:paraId="50932C63" w14:textId="34246C0E" w:rsidR="00CA0EA2" w:rsidRPr="00CA0EA2" w:rsidRDefault="00CA0EA2" w:rsidP="00CA0EA2">
      <w:r w:rsidRPr="00CA0EA2">
        <w:t>In addition to the annual external audit, CIAG reviews college financial management practices and provides feedback and recommendations for improvement</w:t>
      </w:r>
      <w:hyperlink r:id="rId1328" w:history="1">
        <w:r w:rsidR="008F507C" w:rsidRPr="008F507C">
          <w:rPr>
            <w:rStyle w:val="Hyperlink"/>
            <w:vertAlign w:val="superscript"/>
          </w:rPr>
          <w:endnoteReference w:id="731"/>
        </w:r>
      </w:hyperlink>
      <w:r w:rsidRPr="00CA0EA2">
        <w:t>. For example, the CIAG may review or make recommendations to improve cash handling procedures or operations at the Cashiers’ Office. The College Business Office also conducts operational audits to further reduce risk associated with internal controls, processes, and procedures.</w:t>
      </w:r>
    </w:p>
    <w:p w14:paraId="391ABF36" w14:textId="77777777" w:rsidR="00CA0EA2" w:rsidRPr="00CA0EA2" w:rsidRDefault="00CA0EA2" w:rsidP="00CA0EA2">
      <w:r w:rsidRPr="00CA0EA2">
        <w:t xml:space="preserve">No internal control deficiencies were noted in annual audit reports for the past four years, and no recommendations have been cited regarding the financial management of grants or special funds. </w:t>
      </w:r>
    </w:p>
    <w:p w14:paraId="1509EA48" w14:textId="33669409" w:rsidR="0011634E" w:rsidRPr="00D943B2" w:rsidRDefault="009D1A76" w:rsidP="009D1A76">
      <w:pPr>
        <w:pStyle w:val="Heading4"/>
      </w:pPr>
      <w:r>
        <w:t xml:space="preserve">9. </w:t>
      </w:r>
      <w:r w:rsidR="0011634E" w:rsidRPr="00D943B2">
        <w:t xml:space="preserve">The </w:t>
      </w:r>
      <w:r w:rsidR="0011634E" w:rsidRPr="00D943B2">
        <w:rPr>
          <w:spacing w:val="-2"/>
        </w:rPr>
        <w:t>institution</w:t>
      </w:r>
      <w:r w:rsidR="0011634E" w:rsidRPr="00D943B2">
        <w:rPr>
          <w:spacing w:val="1"/>
        </w:rPr>
        <w:t xml:space="preserve"> </w:t>
      </w:r>
      <w:r w:rsidR="0011634E" w:rsidRPr="00D943B2">
        <w:t xml:space="preserve">has sufficient cash flow and reserves to </w:t>
      </w:r>
      <w:r w:rsidR="0011634E" w:rsidRPr="00D943B2">
        <w:rPr>
          <w:spacing w:val="-2"/>
        </w:rPr>
        <w:t>maintain</w:t>
      </w:r>
      <w:r w:rsidR="0011634E" w:rsidRPr="00D943B2">
        <w:t xml:space="preserve"> stability,</w:t>
      </w:r>
      <w:r w:rsidR="0011634E" w:rsidRPr="00D943B2">
        <w:rPr>
          <w:spacing w:val="2"/>
        </w:rPr>
        <w:t xml:space="preserve"> </w:t>
      </w:r>
      <w:r w:rsidR="0011634E" w:rsidRPr="00D943B2">
        <w:t>support</w:t>
      </w:r>
      <w:r w:rsidR="0011634E" w:rsidRPr="00D943B2">
        <w:rPr>
          <w:spacing w:val="79"/>
        </w:rPr>
        <w:t xml:space="preserve"> </w:t>
      </w:r>
      <w:r w:rsidR="0011634E" w:rsidRPr="00D943B2">
        <w:t>strategies for</w:t>
      </w:r>
      <w:r w:rsidR="0011634E" w:rsidRPr="00D943B2">
        <w:rPr>
          <w:spacing w:val="2"/>
        </w:rPr>
        <w:t xml:space="preserve"> </w:t>
      </w:r>
      <w:r w:rsidR="0011634E" w:rsidRPr="00D943B2">
        <w:t>appropriate risk management,</w:t>
      </w:r>
      <w:r w:rsidR="0011634E" w:rsidRPr="00D943B2">
        <w:rPr>
          <w:spacing w:val="2"/>
        </w:rPr>
        <w:t xml:space="preserve"> </w:t>
      </w:r>
      <w:r w:rsidR="0011634E" w:rsidRPr="00D943B2">
        <w:t>and,</w:t>
      </w:r>
      <w:r w:rsidR="0011634E" w:rsidRPr="00D943B2">
        <w:rPr>
          <w:spacing w:val="1"/>
        </w:rPr>
        <w:t xml:space="preserve"> </w:t>
      </w:r>
      <w:r w:rsidR="0011634E" w:rsidRPr="00D943B2">
        <w:t xml:space="preserve">when necessary, </w:t>
      </w:r>
      <w:r w:rsidR="0011634E" w:rsidRPr="00D943B2">
        <w:rPr>
          <w:spacing w:val="-2"/>
        </w:rPr>
        <w:t>implement</w:t>
      </w:r>
      <w:r w:rsidR="0011634E" w:rsidRPr="00D943B2">
        <w:rPr>
          <w:spacing w:val="37"/>
        </w:rPr>
        <w:t xml:space="preserve"> </w:t>
      </w:r>
      <w:r w:rsidR="0011634E" w:rsidRPr="00D943B2">
        <w:t>contingency plans to meet financial emergencies</w:t>
      </w:r>
      <w:r w:rsidR="0011634E" w:rsidRPr="00D943B2">
        <w:rPr>
          <w:spacing w:val="-2"/>
        </w:rPr>
        <w:t xml:space="preserve"> </w:t>
      </w:r>
      <w:r w:rsidR="0011634E" w:rsidRPr="00D943B2">
        <w:t xml:space="preserve">and unforeseen </w:t>
      </w:r>
      <w:r w:rsidR="0011634E" w:rsidRPr="00D943B2">
        <w:rPr>
          <w:spacing w:val="-2"/>
        </w:rPr>
        <w:t>occurrences.</w:t>
      </w:r>
    </w:p>
    <w:p w14:paraId="5ABAE78D" w14:textId="77777777" w:rsidR="00FA7191" w:rsidRPr="002C29C1" w:rsidRDefault="00FA7191" w:rsidP="009D1A76">
      <w:pPr>
        <w:pStyle w:val="Heading5"/>
      </w:pPr>
      <w:r w:rsidRPr="002C29C1">
        <w:t>Evidence of Meeting the Standard</w:t>
      </w:r>
    </w:p>
    <w:p w14:paraId="3F87E08E" w14:textId="0AA5109E" w:rsidR="00C551A9" w:rsidRPr="00C551A9" w:rsidRDefault="00C551A9" w:rsidP="00C551A9">
      <w:pPr>
        <w:ind w:left="1260" w:hanging="900"/>
        <w:rPr>
          <w:sz w:val="20"/>
          <w:highlight w:val="yellow"/>
        </w:rPr>
      </w:pPr>
      <w:r>
        <w:rPr>
          <w:sz w:val="20"/>
          <w:highlight w:val="yellow"/>
        </w:rPr>
        <w:t xml:space="preserve">III.D.9-1 </w:t>
      </w:r>
      <w:r w:rsidRPr="00C551A9">
        <w:rPr>
          <w:sz w:val="20"/>
          <w:highlight w:val="yellow"/>
        </w:rPr>
        <w:t>Liability Insurance Summary III.D.9-02:</w:t>
      </w:r>
    </w:p>
    <w:p w14:paraId="5ABE7E20" w14:textId="5D3DB7EA" w:rsidR="00C551A9" w:rsidRPr="00C551A9" w:rsidRDefault="006E784A" w:rsidP="00C551A9">
      <w:pPr>
        <w:ind w:left="1260" w:hanging="900"/>
        <w:rPr>
          <w:sz w:val="20"/>
        </w:rPr>
      </w:pPr>
      <w:hyperlink r:id="rId1329" w:history="1">
        <w:r w:rsidR="00C551A9" w:rsidRPr="00C551A9">
          <w:rPr>
            <w:rStyle w:val="Hyperlink"/>
            <w:sz w:val="20"/>
          </w:rPr>
          <w:t>III.D.9-2</w:t>
        </w:r>
      </w:hyperlink>
      <w:r w:rsidR="00C551A9">
        <w:rPr>
          <w:sz w:val="20"/>
        </w:rPr>
        <w:t xml:space="preserve"> </w:t>
      </w:r>
      <w:r w:rsidR="00C551A9" w:rsidRPr="00C551A9">
        <w:rPr>
          <w:sz w:val="20"/>
        </w:rPr>
        <w:t>SMCCCD Board Agenda Packet for 12 September 2018 (p. 29, Item 18-9-101B Adoption of the 2018-19 Final Budget)</w:t>
      </w:r>
    </w:p>
    <w:p w14:paraId="196BC7AF" w14:textId="77777777" w:rsidR="00FA7191" w:rsidRPr="002C29C1" w:rsidRDefault="00FA7191" w:rsidP="009D1A76">
      <w:pPr>
        <w:pStyle w:val="Heading5"/>
      </w:pPr>
      <w:r w:rsidRPr="002C29C1">
        <w:t>Analysis and Evaluation</w:t>
      </w:r>
    </w:p>
    <w:p w14:paraId="01D32DA8" w14:textId="77777777" w:rsidR="00CA0EA2" w:rsidRPr="00CA0EA2" w:rsidRDefault="00CA0EA2" w:rsidP="00CA0EA2">
      <w:r w:rsidRPr="00CA0EA2">
        <w:t>The College and District’s conservative approach to fiscal management ensures sufficient cash flow and reserves to maintain stability, support strategies for appropriate risk management, and when necessary, implement contingency plans to meet financial emergencies and unforeseen occurrences. As a result of strong cash flows, the District does not need to issue Tax and Revenue Anticipation Notes (TRANs). With the current strong cash position of the District, it is not likely the District will require debt financing in the foreseeable future. The District’s level of unrestricted fiscal reserves (13%) is above the state recommended level of 5% and is more than adequate to meet financial emergencies and unforeseen occurrences.</w:t>
      </w:r>
    </w:p>
    <w:p w14:paraId="59788E2E" w14:textId="52EDCB78" w:rsidR="00CA0EA2" w:rsidRPr="00CA0EA2" w:rsidRDefault="00CA0EA2" w:rsidP="00CA0EA2">
      <w:r w:rsidRPr="00CA0EA2">
        <w:t>Every year, College and District ending balances are tracked and analyzed. As a community supported district, SMCCCD has a strong financial position with a healthy ending balance. The District’s financial position and integrated planning activities to maintain fiscal stability are indicated in the annual budget adopted by the Board</w:t>
      </w:r>
      <w:hyperlink r:id="rId1330" w:history="1">
        <w:r w:rsidR="00C551A9" w:rsidRPr="00C551A9">
          <w:rPr>
            <w:rStyle w:val="Hyperlink"/>
            <w:vertAlign w:val="superscript"/>
          </w:rPr>
          <w:endnoteReference w:id="732"/>
        </w:r>
      </w:hyperlink>
      <w:r w:rsidRPr="00CA0EA2">
        <w:t>. To further ensure financial stability, the Board directed staff to increase reserves to 13%, well above the state recommendation of 5%. The District’s reserve includes reserves for budget contingency, emergency response, and cash flow</w:t>
      </w:r>
      <w:hyperlink r:id="rId1331" w:history="1">
        <w:r w:rsidR="00C551A9" w:rsidRPr="00C551A9">
          <w:rPr>
            <w:rStyle w:val="Hyperlink"/>
            <w:vertAlign w:val="superscript"/>
          </w:rPr>
          <w:endnoteReference w:id="733"/>
        </w:r>
      </w:hyperlink>
      <w:r w:rsidRPr="00CA0EA2">
        <w:t xml:space="preserve">. The contingency reserve is not a budgeted line item as there is no intention to expend these funds except in an emergency. </w:t>
      </w:r>
    </w:p>
    <w:p w14:paraId="00F35B39" w14:textId="67C0C95E" w:rsidR="00CA0EA2" w:rsidRPr="00CA0EA2" w:rsidRDefault="00CA0EA2" w:rsidP="00CA0EA2">
      <w:r w:rsidRPr="00CA0EA2">
        <w:t>The District monitors risk regularly to assure appropriate levels of insurance coverage. The District maintains insurance coverage that includes employee, property, casualty, and liability insurance in accordance with the responsibility to protect college assets from losses that would place the College at fiscal risk</w:t>
      </w:r>
      <w:r w:rsidR="00A0743A">
        <w:rPr>
          <w:rStyle w:val="EndnoteReference"/>
        </w:rPr>
        <w:endnoteReference w:id="734"/>
      </w:r>
      <w:r w:rsidRPr="00CA0EA2">
        <w:t>.</w:t>
      </w:r>
    </w:p>
    <w:p w14:paraId="7FFA8E90" w14:textId="521CBC52" w:rsidR="0011634E" w:rsidRPr="00D943B2" w:rsidRDefault="009D1A76" w:rsidP="009D1A76">
      <w:pPr>
        <w:pStyle w:val="Heading4"/>
      </w:pPr>
      <w:r>
        <w:t xml:space="preserve">10. </w:t>
      </w:r>
      <w:r w:rsidR="0011634E" w:rsidRPr="00D943B2">
        <w:t xml:space="preserve">The </w:t>
      </w:r>
      <w:r w:rsidR="0011634E" w:rsidRPr="00D943B2">
        <w:rPr>
          <w:spacing w:val="-2"/>
        </w:rPr>
        <w:t>institution</w:t>
      </w:r>
      <w:r w:rsidR="0011634E" w:rsidRPr="00D943B2">
        <w:rPr>
          <w:spacing w:val="1"/>
        </w:rPr>
        <w:t xml:space="preserve"> </w:t>
      </w:r>
      <w:r w:rsidR="0011634E" w:rsidRPr="00D943B2">
        <w:t>practices effective oversight of</w:t>
      </w:r>
      <w:r w:rsidR="0011634E" w:rsidRPr="00D943B2">
        <w:rPr>
          <w:spacing w:val="-2"/>
        </w:rPr>
        <w:t xml:space="preserve"> </w:t>
      </w:r>
      <w:r w:rsidR="0011634E" w:rsidRPr="00D943B2">
        <w:t>finances,</w:t>
      </w:r>
      <w:r w:rsidR="0011634E" w:rsidRPr="00D943B2">
        <w:rPr>
          <w:spacing w:val="1"/>
        </w:rPr>
        <w:t xml:space="preserve"> </w:t>
      </w:r>
      <w:r w:rsidR="0011634E" w:rsidRPr="00D943B2">
        <w:t xml:space="preserve">including </w:t>
      </w:r>
      <w:r w:rsidR="0011634E" w:rsidRPr="00D943B2">
        <w:rPr>
          <w:spacing w:val="-2"/>
        </w:rPr>
        <w:t>management</w:t>
      </w:r>
      <w:r w:rsidR="0011634E" w:rsidRPr="00D943B2">
        <w:t xml:space="preserve"> of</w:t>
      </w:r>
      <w:r w:rsidR="0011634E" w:rsidRPr="00D943B2">
        <w:rPr>
          <w:spacing w:val="56"/>
        </w:rPr>
        <w:t xml:space="preserve"> </w:t>
      </w:r>
      <w:r w:rsidR="0011634E" w:rsidRPr="00D943B2">
        <w:t>financial aid,</w:t>
      </w:r>
      <w:r w:rsidR="0011634E" w:rsidRPr="00D943B2">
        <w:rPr>
          <w:spacing w:val="1"/>
        </w:rPr>
        <w:t xml:space="preserve"> </w:t>
      </w:r>
      <w:r w:rsidR="0011634E" w:rsidRPr="00D943B2">
        <w:t>grants,</w:t>
      </w:r>
      <w:r w:rsidR="0011634E" w:rsidRPr="00D943B2">
        <w:rPr>
          <w:spacing w:val="1"/>
        </w:rPr>
        <w:t xml:space="preserve"> </w:t>
      </w:r>
      <w:r w:rsidR="0011634E" w:rsidRPr="00D943B2">
        <w:rPr>
          <w:spacing w:val="-2"/>
        </w:rPr>
        <w:t>externally</w:t>
      </w:r>
      <w:r w:rsidR="0011634E" w:rsidRPr="00D943B2">
        <w:t xml:space="preserve"> funded programs,</w:t>
      </w:r>
      <w:r w:rsidR="0011634E" w:rsidRPr="00D943B2">
        <w:rPr>
          <w:spacing w:val="6"/>
        </w:rPr>
        <w:t xml:space="preserve"> </w:t>
      </w:r>
      <w:r w:rsidR="0011634E" w:rsidRPr="00D943B2">
        <w:t>contractual</w:t>
      </w:r>
      <w:r w:rsidR="0011634E" w:rsidRPr="00D943B2">
        <w:rPr>
          <w:spacing w:val="1"/>
        </w:rPr>
        <w:t xml:space="preserve"> </w:t>
      </w:r>
      <w:r w:rsidR="0011634E" w:rsidRPr="00D943B2">
        <w:rPr>
          <w:spacing w:val="-2"/>
        </w:rPr>
        <w:t>relationships,</w:t>
      </w:r>
      <w:r w:rsidR="0011634E" w:rsidRPr="00D943B2">
        <w:rPr>
          <w:spacing w:val="69"/>
        </w:rPr>
        <w:t xml:space="preserve"> </w:t>
      </w:r>
      <w:r w:rsidR="0011634E" w:rsidRPr="00D943B2">
        <w:t>auxiliary organizations or</w:t>
      </w:r>
      <w:r w:rsidR="0011634E" w:rsidRPr="00D943B2">
        <w:rPr>
          <w:spacing w:val="1"/>
        </w:rPr>
        <w:t xml:space="preserve"> </w:t>
      </w:r>
      <w:r w:rsidR="0011634E" w:rsidRPr="00D943B2">
        <w:rPr>
          <w:spacing w:val="-2"/>
        </w:rPr>
        <w:t>foundations,</w:t>
      </w:r>
      <w:r w:rsidR="0011634E" w:rsidRPr="00D943B2">
        <w:rPr>
          <w:spacing w:val="1"/>
        </w:rPr>
        <w:t xml:space="preserve"> </w:t>
      </w:r>
      <w:r w:rsidR="0011634E" w:rsidRPr="00D943B2">
        <w:t xml:space="preserve">and </w:t>
      </w:r>
      <w:r w:rsidR="0011634E" w:rsidRPr="00D943B2">
        <w:rPr>
          <w:spacing w:val="-2"/>
        </w:rPr>
        <w:t>institutional</w:t>
      </w:r>
      <w:r w:rsidR="0011634E" w:rsidRPr="00D943B2">
        <w:rPr>
          <w:spacing w:val="1"/>
        </w:rPr>
        <w:t xml:space="preserve"> </w:t>
      </w:r>
      <w:r w:rsidR="0011634E" w:rsidRPr="00D943B2">
        <w:t>investments</w:t>
      </w:r>
      <w:r w:rsidR="0011634E" w:rsidRPr="00D943B2">
        <w:rPr>
          <w:spacing w:val="1"/>
        </w:rPr>
        <w:t xml:space="preserve"> </w:t>
      </w:r>
      <w:r w:rsidR="0011634E" w:rsidRPr="00D943B2">
        <w:t>and assets.</w:t>
      </w:r>
    </w:p>
    <w:p w14:paraId="7DF64133" w14:textId="77777777" w:rsidR="00FA7191" w:rsidRPr="00FA7191" w:rsidRDefault="00FA7191" w:rsidP="009D1A76">
      <w:pPr>
        <w:pStyle w:val="Heading5"/>
        <w:rPr>
          <w:rFonts w:eastAsia="Trebuchet MS"/>
        </w:rPr>
      </w:pPr>
      <w:r w:rsidRPr="00FA7191">
        <w:rPr>
          <w:rFonts w:eastAsia="Trebuchet MS"/>
        </w:rPr>
        <w:t>Evidence of Meeting the Standard</w:t>
      </w:r>
    </w:p>
    <w:p w14:paraId="3B43C1C7" w14:textId="77AF25B3" w:rsidR="00AF6C59" w:rsidRPr="00AF6C59" w:rsidRDefault="00AF6C59" w:rsidP="00AF6C59">
      <w:pPr>
        <w:spacing w:after="0"/>
        <w:ind w:left="1260" w:hanging="900"/>
        <w:rPr>
          <w:sz w:val="20"/>
        </w:rPr>
      </w:pPr>
      <w:r>
        <w:rPr>
          <w:sz w:val="20"/>
        </w:rPr>
        <w:t xml:space="preserve">III.D.10-1 </w:t>
      </w:r>
      <w:r w:rsidRPr="00AF6C59">
        <w:rPr>
          <w:sz w:val="20"/>
        </w:rPr>
        <w:t>Bond Oversight Committee 2016 Annual Report to the Community</w:t>
      </w:r>
    </w:p>
    <w:p w14:paraId="316DC65C" w14:textId="0192B645" w:rsidR="00AF6C59" w:rsidRPr="00AF6C59" w:rsidRDefault="006E784A" w:rsidP="00AF6C59">
      <w:pPr>
        <w:spacing w:after="0"/>
        <w:ind w:left="1260" w:hanging="900"/>
        <w:rPr>
          <w:sz w:val="20"/>
        </w:rPr>
      </w:pPr>
      <w:hyperlink r:id="rId1332" w:history="1">
        <w:r w:rsidR="00AF6C59" w:rsidRPr="00373EDC">
          <w:rPr>
            <w:rStyle w:val="Hyperlink"/>
            <w:sz w:val="20"/>
          </w:rPr>
          <w:t>III.D.10-2</w:t>
        </w:r>
      </w:hyperlink>
      <w:r w:rsidR="00AF6C59">
        <w:rPr>
          <w:sz w:val="20"/>
        </w:rPr>
        <w:t xml:space="preserve"> </w:t>
      </w:r>
      <w:r w:rsidR="00AF6C59" w:rsidRPr="00373EDC">
        <w:rPr>
          <w:sz w:val="20"/>
        </w:rPr>
        <w:t>FY 14-15 Audit</w:t>
      </w:r>
    </w:p>
    <w:p w14:paraId="5B5F93CF" w14:textId="3396D92A" w:rsidR="00AF6C59" w:rsidRPr="00AF6C59" w:rsidRDefault="006E784A" w:rsidP="00AF6C59">
      <w:pPr>
        <w:spacing w:after="0"/>
        <w:ind w:left="1260" w:hanging="900"/>
        <w:rPr>
          <w:sz w:val="20"/>
        </w:rPr>
      </w:pPr>
      <w:hyperlink r:id="rId1333" w:history="1">
        <w:r w:rsidR="00AF6C59" w:rsidRPr="00373EDC">
          <w:rPr>
            <w:rStyle w:val="Hyperlink"/>
            <w:sz w:val="20"/>
          </w:rPr>
          <w:t>III.D.10-3</w:t>
        </w:r>
      </w:hyperlink>
      <w:r w:rsidR="00AF6C59">
        <w:rPr>
          <w:sz w:val="20"/>
        </w:rPr>
        <w:t xml:space="preserve"> </w:t>
      </w:r>
      <w:r w:rsidR="00AF6C59" w:rsidRPr="00373EDC">
        <w:rPr>
          <w:sz w:val="20"/>
        </w:rPr>
        <w:t>FY 15-16 Audit</w:t>
      </w:r>
    </w:p>
    <w:p w14:paraId="7CB6449C" w14:textId="0BD5890A" w:rsidR="00AF6C59" w:rsidRPr="00AF6C59" w:rsidRDefault="006E784A" w:rsidP="00AF6C59">
      <w:pPr>
        <w:spacing w:after="0"/>
        <w:ind w:left="1260" w:hanging="900"/>
        <w:rPr>
          <w:sz w:val="20"/>
        </w:rPr>
      </w:pPr>
      <w:hyperlink r:id="rId1334" w:history="1">
        <w:r w:rsidR="00AF6C59" w:rsidRPr="00373EDC">
          <w:rPr>
            <w:rStyle w:val="Hyperlink"/>
            <w:sz w:val="20"/>
          </w:rPr>
          <w:t>III.D.10-4</w:t>
        </w:r>
      </w:hyperlink>
      <w:r w:rsidR="00AF6C59">
        <w:rPr>
          <w:sz w:val="20"/>
        </w:rPr>
        <w:t xml:space="preserve"> </w:t>
      </w:r>
      <w:r w:rsidR="00AF6C59" w:rsidRPr="00373EDC">
        <w:rPr>
          <w:sz w:val="20"/>
        </w:rPr>
        <w:t>FY 16-17 Audit</w:t>
      </w:r>
    </w:p>
    <w:p w14:paraId="777321C2" w14:textId="6DFA9021" w:rsidR="00AF6C59" w:rsidRPr="00AF6C59" w:rsidRDefault="00AF6C59" w:rsidP="00AF6C59">
      <w:pPr>
        <w:spacing w:after="0"/>
        <w:ind w:left="1260" w:hanging="900"/>
        <w:rPr>
          <w:sz w:val="20"/>
        </w:rPr>
      </w:pPr>
      <w:r>
        <w:rPr>
          <w:sz w:val="20"/>
        </w:rPr>
        <w:t xml:space="preserve">III.D.10-5 </w:t>
      </w:r>
      <w:r w:rsidRPr="00AF6C59">
        <w:rPr>
          <w:sz w:val="20"/>
        </w:rPr>
        <w:t>FY 18-19 Reserve Information</w:t>
      </w:r>
    </w:p>
    <w:p w14:paraId="16E310E1" w14:textId="2339F4E3" w:rsidR="00AF6C59" w:rsidRPr="00AF6C59" w:rsidRDefault="00AF6C59" w:rsidP="00AF6C59">
      <w:pPr>
        <w:spacing w:after="0"/>
        <w:ind w:left="1260" w:hanging="900"/>
        <w:rPr>
          <w:sz w:val="20"/>
        </w:rPr>
      </w:pPr>
      <w:r>
        <w:rPr>
          <w:sz w:val="20"/>
        </w:rPr>
        <w:t xml:space="preserve">III.D.10-6 </w:t>
      </w:r>
      <w:r w:rsidRPr="00AF6C59">
        <w:rPr>
          <w:sz w:val="20"/>
        </w:rPr>
        <w:t>FY 18-19 Resource Allocation Model</w:t>
      </w:r>
    </w:p>
    <w:p w14:paraId="200B55E4" w14:textId="5AC951FF" w:rsidR="00AF6C59" w:rsidRPr="00AF6C59" w:rsidRDefault="006E784A" w:rsidP="00AF6C59">
      <w:pPr>
        <w:spacing w:after="0"/>
        <w:ind w:left="1260" w:hanging="900"/>
        <w:rPr>
          <w:sz w:val="20"/>
        </w:rPr>
      </w:pPr>
      <w:hyperlink r:id="rId1335" w:history="1">
        <w:r w:rsidR="00AF6C59" w:rsidRPr="00373EDC">
          <w:rPr>
            <w:rStyle w:val="Hyperlink"/>
            <w:sz w:val="20"/>
          </w:rPr>
          <w:t>III.D.10-7</w:t>
        </w:r>
      </w:hyperlink>
      <w:r w:rsidR="00AF6C59">
        <w:rPr>
          <w:sz w:val="20"/>
        </w:rPr>
        <w:t xml:space="preserve"> </w:t>
      </w:r>
      <w:r w:rsidR="00AF6C59" w:rsidRPr="00373EDC">
        <w:rPr>
          <w:sz w:val="20"/>
        </w:rPr>
        <w:t>San Mateo County Community Colleges Foundation, About the Foundation</w:t>
      </w:r>
    </w:p>
    <w:p w14:paraId="6DEAD09C" w14:textId="315CEA12" w:rsidR="00AF6C59" w:rsidRPr="00AF6C59" w:rsidRDefault="00AF6C59" w:rsidP="00AF6C59">
      <w:pPr>
        <w:spacing w:after="0"/>
        <w:ind w:left="1260" w:hanging="900"/>
        <w:rPr>
          <w:sz w:val="20"/>
        </w:rPr>
      </w:pPr>
      <w:r>
        <w:rPr>
          <w:sz w:val="20"/>
        </w:rPr>
        <w:t xml:space="preserve">III.D.10-8 </w:t>
      </w:r>
      <w:r w:rsidRPr="00AF6C59">
        <w:rPr>
          <w:sz w:val="20"/>
        </w:rPr>
        <w:t>SMCCCD and BankMobile Master Agreement</w:t>
      </w:r>
    </w:p>
    <w:p w14:paraId="6451E722" w14:textId="4450022B" w:rsidR="00AF6C59" w:rsidRPr="00AF6C59" w:rsidRDefault="00AF6C59" w:rsidP="00AF6C59">
      <w:pPr>
        <w:spacing w:after="0"/>
        <w:ind w:left="1260" w:hanging="900"/>
        <w:rPr>
          <w:sz w:val="20"/>
        </w:rPr>
      </w:pPr>
      <w:r>
        <w:rPr>
          <w:sz w:val="20"/>
        </w:rPr>
        <w:t xml:space="preserve">III.D.10-9 </w:t>
      </w:r>
      <w:r w:rsidRPr="00AF6C59">
        <w:rPr>
          <w:sz w:val="20"/>
        </w:rPr>
        <w:t>SMCCCD BankMobile Compliance Handbook</w:t>
      </w:r>
    </w:p>
    <w:p w14:paraId="351CE3EF" w14:textId="73EBB51D" w:rsidR="00AF6C59" w:rsidRPr="00AF6C59" w:rsidRDefault="006E784A" w:rsidP="00AF6C59">
      <w:pPr>
        <w:spacing w:after="0"/>
        <w:ind w:left="1260" w:hanging="900"/>
        <w:rPr>
          <w:sz w:val="20"/>
        </w:rPr>
      </w:pPr>
      <w:hyperlink r:id="rId1336" w:history="1">
        <w:r w:rsidR="00AF6C59" w:rsidRPr="00AF6C59">
          <w:rPr>
            <w:rStyle w:val="Hyperlink"/>
            <w:sz w:val="20"/>
          </w:rPr>
          <w:t>III.D.10-10</w:t>
        </w:r>
      </w:hyperlink>
      <w:r w:rsidR="00AF6C59">
        <w:rPr>
          <w:sz w:val="20"/>
        </w:rPr>
        <w:t xml:space="preserve"> </w:t>
      </w:r>
      <w:r w:rsidR="00AF6C59" w:rsidRPr="00AF6C59">
        <w:rPr>
          <w:sz w:val="20"/>
        </w:rPr>
        <w:t>SMCCCD Board of Trustees Agenda Packet for 20 March 2018 (p. 101, Item 18-3-100B Acceptance of the 2017-18 Mid-year Budget Report and Approval of Budgetary Transfers and Income Adjustments for the Period Ending December 31, 2017)</w:t>
      </w:r>
    </w:p>
    <w:p w14:paraId="09A77121" w14:textId="6DAF3DE7" w:rsidR="00AF6C59" w:rsidRPr="00AF6C59" w:rsidRDefault="006E784A" w:rsidP="00AF6C59">
      <w:pPr>
        <w:spacing w:after="0"/>
        <w:ind w:left="1260" w:hanging="900"/>
        <w:rPr>
          <w:sz w:val="20"/>
        </w:rPr>
      </w:pPr>
      <w:hyperlink r:id="rId1337" w:history="1">
        <w:r w:rsidR="00AF6C59" w:rsidRPr="00AF6C59">
          <w:rPr>
            <w:rStyle w:val="Hyperlink"/>
            <w:sz w:val="20"/>
          </w:rPr>
          <w:t>III.D.10-11</w:t>
        </w:r>
      </w:hyperlink>
      <w:r w:rsidR="00AF6C59">
        <w:rPr>
          <w:sz w:val="20"/>
        </w:rPr>
        <w:t xml:space="preserve"> </w:t>
      </w:r>
      <w:r w:rsidR="00AF6C59" w:rsidRPr="00AF6C59">
        <w:rPr>
          <w:sz w:val="20"/>
        </w:rPr>
        <w:t>SMCCCD Board of Trustees, Board Policy 8.05 District Financial Audits</w:t>
      </w:r>
    </w:p>
    <w:p w14:paraId="306126D6" w14:textId="0DFEC72F" w:rsidR="00AF6C59" w:rsidRPr="00AF6C59" w:rsidRDefault="006E784A" w:rsidP="00AF6C59">
      <w:pPr>
        <w:spacing w:after="0"/>
        <w:ind w:left="1260" w:hanging="900"/>
        <w:rPr>
          <w:sz w:val="20"/>
        </w:rPr>
      </w:pPr>
      <w:hyperlink r:id="rId1338" w:history="1">
        <w:r w:rsidR="00AF6C59" w:rsidRPr="00AF6C59">
          <w:rPr>
            <w:rStyle w:val="Hyperlink"/>
            <w:sz w:val="20"/>
          </w:rPr>
          <w:t>III.D.10-12</w:t>
        </w:r>
      </w:hyperlink>
      <w:r w:rsidR="00AF6C59">
        <w:rPr>
          <w:sz w:val="20"/>
        </w:rPr>
        <w:t xml:space="preserve"> </w:t>
      </w:r>
      <w:r w:rsidR="00AF6C59" w:rsidRPr="00AF6C59">
        <w:rPr>
          <w:sz w:val="20"/>
        </w:rPr>
        <w:t>SMCCCD Board of Trustees, Administrative Procedure 8.05.1 Audit</w:t>
      </w:r>
    </w:p>
    <w:p w14:paraId="30C307CF" w14:textId="600FA810" w:rsidR="00AF6C59" w:rsidRPr="00AF6C59" w:rsidRDefault="006E784A" w:rsidP="00AF6C59">
      <w:pPr>
        <w:spacing w:after="0"/>
        <w:ind w:left="1260" w:hanging="900"/>
        <w:rPr>
          <w:sz w:val="20"/>
        </w:rPr>
      </w:pPr>
      <w:hyperlink r:id="rId1339" w:history="1">
        <w:r w:rsidR="00AF6C59" w:rsidRPr="00373EDC">
          <w:rPr>
            <w:rStyle w:val="Hyperlink"/>
            <w:sz w:val="20"/>
          </w:rPr>
          <w:t>III.D.10-13</w:t>
        </w:r>
      </w:hyperlink>
      <w:r w:rsidR="00AF6C59">
        <w:rPr>
          <w:sz w:val="20"/>
        </w:rPr>
        <w:t xml:space="preserve"> </w:t>
      </w:r>
      <w:r w:rsidR="00AF6C59" w:rsidRPr="00373EDC">
        <w:rPr>
          <w:sz w:val="20"/>
        </w:rPr>
        <w:t>SMCCCD Board of Trustees, Board Policy 8.14 Bond Oversight Committee and Accountability Measures</w:t>
      </w:r>
    </w:p>
    <w:p w14:paraId="450F51E9" w14:textId="3BA8DDC3" w:rsidR="00AF6C59" w:rsidRPr="00AF6C59" w:rsidRDefault="006E784A" w:rsidP="00AF6C59">
      <w:pPr>
        <w:spacing w:after="0"/>
        <w:ind w:left="1260" w:hanging="900"/>
        <w:rPr>
          <w:sz w:val="20"/>
        </w:rPr>
      </w:pPr>
      <w:hyperlink r:id="rId1340" w:history="1">
        <w:r w:rsidR="00AF6C59" w:rsidRPr="00373EDC">
          <w:rPr>
            <w:rStyle w:val="Hyperlink"/>
            <w:sz w:val="20"/>
          </w:rPr>
          <w:t>III.D.10-14</w:t>
        </w:r>
      </w:hyperlink>
      <w:r w:rsidR="00AF6C59">
        <w:rPr>
          <w:sz w:val="20"/>
        </w:rPr>
        <w:t xml:space="preserve"> </w:t>
      </w:r>
      <w:r w:rsidR="00AF6C59" w:rsidRPr="00373EDC">
        <w:rPr>
          <w:sz w:val="20"/>
        </w:rPr>
        <w:t>SMCCCD Bond Oversight Committee, Overview</w:t>
      </w:r>
    </w:p>
    <w:p w14:paraId="32CC2D95" w14:textId="77777777" w:rsidR="00FA7191" w:rsidRPr="00FA7191" w:rsidRDefault="00FA7191" w:rsidP="009D1A76">
      <w:pPr>
        <w:pStyle w:val="Heading5"/>
        <w:rPr>
          <w:rFonts w:eastAsia="Trebuchet MS"/>
        </w:rPr>
      </w:pPr>
      <w:r w:rsidRPr="00FA7191">
        <w:rPr>
          <w:rFonts w:eastAsia="Trebuchet MS"/>
        </w:rPr>
        <w:t>Analysis and Evaluation</w:t>
      </w:r>
    </w:p>
    <w:p w14:paraId="36595E66" w14:textId="5CCDEDA5" w:rsidR="00CA0EA2" w:rsidRPr="00CA0EA2" w:rsidRDefault="00CA0EA2" w:rsidP="00CA0EA2">
      <w:r w:rsidRPr="00CA0EA2">
        <w:t xml:space="preserve">The College and District practices effective oversight of all finances, including management of financial aid, grants, externally funded programs, contractual relationships, auxiliary organizations or foundations, and institutional investments and assets. Funds are separated in accordance with state and federal guidelines, and reliable budget information is available to all program managers and administrators. The College has established processes to regularly assess the use of financial resources and ensures all financial resources are used appropriately and effectively. </w:t>
      </w:r>
      <w:r w:rsidR="00373EDC">
        <w:t>It</w:t>
      </w:r>
      <w:r w:rsidRPr="00CA0EA2">
        <w:t xml:space="preserve"> maintains compliant with Federal </w:t>
      </w:r>
      <w:r w:rsidR="006A38BB">
        <w:t>Title IV</w:t>
      </w:r>
      <w:r w:rsidRPr="00CA0EA2">
        <w:t xml:space="preserve"> and other external funding agencies and has no recent audit findings. Internal controls and processes are regularly evaluated and the results of the evaluation are used to improve practices.</w:t>
      </w:r>
    </w:p>
    <w:p w14:paraId="6CF2863A" w14:textId="35D8D454" w:rsidR="00CA0EA2" w:rsidRPr="00CA0EA2" w:rsidRDefault="00CA0EA2" w:rsidP="00CA0EA2">
      <w:r w:rsidRPr="00CA0EA2">
        <w:t>The College provides appropriate and effective oversight of finances through monitoring and provision of regular financial reports to managers who manage their respective programs and funding sources. The District ensures it assesses its use of financial resources systematically and effectively through the separation of funding sources and bank accounts. The Board receives regular budget reports and updates on all funds</w:t>
      </w:r>
      <w:hyperlink r:id="rId1341" w:history="1">
        <w:r w:rsidR="00AF6C59" w:rsidRPr="00AF6C59">
          <w:rPr>
            <w:rStyle w:val="Hyperlink"/>
            <w:vertAlign w:val="superscript"/>
          </w:rPr>
          <w:endnoteReference w:id="735"/>
        </w:r>
      </w:hyperlink>
      <w:r w:rsidRPr="00CA0EA2">
        <w:t>. All college funds, including those specific to financial aid, grants, externally funded programs, contractual relationships, and auxiliary operations are subject to an annual independent external audit</w:t>
      </w:r>
      <w:r w:rsidR="00AF6C59">
        <w:t>, per board policy</w:t>
      </w:r>
      <w:hyperlink r:id="rId1342" w:history="1">
        <w:r w:rsidR="00AF6C59" w:rsidRPr="00AF6C59">
          <w:rPr>
            <w:rStyle w:val="Hyperlink"/>
            <w:vertAlign w:val="superscript"/>
          </w:rPr>
          <w:endnoteReference w:id="736"/>
        </w:r>
      </w:hyperlink>
      <w:r w:rsidR="00AF6C59">
        <w:t xml:space="preserve"> and administrative procedure</w:t>
      </w:r>
      <w:hyperlink r:id="rId1343" w:history="1">
        <w:r w:rsidR="00AF6C59" w:rsidRPr="00373EDC">
          <w:rPr>
            <w:rStyle w:val="Hyperlink"/>
            <w:vertAlign w:val="superscript"/>
          </w:rPr>
          <w:endnoteReference w:id="737"/>
        </w:r>
      </w:hyperlink>
      <w:r w:rsidRPr="00CA0EA2">
        <w:t>.</w:t>
      </w:r>
    </w:p>
    <w:p w14:paraId="2F144F9D" w14:textId="2D175B41" w:rsidR="00CA0EA2" w:rsidRPr="00CA0EA2" w:rsidRDefault="00CA0EA2" w:rsidP="00CA0EA2">
      <w:r w:rsidRPr="00CA0EA2">
        <w:t xml:space="preserve">The College and District have worked collaboratively to review expenditures and align budgets with enrollment projections to ensure adequate funding for student outcomes and institutional effectiveness. The </w:t>
      </w:r>
      <w:r w:rsidR="00373EDC">
        <w:t>d</w:t>
      </w:r>
      <w:r w:rsidRPr="00CA0EA2">
        <w:t>istrict resource allocation model uses enrollment projections as an integral component of how funding is allocated to the College</w:t>
      </w:r>
      <w:r w:rsidR="00373EDC">
        <w:rPr>
          <w:rStyle w:val="EndnoteReference"/>
        </w:rPr>
        <w:endnoteReference w:id="738"/>
      </w:r>
      <w:r w:rsidRPr="00CA0EA2">
        <w:t>. In the event of unforeseen emergencies, the District maintains a reserve well above the state recommendation of 5%</w:t>
      </w:r>
      <w:r w:rsidR="00373EDC">
        <w:rPr>
          <w:rStyle w:val="EndnoteReference"/>
        </w:rPr>
        <w:endnoteReference w:id="739"/>
      </w:r>
      <w:r w:rsidRPr="00CA0EA2">
        <w:t>. The District also maintains a healthy ending balance to ensure multi-year special projects and activities are funded. Ending balances for the last 3 years are as follows:</w:t>
      </w:r>
    </w:p>
    <w:p w14:paraId="393F0D48" w14:textId="67D72441" w:rsidR="00CA0EA2" w:rsidRPr="00CA0EA2" w:rsidRDefault="00CA0EA2" w:rsidP="00425357">
      <w:pPr>
        <w:pStyle w:val="ListParagraph"/>
        <w:numPr>
          <w:ilvl w:val="0"/>
          <w:numId w:val="28"/>
        </w:numPr>
      </w:pPr>
      <w:r w:rsidRPr="00CA0EA2">
        <w:t>FY 17/18 ending balance: $38,177,408</w:t>
      </w:r>
    </w:p>
    <w:p w14:paraId="42ED556D" w14:textId="4396B15F" w:rsidR="00CA0EA2" w:rsidRPr="00CA0EA2" w:rsidRDefault="00CA0EA2" w:rsidP="00425357">
      <w:pPr>
        <w:pStyle w:val="ListParagraph"/>
        <w:numPr>
          <w:ilvl w:val="0"/>
          <w:numId w:val="28"/>
        </w:numPr>
      </w:pPr>
      <w:r w:rsidRPr="00CA0EA2">
        <w:t>FY 16/17 ending balance: $33,882,786</w:t>
      </w:r>
    </w:p>
    <w:p w14:paraId="25F3215F" w14:textId="071F6899" w:rsidR="00CA0EA2" w:rsidRPr="00CA0EA2" w:rsidRDefault="00CA0EA2" w:rsidP="00425357">
      <w:pPr>
        <w:pStyle w:val="ListParagraph"/>
        <w:numPr>
          <w:ilvl w:val="0"/>
          <w:numId w:val="28"/>
        </w:numPr>
      </w:pPr>
      <w:r w:rsidRPr="00CA0EA2">
        <w:t>FY 15/16 ending balance: $32,185,620</w:t>
      </w:r>
    </w:p>
    <w:p w14:paraId="7B540D21" w14:textId="4414A8C9" w:rsidR="00CA0EA2" w:rsidRPr="00CA0EA2" w:rsidRDefault="00CA0EA2" w:rsidP="00CA0EA2">
      <w:r w:rsidRPr="00CA0EA2">
        <w:t xml:space="preserve">The District maintains compliance with federal Title IV rules and regulations through systematic review and updating of related policies, procedures and business practices. Recent external audit findings related to </w:t>
      </w:r>
      <w:r w:rsidR="006A38BB">
        <w:t>Title IV</w:t>
      </w:r>
      <w:r w:rsidRPr="00CA0EA2">
        <w:t xml:space="preserve"> indicate no findings</w:t>
      </w:r>
      <w:hyperlink r:id="rId1344" w:history="1">
        <w:r w:rsidR="00373EDC" w:rsidRPr="00373EDC">
          <w:rPr>
            <w:rStyle w:val="Hyperlink"/>
            <w:vertAlign w:val="superscript"/>
          </w:rPr>
          <w:endnoteReference w:id="740"/>
        </w:r>
      </w:hyperlink>
      <w:r w:rsidR="00373EDC">
        <w:rPr>
          <w:vertAlign w:val="superscript"/>
        </w:rPr>
        <w:t xml:space="preserve">, </w:t>
      </w:r>
      <w:hyperlink r:id="rId1345" w:history="1">
        <w:r w:rsidR="00373EDC" w:rsidRPr="00373EDC">
          <w:rPr>
            <w:rStyle w:val="Hyperlink"/>
            <w:vertAlign w:val="superscript"/>
          </w:rPr>
          <w:endnoteReference w:id="741"/>
        </w:r>
      </w:hyperlink>
      <w:r w:rsidR="00373EDC">
        <w:rPr>
          <w:vertAlign w:val="superscript"/>
        </w:rPr>
        <w:t xml:space="preserve">, </w:t>
      </w:r>
      <w:hyperlink r:id="rId1346" w:history="1">
        <w:r w:rsidR="00373EDC" w:rsidRPr="00373EDC">
          <w:rPr>
            <w:rStyle w:val="Hyperlink"/>
            <w:vertAlign w:val="superscript"/>
          </w:rPr>
          <w:endnoteReference w:id="742"/>
        </w:r>
      </w:hyperlink>
      <w:r w:rsidRPr="00CA0EA2">
        <w:t>. The District holds a contract with BankMobile to service financial aid disbursement that is in compliance with federal regulations and accreditation requirements</w:t>
      </w:r>
      <w:r w:rsidR="00373EDC">
        <w:rPr>
          <w:rStyle w:val="EndnoteReference"/>
        </w:rPr>
        <w:endnoteReference w:id="743"/>
      </w:r>
      <w:r w:rsidRPr="00CA0EA2">
        <w:t>. Reconciliation of all financial aid funds is completed after each transmittal to students and finalized at the end of the fiscal year</w:t>
      </w:r>
      <w:r w:rsidR="00373EDC">
        <w:rPr>
          <w:rStyle w:val="EndnoteReference"/>
        </w:rPr>
        <w:endnoteReference w:id="744"/>
      </w:r>
      <w:r w:rsidR="00373EDC">
        <w:t>.</w:t>
      </w:r>
    </w:p>
    <w:p w14:paraId="6288A019" w14:textId="0A1B49D3" w:rsidR="00CA0EA2" w:rsidRPr="00CA0EA2" w:rsidRDefault="00CA0EA2" w:rsidP="00CA0EA2">
      <w:r w:rsidRPr="00CA0EA2">
        <w:t>The San Mateo Community College Foundation is a separate 501 (c)(3) with the purpose of supporting the College and our students through the provision of scholarships and other program funding</w:t>
      </w:r>
      <w:hyperlink r:id="rId1347" w:history="1">
        <w:r w:rsidR="00373EDC" w:rsidRPr="00373EDC">
          <w:rPr>
            <w:rStyle w:val="Hyperlink"/>
            <w:vertAlign w:val="superscript"/>
          </w:rPr>
          <w:endnoteReference w:id="745"/>
        </w:r>
      </w:hyperlink>
      <w:r w:rsidRPr="00CA0EA2">
        <w:t>. The District maintains a contractual agreement with the Foundation and provides financial oversight of the Foundation. Accounting services are provided to the Foundation to ensure appropriate separation of duties regarding processing of cash. The Foundation’s annual audit and 990 tax returns are posted on the Foundation website and reported to the Board of Trustees</w:t>
      </w:r>
      <w:hyperlink r:id="rId1348" w:history="1">
        <w:r w:rsidR="00373EDC" w:rsidRPr="00373EDC">
          <w:rPr>
            <w:rStyle w:val="Hyperlink"/>
            <w:vertAlign w:val="superscript"/>
          </w:rPr>
          <w:endnoteReference w:id="746"/>
        </w:r>
      </w:hyperlink>
      <w:r w:rsidRPr="00CA0EA2">
        <w:t>.</w:t>
      </w:r>
    </w:p>
    <w:p w14:paraId="2E72DBB0" w14:textId="68393211" w:rsidR="00CA0EA2" w:rsidRPr="00CA0EA2" w:rsidRDefault="00CA0EA2" w:rsidP="00CA0EA2">
      <w:r w:rsidRPr="00CA0EA2">
        <w:t>The SMCCCD Bond Oversight Committee is responsible for ensuring appropriate expenditure of Measure H bond funds and for providing information to the public regarding bond expenditures</w:t>
      </w:r>
      <w:hyperlink r:id="rId1349" w:history="1">
        <w:r w:rsidR="00373EDC" w:rsidRPr="00373EDC">
          <w:rPr>
            <w:rStyle w:val="Hyperlink"/>
            <w:vertAlign w:val="superscript"/>
          </w:rPr>
          <w:endnoteReference w:id="747"/>
        </w:r>
      </w:hyperlink>
      <w:r w:rsidRPr="00CA0EA2">
        <w:t>. Bond Oversight Committee members are appointed by the SMCCCD Board of Trustees and its meetings are governed by the Brown Act</w:t>
      </w:r>
      <w:hyperlink r:id="rId1350" w:history="1">
        <w:r w:rsidR="00D402BF" w:rsidRPr="00D402BF">
          <w:rPr>
            <w:rStyle w:val="Hyperlink"/>
            <w:vertAlign w:val="superscript"/>
          </w:rPr>
          <w:endnoteReference w:id="748"/>
        </w:r>
      </w:hyperlink>
      <w:r w:rsidRPr="00CA0EA2">
        <w:t>. The Committee issues an annual report detailing activities related to bond expenditures and all meetings are open to the public</w:t>
      </w:r>
      <w:r w:rsidR="00D402BF">
        <w:rPr>
          <w:rStyle w:val="EndnoteReference"/>
        </w:rPr>
        <w:endnoteReference w:id="749"/>
      </w:r>
      <w:r w:rsidRPr="00CA0EA2">
        <w:t xml:space="preserve">. </w:t>
      </w:r>
    </w:p>
    <w:p w14:paraId="14172A20" w14:textId="77777777" w:rsidR="00736F81" w:rsidRDefault="00736F81">
      <w:pPr>
        <w:spacing w:after="200"/>
        <w:rPr>
          <w:rFonts w:asciiTheme="majorHAnsi" w:eastAsiaTheme="majorEastAsia" w:hAnsiTheme="majorHAnsi" w:cstheme="majorBidi"/>
          <w:b/>
          <w:bCs/>
          <w:i/>
          <w:iCs/>
          <w:sz w:val="24"/>
        </w:rPr>
      </w:pPr>
      <w:r>
        <w:br w:type="page"/>
      </w:r>
    </w:p>
    <w:p w14:paraId="032EFDF8" w14:textId="6886BD40" w:rsidR="0011634E" w:rsidRDefault="0011634E" w:rsidP="00571924">
      <w:pPr>
        <w:pStyle w:val="Heading4"/>
      </w:pPr>
      <w:r w:rsidRPr="00D36FA6">
        <w:t>Liabilities</w:t>
      </w:r>
    </w:p>
    <w:p w14:paraId="55B8EC5A" w14:textId="2DEBB51C" w:rsidR="0011634E" w:rsidRPr="00D943B2" w:rsidRDefault="009D1A76" w:rsidP="009D1A76">
      <w:pPr>
        <w:pStyle w:val="Heading4"/>
      </w:pPr>
      <w:r>
        <w:t xml:space="preserve">11. </w:t>
      </w:r>
      <w:r w:rsidR="0011634E" w:rsidRPr="00D943B2">
        <w:t>The level of financial</w:t>
      </w:r>
      <w:r w:rsidR="0011634E" w:rsidRPr="00D943B2">
        <w:rPr>
          <w:spacing w:val="1"/>
        </w:rPr>
        <w:t xml:space="preserve"> </w:t>
      </w:r>
      <w:r w:rsidR="0011634E" w:rsidRPr="00D943B2">
        <w:t>resources provides a</w:t>
      </w:r>
      <w:r w:rsidR="0011634E" w:rsidRPr="00D943B2">
        <w:rPr>
          <w:spacing w:val="-3"/>
        </w:rPr>
        <w:t xml:space="preserve"> </w:t>
      </w:r>
      <w:r w:rsidR="0011634E" w:rsidRPr="00D943B2">
        <w:t xml:space="preserve">reasonable </w:t>
      </w:r>
      <w:r w:rsidR="0011634E" w:rsidRPr="00D943B2">
        <w:rPr>
          <w:spacing w:val="-2"/>
        </w:rPr>
        <w:t>expectation</w:t>
      </w:r>
      <w:r w:rsidR="0011634E" w:rsidRPr="00D943B2">
        <w:rPr>
          <w:spacing w:val="1"/>
        </w:rPr>
        <w:t xml:space="preserve"> </w:t>
      </w:r>
      <w:r w:rsidR="0011634E" w:rsidRPr="00D943B2">
        <w:t>of both short-</w:t>
      </w:r>
      <w:r w:rsidR="0011634E" w:rsidRPr="00D943B2">
        <w:rPr>
          <w:spacing w:val="51"/>
        </w:rPr>
        <w:t xml:space="preserve"> </w:t>
      </w:r>
      <w:r w:rsidR="0011634E" w:rsidRPr="00D943B2">
        <w:t xml:space="preserve">term and long-term financial solvency.  When </w:t>
      </w:r>
      <w:r w:rsidR="0011634E" w:rsidRPr="00D943B2">
        <w:rPr>
          <w:spacing w:val="-2"/>
        </w:rPr>
        <w:t>making</w:t>
      </w:r>
      <w:r w:rsidR="0011634E" w:rsidRPr="00D943B2">
        <w:t xml:space="preserve"> short-range financial</w:t>
      </w:r>
      <w:r w:rsidR="0011634E" w:rsidRPr="00D943B2">
        <w:rPr>
          <w:spacing w:val="1"/>
        </w:rPr>
        <w:t xml:space="preserve"> </w:t>
      </w:r>
      <w:r w:rsidR="0011634E" w:rsidRPr="00D943B2">
        <w:t>plans,</w:t>
      </w:r>
      <w:r w:rsidR="0011634E" w:rsidRPr="00D943B2">
        <w:rPr>
          <w:spacing w:val="39"/>
        </w:rPr>
        <w:t xml:space="preserve"> </w:t>
      </w:r>
      <w:r w:rsidR="0011634E" w:rsidRPr="00D943B2">
        <w:t xml:space="preserve">the </w:t>
      </w:r>
      <w:r w:rsidR="0011634E" w:rsidRPr="00D943B2">
        <w:rPr>
          <w:spacing w:val="-2"/>
        </w:rPr>
        <w:t>institution</w:t>
      </w:r>
      <w:r w:rsidR="0011634E" w:rsidRPr="00D943B2">
        <w:rPr>
          <w:spacing w:val="1"/>
        </w:rPr>
        <w:t xml:space="preserve"> </w:t>
      </w:r>
      <w:r w:rsidR="0011634E" w:rsidRPr="00D943B2">
        <w:t>considers its long-range financial</w:t>
      </w:r>
      <w:r w:rsidR="0011634E" w:rsidRPr="00D943B2">
        <w:rPr>
          <w:spacing w:val="-2"/>
        </w:rPr>
        <w:t xml:space="preserve"> </w:t>
      </w:r>
      <w:r w:rsidR="0011634E" w:rsidRPr="00D943B2">
        <w:t>priorities to assure</w:t>
      </w:r>
      <w:r w:rsidR="0011634E" w:rsidRPr="00D943B2">
        <w:rPr>
          <w:spacing w:val="1"/>
        </w:rPr>
        <w:t xml:space="preserve"> </w:t>
      </w:r>
      <w:r w:rsidR="0011634E" w:rsidRPr="00D943B2">
        <w:t>financial</w:t>
      </w:r>
      <w:r w:rsidR="0011634E" w:rsidRPr="00D943B2">
        <w:rPr>
          <w:spacing w:val="43"/>
        </w:rPr>
        <w:t xml:space="preserve"> </w:t>
      </w:r>
      <w:r w:rsidR="0011634E" w:rsidRPr="00D943B2">
        <w:t>stability.</w:t>
      </w:r>
      <w:r w:rsidR="0011634E" w:rsidRPr="00D943B2">
        <w:rPr>
          <w:spacing w:val="1"/>
        </w:rPr>
        <w:t xml:space="preserve"> </w:t>
      </w:r>
      <w:r w:rsidR="0011634E" w:rsidRPr="00D943B2">
        <w:t>The</w:t>
      </w:r>
      <w:r w:rsidR="0011634E" w:rsidRPr="00D943B2">
        <w:rPr>
          <w:spacing w:val="1"/>
        </w:rPr>
        <w:t xml:space="preserve"> </w:t>
      </w:r>
      <w:r w:rsidR="0011634E" w:rsidRPr="00D943B2">
        <w:rPr>
          <w:spacing w:val="-2"/>
        </w:rPr>
        <w:t>institution</w:t>
      </w:r>
      <w:r w:rsidR="0011634E" w:rsidRPr="00D943B2">
        <w:rPr>
          <w:spacing w:val="3"/>
        </w:rPr>
        <w:t xml:space="preserve"> </w:t>
      </w:r>
      <w:r w:rsidR="0011634E" w:rsidRPr="00D943B2">
        <w:t xml:space="preserve">clearly </w:t>
      </w:r>
      <w:r w:rsidR="0011634E" w:rsidRPr="00D943B2">
        <w:rPr>
          <w:spacing w:val="-2"/>
        </w:rPr>
        <w:t>identifies,</w:t>
      </w:r>
      <w:r w:rsidR="0011634E" w:rsidRPr="00D943B2">
        <w:rPr>
          <w:spacing w:val="1"/>
        </w:rPr>
        <w:t xml:space="preserve"> </w:t>
      </w:r>
      <w:r w:rsidR="0011634E" w:rsidRPr="00D943B2">
        <w:rPr>
          <w:spacing w:val="-2"/>
        </w:rPr>
        <w:t>plans,</w:t>
      </w:r>
      <w:r w:rsidR="0011634E" w:rsidRPr="00D943B2">
        <w:rPr>
          <w:spacing w:val="1"/>
        </w:rPr>
        <w:t xml:space="preserve"> </w:t>
      </w:r>
      <w:r w:rsidR="0011634E" w:rsidRPr="00D943B2">
        <w:t>and allocates resources</w:t>
      </w:r>
      <w:r w:rsidR="0011634E" w:rsidRPr="00D943B2">
        <w:rPr>
          <w:spacing w:val="1"/>
        </w:rPr>
        <w:t xml:space="preserve"> </w:t>
      </w:r>
      <w:r w:rsidR="0011634E" w:rsidRPr="00D943B2">
        <w:t>for</w:t>
      </w:r>
      <w:r w:rsidR="0011634E" w:rsidRPr="00D943B2">
        <w:rPr>
          <w:spacing w:val="73"/>
        </w:rPr>
        <w:t xml:space="preserve"> </w:t>
      </w:r>
      <w:r w:rsidR="0011634E" w:rsidRPr="00D943B2">
        <w:t>payment of liabilities</w:t>
      </w:r>
      <w:r w:rsidR="0011634E" w:rsidRPr="00D943B2">
        <w:rPr>
          <w:spacing w:val="1"/>
        </w:rPr>
        <w:t xml:space="preserve"> </w:t>
      </w:r>
      <w:r w:rsidR="0011634E" w:rsidRPr="00D943B2">
        <w:t xml:space="preserve">and future </w:t>
      </w:r>
      <w:r w:rsidR="0011634E" w:rsidRPr="00D943B2">
        <w:rPr>
          <w:spacing w:val="-2"/>
        </w:rPr>
        <w:t>obligations.</w:t>
      </w:r>
    </w:p>
    <w:p w14:paraId="465C7280" w14:textId="77777777" w:rsidR="009C2509" w:rsidRPr="002C29C1" w:rsidRDefault="009C2509" w:rsidP="009D1A76">
      <w:pPr>
        <w:pStyle w:val="Heading5"/>
      </w:pPr>
      <w:r w:rsidRPr="002C29C1">
        <w:t>Evidence of Meeting the Standard</w:t>
      </w:r>
    </w:p>
    <w:p w14:paraId="05DBB6D9" w14:textId="74CF31BB" w:rsidR="0043321F" w:rsidRPr="0043321F" w:rsidRDefault="006E784A" w:rsidP="0043321F">
      <w:pPr>
        <w:spacing w:after="0"/>
        <w:ind w:left="1260" w:hanging="900"/>
        <w:rPr>
          <w:sz w:val="20"/>
        </w:rPr>
      </w:pPr>
      <w:hyperlink r:id="rId1351" w:history="1">
        <w:r w:rsidR="0043321F" w:rsidRPr="00934B72">
          <w:rPr>
            <w:rStyle w:val="Hyperlink"/>
            <w:sz w:val="20"/>
          </w:rPr>
          <w:t>III.D.11-1</w:t>
        </w:r>
      </w:hyperlink>
      <w:r w:rsidR="0043321F">
        <w:rPr>
          <w:sz w:val="20"/>
        </w:rPr>
        <w:t xml:space="preserve"> </w:t>
      </w:r>
      <w:r w:rsidR="00934B72" w:rsidRPr="00C41E6C">
        <w:rPr>
          <w:sz w:val="20"/>
        </w:rPr>
        <w:t xml:space="preserve">PBC </w:t>
      </w:r>
      <w:r w:rsidR="00934B72">
        <w:rPr>
          <w:sz w:val="20"/>
        </w:rPr>
        <w:t>m</w:t>
      </w:r>
      <w:r w:rsidR="00934B72" w:rsidRPr="00C41E6C">
        <w:rPr>
          <w:sz w:val="20"/>
        </w:rPr>
        <w:t xml:space="preserve">eeting </w:t>
      </w:r>
      <w:r w:rsidR="00934B72">
        <w:rPr>
          <w:sz w:val="20"/>
        </w:rPr>
        <w:t>discussing the 3-year budget projections, (</w:t>
      </w:r>
      <w:r w:rsidR="00934B72" w:rsidRPr="00C41E6C">
        <w:rPr>
          <w:sz w:val="20"/>
        </w:rPr>
        <w:t>February</w:t>
      </w:r>
      <w:r w:rsidR="00934B72">
        <w:rPr>
          <w:sz w:val="20"/>
        </w:rPr>
        <w:t xml:space="preserve"> 21,</w:t>
      </w:r>
      <w:r w:rsidR="00934B72" w:rsidRPr="00C41E6C">
        <w:rPr>
          <w:sz w:val="20"/>
        </w:rPr>
        <w:t xml:space="preserve"> 2018</w:t>
      </w:r>
      <w:r w:rsidR="00934B72">
        <w:rPr>
          <w:sz w:val="20"/>
        </w:rPr>
        <w:t>;</w:t>
      </w:r>
      <w:r w:rsidR="00934B72" w:rsidRPr="00484982">
        <w:rPr>
          <w:sz w:val="20"/>
        </w:rPr>
        <w:t xml:space="preserve"> p. 2-3, Item II.4 Three-year Budget Projections</w:t>
      </w:r>
      <w:r w:rsidR="00934B72">
        <w:rPr>
          <w:sz w:val="20"/>
        </w:rPr>
        <w:t>)</w:t>
      </w:r>
    </w:p>
    <w:p w14:paraId="59025C27" w14:textId="623EA601" w:rsidR="0043321F" w:rsidRPr="0043321F" w:rsidRDefault="006E784A" w:rsidP="0043321F">
      <w:pPr>
        <w:spacing w:after="0"/>
        <w:ind w:left="1260" w:hanging="900"/>
        <w:rPr>
          <w:sz w:val="20"/>
        </w:rPr>
      </w:pPr>
      <w:hyperlink r:id="rId1352" w:history="1">
        <w:r w:rsidR="0043321F" w:rsidRPr="0043321F">
          <w:rPr>
            <w:rStyle w:val="Hyperlink"/>
            <w:sz w:val="20"/>
          </w:rPr>
          <w:t>III.D.11-2</w:t>
        </w:r>
      </w:hyperlink>
      <w:r w:rsidR="0043321F">
        <w:rPr>
          <w:sz w:val="20"/>
        </w:rPr>
        <w:t xml:space="preserve"> </w:t>
      </w:r>
      <w:r w:rsidR="0043321F" w:rsidRPr="0043321F">
        <w:rPr>
          <w:sz w:val="20"/>
        </w:rPr>
        <w:t>Educational Master Plan (EMP)</w:t>
      </w:r>
    </w:p>
    <w:p w14:paraId="4A961C49" w14:textId="0E14634F" w:rsidR="0043321F" w:rsidRPr="0043321F" w:rsidRDefault="0043321F" w:rsidP="0043321F">
      <w:pPr>
        <w:spacing w:after="0"/>
        <w:ind w:left="1260" w:hanging="900"/>
        <w:rPr>
          <w:sz w:val="20"/>
        </w:rPr>
      </w:pPr>
      <w:r>
        <w:rPr>
          <w:sz w:val="20"/>
        </w:rPr>
        <w:t xml:space="preserve">III.D.11-3 </w:t>
      </w:r>
      <w:r w:rsidRPr="0043321F">
        <w:rPr>
          <w:sz w:val="20"/>
        </w:rPr>
        <w:t>FY 18.19 Resource Allocation with Assumptions</w:t>
      </w:r>
    </w:p>
    <w:p w14:paraId="7BC7E75F" w14:textId="4F76C908" w:rsidR="0043321F" w:rsidRPr="0043321F" w:rsidRDefault="0043321F" w:rsidP="0043321F">
      <w:pPr>
        <w:spacing w:after="0"/>
        <w:ind w:left="1260" w:hanging="900"/>
        <w:rPr>
          <w:sz w:val="20"/>
        </w:rPr>
      </w:pPr>
      <w:r>
        <w:rPr>
          <w:sz w:val="20"/>
        </w:rPr>
        <w:t xml:space="preserve">III.D.11-4 </w:t>
      </w:r>
      <w:r w:rsidRPr="0043321F">
        <w:rPr>
          <w:sz w:val="20"/>
        </w:rPr>
        <w:t>Integrated Planning Calendar</w:t>
      </w:r>
    </w:p>
    <w:p w14:paraId="3F0412F6" w14:textId="61A1A368" w:rsidR="0043321F" w:rsidRPr="0043321F" w:rsidRDefault="006E784A" w:rsidP="0043321F">
      <w:pPr>
        <w:spacing w:after="0"/>
        <w:ind w:left="1260" w:hanging="900"/>
        <w:rPr>
          <w:sz w:val="20"/>
        </w:rPr>
      </w:pPr>
      <w:hyperlink r:id="rId1353" w:history="1">
        <w:r w:rsidR="0043321F" w:rsidRPr="0043321F">
          <w:rPr>
            <w:rStyle w:val="Hyperlink"/>
            <w:sz w:val="20"/>
          </w:rPr>
          <w:t>III.D.11-5</w:t>
        </w:r>
      </w:hyperlink>
      <w:r w:rsidR="0043321F">
        <w:rPr>
          <w:sz w:val="20"/>
        </w:rPr>
        <w:t xml:space="preserve"> </w:t>
      </w:r>
      <w:r w:rsidR="0043321F" w:rsidRPr="0043321F">
        <w:rPr>
          <w:sz w:val="20"/>
        </w:rPr>
        <w:t>SMCCCD 2015 Amendment to the 2011 Facilities Master Plan</w:t>
      </w:r>
    </w:p>
    <w:p w14:paraId="1A582D21" w14:textId="16F0D158" w:rsidR="0043321F" w:rsidRPr="0043321F" w:rsidRDefault="006E784A" w:rsidP="0043321F">
      <w:pPr>
        <w:spacing w:after="0"/>
        <w:ind w:left="1260" w:hanging="900"/>
        <w:rPr>
          <w:sz w:val="20"/>
        </w:rPr>
      </w:pPr>
      <w:hyperlink r:id="rId1354" w:history="1">
        <w:r w:rsidR="0043321F" w:rsidRPr="0043321F">
          <w:rPr>
            <w:rStyle w:val="Hyperlink"/>
            <w:sz w:val="20"/>
          </w:rPr>
          <w:t>III.D.11-6</w:t>
        </w:r>
      </w:hyperlink>
      <w:r w:rsidR="0043321F">
        <w:rPr>
          <w:sz w:val="20"/>
        </w:rPr>
        <w:t xml:space="preserve"> </w:t>
      </w:r>
      <w:r w:rsidR="0043321F" w:rsidRPr="0043321F">
        <w:rPr>
          <w:sz w:val="20"/>
        </w:rPr>
        <w:t>SMCCCD Strategic Plan</w:t>
      </w:r>
    </w:p>
    <w:p w14:paraId="43C80296" w14:textId="19D386C6" w:rsidR="0043321F" w:rsidRPr="0043321F" w:rsidRDefault="0043321F" w:rsidP="0043321F">
      <w:pPr>
        <w:spacing w:after="0"/>
        <w:ind w:left="1260" w:hanging="900"/>
        <w:rPr>
          <w:sz w:val="20"/>
          <w:highlight w:val="cyan"/>
        </w:rPr>
      </w:pPr>
      <w:r>
        <w:rPr>
          <w:sz w:val="20"/>
          <w:highlight w:val="cyan"/>
        </w:rPr>
        <w:t xml:space="preserve">III.D.11-7 </w:t>
      </w:r>
      <w:r w:rsidRPr="0043321F">
        <w:rPr>
          <w:sz w:val="20"/>
          <w:highlight w:val="cyan"/>
        </w:rPr>
        <w:t>Technology Plan</w:t>
      </w:r>
    </w:p>
    <w:p w14:paraId="2D8BF695" w14:textId="77777777" w:rsidR="009C2509" w:rsidRPr="002C29C1" w:rsidRDefault="009C2509" w:rsidP="009D1A76">
      <w:pPr>
        <w:pStyle w:val="Heading5"/>
      </w:pPr>
      <w:r w:rsidRPr="002C29C1">
        <w:t>Analysis and Evaluation</w:t>
      </w:r>
    </w:p>
    <w:p w14:paraId="41810C1C" w14:textId="77777777" w:rsidR="00CA0EA2" w:rsidRPr="00CA0EA2" w:rsidRDefault="00CA0EA2" w:rsidP="00CA0EA2">
      <w:r w:rsidRPr="00CA0EA2">
        <w:t>The College considers short- and long-term plans and priorities when making financial decisions to assure fiscal stability. The District plans for payments of long-term liabilities and obligations including health benefits, insurance costs, and building maintenance costs. Long-range financial priorities including expected benefit increases, compensation increases, STRS/PERS increases and debt payments are included in multi-year projections and evaluated annually. The College uses processes to conduct short- and long-term fiscal planning and develop priorities for resource allocation. Resources are allocated annually for payment of liabilities and increase reserves to address long-term obligations. Resources are directed to actuarially developed plans for Other Post-Employment Benefit (OPEB) obligations.</w:t>
      </w:r>
    </w:p>
    <w:p w14:paraId="57423068" w14:textId="71C230B9" w:rsidR="00CA0EA2" w:rsidRPr="00CA0EA2" w:rsidRDefault="00CA0EA2" w:rsidP="00CA0EA2">
      <w:r w:rsidRPr="00CA0EA2">
        <w:t>The College reviews multi-year projections provided by the budget office each year as part of the annual planning process to provide the information necessary for financial planning</w:t>
      </w:r>
      <w:hyperlink r:id="rId1355" w:history="1">
        <w:r w:rsidR="0043321F" w:rsidRPr="00934B72">
          <w:rPr>
            <w:rStyle w:val="Hyperlink"/>
            <w:vertAlign w:val="superscript"/>
          </w:rPr>
          <w:endnoteReference w:id="750"/>
        </w:r>
      </w:hyperlink>
      <w:r w:rsidRPr="00CA0EA2">
        <w:t>. The College’s integrated planning process provides the opportunity to incorporate planning, budgeting, personnel, resource allocation, and evaluation throughout the year with consideration of short- and long-term financial planning</w:t>
      </w:r>
      <w:r w:rsidR="0043321F">
        <w:rPr>
          <w:rStyle w:val="EndnoteReference"/>
        </w:rPr>
        <w:endnoteReference w:id="751"/>
      </w:r>
      <w:r w:rsidRPr="00CA0EA2">
        <w:t xml:space="preserve">. All planning is grounded by the College mission and is focused on student success. College plans such as the </w:t>
      </w:r>
      <w:r w:rsidR="0043321F">
        <w:t>EMP</w:t>
      </w:r>
      <w:hyperlink r:id="rId1356" w:history="1">
        <w:r w:rsidR="0043321F" w:rsidRPr="0043321F">
          <w:rPr>
            <w:rStyle w:val="Hyperlink"/>
            <w:vertAlign w:val="superscript"/>
          </w:rPr>
          <w:endnoteReference w:id="752"/>
        </w:r>
      </w:hyperlink>
      <w:r w:rsidRPr="00CA0EA2">
        <w:t>, Technology Plan</w:t>
      </w:r>
      <w:r w:rsidR="0043321F">
        <w:rPr>
          <w:rStyle w:val="EndnoteReference"/>
        </w:rPr>
        <w:endnoteReference w:id="753"/>
      </w:r>
      <w:r w:rsidRPr="00CA0EA2">
        <w:t>, District Strategic Plan</w:t>
      </w:r>
      <w:hyperlink r:id="rId1357" w:history="1">
        <w:r w:rsidR="0043321F" w:rsidRPr="0043321F">
          <w:rPr>
            <w:rStyle w:val="Hyperlink"/>
            <w:vertAlign w:val="superscript"/>
          </w:rPr>
          <w:endnoteReference w:id="754"/>
        </w:r>
      </w:hyperlink>
      <w:r w:rsidRPr="00CA0EA2">
        <w:t>, and Facilities Master Plan</w:t>
      </w:r>
      <w:hyperlink r:id="rId1358" w:history="1">
        <w:r w:rsidR="0043321F" w:rsidRPr="0043321F">
          <w:rPr>
            <w:rStyle w:val="Hyperlink"/>
            <w:vertAlign w:val="superscript"/>
          </w:rPr>
          <w:endnoteReference w:id="755"/>
        </w:r>
      </w:hyperlink>
      <w:r w:rsidRPr="00CA0EA2">
        <w:t xml:space="preserve"> provide direction for allocation of resources and both short- and long-term financial solvency. The adopted Guiding Principles for resource allocation and program review provide processes which allow the College to identify one-time and on-going needs to address in the budgeting process.</w:t>
      </w:r>
    </w:p>
    <w:p w14:paraId="2147FBA5" w14:textId="0C42B284" w:rsidR="00CA0EA2" w:rsidRPr="00CA0EA2" w:rsidRDefault="00CA0EA2" w:rsidP="00CA0EA2">
      <w:r w:rsidRPr="00CA0EA2">
        <w:t>The District provides leadership in planning to meet major long-term needs and priorities such as retiree health benefit liability, capital improvements, and pension rate increases. The District considers these needs annually during budget development and is reflected in the planning assumptions and allocation in the resource allocation model</w:t>
      </w:r>
      <w:r w:rsidR="0043321F">
        <w:rPr>
          <w:rStyle w:val="EndnoteReference"/>
        </w:rPr>
        <w:endnoteReference w:id="756"/>
      </w:r>
      <w:r w:rsidRPr="00CA0EA2">
        <w:t xml:space="preserve">. The College considers other short- and long-term liabilities such as faculty unity banking, compensated absences, and instructional equipment replacement during its budgeting process. </w:t>
      </w:r>
    </w:p>
    <w:p w14:paraId="618DB810" w14:textId="77777777" w:rsidR="00CA0EA2" w:rsidRPr="00CA0EA2" w:rsidRDefault="00CA0EA2" w:rsidP="00CA0EA2">
      <w:r w:rsidRPr="00CA0EA2">
        <w:t xml:space="preserve">With its current community-supported status, the District is no longer solely dependent on State apportionment, allowing for more predictable revenue projections for short- and long-term planning. The majority of revenue is received twice a year in December and April, when the County distributes tax revenue. Between the months of July and December, without significant cash receipts, cash management is vital. In order to simplify the process and obtain the best pricing for issuance costs, the District participates in the California School Boards Association (CSBA) California Reserve Program for issuance of tax-exempt tax revenue anticipation notes (TRANs). In past years, it had been standard practice to issue TRANs to provide the necessary cash flow to fund District operations to meet payroll and other District obligations during the months before property taxes are available. However, due to its favorable financial position the District has not issued TRANs for cash flow purposes in several years. </w:t>
      </w:r>
    </w:p>
    <w:p w14:paraId="57583BB8" w14:textId="7F1AEE84" w:rsidR="0011634E" w:rsidRPr="00D943B2" w:rsidRDefault="009D1A76" w:rsidP="009D1A76">
      <w:pPr>
        <w:pStyle w:val="Heading4"/>
      </w:pPr>
      <w:r>
        <w:t xml:space="preserve">12. </w:t>
      </w:r>
      <w:r w:rsidR="0011634E" w:rsidRPr="00D943B2">
        <w:t>The institution</w:t>
      </w:r>
      <w:r w:rsidR="0011634E" w:rsidRPr="00D943B2">
        <w:rPr>
          <w:spacing w:val="1"/>
        </w:rPr>
        <w:t xml:space="preserve"> </w:t>
      </w:r>
      <w:r w:rsidR="0011634E" w:rsidRPr="00D943B2">
        <w:t>plans for</w:t>
      </w:r>
      <w:r w:rsidR="0011634E" w:rsidRPr="00D943B2">
        <w:rPr>
          <w:spacing w:val="1"/>
        </w:rPr>
        <w:t xml:space="preserve"> </w:t>
      </w:r>
      <w:r w:rsidR="0011634E" w:rsidRPr="00D943B2">
        <w:t>and allocates appropriate</w:t>
      </w:r>
      <w:r w:rsidR="0011634E" w:rsidRPr="00D943B2">
        <w:rPr>
          <w:spacing w:val="1"/>
        </w:rPr>
        <w:t xml:space="preserve"> </w:t>
      </w:r>
      <w:r w:rsidR="0011634E" w:rsidRPr="00D943B2">
        <w:t>resources</w:t>
      </w:r>
      <w:r w:rsidR="0011634E" w:rsidRPr="00D943B2">
        <w:rPr>
          <w:spacing w:val="-3"/>
        </w:rPr>
        <w:t xml:space="preserve"> </w:t>
      </w:r>
      <w:r w:rsidR="0011634E" w:rsidRPr="00D943B2">
        <w:t>for</w:t>
      </w:r>
      <w:r w:rsidR="0011634E" w:rsidRPr="00D943B2">
        <w:rPr>
          <w:spacing w:val="1"/>
        </w:rPr>
        <w:t xml:space="preserve"> </w:t>
      </w:r>
      <w:r w:rsidR="0011634E" w:rsidRPr="00D943B2">
        <w:t xml:space="preserve">the </w:t>
      </w:r>
      <w:r w:rsidR="0011634E" w:rsidRPr="00D943B2">
        <w:rPr>
          <w:spacing w:val="-2"/>
        </w:rPr>
        <w:t>payment</w:t>
      </w:r>
      <w:r w:rsidR="0011634E" w:rsidRPr="00D943B2">
        <w:t xml:space="preserve"> of</w:t>
      </w:r>
      <w:r w:rsidR="0011634E" w:rsidRPr="00D943B2">
        <w:rPr>
          <w:spacing w:val="62"/>
        </w:rPr>
        <w:t xml:space="preserve"> </w:t>
      </w:r>
      <w:r w:rsidR="0011634E" w:rsidRPr="00D943B2">
        <w:t>liabilities and</w:t>
      </w:r>
      <w:r w:rsidR="0011634E" w:rsidRPr="00D943B2">
        <w:rPr>
          <w:spacing w:val="1"/>
        </w:rPr>
        <w:t xml:space="preserve"> </w:t>
      </w:r>
      <w:r w:rsidR="0011634E" w:rsidRPr="00D943B2">
        <w:t>future obligations,</w:t>
      </w:r>
      <w:r w:rsidR="0011634E" w:rsidRPr="00D943B2">
        <w:rPr>
          <w:spacing w:val="1"/>
        </w:rPr>
        <w:t xml:space="preserve"> </w:t>
      </w:r>
      <w:r w:rsidR="0011634E" w:rsidRPr="00D943B2">
        <w:t>including Other Post-Employment Benefits</w:t>
      </w:r>
      <w:r w:rsidR="0011634E" w:rsidRPr="00D943B2">
        <w:rPr>
          <w:spacing w:val="21"/>
        </w:rPr>
        <w:t xml:space="preserve"> </w:t>
      </w:r>
      <w:r w:rsidR="0011634E" w:rsidRPr="00D943B2">
        <w:t>(OPEB), compensated absences,</w:t>
      </w:r>
      <w:r w:rsidR="0011634E" w:rsidRPr="00D943B2">
        <w:rPr>
          <w:spacing w:val="1"/>
        </w:rPr>
        <w:t xml:space="preserve"> </w:t>
      </w:r>
      <w:r w:rsidR="0011634E" w:rsidRPr="00D943B2">
        <w:t>and other</w:t>
      </w:r>
      <w:r w:rsidR="0011634E" w:rsidRPr="00D943B2">
        <w:rPr>
          <w:spacing w:val="1"/>
        </w:rPr>
        <w:t xml:space="preserve"> </w:t>
      </w:r>
      <w:r w:rsidR="0011634E" w:rsidRPr="00D943B2">
        <w:rPr>
          <w:spacing w:val="-2"/>
        </w:rPr>
        <w:t>employee</w:t>
      </w:r>
      <w:r w:rsidR="0011634E" w:rsidRPr="00D943B2">
        <w:t xml:space="preserve"> related </w:t>
      </w:r>
      <w:r w:rsidR="0011634E" w:rsidRPr="00D943B2">
        <w:rPr>
          <w:spacing w:val="-2"/>
        </w:rPr>
        <w:t>obligations.</w:t>
      </w:r>
      <w:r w:rsidR="0011634E" w:rsidRPr="00D943B2">
        <w:t xml:space="preserve"> </w:t>
      </w:r>
      <w:r w:rsidR="0011634E" w:rsidRPr="00D943B2">
        <w:rPr>
          <w:spacing w:val="2"/>
        </w:rPr>
        <w:t xml:space="preserve"> </w:t>
      </w:r>
      <w:r w:rsidR="0011634E" w:rsidRPr="00D943B2">
        <w:t>The</w:t>
      </w:r>
      <w:r w:rsidR="0011634E" w:rsidRPr="00D943B2">
        <w:rPr>
          <w:spacing w:val="44"/>
        </w:rPr>
        <w:t xml:space="preserve"> </w:t>
      </w:r>
      <w:r w:rsidR="0011634E" w:rsidRPr="00D943B2">
        <w:t xml:space="preserve">actuarial plan to </w:t>
      </w:r>
      <w:r w:rsidR="0011634E" w:rsidRPr="00D943B2">
        <w:rPr>
          <w:spacing w:val="-2"/>
        </w:rPr>
        <w:t>determine</w:t>
      </w:r>
      <w:r w:rsidR="0011634E" w:rsidRPr="00D943B2">
        <w:t xml:space="preserve"> Other</w:t>
      </w:r>
      <w:r w:rsidR="0011634E" w:rsidRPr="00D943B2">
        <w:rPr>
          <w:spacing w:val="1"/>
        </w:rPr>
        <w:t xml:space="preserve"> </w:t>
      </w:r>
      <w:r w:rsidR="0011634E" w:rsidRPr="00D943B2">
        <w:t>Post-Employment Benefits (OPEB)</w:t>
      </w:r>
      <w:r w:rsidR="0011634E" w:rsidRPr="00D943B2">
        <w:rPr>
          <w:spacing w:val="2"/>
        </w:rPr>
        <w:t xml:space="preserve"> </w:t>
      </w:r>
      <w:r w:rsidR="0011634E" w:rsidRPr="00D943B2">
        <w:t>is</w:t>
      </w:r>
      <w:r w:rsidR="0011634E" w:rsidRPr="00D943B2">
        <w:rPr>
          <w:spacing w:val="-2"/>
        </w:rPr>
        <w:t xml:space="preserve"> </w:t>
      </w:r>
      <w:r w:rsidR="0011634E" w:rsidRPr="00D943B2">
        <w:t>current and</w:t>
      </w:r>
      <w:r w:rsidR="0011634E" w:rsidRPr="00D943B2">
        <w:rPr>
          <w:spacing w:val="42"/>
        </w:rPr>
        <w:t xml:space="preserve"> </w:t>
      </w:r>
      <w:r w:rsidR="0011634E" w:rsidRPr="00D943B2">
        <w:t>prepared as required</w:t>
      </w:r>
      <w:r w:rsidR="0011634E" w:rsidRPr="00D943B2">
        <w:rPr>
          <w:spacing w:val="-2"/>
        </w:rPr>
        <w:t xml:space="preserve"> </w:t>
      </w:r>
      <w:r w:rsidR="0011634E" w:rsidRPr="00D943B2">
        <w:t>by</w:t>
      </w:r>
      <w:r w:rsidR="0011634E" w:rsidRPr="00D943B2">
        <w:rPr>
          <w:spacing w:val="-3"/>
        </w:rPr>
        <w:t xml:space="preserve"> </w:t>
      </w:r>
      <w:r w:rsidR="0011634E" w:rsidRPr="00D943B2">
        <w:t>appropriate accounting</w:t>
      </w:r>
      <w:r w:rsidR="0011634E" w:rsidRPr="00D943B2">
        <w:rPr>
          <w:spacing w:val="1"/>
        </w:rPr>
        <w:t xml:space="preserve"> </w:t>
      </w:r>
      <w:r w:rsidR="0011634E" w:rsidRPr="00D943B2">
        <w:t>standards.</w:t>
      </w:r>
    </w:p>
    <w:p w14:paraId="3734C8EB" w14:textId="77777777" w:rsidR="009C2509" w:rsidRPr="002C29C1" w:rsidRDefault="009C2509" w:rsidP="009D1A76">
      <w:pPr>
        <w:pStyle w:val="Heading5"/>
      </w:pPr>
      <w:r w:rsidRPr="002C29C1">
        <w:t>Evidence of Meeting the Standard</w:t>
      </w:r>
    </w:p>
    <w:p w14:paraId="789C1736" w14:textId="3A288B0B" w:rsidR="00CA0EA2" w:rsidRPr="00244BA9" w:rsidRDefault="006E784A" w:rsidP="00244BA9">
      <w:pPr>
        <w:spacing w:after="0"/>
        <w:ind w:left="1260" w:hanging="900"/>
        <w:rPr>
          <w:sz w:val="20"/>
        </w:rPr>
      </w:pPr>
      <w:hyperlink r:id="rId1359" w:history="1">
        <w:r w:rsidR="00CA0EA2" w:rsidRPr="00244BA9">
          <w:rPr>
            <w:rStyle w:val="Hyperlink"/>
            <w:sz w:val="20"/>
          </w:rPr>
          <w:t>III.D.12-1</w:t>
        </w:r>
      </w:hyperlink>
      <w:r w:rsidR="00CA0EA2" w:rsidRPr="00244BA9">
        <w:rPr>
          <w:sz w:val="20"/>
        </w:rPr>
        <w:t xml:space="preserve"> SMCCCD Financial Services, FY 18-19 Budget Report</w:t>
      </w:r>
    </w:p>
    <w:p w14:paraId="43A59F39" w14:textId="77777777" w:rsidR="009C2509" w:rsidRPr="002C29C1" w:rsidRDefault="009C2509" w:rsidP="009D1A76">
      <w:pPr>
        <w:pStyle w:val="Heading5"/>
      </w:pPr>
      <w:r w:rsidRPr="002C29C1">
        <w:t>Analysis and Evaluation</w:t>
      </w:r>
    </w:p>
    <w:p w14:paraId="2AC54F61" w14:textId="77777777" w:rsidR="00CA0EA2" w:rsidRPr="00CA0EA2" w:rsidRDefault="00CA0EA2" w:rsidP="00CA0EA2">
      <w:r w:rsidRPr="00CA0EA2">
        <w:t>SMCCCD uses prudent fiscal management practices to identify and plan for long-term liabilities and obligations in order to maintain the fiscal stability of the College and District. The District fully funds its annual OPEB obligation based on current actuarial studies. Recent audit reports note that the District is in compliance with GASB 45.</w:t>
      </w:r>
    </w:p>
    <w:p w14:paraId="3066611C" w14:textId="25C32159" w:rsidR="00CA0EA2" w:rsidRPr="00CA0EA2" w:rsidRDefault="00CA0EA2" w:rsidP="00CA0EA2">
      <w:r w:rsidRPr="00CA0EA2">
        <w:t>The District maintains implementation and oversight responsibility in meeting major long-term liabilities and obligations such as Other Post-Employment Benefits (OPEB), compensated absences, and other employee-related obligations. The reserve fund for Post-retirement benefits budget for 2018-2019 totals $5.9 million. The fund consists of interest income and transfers from other funds. In compliance with GASB 45 requirements, the District uses an actuarial study to determine overall liability of post-retirement medical benefits and future medical costs. In 2009, the District established an irrevocable trust</w:t>
      </w:r>
      <w:r w:rsidR="008720ED">
        <w:t xml:space="preserve">, </w:t>
      </w:r>
      <w:r w:rsidRPr="00CA0EA2">
        <w:t>the Futuris Other Post-Employment Benefits (OPEB) Trust. The Trust allows the District cash management flexibility and long-term investments that will receive a better return, ultimately reducing the long-term liability. In 2017-18, the District deposited $12.2 million into this irrevocable trust and the current budget allows for an additional $2.6 million by the end of June 2019</w:t>
      </w:r>
      <w:hyperlink r:id="rId1360" w:history="1">
        <w:r w:rsidR="008720ED" w:rsidRPr="008720ED">
          <w:rPr>
            <w:rStyle w:val="Hyperlink"/>
            <w:vertAlign w:val="superscript"/>
          </w:rPr>
          <w:endnoteReference w:id="757"/>
        </w:r>
      </w:hyperlink>
      <w:r w:rsidRPr="00CA0EA2">
        <w:t xml:space="preserve">. </w:t>
      </w:r>
    </w:p>
    <w:p w14:paraId="62A83A19" w14:textId="5A029575" w:rsidR="00CA0EA2" w:rsidRPr="00CA0EA2" w:rsidRDefault="00CA0EA2" w:rsidP="00CA0EA2">
      <w:r w:rsidRPr="00CA0EA2">
        <w:t>The District’s Investment Trust portfolio had an ending asset allocation in mutual funds of 50% in fixed income funds, 45% in equity funds (equity funds comprised 36% in domestic equity and 9% in international equity) and 5% in real estate. The value of the portfolio as of June 30, 2018 was $114.9 million and includes contributions during the year of $12.2 million. The District contracted with Geoff Kischuk of Total Compensation Systems, Inc. to prepare an Actuarial Study of Retiree Health Liabilities in compliance with Governmental Accounting Standards Board (GASB) Statements 74 and 75. The last actuarial report (September 2017) indicates that the District’s liability is almost fully funded at 98%. The District anticipates this liability will be fully funded after additional contributions of $2.6 million in fiscal year 2018-19. The District’s Retirement Board of Authority (RBOA) maintains oversight of retirement fund investments</w:t>
      </w:r>
      <w:hyperlink r:id="rId1361" w:history="1">
        <w:r w:rsidR="008720ED" w:rsidRPr="008720ED">
          <w:rPr>
            <w:rStyle w:val="Hyperlink"/>
            <w:vertAlign w:val="superscript"/>
          </w:rPr>
          <w:endnoteReference w:id="758"/>
        </w:r>
      </w:hyperlink>
      <w:r w:rsidRPr="00CA0EA2">
        <w:t>.</w:t>
      </w:r>
    </w:p>
    <w:p w14:paraId="08330EA6" w14:textId="60124544" w:rsidR="0011634E" w:rsidRPr="00D943B2" w:rsidRDefault="009D1A76" w:rsidP="009D1A76">
      <w:pPr>
        <w:pStyle w:val="Heading4"/>
      </w:pPr>
      <w:r>
        <w:t xml:space="preserve">13. </w:t>
      </w:r>
      <w:r w:rsidR="0011634E" w:rsidRPr="00D943B2">
        <w:t>On an annual</w:t>
      </w:r>
      <w:r w:rsidR="0011634E" w:rsidRPr="00D943B2">
        <w:rPr>
          <w:spacing w:val="1"/>
        </w:rPr>
        <w:t xml:space="preserve"> </w:t>
      </w:r>
      <w:r w:rsidR="0011634E" w:rsidRPr="00D943B2">
        <w:t>basis,</w:t>
      </w:r>
      <w:r w:rsidR="0011634E" w:rsidRPr="00D943B2">
        <w:rPr>
          <w:spacing w:val="2"/>
        </w:rPr>
        <w:t xml:space="preserve"> </w:t>
      </w:r>
      <w:r w:rsidR="0011634E" w:rsidRPr="00D943B2">
        <w:t xml:space="preserve">the </w:t>
      </w:r>
      <w:r w:rsidR="0011634E" w:rsidRPr="00D943B2">
        <w:rPr>
          <w:spacing w:val="-2"/>
        </w:rPr>
        <w:t>institution</w:t>
      </w:r>
      <w:r w:rsidR="0011634E" w:rsidRPr="00D943B2">
        <w:t xml:space="preserve"> assesses and allocates resources </w:t>
      </w:r>
      <w:r w:rsidR="0011634E" w:rsidRPr="00D943B2">
        <w:rPr>
          <w:spacing w:val="-2"/>
        </w:rPr>
        <w:t>for</w:t>
      </w:r>
      <w:r w:rsidR="0011634E" w:rsidRPr="00D943B2">
        <w:rPr>
          <w:spacing w:val="1"/>
        </w:rPr>
        <w:t xml:space="preserve"> </w:t>
      </w:r>
      <w:r w:rsidR="0011634E" w:rsidRPr="00D943B2">
        <w:rPr>
          <w:spacing w:val="-2"/>
        </w:rPr>
        <w:t>the</w:t>
      </w:r>
      <w:r w:rsidR="0011634E" w:rsidRPr="00D943B2">
        <w:rPr>
          <w:spacing w:val="57"/>
        </w:rPr>
        <w:t xml:space="preserve"> </w:t>
      </w:r>
      <w:r w:rsidR="0011634E" w:rsidRPr="00D943B2">
        <w:t>repayment of</w:t>
      </w:r>
      <w:r w:rsidR="0011634E" w:rsidRPr="00D943B2">
        <w:rPr>
          <w:spacing w:val="1"/>
        </w:rPr>
        <w:t xml:space="preserve"> </w:t>
      </w:r>
      <w:r w:rsidR="0011634E" w:rsidRPr="00D943B2">
        <w:t>any locally incurred</w:t>
      </w:r>
      <w:r w:rsidR="0011634E" w:rsidRPr="00D943B2">
        <w:rPr>
          <w:spacing w:val="-2"/>
        </w:rPr>
        <w:t xml:space="preserve"> </w:t>
      </w:r>
      <w:r w:rsidR="0011634E" w:rsidRPr="00D943B2">
        <w:t xml:space="preserve">debt instruments </w:t>
      </w:r>
      <w:r w:rsidR="0011634E" w:rsidRPr="00D943B2">
        <w:rPr>
          <w:spacing w:val="-2"/>
        </w:rPr>
        <w:t>that</w:t>
      </w:r>
      <w:r w:rsidR="0011634E" w:rsidRPr="00D943B2">
        <w:t xml:space="preserve"> can affect the </w:t>
      </w:r>
      <w:r w:rsidR="0011634E" w:rsidRPr="00D943B2">
        <w:rPr>
          <w:spacing w:val="-2"/>
        </w:rPr>
        <w:t>financial</w:t>
      </w:r>
      <w:r w:rsidR="0011634E" w:rsidRPr="00D943B2">
        <w:rPr>
          <w:spacing w:val="55"/>
        </w:rPr>
        <w:t xml:space="preserve"> </w:t>
      </w:r>
      <w:r w:rsidR="0011634E" w:rsidRPr="00D943B2">
        <w:rPr>
          <w:spacing w:val="-2"/>
        </w:rPr>
        <w:t>condition</w:t>
      </w:r>
      <w:r w:rsidR="0011634E" w:rsidRPr="00D943B2">
        <w:t xml:space="preserve"> of the institution.</w:t>
      </w:r>
    </w:p>
    <w:p w14:paraId="1CA80B02" w14:textId="77777777" w:rsidR="009C2509" w:rsidRPr="002C29C1" w:rsidRDefault="009C2509" w:rsidP="009D1A76">
      <w:pPr>
        <w:pStyle w:val="Heading5"/>
      </w:pPr>
      <w:r w:rsidRPr="002C29C1">
        <w:t>Evidence of Meeting the Standard</w:t>
      </w:r>
    </w:p>
    <w:p w14:paraId="6D20B0FA" w14:textId="7F9FF592" w:rsidR="005A67E8" w:rsidRPr="005A67E8" w:rsidRDefault="006E784A" w:rsidP="005A67E8">
      <w:pPr>
        <w:spacing w:after="0"/>
        <w:ind w:left="1260" w:hanging="900"/>
        <w:rPr>
          <w:sz w:val="20"/>
        </w:rPr>
      </w:pPr>
      <w:hyperlink r:id="rId1362" w:history="1">
        <w:r w:rsidR="005A67E8" w:rsidRPr="005A67E8">
          <w:rPr>
            <w:rStyle w:val="Hyperlink"/>
            <w:sz w:val="20"/>
          </w:rPr>
          <w:t>III.D.13-1</w:t>
        </w:r>
      </w:hyperlink>
      <w:r w:rsidR="005A67E8">
        <w:rPr>
          <w:sz w:val="20"/>
        </w:rPr>
        <w:t xml:space="preserve"> </w:t>
      </w:r>
      <w:r w:rsidR="005A67E8" w:rsidRPr="005A67E8">
        <w:rPr>
          <w:sz w:val="20"/>
        </w:rPr>
        <w:t>SMCCCD Board of Trustees, Board Policy 8.06 Investment of District Funds</w:t>
      </w:r>
    </w:p>
    <w:p w14:paraId="1A326514" w14:textId="62F3A7DD" w:rsidR="005A67E8" w:rsidRPr="005A67E8" w:rsidRDefault="006E784A" w:rsidP="005A67E8">
      <w:pPr>
        <w:spacing w:after="0"/>
        <w:ind w:left="1260" w:hanging="900"/>
        <w:rPr>
          <w:sz w:val="20"/>
        </w:rPr>
      </w:pPr>
      <w:hyperlink r:id="rId1363" w:history="1">
        <w:r w:rsidR="005A67E8" w:rsidRPr="005A67E8">
          <w:rPr>
            <w:rStyle w:val="Hyperlink"/>
            <w:sz w:val="20"/>
          </w:rPr>
          <w:t>III.D.13-2</w:t>
        </w:r>
      </w:hyperlink>
      <w:r w:rsidR="005A67E8">
        <w:rPr>
          <w:sz w:val="20"/>
        </w:rPr>
        <w:t xml:space="preserve"> </w:t>
      </w:r>
      <w:r w:rsidR="005A67E8" w:rsidRPr="005A67E8">
        <w:rPr>
          <w:sz w:val="20"/>
        </w:rPr>
        <w:t>SMCCCD Financial Services, FY 18-19 Budget Report</w:t>
      </w:r>
    </w:p>
    <w:p w14:paraId="1A5C664B" w14:textId="0EF0EF22" w:rsidR="005A67E8" w:rsidRPr="005A67E8" w:rsidRDefault="005A67E8" w:rsidP="005A67E8">
      <w:pPr>
        <w:spacing w:after="0"/>
        <w:ind w:left="1260" w:hanging="900"/>
        <w:rPr>
          <w:sz w:val="20"/>
        </w:rPr>
      </w:pPr>
      <w:r>
        <w:rPr>
          <w:sz w:val="20"/>
        </w:rPr>
        <w:t xml:space="preserve">III.D.13-3 </w:t>
      </w:r>
      <w:r w:rsidRPr="005A67E8">
        <w:rPr>
          <w:sz w:val="20"/>
        </w:rPr>
        <w:t>SMCCCD Investment Procedures</w:t>
      </w:r>
    </w:p>
    <w:p w14:paraId="5A82D4EC" w14:textId="77777777" w:rsidR="009C2509" w:rsidRPr="002C29C1" w:rsidRDefault="009C2509" w:rsidP="009D1A76">
      <w:pPr>
        <w:pStyle w:val="Heading5"/>
      </w:pPr>
      <w:r w:rsidRPr="002C29C1">
        <w:t>Analysis and Evaluation</w:t>
      </w:r>
    </w:p>
    <w:p w14:paraId="644BA2B1" w14:textId="77777777" w:rsidR="00CA0EA2" w:rsidRPr="00CA0EA2" w:rsidRDefault="00CA0EA2" w:rsidP="00CA0EA2">
      <w:r w:rsidRPr="00CA0EA2">
        <w:t>The District issued a general obligation bond for capital improvement projects and the use of these funds are tracked and monitored by fund number. The planning, allocation, and tracking of funds demonstrate the proper use and management of the funds. In addition, the annual audit report of the District’s long-term liabilities and financial statements demonstrates a high level of integrity and the use and repayment of these funds. There are no audit findings on financial integrity or misuse of funds. The District ensures that locally incurred debt repayment schedule does not have an adverse impact on meeting all current fiscal obligations.</w:t>
      </w:r>
    </w:p>
    <w:p w14:paraId="6413FB1C" w14:textId="78C1485B" w:rsidR="00CA0EA2" w:rsidRPr="00CA0EA2" w:rsidRDefault="00CA0EA2" w:rsidP="00CA0EA2">
      <w:r w:rsidRPr="00CA0EA2">
        <w:t>The District issued a general obligation bond for capital improvement projects in 2015 and these funds are tracked by fund number. The planning, allocation, and tracking of these funds demonstrate proper use and management of these funds. The $388 million bond measure allows the District to complete modernization/construction/reconstruction projects as indicated in the 2015 Facilities Master Plan Amendment. As of June 30, 2017</w:t>
      </w:r>
      <w:r w:rsidR="005A67E8">
        <w:t>,</w:t>
      </w:r>
      <w:r w:rsidRPr="00CA0EA2">
        <w:t xml:space="preserve"> the District has expended $26,185,152 and committed $218,185,152 of Measure H funds. </w:t>
      </w:r>
    </w:p>
    <w:p w14:paraId="6D9558D4" w14:textId="390506DC" w:rsidR="00CA0EA2" w:rsidRPr="00CA0EA2" w:rsidRDefault="00CA0EA2" w:rsidP="00CA0EA2">
      <w:r w:rsidRPr="00CA0EA2">
        <w:t xml:space="preserve">The District uses a debt service fund to account for the accumulation of resources for, and the payment of, general long-term debt. Revenue to this fund comes from the assessed property taxes to pay off the General Obligation Bond (Measure H). The District budget for debt service in 2017-18 was $54,369,200, which includes debt reduction principal and interest payments. Estimated income is projected at $54,421,900. The District evaluates the debt service fund annually to ensure appropriate resources are allocated for the repayment of any locally incurred debt instruments and the information is reported in the annual financial report to the Board of </w:t>
      </w:r>
      <w:r w:rsidR="005A67E8">
        <w:t>T</w:t>
      </w:r>
      <w:r w:rsidRPr="00CA0EA2">
        <w:t>rustees</w:t>
      </w:r>
      <w:hyperlink r:id="rId1364" w:history="1">
        <w:r w:rsidR="005A67E8" w:rsidRPr="005A67E8">
          <w:rPr>
            <w:rStyle w:val="Hyperlink"/>
            <w:vertAlign w:val="superscript"/>
          </w:rPr>
          <w:endnoteReference w:id="759"/>
        </w:r>
      </w:hyperlink>
      <w:r w:rsidRPr="00CA0EA2">
        <w:t>. District investments are guided by Board policy using a conservative yet flexible approach to deploy cash funds in various types of investment portfolios</w:t>
      </w:r>
      <w:hyperlink r:id="rId1365" w:history="1">
        <w:r w:rsidR="005A67E8" w:rsidRPr="005A67E8">
          <w:rPr>
            <w:rStyle w:val="Hyperlink"/>
            <w:vertAlign w:val="superscript"/>
          </w:rPr>
          <w:endnoteReference w:id="760"/>
        </w:r>
      </w:hyperlink>
      <w:r w:rsidR="005A67E8">
        <w:rPr>
          <w:vertAlign w:val="superscript"/>
        </w:rPr>
        <w:t xml:space="preserve">, </w:t>
      </w:r>
      <w:r w:rsidR="005A67E8">
        <w:rPr>
          <w:rStyle w:val="EndnoteReference"/>
        </w:rPr>
        <w:endnoteReference w:id="761"/>
      </w:r>
      <w:r w:rsidRPr="00CA0EA2">
        <w:t>.</w:t>
      </w:r>
    </w:p>
    <w:p w14:paraId="43408889" w14:textId="77777777" w:rsidR="00736F81" w:rsidRDefault="00736F81">
      <w:pPr>
        <w:spacing w:after="200"/>
        <w:rPr>
          <w:rFonts w:asciiTheme="majorHAnsi" w:eastAsiaTheme="majorEastAsia" w:hAnsiTheme="majorHAnsi" w:cstheme="majorBidi"/>
          <w:b/>
          <w:bCs/>
          <w:i/>
          <w:iCs/>
          <w:sz w:val="24"/>
        </w:rPr>
      </w:pPr>
      <w:r>
        <w:br w:type="page"/>
      </w:r>
    </w:p>
    <w:p w14:paraId="3118937C" w14:textId="57B7DA5A" w:rsidR="0011634E" w:rsidRPr="00D943B2" w:rsidRDefault="009D1A76" w:rsidP="009D1A76">
      <w:pPr>
        <w:pStyle w:val="Heading4"/>
      </w:pPr>
      <w:r>
        <w:t xml:space="preserve">14. </w:t>
      </w:r>
      <w:r w:rsidR="0011634E" w:rsidRPr="00D943B2">
        <w:t>All financial resources,</w:t>
      </w:r>
      <w:r w:rsidR="0011634E" w:rsidRPr="00D943B2">
        <w:rPr>
          <w:spacing w:val="2"/>
        </w:rPr>
        <w:t xml:space="preserve"> </w:t>
      </w:r>
      <w:r w:rsidR="0011634E" w:rsidRPr="00D943B2">
        <w:rPr>
          <w:spacing w:val="-2"/>
        </w:rPr>
        <w:t>including</w:t>
      </w:r>
      <w:r w:rsidR="0011634E" w:rsidRPr="00D943B2">
        <w:t xml:space="preserve"> short-</w:t>
      </w:r>
      <w:r w:rsidR="0011634E" w:rsidRPr="00D943B2">
        <w:rPr>
          <w:spacing w:val="1"/>
        </w:rPr>
        <w:t xml:space="preserve"> </w:t>
      </w:r>
      <w:r w:rsidR="0011634E" w:rsidRPr="00D943B2">
        <w:t xml:space="preserve">and </w:t>
      </w:r>
      <w:r w:rsidR="0011634E" w:rsidRPr="00D943B2">
        <w:rPr>
          <w:spacing w:val="-2"/>
        </w:rPr>
        <w:t>long-term</w:t>
      </w:r>
      <w:r w:rsidR="0011634E" w:rsidRPr="00D943B2">
        <w:t xml:space="preserve"> debt instruments</w:t>
      </w:r>
      <w:r w:rsidR="0011634E" w:rsidRPr="00D943B2">
        <w:rPr>
          <w:spacing w:val="1"/>
        </w:rPr>
        <w:t xml:space="preserve"> </w:t>
      </w:r>
      <w:r w:rsidR="0011634E" w:rsidRPr="00D943B2">
        <w:t>(such as</w:t>
      </w:r>
      <w:r w:rsidR="0011634E" w:rsidRPr="00D943B2">
        <w:rPr>
          <w:spacing w:val="54"/>
        </w:rPr>
        <w:t xml:space="preserve"> </w:t>
      </w:r>
      <w:r w:rsidR="0011634E" w:rsidRPr="00D943B2">
        <w:rPr>
          <w:spacing w:val="-2"/>
        </w:rPr>
        <w:t>bonds</w:t>
      </w:r>
      <w:r w:rsidR="0011634E" w:rsidRPr="00D943B2">
        <w:t xml:space="preserve"> and Certificates of Participation),</w:t>
      </w:r>
      <w:r w:rsidR="0011634E" w:rsidRPr="00D943B2">
        <w:rPr>
          <w:spacing w:val="2"/>
        </w:rPr>
        <w:t xml:space="preserve"> </w:t>
      </w:r>
      <w:r w:rsidR="0011634E" w:rsidRPr="00D943B2">
        <w:t>auxiliary activities,</w:t>
      </w:r>
      <w:r w:rsidR="0011634E" w:rsidRPr="00D943B2">
        <w:rPr>
          <w:spacing w:val="1"/>
        </w:rPr>
        <w:t xml:space="preserve"> </w:t>
      </w:r>
      <w:r w:rsidR="0011634E" w:rsidRPr="00D943B2">
        <w:t>fund-raising efforts,</w:t>
      </w:r>
      <w:r w:rsidR="0011634E" w:rsidRPr="00D943B2">
        <w:rPr>
          <w:spacing w:val="29"/>
        </w:rPr>
        <w:t xml:space="preserve"> </w:t>
      </w:r>
      <w:r w:rsidR="0011634E" w:rsidRPr="00D943B2">
        <w:t>and grants, are</w:t>
      </w:r>
      <w:r w:rsidR="0011634E" w:rsidRPr="00D943B2">
        <w:rPr>
          <w:spacing w:val="1"/>
        </w:rPr>
        <w:t xml:space="preserve"> </w:t>
      </w:r>
      <w:r w:rsidR="0011634E" w:rsidRPr="00D943B2">
        <w:t xml:space="preserve">used </w:t>
      </w:r>
      <w:r w:rsidR="0011634E" w:rsidRPr="00D943B2">
        <w:rPr>
          <w:spacing w:val="-2"/>
        </w:rPr>
        <w:t>with</w:t>
      </w:r>
      <w:r w:rsidR="0011634E" w:rsidRPr="00D943B2">
        <w:t xml:space="preserve"> integrity in a manner</w:t>
      </w:r>
      <w:r w:rsidR="0011634E" w:rsidRPr="00D943B2">
        <w:rPr>
          <w:spacing w:val="1"/>
        </w:rPr>
        <w:t xml:space="preserve"> </w:t>
      </w:r>
      <w:r w:rsidR="0011634E" w:rsidRPr="00D943B2">
        <w:rPr>
          <w:spacing w:val="-2"/>
        </w:rPr>
        <w:t>consistent</w:t>
      </w:r>
      <w:r w:rsidR="0011634E" w:rsidRPr="00D943B2">
        <w:t xml:space="preserve"> with the intended</w:t>
      </w:r>
      <w:r w:rsidR="0011634E" w:rsidRPr="00D943B2">
        <w:rPr>
          <w:spacing w:val="39"/>
        </w:rPr>
        <w:t xml:space="preserve"> </w:t>
      </w:r>
      <w:r w:rsidR="0011634E" w:rsidRPr="00D943B2">
        <w:t>purpose of the funding source.</w:t>
      </w:r>
    </w:p>
    <w:p w14:paraId="7A47FF18" w14:textId="77777777" w:rsidR="009C2509" w:rsidRPr="002C29C1" w:rsidRDefault="009C2509" w:rsidP="009D1A76">
      <w:pPr>
        <w:pStyle w:val="Heading5"/>
      </w:pPr>
      <w:r w:rsidRPr="002C29C1">
        <w:t>Evidence of Meeting the Standard</w:t>
      </w:r>
    </w:p>
    <w:p w14:paraId="3E9345A1" w14:textId="7B2C8A98" w:rsidR="00CA0EA2" w:rsidRPr="00D36979" w:rsidRDefault="006E784A" w:rsidP="00CA0EA2">
      <w:pPr>
        <w:spacing w:after="0"/>
        <w:ind w:left="1260" w:hanging="900"/>
        <w:rPr>
          <w:sz w:val="20"/>
        </w:rPr>
      </w:pPr>
      <w:hyperlink r:id="rId1366" w:history="1">
        <w:r w:rsidR="00D36979" w:rsidRPr="00D36979">
          <w:rPr>
            <w:rStyle w:val="Hyperlink"/>
            <w:sz w:val="20"/>
          </w:rPr>
          <w:t>III.D.14-1</w:t>
        </w:r>
      </w:hyperlink>
      <w:r w:rsidR="00D36979">
        <w:rPr>
          <w:sz w:val="20"/>
        </w:rPr>
        <w:t xml:space="preserve"> </w:t>
      </w:r>
      <w:r w:rsidR="00CA0EA2" w:rsidRPr="00D36979">
        <w:rPr>
          <w:sz w:val="20"/>
        </w:rPr>
        <w:t>FY 17/18 Audit Report</w:t>
      </w:r>
    </w:p>
    <w:p w14:paraId="0B852901" w14:textId="572767CC" w:rsidR="00D36979" w:rsidRPr="00CA0EA2" w:rsidRDefault="006E784A" w:rsidP="00D36979">
      <w:pPr>
        <w:spacing w:after="0"/>
        <w:ind w:left="1260" w:hanging="900"/>
        <w:rPr>
          <w:sz w:val="20"/>
        </w:rPr>
      </w:pPr>
      <w:hyperlink r:id="rId1367" w:history="1">
        <w:r w:rsidR="00D36979" w:rsidRPr="0013769C">
          <w:rPr>
            <w:rStyle w:val="Hyperlink"/>
            <w:sz w:val="20"/>
          </w:rPr>
          <w:t>III.D.14-2</w:t>
        </w:r>
      </w:hyperlink>
      <w:r w:rsidR="00D36979" w:rsidRPr="0013769C">
        <w:rPr>
          <w:sz w:val="20"/>
        </w:rPr>
        <w:t xml:space="preserve"> SMCCCD Board Agenda Packet for September </w:t>
      </w:r>
      <w:r w:rsidR="0013769C">
        <w:rPr>
          <w:sz w:val="20"/>
        </w:rPr>
        <w:t xml:space="preserve">12, </w:t>
      </w:r>
      <w:r w:rsidR="00D36979" w:rsidRPr="0013769C">
        <w:rPr>
          <w:sz w:val="20"/>
        </w:rPr>
        <w:t>2018 (</w:t>
      </w:r>
      <w:r w:rsidR="00D36979" w:rsidRPr="00CA0EA2">
        <w:rPr>
          <w:sz w:val="20"/>
        </w:rPr>
        <w:t>p. 29, Item 18-9-101B Adoption of the 2018-19 Final Budget)</w:t>
      </w:r>
      <w:r w:rsidR="00D36979" w:rsidRPr="00D36979">
        <w:rPr>
          <w:sz w:val="20"/>
        </w:rPr>
        <w:t xml:space="preserve"> </w:t>
      </w:r>
      <w:r w:rsidR="00D36979" w:rsidRPr="00CA0EA2">
        <w:rPr>
          <w:sz w:val="20"/>
        </w:rPr>
        <w:t>III.D14-03:</w:t>
      </w:r>
    </w:p>
    <w:p w14:paraId="32E31405" w14:textId="122F21FE" w:rsidR="00CA0EA2" w:rsidRPr="00CA0EA2" w:rsidRDefault="00D36979" w:rsidP="00CA0EA2">
      <w:pPr>
        <w:spacing w:after="0"/>
        <w:ind w:left="1260" w:hanging="900"/>
        <w:rPr>
          <w:sz w:val="20"/>
        </w:rPr>
      </w:pPr>
      <w:r>
        <w:rPr>
          <w:sz w:val="20"/>
        </w:rPr>
        <w:t xml:space="preserve">III.D.14-3 </w:t>
      </w:r>
      <w:r w:rsidR="00CA0EA2" w:rsidRPr="00CA0EA2">
        <w:rPr>
          <w:sz w:val="20"/>
        </w:rPr>
        <w:t>SMCCC Foundation Audit Report</w:t>
      </w:r>
    </w:p>
    <w:p w14:paraId="4E95EA11" w14:textId="77777777" w:rsidR="009C2509" w:rsidRPr="002C29C1" w:rsidRDefault="009C2509" w:rsidP="009D1A76">
      <w:pPr>
        <w:pStyle w:val="Heading5"/>
      </w:pPr>
      <w:r w:rsidRPr="002C29C1">
        <w:t>Analysis and Evaluation</w:t>
      </w:r>
    </w:p>
    <w:p w14:paraId="186453F4" w14:textId="77777777" w:rsidR="00CA0EA2" w:rsidRPr="00CA0EA2" w:rsidRDefault="00CA0EA2" w:rsidP="00CA0EA2">
      <w:r w:rsidRPr="00CA0EA2">
        <w:t>Ongoing management review, monitoring, and external audits provide the assurance that all expenditures are used with integrity in a manner consistent with the intended purpose of the funding source. The District performs an annual assessment of debt repayment obligations, and resources are allocated in a manner that ensures on-going fiscal stability. The District and the College ensure that financial operations of all activities are appropriately monitored.</w:t>
      </w:r>
    </w:p>
    <w:p w14:paraId="36D47812" w14:textId="06040BEE" w:rsidR="00CA0EA2" w:rsidRPr="00CA0EA2" w:rsidRDefault="00CA0EA2" w:rsidP="00CA0EA2">
      <w:r w:rsidRPr="00CA0EA2">
        <w:t>All District funds undergo an annual external compliance audit, with no findings in the past 5 years. This includes general funds, financial aid, auxiliary funds, grant funds, and Measure H bond funds</w:t>
      </w:r>
      <w:hyperlink r:id="rId1368" w:history="1">
        <w:r w:rsidR="00D36979" w:rsidRPr="00D36979">
          <w:rPr>
            <w:rStyle w:val="Hyperlink"/>
            <w:vertAlign w:val="superscript"/>
          </w:rPr>
          <w:endnoteReference w:id="762"/>
        </w:r>
      </w:hyperlink>
      <w:r w:rsidRPr="00CA0EA2">
        <w:t>. The SMCCC Foundation also undergoes an annual external audit</w:t>
      </w:r>
      <w:r w:rsidR="0013769C">
        <w:rPr>
          <w:rStyle w:val="EndnoteReference"/>
        </w:rPr>
        <w:endnoteReference w:id="763"/>
      </w:r>
      <w:r w:rsidRPr="00CA0EA2">
        <w:t>. The District conducts an annual assessment of debt repayment obligations and allocates resources in a manner which ensures stable finances. During the annual budgeting process, debt service payments are budgeted and reviewed by the Board of Trustees</w:t>
      </w:r>
      <w:hyperlink r:id="rId1369" w:history="1">
        <w:r w:rsidR="0013769C" w:rsidRPr="0013769C">
          <w:rPr>
            <w:rStyle w:val="Hyperlink"/>
            <w:vertAlign w:val="superscript"/>
          </w:rPr>
          <w:endnoteReference w:id="764"/>
        </w:r>
      </w:hyperlink>
      <w:r w:rsidRPr="00CA0EA2">
        <w:t>. Because of its strong cash flow, the District has not issued certificates of participation (COP) or tax revenue anticipation notes (TRANs) in recent years.</w:t>
      </w:r>
    </w:p>
    <w:p w14:paraId="100F207C" w14:textId="77777777" w:rsidR="00CA0EA2" w:rsidRPr="00CA0EA2" w:rsidRDefault="00CA0EA2" w:rsidP="00CA0EA2">
      <w:r w:rsidRPr="00CA0EA2">
        <w:t>Financial resources are managed and tracked in the Banner ERP system by their respective budget codes (fund, organization, account, program) to ensure funds are used in a manner consistent with the intended purpose of the funding source. For restricted funding sources such as state categorical or federal grant funds, revenue and expenses are carefully tracked and reviewed to ensure funds are appropriately monitored and used with the intended purpose of the funding source.</w:t>
      </w:r>
    </w:p>
    <w:p w14:paraId="35DD0F0C" w14:textId="24F5705A" w:rsidR="00D943B2" w:rsidRPr="00D943B2" w:rsidRDefault="009D1A76" w:rsidP="009D1A76">
      <w:pPr>
        <w:pStyle w:val="Heading4"/>
      </w:pPr>
      <w:bookmarkStart w:id="103" w:name="_Ref2688511"/>
      <w:r>
        <w:t xml:space="preserve">15. </w:t>
      </w:r>
      <w:r w:rsidR="0011634E" w:rsidRPr="00D943B2">
        <w:t xml:space="preserve">The </w:t>
      </w:r>
      <w:r w:rsidR="0011634E" w:rsidRPr="00D943B2">
        <w:rPr>
          <w:spacing w:val="-2"/>
        </w:rPr>
        <w:t>institution</w:t>
      </w:r>
      <w:r w:rsidR="0011634E" w:rsidRPr="00D943B2">
        <w:rPr>
          <w:spacing w:val="1"/>
        </w:rPr>
        <w:t xml:space="preserve"> </w:t>
      </w:r>
      <w:r w:rsidR="0011634E" w:rsidRPr="00D943B2">
        <w:t>monitors</w:t>
      </w:r>
      <w:r w:rsidR="0011634E" w:rsidRPr="00D943B2">
        <w:rPr>
          <w:spacing w:val="1"/>
        </w:rPr>
        <w:t xml:space="preserve"> </w:t>
      </w:r>
      <w:r w:rsidR="0011634E" w:rsidRPr="00D943B2">
        <w:t>and manages student loan default rates,</w:t>
      </w:r>
      <w:r w:rsidR="0011634E" w:rsidRPr="00D943B2">
        <w:rPr>
          <w:spacing w:val="1"/>
        </w:rPr>
        <w:t xml:space="preserve"> </w:t>
      </w:r>
      <w:r w:rsidR="0011634E" w:rsidRPr="00D943B2">
        <w:t>revenue</w:t>
      </w:r>
      <w:r w:rsidR="0011634E" w:rsidRPr="00D943B2">
        <w:rPr>
          <w:spacing w:val="-2"/>
        </w:rPr>
        <w:t xml:space="preserve"> </w:t>
      </w:r>
      <w:r w:rsidR="0011634E" w:rsidRPr="00D943B2">
        <w:t>streams,</w:t>
      </w:r>
      <w:r w:rsidR="0011634E" w:rsidRPr="00D943B2">
        <w:rPr>
          <w:spacing w:val="61"/>
        </w:rPr>
        <w:t xml:space="preserve"> </w:t>
      </w:r>
      <w:r w:rsidR="0011634E" w:rsidRPr="00D943B2">
        <w:t>and assets to ensure</w:t>
      </w:r>
      <w:r w:rsidR="0011634E" w:rsidRPr="00D943B2">
        <w:rPr>
          <w:spacing w:val="1"/>
        </w:rPr>
        <w:t xml:space="preserve"> </w:t>
      </w:r>
      <w:r w:rsidR="0011634E" w:rsidRPr="00D943B2">
        <w:t>compliance</w:t>
      </w:r>
      <w:r w:rsidR="0011634E" w:rsidRPr="00D943B2">
        <w:rPr>
          <w:spacing w:val="1"/>
        </w:rPr>
        <w:t xml:space="preserve"> </w:t>
      </w:r>
      <w:r w:rsidR="0011634E" w:rsidRPr="00D943B2">
        <w:rPr>
          <w:spacing w:val="-2"/>
        </w:rPr>
        <w:t>with</w:t>
      </w:r>
      <w:r w:rsidR="0011634E" w:rsidRPr="00D943B2">
        <w:t xml:space="preserve"> federal </w:t>
      </w:r>
      <w:r w:rsidR="0011634E" w:rsidRPr="00D943B2">
        <w:rPr>
          <w:spacing w:val="-2"/>
        </w:rPr>
        <w:t>requirements,</w:t>
      </w:r>
      <w:r w:rsidR="0011634E" w:rsidRPr="00D943B2">
        <w:rPr>
          <w:spacing w:val="1"/>
        </w:rPr>
        <w:t xml:space="preserve"> </w:t>
      </w:r>
      <w:r w:rsidR="0011634E" w:rsidRPr="00D943B2">
        <w:t>including Title IV of</w:t>
      </w:r>
      <w:r w:rsidR="0011634E" w:rsidRPr="00D943B2">
        <w:rPr>
          <w:spacing w:val="44"/>
        </w:rPr>
        <w:t xml:space="preserve"> </w:t>
      </w:r>
      <w:r w:rsidR="0011634E" w:rsidRPr="00D943B2">
        <w:t>the Higher</w:t>
      </w:r>
      <w:r w:rsidR="0011634E" w:rsidRPr="00D943B2">
        <w:rPr>
          <w:spacing w:val="1"/>
        </w:rPr>
        <w:t xml:space="preserve"> </w:t>
      </w:r>
      <w:r w:rsidR="0011634E" w:rsidRPr="00D943B2">
        <w:rPr>
          <w:spacing w:val="-2"/>
        </w:rPr>
        <w:t>Education</w:t>
      </w:r>
      <w:r w:rsidR="0011634E" w:rsidRPr="00D943B2">
        <w:rPr>
          <w:spacing w:val="1"/>
        </w:rPr>
        <w:t xml:space="preserve"> </w:t>
      </w:r>
      <w:r w:rsidR="0011634E" w:rsidRPr="00D943B2">
        <w:rPr>
          <w:spacing w:val="-2"/>
        </w:rPr>
        <w:t>Act,</w:t>
      </w:r>
      <w:r w:rsidR="0011634E" w:rsidRPr="00D943B2">
        <w:rPr>
          <w:spacing w:val="1"/>
        </w:rPr>
        <w:t xml:space="preserve"> </w:t>
      </w:r>
      <w:r w:rsidR="0011634E" w:rsidRPr="00D943B2">
        <w:t xml:space="preserve">and comes </w:t>
      </w:r>
      <w:r w:rsidR="0011634E" w:rsidRPr="00D943B2">
        <w:rPr>
          <w:spacing w:val="-2"/>
        </w:rPr>
        <w:t>into</w:t>
      </w:r>
      <w:r w:rsidR="0011634E" w:rsidRPr="00D943B2">
        <w:t xml:space="preserve"> </w:t>
      </w:r>
      <w:r w:rsidR="0011634E" w:rsidRPr="00D943B2">
        <w:rPr>
          <w:spacing w:val="-2"/>
        </w:rPr>
        <w:t>compliance</w:t>
      </w:r>
      <w:r w:rsidR="0011634E" w:rsidRPr="00D943B2">
        <w:rPr>
          <w:spacing w:val="1"/>
        </w:rPr>
        <w:t xml:space="preserve"> </w:t>
      </w:r>
      <w:r w:rsidR="0011634E" w:rsidRPr="00D943B2">
        <w:t>when the federal</w:t>
      </w:r>
      <w:r w:rsidR="0011634E" w:rsidRPr="00D943B2">
        <w:rPr>
          <w:spacing w:val="54"/>
        </w:rPr>
        <w:t xml:space="preserve"> </w:t>
      </w:r>
      <w:r w:rsidR="0011634E" w:rsidRPr="00D943B2">
        <w:t xml:space="preserve">government </w:t>
      </w:r>
      <w:r w:rsidR="0011634E" w:rsidRPr="00D943B2">
        <w:rPr>
          <w:spacing w:val="-2"/>
        </w:rPr>
        <w:t>identifies</w:t>
      </w:r>
      <w:r w:rsidR="0011634E" w:rsidRPr="00D943B2">
        <w:t xml:space="preserve"> deficiencies.</w:t>
      </w:r>
      <w:bookmarkEnd w:id="103"/>
    </w:p>
    <w:p w14:paraId="47C63834" w14:textId="77777777" w:rsidR="009C2509" w:rsidRPr="009C2509" w:rsidRDefault="009C2509" w:rsidP="009D1A76">
      <w:pPr>
        <w:pStyle w:val="Heading5"/>
      </w:pPr>
      <w:r w:rsidRPr="009C2509">
        <w:t>Evidence of Meeting the Standard</w:t>
      </w:r>
    </w:p>
    <w:p w14:paraId="0CC4DACF" w14:textId="7584F619" w:rsidR="00CA0EA2" w:rsidRPr="00CA0EA2" w:rsidRDefault="00CA0EA2" w:rsidP="00CA0EA2">
      <w:pPr>
        <w:spacing w:after="0"/>
        <w:ind w:left="1260" w:hanging="900"/>
        <w:rPr>
          <w:sz w:val="20"/>
        </w:rPr>
      </w:pPr>
      <w:r w:rsidRPr="00CA0EA2">
        <w:rPr>
          <w:sz w:val="20"/>
        </w:rPr>
        <w:t>III.D.15-1 SMCCCD/BankMobile Contract</w:t>
      </w:r>
    </w:p>
    <w:p w14:paraId="770ADE16" w14:textId="322DCDE8" w:rsidR="00CA0EA2" w:rsidRPr="00760A61" w:rsidRDefault="006E784A" w:rsidP="00CA0EA2">
      <w:pPr>
        <w:spacing w:after="0"/>
        <w:ind w:left="1260" w:hanging="900"/>
        <w:rPr>
          <w:sz w:val="20"/>
        </w:rPr>
      </w:pPr>
      <w:hyperlink r:id="rId1370" w:anchor="fedloans" w:history="1">
        <w:r w:rsidR="00CA0EA2" w:rsidRPr="00760A61">
          <w:rPr>
            <w:rStyle w:val="Hyperlink"/>
            <w:sz w:val="20"/>
          </w:rPr>
          <w:t>III.D.15-2</w:t>
        </w:r>
      </w:hyperlink>
      <w:r w:rsidR="00CA0EA2" w:rsidRPr="00760A61">
        <w:rPr>
          <w:sz w:val="20"/>
        </w:rPr>
        <w:t xml:space="preserve"> </w:t>
      </w:r>
      <w:r w:rsidR="00760A61">
        <w:rPr>
          <w:sz w:val="20"/>
        </w:rPr>
        <w:t>College Navigator page for Cañada College</w:t>
      </w:r>
    </w:p>
    <w:p w14:paraId="5AFF6A42" w14:textId="77777777" w:rsidR="009C2509" w:rsidRPr="009C2509" w:rsidRDefault="009C2509" w:rsidP="009D1A76">
      <w:pPr>
        <w:pStyle w:val="Heading5"/>
      </w:pPr>
      <w:r w:rsidRPr="009C2509">
        <w:t>Analysis and Evaluation</w:t>
      </w:r>
    </w:p>
    <w:p w14:paraId="0DA9FDC9" w14:textId="77777777" w:rsidR="00CA0EA2" w:rsidRPr="00CA0EA2" w:rsidRDefault="00CA0EA2" w:rsidP="00CA0EA2">
      <w:r w:rsidRPr="00CA0EA2">
        <w:t>The District and College work diligently to monitor and manage student loan default rates, revenue streams, and assets to ensure compliance with federal requirements, including Title IV of the Higher Education Act. The District’s three-year default rate is within federal guidelines, and in the event the default rate exceeds federal guidelines a plan to reduce the rates would be created and implemented. Student loan default rates, revenue, and related matters are monitored and assessed to ensure compliance with federal regulations.</w:t>
      </w:r>
    </w:p>
    <w:p w14:paraId="0B633545" w14:textId="0B55291F" w:rsidR="00CA0EA2" w:rsidRPr="00CA0EA2" w:rsidRDefault="00CA0EA2" w:rsidP="00CA0EA2">
      <w:r w:rsidRPr="00CA0EA2">
        <w:t>Federal student financial aid revenue and disbursements, as well as student loan default rates, are constantly monitored to ensure compliance with federal requirements. The College financial aid department and SMCCCD budget department ensure appropriate segregation of duties during the financial aid disbursement cycle to maintain Title IV compliance. Student eligibility is determined by the College financial aid department and fund management is maintained by the District. The District disburses financial aid funds through BankMobile, a third party administrator</w:t>
      </w:r>
      <w:r w:rsidR="00C72C9F">
        <w:rPr>
          <w:rStyle w:val="EndnoteReference"/>
        </w:rPr>
        <w:endnoteReference w:id="765"/>
      </w:r>
      <w:r w:rsidRPr="00CA0EA2">
        <w:t xml:space="preserve">. </w:t>
      </w:r>
    </w:p>
    <w:p w14:paraId="77FF5DF9" w14:textId="6133C795" w:rsidR="00CA0EA2" w:rsidRPr="00CA0EA2" w:rsidRDefault="00CA0EA2" w:rsidP="00CA0EA2">
      <w:r w:rsidRPr="00CA0EA2">
        <w:t xml:space="preserve">Student loan default rates were </w:t>
      </w:r>
      <w:r w:rsidR="00760A61">
        <w:t>13.7</w:t>
      </w:r>
      <w:r w:rsidRPr="00760A61">
        <w:t xml:space="preserve">% in 15/16, and </w:t>
      </w:r>
      <w:r w:rsidR="00760A61">
        <w:t>15.1</w:t>
      </w:r>
      <w:r w:rsidRPr="00760A61">
        <w:t>% in 14/15</w:t>
      </w:r>
      <w:r w:rsidR="00760A61">
        <w:t>; the 16/17 rates will be announced in September 2019</w:t>
      </w:r>
      <w:hyperlink r:id="rId1371" w:anchor="fedloans" w:history="1">
        <w:r w:rsidR="00C72C9F" w:rsidRPr="00760A61">
          <w:rPr>
            <w:rStyle w:val="Hyperlink"/>
            <w:vertAlign w:val="superscript"/>
          </w:rPr>
          <w:endnoteReference w:id="766"/>
        </w:r>
      </w:hyperlink>
      <w:r w:rsidRPr="00760A61">
        <w:t>.</w:t>
      </w:r>
      <w:r w:rsidRPr="00CA0EA2">
        <w:t xml:space="preserve"> These are the most current default rates available. SMCCCD is in compliance with the federal regulation of less than a 30% default rate over three years. Should the District fall out of compliance, a default management plan would be created and implemented.</w:t>
      </w:r>
    </w:p>
    <w:p w14:paraId="6F43267F" w14:textId="77777777" w:rsidR="0011634E" w:rsidRDefault="0011634E" w:rsidP="00571924">
      <w:pPr>
        <w:pStyle w:val="Heading4"/>
      </w:pPr>
      <w:r w:rsidRPr="00136846">
        <w:t>Contractual</w:t>
      </w:r>
      <w:r w:rsidRPr="00136846">
        <w:rPr>
          <w:spacing w:val="-16"/>
        </w:rPr>
        <w:t xml:space="preserve"> </w:t>
      </w:r>
      <w:r w:rsidRPr="00136846">
        <w:t>Agreements</w:t>
      </w:r>
    </w:p>
    <w:p w14:paraId="003AB35A" w14:textId="79DD8BCF" w:rsidR="0011634E" w:rsidRPr="00D943B2" w:rsidRDefault="009D1A76" w:rsidP="009D1A76">
      <w:pPr>
        <w:pStyle w:val="Heading4"/>
      </w:pPr>
      <w:r>
        <w:t xml:space="preserve">16. </w:t>
      </w:r>
      <w:r w:rsidR="0011634E" w:rsidRPr="00D943B2">
        <w:t>Contractual</w:t>
      </w:r>
      <w:r w:rsidR="0011634E" w:rsidRPr="00D943B2">
        <w:rPr>
          <w:spacing w:val="1"/>
        </w:rPr>
        <w:t xml:space="preserve"> </w:t>
      </w:r>
      <w:r w:rsidR="0011634E" w:rsidRPr="00D943B2">
        <w:t>agreements</w:t>
      </w:r>
      <w:r w:rsidR="0011634E" w:rsidRPr="00D943B2">
        <w:rPr>
          <w:spacing w:val="1"/>
        </w:rPr>
        <w:t xml:space="preserve"> </w:t>
      </w:r>
      <w:r w:rsidR="0011634E" w:rsidRPr="00D943B2">
        <w:rPr>
          <w:spacing w:val="-2"/>
        </w:rPr>
        <w:t>with</w:t>
      </w:r>
      <w:r w:rsidR="0011634E" w:rsidRPr="00D943B2">
        <w:t xml:space="preserve"> </w:t>
      </w:r>
      <w:r w:rsidR="0011634E" w:rsidRPr="00D943B2">
        <w:rPr>
          <w:spacing w:val="-2"/>
        </w:rPr>
        <w:t>external</w:t>
      </w:r>
      <w:r w:rsidR="0011634E" w:rsidRPr="00D943B2">
        <w:t xml:space="preserve"> </w:t>
      </w:r>
      <w:r w:rsidR="0011634E" w:rsidRPr="00D943B2">
        <w:rPr>
          <w:spacing w:val="-2"/>
        </w:rPr>
        <w:t>entities</w:t>
      </w:r>
      <w:r w:rsidR="0011634E" w:rsidRPr="00D943B2">
        <w:t xml:space="preserve"> are </w:t>
      </w:r>
      <w:r w:rsidR="0011634E" w:rsidRPr="00D943B2">
        <w:rPr>
          <w:spacing w:val="-2"/>
        </w:rPr>
        <w:t>consistent</w:t>
      </w:r>
      <w:r w:rsidR="0011634E" w:rsidRPr="00D943B2">
        <w:t xml:space="preserve"> </w:t>
      </w:r>
      <w:r w:rsidR="0011634E" w:rsidRPr="00D943B2">
        <w:rPr>
          <w:spacing w:val="-2"/>
        </w:rPr>
        <w:t>with</w:t>
      </w:r>
      <w:r w:rsidR="0011634E" w:rsidRPr="00D943B2">
        <w:t xml:space="preserve"> the mission and</w:t>
      </w:r>
      <w:r w:rsidR="0011634E" w:rsidRPr="00D943B2">
        <w:rPr>
          <w:spacing w:val="70"/>
        </w:rPr>
        <w:t xml:space="preserve"> </w:t>
      </w:r>
      <w:r w:rsidR="0011634E" w:rsidRPr="00D943B2">
        <w:t xml:space="preserve">goals of the </w:t>
      </w:r>
      <w:r w:rsidR="0011634E" w:rsidRPr="00D943B2">
        <w:rPr>
          <w:spacing w:val="-2"/>
        </w:rPr>
        <w:t>institution,</w:t>
      </w:r>
      <w:r w:rsidR="0011634E" w:rsidRPr="00D943B2">
        <w:rPr>
          <w:spacing w:val="2"/>
        </w:rPr>
        <w:t xml:space="preserve"> </w:t>
      </w:r>
      <w:r w:rsidR="0011634E" w:rsidRPr="00D943B2">
        <w:t>governed by institutional</w:t>
      </w:r>
      <w:r w:rsidR="0011634E" w:rsidRPr="00D943B2">
        <w:rPr>
          <w:spacing w:val="1"/>
        </w:rPr>
        <w:t xml:space="preserve"> </w:t>
      </w:r>
      <w:r w:rsidR="0011634E" w:rsidRPr="00D943B2">
        <w:t>policies,</w:t>
      </w:r>
      <w:r w:rsidR="0011634E" w:rsidRPr="00D943B2">
        <w:rPr>
          <w:spacing w:val="1"/>
        </w:rPr>
        <w:t xml:space="preserve"> </w:t>
      </w:r>
      <w:r w:rsidR="0011634E" w:rsidRPr="00D943B2">
        <w:t>and</w:t>
      </w:r>
      <w:r w:rsidR="0011634E" w:rsidRPr="00D943B2">
        <w:rPr>
          <w:spacing w:val="-2"/>
        </w:rPr>
        <w:t xml:space="preserve"> </w:t>
      </w:r>
      <w:r w:rsidR="0011634E" w:rsidRPr="00D943B2">
        <w:t>contain appropriate</w:t>
      </w:r>
      <w:r w:rsidR="0011634E" w:rsidRPr="00D943B2">
        <w:rPr>
          <w:spacing w:val="55"/>
        </w:rPr>
        <w:t xml:space="preserve"> </w:t>
      </w:r>
      <w:r w:rsidR="0011634E" w:rsidRPr="00D943B2">
        <w:t xml:space="preserve">provisions to maintain the integrity of the </w:t>
      </w:r>
      <w:r w:rsidR="0011634E" w:rsidRPr="00D943B2">
        <w:rPr>
          <w:spacing w:val="-2"/>
        </w:rPr>
        <w:t>institution</w:t>
      </w:r>
      <w:r w:rsidR="0011634E" w:rsidRPr="00D943B2">
        <w:t xml:space="preserve"> and the quality of its</w:t>
      </w:r>
      <w:r w:rsidR="0011634E" w:rsidRPr="00D943B2">
        <w:rPr>
          <w:spacing w:val="37"/>
        </w:rPr>
        <w:t xml:space="preserve"> </w:t>
      </w:r>
      <w:r w:rsidR="0011634E" w:rsidRPr="00D943B2">
        <w:t>programs, services,</w:t>
      </w:r>
      <w:r w:rsidR="0011634E" w:rsidRPr="00D943B2">
        <w:rPr>
          <w:spacing w:val="2"/>
        </w:rPr>
        <w:t xml:space="preserve"> </w:t>
      </w:r>
      <w:r w:rsidR="0011634E" w:rsidRPr="00D943B2">
        <w:t>and</w:t>
      </w:r>
      <w:r w:rsidR="0011634E" w:rsidRPr="00D943B2">
        <w:rPr>
          <w:spacing w:val="-3"/>
        </w:rPr>
        <w:t xml:space="preserve"> </w:t>
      </w:r>
      <w:r w:rsidR="0011634E" w:rsidRPr="00D943B2">
        <w:t>operations.</w:t>
      </w:r>
    </w:p>
    <w:p w14:paraId="69B4D07B" w14:textId="77777777" w:rsidR="009C2509" w:rsidRPr="009C2509" w:rsidRDefault="009C2509" w:rsidP="009D1A76">
      <w:pPr>
        <w:pStyle w:val="Heading5"/>
      </w:pPr>
      <w:r w:rsidRPr="009C2509">
        <w:t>Evidence of Meeting the Standard</w:t>
      </w:r>
    </w:p>
    <w:p w14:paraId="63B8ADFE" w14:textId="18AA91F1" w:rsidR="00BC2E20" w:rsidRPr="00BC2E20" w:rsidRDefault="00BC2E20" w:rsidP="00BC2E20">
      <w:pPr>
        <w:spacing w:after="0"/>
        <w:ind w:left="1260" w:hanging="900"/>
        <w:rPr>
          <w:sz w:val="20"/>
        </w:rPr>
      </w:pPr>
      <w:r w:rsidRPr="00BC2E20">
        <w:rPr>
          <w:sz w:val="20"/>
        </w:rPr>
        <w:t>III.D.16-1 iContracts Screenshot</w:t>
      </w:r>
    </w:p>
    <w:p w14:paraId="0648A446" w14:textId="012403D1" w:rsidR="00BC2E20" w:rsidRPr="00BC2E20" w:rsidRDefault="006E784A" w:rsidP="00BC2E20">
      <w:pPr>
        <w:spacing w:after="0"/>
        <w:ind w:left="1260" w:hanging="900"/>
        <w:rPr>
          <w:sz w:val="20"/>
        </w:rPr>
      </w:pPr>
      <w:hyperlink r:id="rId1372" w:history="1">
        <w:r w:rsidR="00BC2E20" w:rsidRPr="00BC2E20">
          <w:rPr>
            <w:rStyle w:val="Hyperlink"/>
            <w:sz w:val="20"/>
          </w:rPr>
          <w:t>III.D.16-2</w:t>
        </w:r>
      </w:hyperlink>
      <w:r w:rsidR="00BC2E20">
        <w:rPr>
          <w:sz w:val="20"/>
        </w:rPr>
        <w:t xml:space="preserve"> </w:t>
      </w:r>
      <w:r w:rsidR="00BC2E20" w:rsidRPr="00BC2E20">
        <w:rPr>
          <w:sz w:val="20"/>
        </w:rPr>
        <w:t xml:space="preserve">SMCCCD Board of Trustees, Board Policy 8.03 Authorized Signatures </w:t>
      </w:r>
    </w:p>
    <w:p w14:paraId="3EF7DA1E" w14:textId="3D46B6B8" w:rsidR="00BC2E20" w:rsidRPr="00BC2E20" w:rsidRDefault="006E784A" w:rsidP="00BC2E20">
      <w:pPr>
        <w:spacing w:after="0"/>
        <w:ind w:left="1260" w:hanging="900"/>
        <w:rPr>
          <w:sz w:val="20"/>
        </w:rPr>
      </w:pPr>
      <w:hyperlink r:id="rId1373" w:history="1">
        <w:r w:rsidR="00BC2E20" w:rsidRPr="00BC2E20">
          <w:rPr>
            <w:rStyle w:val="Hyperlink"/>
            <w:sz w:val="20"/>
          </w:rPr>
          <w:t>III.D.16-3</w:t>
        </w:r>
      </w:hyperlink>
      <w:r w:rsidR="00BC2E20">
        <w:rPr>
          <w:sz w:val="20"/>
        </w:rPr>
        <w:t xml:space="preserve"> </w:t>
      </w:r>
      <w:r w:rsidR="00BC2E20" w:rsidRPr="00BC2E20">
        <w:rPr>
          <w:sz w:val="20"/>
        </w:rPr>
        <w:t>SMCCCD Board of Trustees, Administrative Procedure 8.03.1 Designation of Authorized Signatures</w:t>
      </w:r>
    </w:p>
    <w:p w14:paraId="137D2414" w14:textId="663B8058" w:rsidR="00BC2E20" w:rsidRPr="00BC2E20" w:rsidRDefault="006E784A" w:rsidP="00BC2E20">
      <w:pPr>
        <w:spacing w:after="0"/>
        <w:ind w:left="1260" w:hanging="900"/>
        <w:rPr>
          <w:sz w:val="20"/>
        </w:rPr>
      </w:pPr>
      <w:hyperlink r:id="rId1374" w:history="1">
        <w:r w:rsidR="00BC2E20" w:rsidRPr="00BC2E20">
          <w:rPr>
            <w:rStyle w:val="Hyperlink"/>
            <w:sz w:val="20"/>
          </w:rPr>
          <w:t>III.D.16-4</w:t>
        </w:r>
      </w:hyperlink>
      <w:r w:rsidR="00BC2E20">
        <w:rPr>
          <w:sz w:val="20"/>
        </w:rPr>
        <w:t xml:space="preserve"> </w:t>
      </w:r>
      <w:r w:rsidR="00BC2E20" w:rsidRPr="00BC2E20">
        <w:rPr>
          <w:sz w:val="20"/>
        </w:rPr>
        <w:t>SMCCCD Board of Trustees, Board Policy 8.15 Purchasing</w:t>
      </w:r>
    </w:p>
    <w:p w14:paraId="42DDE16A" w14:textId="7FFECF32" w:rsidR="00BC2E20" w:rsidRPr="00BC2E20" w:rsidRDefault="006E784A" w:rsidP="00BC2E20">
      <w:pPr>
        <w:spacing w:after="0"/>
        <w:ind w:left="1260" w:hanging="900"/>
        <w:rPr>
          <w:sz w:val="20"/>
        </w:rPr>
      </w:pPr>
      <w:hyperlink r:id="rId1375" w:history="1">
        <w:r w:rsidR="00BC2E20" w:rsidRPr="007D2BCB">
          <w:rPr>
            <w:rStyle w:val="Hyperlink"/>
            <w:sz w:val="20"/>
          </w:rPr>
          <w:t>III.D.16-5</w:t>
        </w:r>
      </w:hyperlink>
      <w:r w:rsidR="00BC2E20">
        <w:rPr>
          <w:sz w:val="20"/>
        </w:rPr>
        <w:t xml:space="preserve"> </w:t>
      </w:r>
      <w:r w:rsidR="00BC2E20" w:rsidRPr="007D2BCB">
        <w:rPr>
          <w:sz w:val="20"/>
        </w:rPr>
        <w:t>SMCCCD General Services Website</w:t>
      </w:r>
    </w:p>
    <w:p w14:paraId="551D8AA8" w14:textId="2F0267B7" w:rsidR="00BC2E20" w:rsidRPr="00BC2E20" w:rsidRDefault="00BC2E20" w:rsidP="00BC2E20">
      <w:pPr>
        <w:spacing w:after="0"/>
        <w:ind w:left="1260" w:hanging="900"/>
        <w:rPr>
          <w:sz w:val="20"/>
        </w:rPr>
      </w:pPr>
      <w:r>
        <w:rPr>
          <w:sz w:val="20"/>
        </w:rPr>
        <w:t xml:space="preserve">III.D.16-6 </w:t>
      </w:r>
      <w:r w:rsidRPr="00BC2E20">
        <w:rPr>
          <w:sz w:val="20"/>
        </w:rPr>
        <w:t>User Guidelines for Contracts</w:t>
      </w:r>
    </w:p>
    <w:p w14:paraId="679B4513" w14:textId="77777777" w:rsidR="009C2509" w:rsidRPr="009C2509" w:rsidRDefault="009C2509" w:rsidP="009D1A76">
      <w:pPr>
        <w:pStyle w:val="Heading5"/>
      </w:pPr>
      <w:r w:rsidRPr="009C2509">
        <w:t>Analysis and Evaluation</w:t>
      </w:r>
    </w:p>
    <w:p w14:paraId="36BC519E" w14:textId="77777777" w:rsidR="00CA0EA2" w:rsidRPr="00CA0EA2" w:rsidRDefault="00CA0EA2" w:rsidP="00CA0EA2">
      <w:r w:rsidRPr="00CA0EA2">
        <w:t>The College and District have systematic processes in place that ensure contractual agreements with external entities are consistent with the mission and goals of the College, governed by institutional policies, and contain appropriate provisions to maintain the integrity of the institution and the quality of its programs, services, and operations. The College and District maintain control over all contracts and each contract contains provisions whereby the District can terminate contracts that do not meet required standards of quality.</w:t>
      </w:r>
    </w:p>
    <w:p w14:paraId="7FE75013" w14:textId="29A2A894" w:rsidR="00CA0EA2" w:rsidRPr="00CA0EA2" w:rsidRDefault="00CA0EA2" w:rsidP="00CA0EA2">
      <w:r w:rsidRPr="00CA0EA2">
        <w:t>All contractual agreements with external entities undergo extensive review and approval at the College and District level. Contractual agreements with external entities are usually initiated at the department or division level to achieve program or college-wide goals. Proposed agreements are reviewed and require approval by the appropriate dean, vice president, and president. Once reviewed and approved by the appropriate college personnel, agreements are sent to the District Executive Vice Chancellor’s Office for processing and execution</w:t>
      </w:r>
      <w:r w:rsidR="00BC2E20">
        <w:rPr>
          <w:rStyle w:val="EndnoteReference"/>
        </w:rPr>
        <w:endnoteReference w:id="767"/>
      </w:r>
      <w:r w:rsidRPr="00CA0EA2">
        <w:t>. The College uses iContracts to ensure proper workflow tracking and management of all agreements with external entities</w:t>
      </w:r>
      <w:r w:rsidR="00BC2E20">
        <w:rPr>
          <w:rStyle w:val="EndnoteReference"/>
        </w:rPr>
        <w:endnoteReference w:id="768"/>
      </w:r>
      <w:r w:rsidRPr="00CA0EA2">
        <w:t xml:space="preserve">. </w:t>
      </w:r>
    </w:p>
    <w:p w14:paraId="5383E570" w14:textId="77777777" w:rsidR="00736F81" w:rsidRDefault="00736F81">
      <w:pPr>
        <w:spacing w:after="200"/>
      </w:pPr>
      <w:r>
        <w:br w:type="page"/>
      </w:r>
    </w:p>
    <w:p w14:paraId="67F7F5B1" w14:textId="1DC2C172" w:rsidR="00CA0EA2" w:rsidRPr="00CA0EA2" w:rsidRDefault="00CA0EA2" w:rsidP="00CA0EA2">
      <w:r w:rsidRPr="00CA0EA2">
        <w:t>According to Board Policy 8.03</w:t>
      </w:r>
      <w:hyperlink r:id="rId1376" w:history="1">
        <w:r w:rsidR="00BC2E20" w:rsidRPr="00BC2E20">
          <w:rPr>
            <w:rStyle w:val="Hyperlink"/>
            <w:vertAlign w:val="superscript"/>
          </w:rPr>
          <w:endnoteReference w:id="769"/>
        </w:r>
      </w:hyperlink>
      <w:r w:rsidR="00BC2E20">
        <w:t xml:space="preserve"> and its associated administrative procedure</w:t>
      </w:r>
      <w:hyperlink r:id="rId1377" w:history="1">
        <w:r w:rsidR="00BC2E20" w:rsidRPr="00BC2E20">
          <w:rPr>
            <w:rStyle w:val="Hyperlink"/>
            <w:vertAlign w:val="superscript"/>
          </w:rPr>
          <w:endnoteReference w:id="770"/>
        </w:r>
      </w:hyperlink>
      <w:r w:rsidRPr="00CA0EA2">
        <w:t xml:space="preserve">, the Board delegates authority to the Chancellor and his designees to sign all district documents in accordance with Board policy and California Education Code. Board Policy 8.03 also delegates authority to the Executive Vice Chancellor, Chief Financial Officer, and Director of General Services to sign agreements and warrants on behalf of the District. The College process includes all agreements to be processed through the College Business Office prior to submission to the District Executive Vice Chancellor’s Office for signature. To ensure college approvals of all agreements, a cover sheet with appropriate signature approvals is forwarded with the contract to the Executive Vice Chancellor’s Office. </w:t>
      </w:r>
    </w:p>
    <w:p w14:paraId="2E996CD4" w14:textId="54E39A26" w:rsidR="00CA0EA2" w:rsidRPr="00CA0EA2" w:rsidRDefault="00CA0EA2" w:rsidP="00CA0EA2">
      <w:r w:rsidRPr="00CA0EA2">
        <w:t>The District’s Purchasing Procedures and Contract Requirements ensure compliance with Education Code, Public Contract Code, and Civil Code</w:t>
      </w:r>
      <w:r w:rsidR="00BC2E20">
        <w:rPr>
          <w:rStyle w:val="EndnoteReference"/>
        </w:rPr>
        <w:endnoteReference w:id="771"/>
      </w:r>
      <w:r w:rsidR="00BC2E20">
        <w:rPr>
          <w:vertAlign w:val="superscript"/>
        </w:rPr>
        <w:t xml:space="preserve">, </w:t>
      </w:r>
      <w:hyperlink r:id="rId1378" w:history="1">
        <w:r w:rsidR="007D2BCB" w:rsidRPr="007D2BCB">
          <w:rPr>
            <w:rStyle w:val="Hyperlink"/>
            <w:vertAlign w:val="superscript"/>
          </w:rPr>
          <w:endnoteReference w:id="772"/>
        </w:r>
      </w:hyperlink>
      <w:r w:rsidRPr="00CA0EA2">
        <w:t>. Board approval is required for contracts in excess of the legal bid limit of $90,200, any lease agreement, annual membership dues over $25,000, and public works projects over $175,000. Contracts are reviewed at the District to assess risk exposure and ensure proper insurance requirements are met</w:t>
      </w:r>
      <w:r w:rsidR="007D2BCB">
        <w:rPr>
          <w:rStyle w:val="EndnoteReference"/>
        </w:rPr>
        <w:endnoteReference w:id="773"/>
      </w:r>
      <w:r w:rsidR="007D2BCB" w:rsidRPr="007D2BCB">
        <w:rPr>
          <w:vertAlign w:val="superscript"/>
        </w:rPr>
        <w:t xml:space="preserve">, </w:t>
      </w:r>
      <w:hyperlink r:id="rId1379" w:history="1">
        <w:r w:rsidR="007D2BCB" w:rsidRPr="007D2BCB">
          <w:rPr>
            <w:rStyle w:val="Hyperlink"/>
            <w:vertAlign w:val="superscript"/>
          </w:rPr>
          <w:endnoteReference w:id="774"/>
        </w:r>
      </w:hyperlink>
      <w:r w:rsidRPr="00CA0EA2">
        <w:t xml:space="preserve">. Legal counsel reviews contracts on an as-needed basis.  </w:t>
      </w:r>
    </w:p>
    <w:p w14:paraId="4079397C" w14:textId="1E2E563C" w:rsidR="00F67545" w:rsidRPr="0064783E" w:rsidRDefault="00F67545" w:rsidP="009D1A76">
      <w:pPr>
        <w:pStyle w:val="Heading4"/>
      </w:pPr>
      <w:r w:rsidRPr="0064783E">
        <w:t xml:space="preserve">Conclusions on Standard </w:t>
      </w:r>
      <w:r>
        <w:t>III.D.</w:t>
      </w:r>
      <w:r w:rsidRPr="0064783E">
        <w:t xml:space="preserve"> </w:t>
      </w:r>
      <w:r>
        <w:t>Financial Resources</w:t>
      </w:r>
    </w:p>
    <w:p w14:paraId="059F13B5" w14:textId="77777777" w:rsidR="00F67545" w:rsidRPr="0064783E" w:rsidRDefault="00F67545" w:rsidP="00F67545">
      <w:pPr>
        <w:spacing w:after="0" w:line="240" w:lineRule="auto"/>
        <w:rPr>
          <w:rFonts w:ascii="Times New Roman" w:hAnsi="Times New Roman" w:cs="Times New Roman"/>
          <w:sz w:val="24"/>
          <w:szCs w:val="24"/>
        </w:rPr>
      </w:pPr>
    </w:p>
    <w:p w14:paraId="42C3A912" w14:textId="77777777" w:rsidR="00F67545" w:rsidRPr="0064783E" w:rsidRDefault="00F67545" w:rsidP="00F6754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739F8B8" w14:textId="77777777" w:rsidR="00F67545" w:rsidRPr="0064783E" w:rsidRDefault="00F67545" w:rsidP="00F67545">
      <w:pPr>
        <w:spacing w:after="0" w:line="240" w:lineRule="auto"/>
        <w:rPr>
          <w:rFonts w:ascii="Times New Roman" w:hAnsi="Times New Roman" w:cs="Times New Roman"/>
          <w:b/>
          <w:sz w:val="24"/>
          <w:szCs w:val="24"/>
        </w:rPr>
      </w:pPr>
    </w:p>
    <w:p w14:paraId="36079B3D" w14:textId="77777777" w:rsidR="00F67545" w:rsidRPr="0064783E" w:rsidRDefault="00F67545" w:rsidP="009D1A76">
      <w:pPr>
        <w:pStyle w:val="Heading4"/>
      </w:pPr>
      <w:r w:rsidRPr="0064783E">
        <w:t xml:space="preserve">Improvement Plan(s) </w:t>
      </w:r>
    </w:p>
    <w:p w14:paraId="5CDB3851" w14:textId="77777777" w:rsidR="00F67545" w:rsidRPr="0064783E" w:rsidRDefault="00F67545" w:rsidP="00F67545">
      <w:pPr>
        <w:spacing w:after="0" w:line="240" w:lineRule="auto"/>
        <w:rPr>
          <w:rFonts w:ascii="Times New Roman" w:hAnsi="Times New Roman" w:cs="Times New Roman"/>
          <w:sz w:val="24"/>
          <w:szCs w:val="24"/>
        </w:rPr>
      </w:pPr>
    </w:p>
    <w:p w14:paraId="610C6E5D" w14:textId="77777777" w:rsidR="00F67545" w:rsidRDefault="00F67545" w:rsidP="00F6754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34F2D80D" w14:textId="77777777" w:rsidR="00F67545" w:rsidRDefault="00F67545" w:rsidP="00F67545">
      <w:pPr>
        <w:spacing w:after="0" w:line="240" w:lineRule="auto"/>
        <w:rPr>
          <w:rFonts w:ascii="Times New Roman" w:hAnsi="Times New Roman" w:cs="Times New Roman"/>
          <w:b/>
          <w:sz w:val="24"/>
          <w:szCs w:val="24"/>
        </w:rPr>
      </w:pPr>
    </w:p>
    <w:p w14:paraId="3A6E629E" w14:textId="5AE8C97F" w:rsidR="00F67545" w:rsidRDefault="00F67545" w:rsidP="009D1A76">
      <w:pPr>
        <w:spacing w:after="0" w:line="240" w:lineRule="auto"/>
        <w:ind w:left="119"/>
        <w:rPr>
          <w:rFonts w:ascii="Times New Roman" w:hAnsi="Times New Roman" w:cs="Times New Roman"/>
          <w:sz w:val="24"/>
          <w:szCs w:val="24"/>
        </w:rPr>
      </w:pPr>
    </w:p>
    <w:bookmarkEnd w:id="97"/>
    <w:p w14:paraId="420A2679" w14:textId="77777777" w:rsidR="009D1A76" w:rsidRDefault="009D1A76" w:rsidP="009D1A76">
      <w:pPr>
        <w:spacing w:after="0" w:line="240" w:lineRule="auto"/>
        <w:ind w:left="119"/>
        <w:rPr>
          <w:rFonts w:ascii="Times New Roman" w:hAnsi="Times New Roman" w:cs="Times New Roman"/>
          <w:sz w:val="24"/>
          <w:szCs w:val="24"/>
        </w:rPr>
        <w:sectPr w:rsidR="009D1A76">
          <w:endnotePr>
            <w:numRestart w:val="eachSect"/>
          </w:endnotePr>
          <w:pgSz w:w="12240" w:h="15840"/>
          <w:pgMar w:top="1440" w:right="1440" w:bottom="1440" w:left="1440" w:header="720" w:footer="720" w:gutter="0"/>
          <w:cols w:space="720"/>
          <w:docGrid w:linePitch="360"/>
        </w:sectPr>
      </w:pPr>
    </w:p>
    <w:p w14:paraId="5DC67139" w14:textId="77777777" w:rsidR="0011634E" w:rsidRPr="007C3E81" w:rsidRDefault="0011634E" w:rsidP="007C3E81">
      <w:pPr>
        <w:pStyle w:val="Heading2"/>
      </w:pPr>
      <w:bookmarkStart w:id="104" w:name="_Toc2929943"/>
      <w:bookmarkStart w:id="105" w:name="_Hlk987978"/>
      <w:r w:rsidRPr="007C3E81">
        <w:t>Standard IV: Leadership and Governance</w:t>
      </w:r>
      <w:bookmarkEnd w:id="104"/>
    </w:p>
    <w:p w14:paraId="20F27A77" w14:textId="77777777" w:rsidR="0011634E" w:rsidRPr="00253D1A" w:rsidRDefault="0011634E" w:rsidP="007C3E81">
      <w:r w:rsidRPr="00253D1A">
        <w:t xml:space="preserve">The </w:t>
      </w:r>
      <w:r w:rsidRPr="00253D1A">
        <w:rPr>
          <w:spacing w:val="-2"/>
        </w:rPr>
        <w:t>institution</w:t>
      </w:r>
      <w:r w:rsidRPr="00253D1A">
        <w:t xml:space="preserve"> recognizes</w:t>
      </w:r>
      <w:r w:rsidRPr="00253D1A">
        <w:rPr>
          <w:spacing w:val="1"/>
        </w:rPr>
        <w:t xml:space="preserve"> </w:t>
      </w:r>
      <w:r w:rsidRPr="00253D1A">
        <w:t xml:space="preserve">and uses the contributions of leadership </w:t>
      </w:r>
      <w:r w:rsidRPr="00253D1A">
        <w:rPr>
          <w:spacing w:val="-2"/>
        </w:rPr>
        <w:t>throughout</w:t>
      </w:r>
      <w:r w:rsidRPr="00253D1A">
        <w:t xml:space="preserve"> </w:t>
      </w:r>
      <w:r w:rsidRPr="00253D1A">
        <w:rPr>
          <w:spacing w:val="-2"/>
        </w:rPr>
        <w:t>the</w:t>
      </w:r>
      <w:r w:rsidRPr="00253D1A">
        <w:t xml:space="preserve"> </w:t>
      </w:r>
      <w:r w:rsidRPr="00253D1A">
        <w:rPr>
          <w:spacing w:val="64"/>
        </w:rPr>
        <w:t xml:space="preserve"> </w:t>
      </w:r>
      <w:r w:rsidRPr="00253D1A">
        <w:t>organization for</w:t>
      </w:r>
      <w:r w:rsidRPr="00253D1A">
        <w:rPr>
          <w:spacing w:val="1"/>
        </w:rPr>
        <w:t xml:space="preserve"> </w:t>
      </w:r>
      <w:r w:rsidRPr="00253D1A">
        <w:rPr>
          <w:spacing w:val="-2"/>
        </w:rPr>
        <w:t>promoting</w:t>
      </w:r>
      <w:r w:rsidRPr="00253D1A">
        <w:rPr>
          <w:spacing w:val="1"/>
        </w:rPr>
        <w:t xml:space="preserve"> </w:t>
      </w:r>
      <w:r w:rsidRPr="00253D1A">
        <w:t>student success,</w:t>
      </w:r>
      <w:r w:rsidRPr="00253D1A">
        <w:rPr>
          <w:spacing w:val="1"/>
        </w:rPr>
        <w:t xml:space="preserve"> </w:t>
      </w:r>
      <w:r w:rsidRPr="00253D1A">
        <w:rPr>
          <w:spacing w:val="-2"/>
        </w:rPr>
        <w:t>sustaining</w:t>
      </w:r>
      <w:r w:rsidRPr="00253D1A">
        <w:t xml:space="preserve"> academic</w:t>
      </w:r>
      <w:r w:rsidRPr="00253D1A">
        <w:rPr>
          <w:spacing w:val="1"/>
        </w:rPr>
        <w:t xml:space="preserve"> </w:t>
      </w:r>
      <w:r w:rsidRPr="00253D1A">
        <w:t>quality,</w:t>
      </w:r>
      <w:r w:rsidRPr="00253D1A">
        <w:rPr>
          <w:spacing w:val="1"/>
        </w:rPr>
        <w:t xml:space="preserve"> </w:t>
      </w:r>
      <w:r w:rsidRPr="00253D1A">
        <w:t>integrity,</w:t>
      </w:r>
      <w:r w:rsidRPr="00253D1A">
        <w:rPr>
          <w:spacing w:val="2"/>
        </w:rPr>
        <w:t xml:space="preserve"> </w:t>
      </w:r>
      <w:r w:rsidRPr="00253D1A">
        <w:t>fiscal</w:t>
      </w:r>
      <w:r w:rsidRPr="00253D1A">
        <w:rPr>
          <w:spacing w:val="57"/>
        </w:rPr>
        <w:t xml:space="preserve"> </w:t>
      </w:r>
      <w:r w:rsidRPr="00253D1A">
        <w:t>stability,</w:t>
      </w:r>
      <w:r w:rsidRPr="00253D1A">
        <w:rPr>
          <w:spacing w:val="1"/>
        </w:rPr>
        <w:t xml:space="preserve"> </w:t>
      </w:r>
      <w:r w:rsidRPr="00253D1A">
        <w:t xml:space="preserve">and </w:t>
      </w:r>
      <w:r w:rsidRPr="00253D1A">
        <w:rPr>
          <w:spacing w:val="-2"/>
        </w:rPr>
        <w:t>continuous</w:t>
      </w:r>
      <w:r w:rsidRPr="00253D1A">
        <w:rPr>
          <w:spacing w:val="2"/>
        </w:rPr>
        <w:t xml:space="preserve"> </w:t>
      </w:r>
      <w:r w:rsidRPr="00253D1A">
        <w:t xml:space="preserve">improvement of the institution. </w:t>
      </w:r>
      <w:r w:rsidRPr="00253D1A">
        <w:rPr>
          <w:spacing w:val="2"/>
        </w:rPr>
        <w:t xml:space="preserve"> </w:t>
      </w:r>
      <w:r w:rsidRPr="00253D1A">
        <w:t>Governance</w:t>
      </w:r>
      <w:r w:rsidRPr="00253D1A">
        <w:rPr>
          <w:spacing w:val="-2"/>
        </w:rPr>
        <w:t xml:space="preserve"> </w:t>
      </w:r>
      <w:r w:rsidRPr="00253D1A">
        <w:t>roles are</w:t>
      </w:r>
      <w:r w:rsidRPr="00253D1A">
        <w:rPr>
          <w:spacing w:val="1"/>
        </w:rPr>
        <w:t xml:space="preserve"> </w:t>
      </w:r>
      <w:r w:rsidRPr="00253D1A">
        <w:t>defined in</w:t>
      </w:r>
      <w:r w:rsidRPr="00253D1A">
        <w:rPr>
          <w:spacing w:val="46"/>
        </w:rPr>
        <w:t xml:space="preserve"> </w:t>
      </w:r>
      <w:r w:rsidRPr="00253D1A">
        <w:t>policy and are</w:t>
      </w:r>
      <w:r w:rsidRPr="00253D1A">
        <w:rPr>
          <w:spacing w:val="1"/>
        </w:rPr>
        <w:t xml:space="preserve"> </w:t>
      </w:r>
      <w:r w:rsidRPr="00253D1A">
        <w:t>designed</w:t>
      </w:r>
      <w:r w:rsidRPr="00253D1A">
        <w:rPr>
          <w:spacing w:val="-3"/>
        </w:rPr>
        <w:t xml:space="preserve"> </w:t>
      </w:r>
      <w:r w:rsidRPr="00253D1A">
        <w:t>to facilitate decisions that support student learning programs</w:t>
      </w:r>
      <w:r w:rsidRPr="00253D1A">
        <w:rPr>
          <w:spacing w:val="1"/>
        </w:rPr>
        <w:t xml:space="preserve"> </w:t>
      </w:r>
      <w:r w:rsidRPr="00253D1A">
        <w:t>and</w:t>
      </w:r>
      <w:r w:rsidRPr="00253D1A">
        <w:rPr>
          <w:spacing w:val="36"/>
        </w:rPr>
        <w:t xml:space="preserve"> </w:t>
      </w:r>
      <w:r w:rsidRPr="00253D1A">
        <w:t>services and improve</w:t>
      </w:r>
      <w:r w:rsidRPr="00253D1A">
        <w:rPr>
          <w:spacing w:val="-3"/>
        </w:rPr>
        <w:t xml:space="preserve"> </w:t>
      </w:r>
      <w:r w:rsidRPr="00253D1A">
        <w:rPr>
          <w:spacing w:val="-2"/>
        </w:rPr>
        <w:t>institutional</w:t>
      </w:r>
      <w:r w:rsidRPr="00253D1A">
        <w:rPr>
          <w:spacing w:val="1"/>
        </w:rPr>
        <w:t xml:space="preserve"> </w:t>
      </w:r>
      <w:r w:rsidRPr="00253D1A">
        <w:t>effectiveness,</w:t>
      </w:r>
      <w:r w:rsidRPr="00253D1A">
        <w:rPr>
          <w:spacing w:val="1"/>
        </w:rPr>
        <w:t xml:space="preserve"> </w:t>
      </w:r>
      <w:r w:rsidRPr="00253D1A">
        <w:t xml:space="preserve">while </w:t>
      </w:r>
      <w:r w:rsidRPr="00253D1A">
        <w:rPr>
          <w:spacing w:val="-2"/>
        </w:rPr>
        <w:t>acknowledging</w:t>
      </w:r>
      <w:r w:rsidRPr="00253D1A">
        <w:t xml:space="preserve"> the</w:t>
      </w:r>
      <w:r w:rsidRPr="00253D1A">
        <w:rPr>
          <w:spacing w:val="2"/>
        </w:rPr>
        <w:t xml:space="preserve"> </w:t>
      </w:r>
      <w:r w:rsidRPr="00253D1A">
        <w:rPr>
          <w:spacing w:val="-2"/>
        </w:rPr>
        <w:t>designated</w:t>
      </w:r>
      <w:r w:rsidRPr="00253D1A">
        <w:rPr>
          <w:spacing w:val="84"/>
        </w:rPr>
        <w:t xml:space="preserve"> </w:t>
      </w:r>
      <w:r w:rsidRPr="00253D1A">
        <w:t xml:space="preserve">responsibilities of the governing board and the </w:t>
      </w:r>
      <w:r w:rsidRPr="00253D1A">
        <w:rPr>
          <w:spacing w:val="-2"/>
        </w:rPr>
        <w:t>chief</w:t>
      </w:r>
      <w:r w:rsidRPr="00253D1A">
        <w:rPr>
          <w:spacing w:val="1"/>
        </w:rPr>
        <w:t xml:space="preserve"> </w:t>
      </w:r>
      <w:r w:rsidRPr="00253D1A">
        <w:t>executive officer.</w:t>
      </w:r>
      <w:r w:rsidRPr="00253D1A">
        <w:rPr>
          <w:spacing w:val="64"/>
        </w:rPr>
        <w:t xml:space="preserve"> </w:t>
      </w:r>
      <w:r w:rsidRPr="00253D1A">
        <w:t>Through</w:t>
      </w:r>
      <w:r w:rsidRPr="00253D1A">
        <w:rPr>
          <w:spacing w:val="1"/>
        </w:rPr>
        <w:t xml:space="preserve"> </w:t>
      </w:r>
      <w:r w:rsidRPr="00253D1A">
        <w:rPr>
          <w:spacing w:val="-2"/>
        </w:rPr>
        <w:t>established</w:t>
      </w:r>
      <w:r w:rsidRPr="00253D1A">
        <w:rPr>
          <w:spacing w:val="55"/>
        </w:rPr>
        <w:t xml:space="preserve"> </w:t>
      </w:r>
      <w:r w:rsidRPr="00253D1A">
        <w:t>governance</w:t>
      </w:r>
      <w:r w:rsidRPr="00253D1A">
        <w:rPr>
          <w:spacing w:val="1"/>
        </w:rPr>
        <w:t xml:space="preserve"> </w:t>
      </w:r>
      <w:r w:rsidRPr="00253D1A">
        <w:t>structures,</w:t>
      </w:r>
      <w:r w:rsidRPr="00253D1A">
        <w:rPr>
          <w:spacing w:val="1"/>
        </w:rPr>
        <w:t xml:space="preserve"> </w:t>
      </w:r>
      <w:r w:rsidRPr="00253D1A">
        <w:t>processes,</w:t>
      </w:r>
      <w:r w:rsidRPr="00253D1A">
        <w:rPr>
          <w:spacing w:val="2"/>
        </w:rPr>
        <w:t xml:space="preserve"> </w:t>
      </w:r>
      <w:r w:rsidRPr="00253D1A">
        <w:t>and practices,</w:t>
      </w:r>
      <w:r w:rsidRPr="00253D1A">
        <w:rPr>
          <w:spacing w:val="-4"/>
        </w:rPr>
        <w:t xml:space="preserve"> </w:t>
      </w:r>
      <w:r w:rsidRPr="00253D1A">
        <w:t>the governing board,</w:t>
      </w:r>
      <w:r w:rsidRPr="00253D1A">
        <w:rPr>
          <w:spacing w:val="1"/>
        </w:rPr>
        <w:t xml:space="preserve"> </w:t>
      </w:r>
      <w:r w:rsidRPr="00253D1A">
        <w:rPr>
          <w:spacing w:val="-2"/>
        </w:rPr>
        <w:t>administrators,</w:t>
      </w:r>
      <w:r w:rsidRPr="00253D1A">
        <w:rPr>
          <w:spacing w:val="2"/>
        </w:rPr>
        <w:t xml:space="preserve"> </w:t>
      </w:r>
      <w:r w:rsidRPr="00253D1A">
        <w:t>faculty,</w:t>
      </w:r>
      <w:r w:rsidRPr="00253D1A">
        <w:rPr>
          <w:spacing w:val="57"/>
        </w:rPr>
        <w:t xml:space="preserve"> </w:t>
      </w:r>
      <w:r w:rsidRPr="00253D1A">
        <w:t>staff,</w:t>
      </w:r>
      <w:r w:rsidRPr="00253D1A">
        <w:rPr>
          <w:spacing w:val="1"/>
        </w:rPr>
        <w:t xml:space="preserve"> </w:t>
      </w:r>
      <w:r w:rsidRPr="00253D1A">
        <w:t xml:space="preserve">and </w:t>
      </w:r>
      <w:r w:rsidRPr="00253D1A">
        <w:rPr>
          <w:spacing w:val="-2"/>
        </w:rPr>
        <w:t>students</w:t>
      </w:r>
      <w:r w:rsidRPr="00253D1A">
        <w:t xml:space="preserve"> work</w:t>
      </w:r>
      <w:r w:rsidRPr="00253D1A">
        <w:rPr>
          <w:spacing w:val="3"/>
        </w:rPr>
        <w:t xml:space="preserve"> </w:t>
      </w:r>
      <w:r w:rsidRPr="00253D1A">
        <w:t>together</w:t>
      </w:r>
      <w:r w:rsidRPr="00253D1A">
        <w:rPr>
          <w:spacing w:val="1"/>
        </w:rPr>
        <w:t xml:space="preserve"> </w:t>
      </w:r>
      <w:r w:rsidRPr="00253D1A">
        <w:t>for</w:t>
      </w:r>
      <w:r w:rsidRPr="00253D1A">
        <w:rPr>
          <w:spacing w:val="1"/>
        </w:rPr>
        <w:t xml:space="preserve"> </w:t>
      </w:r>
      <w:r w:rsidRPr="00253D1A">
        <w:t>the good of the institution.</w:t>
      </w:r>
      <w:r w:rsidRPr="00253D1A">
        <w:rPr>
          <w:spacing w:val="1"/>
        </w:rPr>
        <w:t xml:space="preserve"> </w:t>
      </w:r>
      <w:r w:rsidRPr="00253D1A">
        <w:t>In multi-college</w:t>
      </w:r>
      <w:r w:rsidRPr="00253D1A">
        <w:rPr>
          <w:spacing w:val="1"/>
        </w:rPr>
        <w:t xml:space="preserve"> </w:t>
      </w:r>
      <w:r w:rsidRPr="00253D1A">
        <w:t>districts or</w:t>
      </w:r>
      <w:r w:rsidRPr="00253D1A">
        <w:rPr>
          <w:spacing w:val="40"/>
        </w:rPr>
        <w:t xml:space="preserve"> </w:t>
      </w:r>
      <w:r w:rsidRPr="00253D1A">
        <w:t>systems, the roles within</w:t>
      </w:r>
      <w:r w:rsidRPr="00253D1A">
        <w:rPr>
          <w:spacing w:val="1"/>
        </w:rPr>
        <w:t xml:space="preserve"> </w:t>
      </w:r>
      <w:r w:rsidRPr="00253D1A">
        <w:t>the district/system are</w:t>
      </w:r>
      <w:r w:rsidRPr="00253D1A">
        <w:rPr>
          <w:spacing w:val="1"/>
        </w:rPr>
        <w:t xml:space="preserve"> </w:t>
      </w:r>
      <w:r w:rsidRPr="00253D1A">
        <w:t>clearly delineated.</w:t>
      </w:r>
      <w:r w:rsidRPr="00253D1A">
        <w:rPr>
          <w:spacing w:val="1"/>
        </w:rPr>
        <w:t xml:space="preserve"> </w:t>
      </w:r>
      <w:r w:rsidRPr="00253D1A">
        <w:rPr>
          <w:spacing w:val="-2"/>
        </w:rPr>
        <w:t>The</w:t>
      </w:r>
      <w:r w:rsidRPr="00253D1A">
        <w:t xml:space="preserve"> multi-college district</w:t>
      </w:r>
      <w:r w:rsidRPr="00253D1A">
        <w:rPr>
          <w:spacing w:val="47"/>
        </w:rPr>
        <w:t xml:space="preserve"> </w:t>
      </w:r>
      <w:r w:rsidRPr="00253D1A">
        <w:t>or</w:t>
      </w:r>
      <w:r w:rsidRPr="00253D1A">
        <w:rPr>
          <w:spacing w:val="1"/>
        </w:rPr>
        <w:t xml:space="preserve"> </w:t>
      </w:r>
      <w:r w:rsidRPr="00253D1A">
        <w:t>system has policies for</w:t>
      </w:r>
      <w:r w:rsidRPr="00253D1A">
        <w:rPr>
          <w:spacing w:val="2"/>
        </w:rPr>
        <w:t xml:space="preserve"> </w:t>
      </w:r>
      <w:r w:rsidRPr="00253D1A">
        <w:t>allocation of resources</w:t>
      </w:r>
      <w:r w:rsidRPr="00253D1A">
        <w:rPr>
          <w:spacing w:val="-3"/>
        </w:rPr>
        <w:t xml:space="preserve"> </w:t>
      </w:r>
      <w:r w:rsidRPr="00253D1A">
        <w:t xml:space="preserve">to </w:t>
      </w:r>
      <w:r w:rsidRPr="00253D1A">
        <w:rPr>
          <w:spacing w:val="-2"/>
        </w:rPr>
        <w:t>adequately</w:t>
      </w:r>
      <w:r w:rsidRPr="00253D1A">
        <w:t xml:space="preserve"> support and sustain </w:t>
      </w:r>
      <w:r w:rsidRPr="00253D1A">
        <w:rPr>
          <w:spacing w:val="-2"/>
        </w:rPr>
        <w:t>the</w:t>
      </w:r>
      <w:r w:rsidRPr="00253D1A">
        <w:rPr>
          <w:spacing w:val="46"/>
        </w:rPr>
        <w:t xml:space="preserve"> </w:t>
      </w:r>
      <w:r w:rsidRPr="00253D1A">
        <w:t>colleges.</w:t>
      </w:r>
    </w:p>
    <w:p w14:paraId="683348C8" w14:textId="133C11AA" w:rsidR="0011634E" w:rsidRPr="007C3E81" w:rsidRDefault="007C3E81" w:rsidP="007C3E81">
      <w:pPr>
        <w:pStyle w:val="Heading3"/>
      </w:pPr>
      <w:bookmarkStart w:id="106" w:name="_Toc2929944"/>
      <w:r w:rsidRPr="007C3E81">
        <w:t xml:space="preserve">A. </w:t>
      </w:r>
      <w:r w:rsidR="0011634E" w:rsidRPr="007C3E81">
        <w:t>Decision-Making Roles and Processes</w:t>
      </w:r>
      <w:bookmarkEnd w:id="106"/>
    </w:p>
    <w:p w14:paraId="3E3672E8" w14:textId="569E7CE4" w:rsidR="0011634E" w:rsidRPr="00F14B3B" w:rsidRDefault="00090A31" w:rsidP="00090A31">
      <w:pPr>
        <w:pStyle w:val="Heading4"/>
      </w:pPr>
      <w:r>
        <w:rPr>
          <w:spacing w:val="-2"/>
        </w:rPr>
        <w:t xml:space="preserve">1. </w:t>
      </w:r>
      <w:r w:rsidR="0011634E" w:rsidRPr="0012288B">
        <w:rPr>
          <w:spacing w:val="-2"/>
        </w:rPr>
        <w:t>Institutional</w:t>
      </w:r>
      <w:r w:rsidR="0011634E" w:rsidRPr="0012288B">
        <w:rPr>
          <w:spacing w:val="1"/>
        </w:rPr>
        <w:t xml:space="preserve"> </w:t>
      </w:r>
      <w:r w:rsidR="0011634E" w:rsidRPr="0012288B">
        <w:t>leaders</w:t>
      </w:r>
      <w:r w:rsidR="0011634E" w:rsidRPr="0012288B">
        <w:rPr>
          <w:spacing w:val="1"/>
        </w:rPr>
        <w:t xml:space="preserve"> </w:t>
      </w:r>
      <w:r w:rsidR="0011634E" w:rsidRPr="0012288B">
        <w:t xml:space="preserve">create and encourage </w:t>
      </w:r>
      <w:r w:rsidR="0011634E" w:rsidRPr="0012288B">
        <w:rPr>
          <w:spacing w:val="-2"/>
        </w:rPr>
        <w:t>innovation</w:t>
      </w:r>
      <w:r w:rsidR="0011634E" w:rsidRPr="0012288B">
        <w:t xml:space="preserve"> leading to institutional</w:t>
      </w:r>
      <w:r w:rsidR="0011634E" w:rsidRPr="0012288B">
        <w:rPr>
          <w:spacing w:val="61"/>
        </w:rPr>
        <w:t xml:space="preserve"> </w:t>
      </w:r>
      <w:r w:rsidR="0011634E" w:rsidRPr="0012288B">
        <w:t xml:space="preserve">excellence.  They </w:t>
      </w:r>
      <w:r w:rsidR="0011634E" w:rsidRPr="0012288B">
        <w:rPr>
          <w:spacing w:val="-2"/>
        </w:rPr>
        <w:t>support</w:t>
      </w:r>
      <w:r w:rsidR="0011634E" w:rsidRPr="0012288B">
        <w:t xml:space="preserve"> administrators,</w:t>
      </w:r>
      <w:r w:rsidR="0011634E" w:rsidRPr="0012288B">
        <w:rPr>
          <w:spacing w:val="2"/>
        </w:rPr>
        <w:t xml:space="preserve"> </w:t>
      </w:r>
      <w:r w:rsidR="0011634E" w:rsidRPr="0012288B">
        <w:t>faculty,</w:t>
      </w:r>
      <w:r w:rsidR="0011634E" w:rsidRPr="0012288B">
        <w:rPr>
          <w:spacing w:val="1"/>
        </w:rPr>
        <w:t xml:space="preserve"> </w:t>
      </w:r>
      <w:r w:rsidR="0011634E" w:rsidRPr="0012288B">
        <w:t>staff,</w:t>
      </w:r>
      <w:r w:rsidR="0011634E" w:rsidRPr="0012288B">
        <w:rPr>
          <w:spacing w:val="1"/>
        </w:rPr>
        <w:t xml:space="preserve"> </w:t>
      </w:r>
      <w:r w:rsidR="0011634E" w:rsidRPr="0012288B">
        <w:t>and students,</w:t>
      </w:r>
      <w:r w:rsidR="0011634E" w:rsidRPr="0012288B">
        <w:rPr>
          <w:spacing w:val="1"/>
        </w:rPr>
        <w:t xml:space="preserve"> </w:t>
      </w:r>
      <w:r w:rsidR="0011634E" w:rsidRPr="0012288B">
        <w:t xml:space="preserve">no </w:t>
      </w:r>
      <w:r w:rsidR="0011634E" w:rsidRPr="0012288B">
        <w:rPr>
          <w:spacing w:val="-2"/>
        </w:rPr>
        <w:t>matter</w:t>
      </w:r>
      <w:r w:rsidR="0011634E" w:rsidRPr="0012288B">
        <w:rPr>
          <w:spacing w:val="44"/>
        </w:rPr>
        <w:t xml:space="preserve"> </w:t>
      </w:r>
      <w:r w:rsidR="0011634E" w:rsidRPr="0012288B">
        <w:rPr>
          <w:spacing w:val="-2"/>
        </w:rPr>
        <w:t>what</w:t>
      </w:r>
      <w:r w:rsidR="0011634E" w:rsidRPr="0012288B">
        <w:t xml:space="preserve"> their</w:t>
      </w:r>
      <w:r w:rsidR="0011634E" w:rsidRPr="0012288B">
        <w:rPr>
          <w:spacing w:val="1"/>
        </w:rPr>
        <w:t xml:space="preserve"> </w:t>
      </w:r>
      <w:r w:rsidR="0011634E" w:rsidRPr="0012288B">
        <w:t>official</w:t>
      </w:r>
      <w:r w:rsidR="0011634E" w:rsidRPr="0012288B">
        <w:rPr>
          <w:spacing w:val="1"/>
        </w:rPr>
        <w:t xml:space="preserve"> </w:t>
      </w:r>
      <w:r w:rsidR="0011634E" w:rsidRPr="0012288B">
        <w:t xml:space="preserve">titles, in </w:t>
      </w:r>
      <w:r w:rsidR="0011634E" w:rsidRPr="0012288B">
        <w:rPr>
          <w:spacing w:val="-2"/>
        </w:rPr>
        <w:t>taking</w:t>
      </w:r>
      <w:r w:rsidR="0011634E" w:rsidRPr="0012288B">
        <w:t xml:space="preserve"> initiative</w:t>
      </w:r>
      <w:r w:rsidR="0011634E" w:rsidRPr="0012288B">
        <w:rPr>
          <w:spacing w:val="1"/>
        </w:rPr>
        <w:t xml:space="preserve"> </w:t>
      </w:r>
      <w:r w:rsidR="0011634E" w:rsidRPr="0012288B">
        <w:t>for</w:t>
      </w:r>
      <w:r w:rsidR="0011634E" w:rsidRPr="0012288B">
        <w:rPr>
          <w:spacing w:val="1"/>
        </w:rPr>
        <w:t xml:space="preserve"> </w:t>
      </w:r>
      <w:r w:rsidR="0011634E" w:rsidRPr="0012288B">
        <w:t>improving the practices,</w:t>
      </w:r>
      <w:r w:rsidR="0011634E" w:rsidRPr="0012288B">
        <w:rPr>
          <w:spacing w:val="-3"/>
        </w:rPr>
        <w:t xml:space="preserve"> </w:t>
      </w:r>
      <w:r w:rsidR="0011634E" w:rsidRPr="0012288B">
        <w:t>programs,</w:t>
      </w:r>
      <w:r w:rsidR="0011634E" w:rsidRPr="0012288B">
        <w:rPr>
          <w:spacing w:val="41"/>
        </w:rPr>
        <w:t xml:space="preserve"> </w:t>
      </w:r>
      <w:r w:rsidR="0011634E" w:rsidRPr="0012288B">
        <w:t>and services in which</w:t>
      </w:r>
      <w:r w:rsidR="0011634E" w:rsidRPr="0012288B">
        <w:rPr>
          <w:spacing w:val="-2"/>
        </w:rPr>
        <w:t xml:space="preserve"> </w:t>
      </w:r>
      <w:r w:rsidR="0011634E" w:rsidRPr="0012288B">
        <w:t>they are</w:t>
      </w:r>
      <w:r w:rsidR="0011634E" w:rsidRPr="0012288B">
        <w:rPr>
          <w:spacing w:val="1"/>
        </w:rPr>
        <w:t xml:space="preserve"> </w:t>
      </w:r>
      <w:r w:rsidR="0011634E" w:rsidRPr="0012288B">
        <w:t>involved.</w:t>
      </w:r>
      <w:r w:rsidR="0011634E" w:rsidRPr="0012288B">
        <w:rPr>
          <w:spacing w:val="65"/>
        </w:rPr>
        <w:t xml:space="preserve"> </w:t>
      </w:r>
      <w:r w:rsidR="0011634E" w:rsidRPr="0012288B">
        <w:t>When ideas for</w:t>
      </w:r>
      <w:r w:rsidR="0011634E" w:rsidRPr="0012288B">
        <w:rPr>
          <w:spacing w:val="1"/>
        </w:rPr>
        <w:t xml:space="preserve"> </w:t>
      </w:r>
      <w:r w:rsidR="0011634E" w:rsidRPr="0012288B">
        <w:t>improvement have policy</w:t>
      </w:r>
      <w:r w:rsidR="0011634E" w:rsidRPr="0012288B">
        <w:rPr>
          <w:spacing w:val="39"/>
        </w:rPr>
        <w:t xml:space="preserve"> </w:t>
      </w:r>
      <w:r w:rsidR="0011634E" w:rsidRPr="0012288B">
        <w:t>or</w:t>
      </w:r>
      <w:r w:rsidR="0011634E" w:rsidRPr="0012288B">
        <w:rPr>
          <w:spacing w:val="1"/>
        </w:rPr>
        <w:t xml:space="preserve"> </w:t>
      </w:r>
      <w:r w:rsidR="0011634E" w:rsidRPr="0012288B">
        <w:t xml:space="preserve">significant institution-wide </w:t>
      </w:r>
      <w:r w:rsidR="0011634E" w:rsidRPr="0012288B">
        <w:rPr>
          <w:spacing w:val="-2"/>
        </w:rPr>
        <w:t>implications,</w:t>
      </w:r>
      <w:r w:rsidR="0011634E" w:rsidRPr="0012288B">
        <w:rPr>
          <w:spacing w:val="1"/>
        </w:rPr>
        <w:t xml:space="preserve"> </w:t>
      </w:r>
      <w:r w:rsidR="0011634E" w:rsidRPr="0012288B">
        <w:t>systematic</w:t>
      </w:r>
      <w:r w:rsidR="0011634E" w:rsidRPr="0012288B">
        <w:rPr>
          <w:spacing w:val="2"/>
        </w:rPr>
        <w:t xml:space="preserve"> </w:t>
      </w:r>
      <w:r w:rsidR="0011634E" w:rsidRPr="0012288B">
        <w:t>participative</w:t>
      </w:r>
      <w:r w:rsidR="0011634E" w:rsidRPr="0012288B">
        <w:rPr>
          <w:spacing w:val="1"/>
        </w:rPr>
        <w:t xml:space="preserve"> </w:t>
      </w:r>
      <w:r w:rsidR="0011634E" w:rsidRPr="0012288B">
        <w:t>processes are</w:t>
      </w:r>
      <w:r w:rsidR="0011634E" w:rsidRPr="0012288B">
        <w:rPr>
          <w:spacing w:val="35"/>
        </w:rPr>
        <w:t xml:space="preserve"> </w:t>
      </w:r>
      <w:r w:rsidR="0011634E" w:rsidRPr="0012288B">
        <w:t>used to assure</w:t>
      </w:r>
      <w:r w:rsidR="0011634E" w:rsidRPr="0012288B">
        <w:rPr>
          <w:spacing w:val="1"/>
        </w:rPr>
        <w:t xml:space="preserve"> </w:t>
      </w:r>
      <w:r w:rsidR="0011634E" w:rsidRPr="0012288B">
        <w:t>effective</w:t>
      </w:r>
      <w:r w:rsidR="0011634E" w:rsidRPr="0012288B">
        <w:rPr>
          <w:spacing w:val="-2"/>
        </w:rPr>
        <w:t xml:space="preserve"> planning</w:t>
      </w:r>
      <w:r w:rsidR="0011634E" w:rsidRPr="0012288B">
        <w:t xml:space="preserve"> and </w:t>
      </w:r>
      <w:r w:rsidR="0011634E" w:rsidRPr="0012288B">
        <w:rPr>
          <w:spacing w:val="-2"/>
        </w:rPr>
        <w:t>implementation.</w:t>
      </w:r>
    </w:p>
    <w:p w14:paraId="2423314D" w14:textId="77777777" w:rsidR="00F14B3B" w:rsidRPr="009C2509" w:rsidRDefault="00F14B3B" w:rsidP="007C3E81">
      <w:pPr>
        <w:pStyle w:val="Heading5"/>
      </w:pPr>
      <w:r w:rsidRPr="009C2509">
        <w:t>Evidence of Meeting the Standard</w:t>
      </w:r>
    </w:p>
    <w:p w14:paraId="376C754A" w14:textId="04823C29" w:rsidR="000D260E" w:rsidRPr="00A629AA" w:rsidRDefault="006E784A" w:rsidP="000D260E">
      <w:pPr>
        <w:spacing w:after="0"/>
        <w:ind w:left="1260" w:hanging="900"/>
        <w:rPr>
          <w:sz w:val="20"/>
          <w:szCs w:val="20"/>
        </w:rPr>
      </w:pPr>
      <w:hyperlink r:id="rId1380" w:history="1">
        <w:r w:rsidR="000D260E" w:rsidRPr="00A629AA">
          <w:rPr>
            <w:rStyle w:val="Hyperlink"/>
            <w:sz w:val="20"/>
            <w:szCs w:val="20"/>
          </w:rPr>
          <w:t>IV.A.1-1</w:t>
        </w:r>
      </w:hyperlink>
      <w:r w:rsidR="000D260E" w:rsidRPr="00A629AA">
        <w:rPr>
          <w:sz w:val="20"/>
          <w:szCs w:val="20"/>
        </w:rPr>
        <w:t xml:space="preserve"> ¡ESO! Adelante Program</w:t>
      </w:r>
    </w:p>
    <w:p w14:paraId="56DC7218" w14:textId="24322B07" w:rsidR="000D260E" w:rsidRPr="00A629AA" w:rsidRDefault="006E784A" w:rsidP="000D260E">
      <w:pPr>
        <w:spacing w:after="0"/>
        <w:ind w:left="1260" w:hanging="900"/>
        <w:rPr>
          <w:sz w:val="20"/>
          <w:szCs w:val="20"/>
        </w:rPr>
      </w:pPr>
      <w:hyperlink r:id="rId1381" w:history="1">
        <w:r w:rsidR="000D260E" w:rsidRPr="00A629AA">
          <w:rPr>
            <w:rStyle w:val="Hyperlink"/>
            <w:sz w:val="20"/>
            <w:szCs w:val="20"/>
          </w:rPr>
          <w:t>IV.A.1-2</w:t>
        </w:r>
      </w:hyperlink>
      <w:r w:rsidR="000D260E" w:rsidRPr="00A629AA">
        <w:rPr>
          <w:sz w:val="20"/>
          <w:szCs w:val="20"/>
        </w:rPr>
        <w:t xml:space="preserve"> Academic Committee for Equity and Success, ACES Inquiry 2017</w:t>
      </w:r>
    </w:p>
    <w:p w14:paraId="6211F73B" w14:textId="7D5CC2B1" w:rsidR="000D260E" w:rsidRPr="00A629AA" w:rsidRDefault="006E784A" w:rsidP="000D260E">
      <w:pPr>
        <w:spacing w:after="0"/>
        <w:ind w:left="1260" w:hanging="900"/>
        <w:rPr>
          <w:sz w:val="20"/>
          <w:szCs w:val="20"/>
        </w:rPr>
      </w:pPr>
      <w:hyperlink r:id="rId1382" w:history="1">
        <w:r w:rsidR="000D260E" w:rsidRPr="00A629AA">
          <w:rPr>
            <w:rStyle w:val="Hyperlink"/>
            <w:sz w:val="20"/>
            <w:szCs w:val="20"/>
          </w:rPr>
          <w:t>IV.A.1-3</w:t>
        </w:r>
      </w:hyperlink>
      <w:r w:rsidR="000D260E" w:rsidRPr="00A629AA">
        <w:rPr>
          <w:sz w:val="20"/>
          <w:szCs w:val="20"/>
        </w:rPr>
        <w:t xml:space="preserve"> Academic Senate Governing Council (ASGC)</w:t>
      </w:r>
    </w:p>
    <w:p w14:paraId="66467D94" w14:textId="4BC24169" w:rsidR="000D260E" w:rsidRPr="00A629AA" w:rsidRDefault="006E784A" w:rsidP="000D260E">
      <w:pPr>
        <w:spacing w:after="0"/>
        <w:ind w:left="1260" w:hanging="900"/>
        <w:rPr>
          <w:sz w:val="20"/>
          <w:szCs w:val="20"/>
        </w:rPr>
      </w:pPr>
      <w:hyperlink r:id="rId1383" w:history="1">
        <w:r w:rsidR="000D260E" w:rsidRPr="00A629AA">
          <w:rPr>
            <w:rStyle w:val="Hyperlink"/>
            <w:sz w:val="20"/>
            <w:szCs w:val="20"/>
          </w:rPr>
          <w:t>IV.A.1-4</w:t>
        </w:r>
      </w:hyperlink>
      <w:r w:rsidR="000D260E" w:rsidRPr="00A629AA">
        <w:rPr>
          <w:sz w:val="20"/>
          <w:szCs w:val="20"/>
        </w:rPr>
        <w:t xml:space="preserve"> Administrative Planning Council (APC)</w:t>
      </w:r>
    </w:p>
    <w:p w14:paraId="394C8D3A" w14:textId="6C33E5EC" w:rsidR="000D260E" w:rsidRPr="00A629AA" w:rsidRDefault="006E784A" w:rsidP="000D260E">
      <w:pPr>
        <w:spacing w:after="0"/>
        <w:ind w:left="1260" w:hanging="900"/>
        <w:rPr>
          <w:sz w:val="20"/>
          <w:szCs w:val="20"/>
        </w:rPr>
      </w:pPr>
      <w:hyperlink r:id="rId1384" w:history="1">
        <w:r w:rsidR="000D260E" w:rsidRPr="00A629AA">
          <w:rPr>
            <w:rStyle w:val="Hyperlink"/>
            <w:sz w:val="20"/>
            <w:szCs w:val="20"/>
          </w:rPr>
          <w:t>IV.A.1-5</w:t>
        </w:r>
      </w:hyperlink>
      <w:r w:rsidR="000D260E" w:rsidRPr="00A629AA">
        <w:rPr>
          <w:sz w:val="20"/>
          <w:szCs w:val="20"/>
        </w:rPr>
        <w:t xml:space="preserve"> Annual Climate Survey 2018</w:t>
      </w:r>
    </w:p>
    <w:p w14:paraId="48D2CA94" w14:textId="32A681D0" w:rsidR="000D260E" w:rsidRPr="00A629AA" w:rsidRDefault="006E784A" w:rsidP="000D260E">
      <w:pPr>
        <w:spacing w:after="0"/>
        <w:ind w:left="1260" w:hanging="900"/>
        <w:rPr>
          <w:sz w:val="20"/>
          <w:szCs w:val="20"/>
        </w:rPr>
      </w:pPr>
      <w:hyperlink r:id="rId1385" w:history="1">
        <w:r w:rsidR="000D260E" w:rsidRPr="00A629AA">
          <w:rPr>
            <w:rStyle w:val="Hyperlink"/>
            <w:sz w:val="20"/>
            <w:szCs w:val="20"/>
          </w:rPr>
          <w:t>IV.A.1-6</w:t>
        </w:r>
      </w:hyperlink>
      <w:r w:rsidR="000D260E" w:rsidRPr="00A629AA">
        <w:rPr>
          <w:sz w:val="20"/>
          <w:szCs w:val="20"/>
        </w:rPr>
        <w:t xml:space="preserve"> Curriculum Committee</w:t>
      </w:r>
    </w:p>
    <w:p w14:paraId="59B267CE" w14:textId="534CD8A9" w:rsidR="000D260E" w:rsidRPr="00A629AA" w:rsidRDefault="006E784A" w:rsidP="000D260E">
      <w:pPr>
        <w:spacing w:after="0"/>
        <w:ind w:left="1260" w:hanging="900"/>
        <w:rPr>
          <w:sz w:val="20"/>
          <w:szCs w:val="20"/>
        </w:rPr>
      </w:pPr>
      <w:hyperlink r:id="rId1386" w:history="1">
        <w:r w:rsidR="000D260E" w:rsidRPr="00A629AA">
          <w:rPr>
            <w:rStyle w:val="Hyperlink"/>
            <w:sz w:val="20"/>
            <w:szCs w:val="20"/>
          </w:rPr>
          <w:t>IV.A.1-7</w:t>
        </w:r>
      </w:hyperlink>
      <w:r w:rsidR="000D260E" w:rsidRPr="00A629AA">
        <w:rPr>
          <w:sz w:val="20"/>
          <w:szCs w:val="20"/>
        </w:rPr>
        <w:t xml:space="preserve"> Educational Master Plan (EMP)</w:t>
      </w:r>
    </w:p>
    <w:p w14:paraId="2C453416" w14:textId="605B30BF" w:rsidR="000D260E" w:rsidRPr="00A629AA" w:rsidRDefault="006E784A" w:rsidP="000D260E">
      <w:pPr>
        <w:spacing w:after="0"/>
        <w:ind w:left="1260" w:hanging="900"/>
        <w:rPr>
          <w:sz w:val="20"/>
          <w:szCs w:val="20"/>
        </w:rPr>
      </w:pPr>
      <w:hyperlink r:id="rId1387" w:history="1">
        <w:r w:rsidR="000D260E" w:rsidRPr="00A629AA">
          <w:rPr>
            <w:rStyle w:val="Hyperlink"/>
            <w:sz w:val="20"/>
            <w:szCs w:val="20"/>
          </w:rPr>
          <w:t>IV.A.1-8</w:t>
        </w:r>
      </w:hyperlink>
      <w:r w:rsidR="000D260E" w:rsidRPr="00A629AA">
        <w:rPr>
          <w:sz w:val="20"/>
          <w:szCs w:val="20"/>
        </w:rPr>
        <w:t xml:space="preserve"> Grants Development and Management</w:t>
      </w:r>
    </w:p>
    <w:p w14:paraId="75EBF932" w14:textId="24DDD9D1" w:rsidR="000D260E" w:rsidRPr="00A629AA" w:rsidRDefault="006E784A" w:rsidP="000D260E">
      <w:pPr>
        <w:spacing w:after="0"/>
        <w:ind w:left="1260" w:hanging="900"/>
        <w:rPr>
          <w:sz w:val="20"/>
          <w:szCs w:val="20"/>
        </w:rPr>
      </w:pPr>
      <w:hyperlink r:id="rId1388" w:history="1">
        <w:r w:rsidR="000D260E" w:rsidRPr="00A629AA">
          <w:rPr>
            <w:rStyle w:val="Hyperlink"/>
            <w:sz w:val="20"/>
            <w:szCs w:val="20"/>
          </w:rPr>
          <w:t>IV.A.1-9</w:t>
        </w:r>
      </w:hyperlink>
      <w:r w:rsidR="000D260E" w:rsidRPr="00A629AA">
        <w:rPr>
          <w:sz w:val="20"/>
          <w:szCs w:val="20"/>
        </w:rPr>
        <w:t xml:space="preserve"> Instructional Planning Council (IPC)</w:t>
      </w:r>
    </w:p>
    <w:p w14:paraId="78C3DEC2" w14:textId="7382442D" w:rsidR="000D260E" w:rsidRPr="00A629AA" w:rsidRDefault="006E784A" w:rsidP="000D260E">
      <w:pPr>
        <w:spacing w:after="0"/>
        <w:ind w:left="1260" w:hanging="900"/>
        <w:rPr>
          <w:sz w:val="20"/>
          <w:szCs w:val="20"/>
        </w:rPr>
      </w:pPr>
      <w:hyperlink r:id="rId1389" w:history="1">
        <w:r w:rsidR="000D260E" w:rsidRPr="00A629AA">
          <w:rPr>
            <w:rStyle w:val="Hyperlink"/>
            <w:sz w:val="20"/>
            <w:szCs w:val="20"/>
          </w:rPr>
          <w:t>IV.A.1-10</w:t>
        </w:r>
      </w:hyperlink>
      <w:r w:rsidR="000D260E" w:rsidRPr="00A629AA">
        <w:rPr>
          <w:sz w:val="20"/>
          <w:szCs w:val="20"/>
        </w:rPr>
        <w:t xml:space="preserve"> Learning Center, JAMS</w:t>
      </w:r>
    </w:p>
    <w:p w14:paraId="0D45B263" w14:textId="059B6C90" w:rsidR="000D260E" w:rsidRPr="00A629AA" w:rsidRDefault="006E784A" w:rsidP="000D260E">
      <w:pPr>
        <w:spacing w:after="0"/>
        <w:ind w:left="1260" w:hanging="900"/>
        <w:rPr>
          <w:sz w:val="20"/>
          <w:szCs w:val="20"/>
        </w:rPr>
      </w:pPr>
      <w:hyperlink r:id="rId1390" w:history="1">
        <w:r w:rsidR="000D260E" w:rsidRPr="00A629AA">
          <w:rPr>
            <w:rStyle w:val="Hyperlink"/>
            <w:sz w:val="20"/>
            <w:szCs w:val="20"/>
          </w:rPr>
          <w:t>IV.A.1-11</w:t>
        </w:r>
      </w:hyperlink>
      <w:r w:rsidR="000D260E" w:rsidRPr="00A629AA">
        <w:rPr>
          <w:sz w:val="20"/>
          <w:szCs w:val="20"/>
        </w:rPr>
        <w:t xml:space="preserve"> Professional Learning, Flex Day</w:t>
      </w:r>
    </w:p>
    <w:p w14:paraId="45D947D2" w14:textId="56388E07" w:rsidR="000D260E" w:rsidRPr="00A629AA" w:rsidRDefault="006E784A" w:rsidP="000D260E">
      <w:pPr>
        <w:spacing w:after="0"/>
        <w:ind w:left="1260" w:hanging="900"/>
        <w:rPr>
          <w:sz w:val="20"/>
          <w:szCs w:val="20"/>
          <w:lang w:val="pt-BR"/>
        </w:rPr>
      </w:pPr>
      <w:hyperlink r:id="rId1391" w:history="1">
        <w:r w:rsidR="000D260E" w:rsidRPr="00A629AA">
          <w:rPr>
            <w:rStyle w:val="Hyperlink"/>
            <w:sz w:val="20"/>
            <w:szCs w:val="20"/>
            <w:lang w:val="pt-BR"/>
          </w:rPr>
          <w:t>IV.A.1-12</w:t>
        </w:r>
      </w:hyperlink>
      <w:r w:rsidR="000D260E" w:rsidRPr="00A629AA">
        <w:rPr>
          <w:sz w:val="20"/>
          <w:szCs w:val="20"/>
          <w:lang w:val="pt-BR"/>
        </w:rPr>
        <w:t xml:space="preserve"> Program Review</w:t>
      </w:r>
    </w:p>
    <w:p w14:paraId="3BA5248C" w14:textId="76C12BF6" w:rsidR="000D260E" w:rsidRPr="00A629AA" w:rsidRDefault="006E784A" w:rsidP="000D260E">
      <w:pPr>
        <w:spacing w:after="0"/>
        <w:ind w:left="1260" w:hanging="900"/>
        <w:rPr>
          <w:sz w:val="20"/>
          <w:szCs w:val="20"/>
          <w:lang w:val="pt-BR"/>
        </w:rPr>
      </w:pPr>
      <w:hyperlink r:id="rId1392" w:history="1">
        <w:r w:rsidR="000D260E" w:rsidRPr="00A629AA">
          <w:rPr>
            <w:rStyle w:val="Hyperlink"/>
            <w:sz w:val="20"/>
            <w:szCs w:val="20"/>
            <w:lang w:val="pt-BR"/>
          </w:rPr>
          <w:t>IV.A.1-13</w:t>
        </w:r>
      </w:hyperlink>
      <w:r w:rsidR="000D260E" w:rsidRPr="00A629AA">
        <w:rPr>
          <w:sz w:val="20"/>
          <w:szCs w:val="20"/>
          <w:lang w:val="pt-BR"/>
        </w:rPr>
        <w:t xml:space="preserve"> STEM Center</w:t>
      </w:r>
    </w:p>
    <w:p w14:paraId="4977DFDB" w14:textId="52BB9740" w:rsidR="000D260E" w:rsidRPr="00A629AA" w:rsidRDefault="006E784A" w:rsidP="000D260E">
      <w:pPr>
        <w:spacing w:after="0"/>
        <w:ind w:left="1260" w:hanging="900"/>
        <w:rPr>
          <w:sz w:val="20"/>
          <w:szCs w:val="20"/>
          <w:lang w:val="pt-BR"/>
        </w:rPr>
      </w:pPr>
      <w:hyperlink r:id="rId1393" w:history="1">
        <w:r w:rsidR="000D260E" w:rsidRPr="00A629AA">
          <w:rPr>
            <w:rStyle w:val="Hyperlink"/>
            <w:sz w:val="20"/>
            <w:szCs w:val="20"/>
            <w:lang w:val="pt-BR"/>
          </w:rPr>
          <w:t>IV.A.1-14</w:t>
        </w:r>
      </w:hyperlink>
      <w:r w:rsidR="000D260E" w:rsidRPr="00A629AA">
        <w:rPr>
          <w:sz w:val="20"/>
          <w:szCs w:val="20"/>
          <w:lang w:val="pt-BR"/>
        </w:rPr>
        <w:t xml:space="preserve"> STEM Center, MESA</w:t>
      </w:r>
    </w:p>
    <w:p w14:paraId="16D3BBF6" w14:textId="300E58C8" w:rsidR="000D260E" w:rsidRPr="00A629AA" w:rsidRDefault="006E784A" w:rsidP="000D260E">
      <w:pPr>
        <w:spacing w:after="0"/>
        <w:ind w:left="1260" w:hanging="900"/>
        <w:rPr>
          <w:sz w:val="20"/>
          <w:szCs w:val="20"/>
        </w:rPr>
      </w:pPr>
      <w:hyperlink r:id="rId1394" w:history="1">
        <w:r w:rsidR="000D260E" w:rsidRPr="00A629AA">
          <w:rPr>
            <w:rStyle w:val="Hyperlink"/>
            <w:sz w:val="20"/>
            <w:szCs w:val="20"/>
          </w:rPr>
          <w:t>IV.A.1-15</w:t>
        </w:r>
      </w:hyperlink>
      <w:r w:rsidR="000D260E" w:rsidRPr="00A629AA">
        <w:rPr>
          <w:sz w:val="20"/>
          <w:szCs w:val="20"/>
        </w:rPr>
        <w:t xml:space="preserve"> Student Services Planning Council (SSPC)</w:t>
      </w:r>
    </w:p>
    <w:p w14:paraId="39DFE0CE" w14:textId="77777777" w:rsidR="00F14B3B" w:rsidRPr="009C2509" w:rsidRDefault="00F14B3B" w:rsidP="007C3E81">
      <w:pPr>
        <w:pStyle w:val="Heading5"/>
      </w:pPr>
      <w:r w:rsidRPr="009C2509">
        <w:t>Analysis and Evaluation</w:t>
      </w:r>
    </w:p>
    <w:p w14:paraId="556C9E9E" w14:textId="77777777" w:rsidR="008E7B00" w:rsidRDefault="008E7B00" w:rsidP="008E7B00">
      <w:r>
        <w:t>Cañada College is a community college that seeks to provide an environment that fosters innovation and support. Innovation takes the form of changes to practices, new academic support programs and services, modification to existing and creation of new curriculum, and improvements to teaching and learning. The faculty, staff and students are strongly supported by the administration to take these innovative practices and put them in motion for the betterment of the college and the overall community.</w:t>
      </w:r>
    </w:p>
    <w:p w14:paraId="430DF914" w14:textId="21D034C5" w:rsidR="008E7B00" w:rsidRDefault="008E7B00" w:rsidP="008E7B00">
      <w:r>
        <w:t>The College has numerous grants that have led to the creation of new and innovative academic support programs and services, such as the Jams</w:t>
      </w:r>
      <w:r w:rsidR="73C90348">
        <w:t>￼</w:t>
      </w:r>
      <w:r>
        <w:t xml:space="preserve"> for students who need help with Math, Physics, Chemistry, and English. Additionally, the STEM Center</w:t>
      </w:r>
      <w:hyperlink r:id="rId1395" w:history="1">
        <w:r w:rsidR="001852D1" w:rsidRPr="001852D1">
          <w:rPr>
            <w:rStyle w:val="Hyperlink"/>
            <w:vertAlign w:val="superscript"/>
          </w:rPr>
          <w:endnoteReference w:id="775"/>
        </w:r>
      </w:hyperlink>
      <w:r>
        <w:t>, including the MESA</w:t>
      </w:r>
      <w:hyperlink r:id="rId1396" w:history="1">
        <w:r w:rsidR="001852D1" w:rsidRPr="001852D1">
          <w:rPr>
            <w:rStyle w:val="Hyperlink"/>
            <w:vertAlign w:val="superscript"/>
          </w:rPr>
          <w:endnoteReference w:id="776"/>
        </w:r>
      </w:hyperlink>
      <w:r>
        <w:t xml:space="preserve"> program, and </w:t>
      </w:r>
      <w:r>
        <w:rPr>
          <w:color w:val="333333"/>
          <w:highlight w:val="white"/>
        </w:rPr>
        <w:t>¡ESO!</w:t>
      </w:r>
      <w:r>
        <w:t xml:space="preserve"> Adelante¡</w:t>
      </w:r>
      <w:hyperlink r:id="rId1397" w:history="1">
        <w:r w:rsidR="001852D1" w:rsidRPr="001852D1">
          <w:rPr>
            <w:rStyle w:val="Hyperlink"/>
            <w:vertAlign w:val="superscript"/>
          </w:rPr>
          <w:endnoteReference w:id="777"/>
        </w:r>
      </w:hyperlink>
      <w:r>
        <w:t xml:space="preserve"> programs support underrepresented students and help close equity gaps. These grants</w:t>
      </w:r>
      <w:hyperlink r:id="rId1398" w:history="1">
        <w:r w:rsidR="001852D1" w:rsidRPr="001852D1">
          <w:rPr>
            <w:rStyle w:val="Hyperlink"/>
            <w:vertAlign w:val="superscript"/>
          </w:rPr>
          <w:endnoteReference w:id="778"/>
        </w:r>
      </w:hyperlink>
      <w:r>
        <w:t xml:space="preserve"> are supported by the Office of the Vice President of Administrative Services and the Office of Instruction through an approval and management process. </w:t>
      </w:r>
      <w:r w:rsidR="73C90348">
        <w:t xml:space="preserve"> for students who need help with Math, Physics, Chemistry, and English. Additionally, the STEM Center</w:t>
      </w:r>
      <w:r w:rsidRPr="73C90348">
        <w:rPr>
          <w:rStyle w:val="Hyperlink"/>
          <w:vertAlign w:val="superscript"/>
        </w:rPr>
        <w:endnoteReference w:id="779"/>
      </w:r>
      <w:r w:rsidR="73C90348">
        <w:t>﷟, including the MESA</w:t>
      </w:r>
      <w:r w:rsidRPr="73C90348">
        <w:rPr>
          <w:rStyle w:val="Hyperlink"/>
          <w:vertAlign w:val="superscript"/>
        </w:rPr>
        <w:endnoteReference w:id="780"/>
      </w:r>
      <w:r w:rsidR="73C90348">
        <w:t>﷟</w:t>
      </w:r>
      <w:r w:rsidR="006C5828">
        <w:t xml:space="preserve"> </w:t>
      </w:r>
      <w:r w:rsidR="73C90348">
        <w:t xml:space="preserve">program, and </w:t>
      </w:r>
      <w:r w:rsidR="73C90348" w:rsidRPr="73C90348">
        <w:rPr>
          <w:color w:val="333333"/>
          <w:highlight w:val="white"/>
        </w:rPr>
        <w:t>¡ESO!</w:t>
      </w:r>
      <w:r w:rsidR="73C90348">
        <w:t xml:space="preserve"> Adelante¡</w:t>
      </w:r>
      <w:r w:rsidRPr="73C90348">
        <w:rPr>
          <w:rStyle w:val="Hyperlink"/>
          <w:vertAlign w:val="superscript"/>
        </w:rPr>
        <w:endnoteReference w:id="781"/>
      </w:r>
      <w:r w:rsidR="73C90348">
        <w:t>﷟ programs support underrepresented students and help close equity gaps. These grants</w:t>
      </w:r>
      <w:r w:rsidRPr="73C90348">
        <w:rPr>
          <w:rStyle w:val="Hyperlink"/>
          <w:vertAlign w:val="superscript"/>
        </w:rPr>
        <w:endnoteReference w:id="782"/>
      </w:r>
      <w:r w:rsidR="73C90348">
        <w:t xml:space="preserve">﷟ are supported by the Office of the Vice President of Administrative Services and the Office of Instruction through an approval and management process. </w:t>
      </w:r>
    </w:p>
    <w:p w14:paraId="0A193A67" w14:textId="4C07B6AE" w:rsidR="008E7B00" w:rsidRDefault="008E7B00" w:rsidP="008E7B00">
      <w:r>
        <w:t>Through participatory governance and leadership, the administration support</w:t>
      </w:r>
      <w:r w:rsidR="000D260E">
        <w:t>ed</w:t>
      </w:r>
      <w:r>
        <w:t xml:space="preserve"> ACES Inquiry Projects</w:t>
      </w:r>
      <w:r w:rsidR="001852D1">
        <w:rPr>
          <w:rStyle w:val="EndnoteReference"/>
        </w:rPr>
        <w:endnoteReference w:id="783"/>
      </w:r>
      <w:r>
        <w:t>, a college-wide professional learning system for faculty, staff, and administrators to inquire into key equity issues and create plans to support students facing higher rates of disproportionate impact. These inquiry projects reside</w:t>
      </w:r>
      <w:r w:rsidR="000D260E">
        <w:t>d</w:t>
      </w:r>
      <w:r>
        <w:t xml:space="preserve"> as a part of the Academic Committee for Equity and Success (ACES). These projects and the innovations that arise from them </w:t>
      </w:r>
      <w:r w:rsidR="000D260E">
        <w:t>we</w:t>
      </w:r>
      <w:r>
        <w:t>re then disseminated and acted upon during Flex Day</w:t>
      </w:r>
      <w:hyperlink r:id="rId1399" w:history="1">
        <w:r w:rsidR="001852D1" w:rsidRPr="001852D1">
          <w:rPr>
            <w:rStyle w:val="Hyperlink"/>
            <w:vertAlign w:val="superscript"/>
          </w:rPr>
          <w:endnoteReference w:id="784"/>
        </w:r>
      </w:hyperlink>
      <w:r>
        <w:t xml:space="preserve"> activities and discussions, further including the entire campus community.</w:t>
      </w:r>
      <w:r w:rsidR="000D260E">
        <w:t xml:space="preserve"> The projects were suspended in spring 2018, but </w:t>
      </w:r>
      <w:r w:rsidR="001852D1">
        <w:t>the investigations and reports that emanated from them continues to inform current equity projects. As funding becomes available, ACES will revisit these inquiry projects.</w:t>
      </w:r>
    </w:p>
    <w:p w14:paraId="04E2357F" w14:textId="21F9941B" w:rsidR="008E7B00" w:rsidRDefault="008E7B00" w:rsidP="008E7B00">
      <w:r>
        <w:t>Innovation and support feature strongly in the courses and academic programs that the faculty create and maintain. The Curriculum Committee</w:t>
      </w:r>
      <w:hyperlink r:id="rId1400" w:history="1">
        <w:r w:rsidR="001852D1" w:rsidRPr="001852D1">
          <w:rPr>
            <w:rStyle w:val="Hyperlink"/>
            <w:vertAlign w:val="superscript"/>
          </w:rPr>
          <w:endnoteReference w:id="785"/>
        </w:r>
      </w:hyperlink>
      <w:r>
        <w:t xml:space="preserve"> offers support for creating new programs and timely modifications of existing courses and programs. The Academic Senate Governing Council</w:t>
      </w:r>
      <w:hyperlink r:id="rId1401" w:history="1">
        <w:r w:rsidR="001852D1" w:rsidRPr="001852D1">
          <w:rPr>
            <w:rStyle w:val="Hyperlink"/>
            <w:vertAlign w:val="superscript"/>
          </w:rPr>
          <w:endnoteReference w:id="786"/>
        </w:r>
      </w:hyperlink>
      <w:r w:rsidR="001852D1">
        <w:t xml:space="preserve"> </w:t>
      </w:r>
      <w:r>
        <w:t>support these innovations, including the creation of procedures for program development, improvement, and discontinuation. The administrators support these innovations through participatory governance in the Curriculum Committee and in consultation with the Academic Senate.</w:t>
      </w:r>
    </w:p>
    <w:p w14:paraId="752B05D3" w14:textId="2C5F6C7F" w:rsidR="008E7B00" w:rsidRDefault="008E7B00" w:rsidP="008E7B00">
      <w:r>
        <w:t>In order to capture a global view of programs and services, all programs and departments utilize the Program Review</w:t>
      </w:r>
      <w:hyperlink r:id="rId1402" w:history="1">
        <w:r w:rsidR="001852D1" w:rsidRPr="001852D1">
          <w:rPr>
            <w:rStyle w:val="Hyperlink"/>
            <w:vertAlign w:val="superscript"/>
          </w:rPr>
          <w:endnoteReference w:id="787"/>
        </w:r>
      </w:hyperlink>
      <w:r>
        <w:t xml:space="preserve"> process biennially to identify new needs and improve and modify their existing courses and programs. The three participatory governance planning councils—Instructional Planning Council</w:t>
      </w:r>
      <w:hyperlink r:id="rId1403" w:history="1">
        <w:r w:rsidR="001852D1" w:rsidRPr="001852D1">
          <w:rPr>
            <w:rStyle w:val="Hyperlink"/>
            <w:vertAlign w:val="superscript"/>
          </w:rPr>
          <w:endnoteReference w:id="788"/>
        </w:r>
      </w:hyperlink>
      <w:r>
        <w:t>, Student Services Planning Council</w:t>
      </w:r>
      <w:hyperlink r:id="rId1404" w:history="1">
        <w:r w:rsidR="001852D1" w:rsidRPr="001852D1">
          <w:rPr>
            <w:rStyle w:val="Hyperlink"/>
            <w:vertAlign w:val="superscript"/>
          </w:rPr>
          <w:endnoteReference w:id="789"/>
        </w:r>
      </w:hyperlink>
      <w:r>
        <w:t>, and Administrative Planning Council</w:t>
      </w:r>
      <w:hyperlink r:id="rId1405" w:history="1">
        <w:r w:rsidR="001852D1" w:rsidRPr="001852D1">
          <w:rPr>
            <w:rStyle w:val="Hyperlink"/>
            <w:vertAlign w:val="superscript"/>
          </w:rPr>
          <w:endnoteReference w:id="790"/>
        </w:r>
      </w:hyperlink>
      <w:r>
        <w:t xml:space="preserve">—review the program reviews with support from administration and make recommendations accordingly. </w:t>
      </w:r>
    </w:p>
    <w:p w14:paraId="0E8B74CE" w14:textId="4D339F24" w:rsidR="008E7B00" w:rsidRDefault="008E7B00" w:rsidP="008E7B00">
      <w:r>
        <w:t>Similarly, when planning the Education Master Plan</w:t>
      </w:r>
      <w:hyperlink r:id="rId1406" w:history="1">
        <w:r w:rsidR="005056F2" w:rsidRPr="005056F2">
          <w:rPr>
            <w:rStyle w:val="Hyperlink"/>
            <w:vertAlign w:val="superscript"/>
          </w:rPr>
          <w:endnoteReference w:id="791"/>
        </w:r>
      </w:hyperlink>
      <w:r>
        <w:t>, it is a collective process. The administration brings the discussion of this plan to participatory governance meetings and open forums. This process of discussion allows faculty, staff and administrators to provide input and get information. The Plan is fully vetted by all participatory governance bodies.</w:t>
      </w:r>
    </w:p>
    <w:p w14:paraId="170CADC6" w14:textId="3573E327" w:rsidR="008E7B00" w:rsidRDefault="008E7B00" w:rsidP="008E7B00">
      <w:r>
        <w:t>The Office of Planning, Research and Institutional Effectiveness proctors an annual climate survey</w:t>
      </w:r>
      <w:r w:rsidR="005056F2">
        <w:rPr>
          <w:rStyle w:val="EndnoteReference"/>
        </w:rPr>
        <w:endnoteReference w:id="792"/>
      </w:r>
      <w:r>
        <w:t xml:space="preserve"> to faculty, staff, and administrators. In December 2017, the campus community indicated that they felt supported by their supervisors and administrators (see Figure 1 below). </w:t>
      </w:r>
    </w:p>
    <w:p w14:paraId="0B5F9106" w14:textId="77777777" w:rsidR="007C3E81" w:rsidRDefault="008E7B00" w:rsidP="007C3E81">
      <w:pPr>
        <w:keepNext/>
      </w:pPr>
      <w:r>
        <w:rPr>
          <w:noProof/>
        </w:rPr>
        <w:drawing>
          <wp:inline distT="0" distB="0" distL="0" distR="0" wp14:anchorId="0D6F6DF3" wp14:editId="4F1471F7">
            <wp:extent cx="5905500" cy="2638425"/>
            <wp:effectExtent l="0" t="0" r="0" b="9525"/>
            <wp:docPr id="1" name="image1.png" descr="2018 Campus Climate Survey Report on Communication, Innovation and Growth. Overall, the Cañada campus community agrees (or strongly agrees) that there is good communication and a culture of innovation and growth."/>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07"/>
                    <a:srcRect l="-9708" t="-3130" r="260" b="1104"/>
                    <a:stretch/>
                  </pic:blipFill>
                  <pic:spPr bwMode="auto">
                    <a:xfrm>
                      <a:off x="0" y="0"/>
                      <a:ext cx="5905500" cy="2638425"/>
                    </a:xfrm>
                    <a:prstGeom prst="rect">
                      <a:avLst/>
                    </a:prstGeom>
                    <a:ln>
                      <a:noFill/>
                    </a:ln>
                    <a:extLst>
                      <a:ext uri="{53640926-AAD7-44D8-BBD7-CCE9431645EC}">
                        <a14:shadowObscured xmlns:a14="http://schemas.microsoft.com/office/drawing/2010/main"/>
                      </a:ext>
                    </a:extLst>
                  </pic:spPr>
                </pic:pic>
              </a:graphicData>
            </a:graphic>
          </wp:inline>
        </w:drawing>
      </w:r>
    </w:p>
    <w:p w14:paraId="5C733B7A" w14:textId="1A950377" w:rsidR="008E7B00" w:rsidRDefault="007C3E81" w:rsidP="00C322AF">
      <w:pPr>
        <w:pStyle w:val="Caption"/>
      </w:pPr>
      <w:r>
        <w:t xml:space="preserve">Figure </w:t>
      </w:r>
      <w:r w:rsidR="00C06EC2">
        <w:rPr>
          <w:noProof/>
        </w:rPr>
        <w:fldChar w:fldCharType="begin"/>
      </w:r>
      <w:r w:rsidR="00C06EC2">
        <w:rPr>
          <w:noProof/>
        </w:rPr>
        <w:instrText xml:space="preserve"> SEQ Figure \* ARABIC </w:instrText>
      </w:r>
      <w:r w:rsidR="00C06EC2">
        <w:rPr>
          <w:noProof/>
        </w:rPr>
        <w:fldChar w:fldCharType="separate"/>
      </w:r>
      <w:r w:rsidR="006E784A">
        <w:rPr>
          <w:noProof/>
        </w:rPr>
        <w:t>21</w:t>
      </w:r>
      <w:r w:rsidR="00C06EC2">
        <w:rPr>
          <w:noProof/>
        </w:rPr>
        <w:fldChar w:fldCharType="end"/>
      </w:r>
      <w:r>
        <w:t xml:space="preserve">: </w:t>
      </w:r>
      <w:r w:rsidRPr="003B0EED">
        <w:t>2018 Campus Climate Survey Report: Communication, Innovation and Growth</w:t>
      </w:r>
    </w:p>
    <w:p w14:paraId="43CF940C" w14:textId="77777777" w:rsidR="008E7B00" w:rsidRDefault="008E7B00" w:rsidP="008E7B00">
      <w:pPr>
        <w:spacing w:after="240"/>
      </w:pPr>
      <w:r>
        <w:t>The College's institutional leaders consistently encourage all members of the campus community to seek out alternative options to solve the issues that students face. The college seeks solutions both internally and externally. The participatory governance bodies routinely evaluate the efficacy of these solutions, and the campus engages in self-evaluation as a means of analyzing these programs. When there are gaps that continue to not be met, institution leaders consult with experts in those fields for ways to improve. Institutional excellence is the focus of all of these initiatives.</w:t>
      </w:r>
    </w:p>
    <w:p w14:paraId="19E2A57D" w14:textId="22F9DED1" w:rsidR="0011634E" w:rsidRPr="0012288B" w:rsidRDefault="00090A31" w:rsidP="00090A31">
      <w:pPr>
        <w:pStyle w:val="Heading4"/>
      </w:pPr>
      <w:bookmarkStart w:id="107" w:name="_Ref534726683"/>
      <w:r>
        <w:t xml:space="preserve">2. </w:t>
      </w:r>
      <w:r w:rsidR="0011634E" w:rsidRPr="0012288B">
        <w:t xml:space="preserve">The </w:t>
      </w:r>
      <w:r w:rsidR="0011634E" w:rsidRPr="0012288B">
        <w:rPr>
          <w:spacing w:val="-2"/>
        </w:rPr>
        <w:t>institution</w:t>
      </w:r>
      <w:r w:rsidR="0011634E" w:rsidRPr="0012288B">
        <w:rPr>
          <w:spacing w:val="1"/>
        </w:rPr>
        <w:t xml:space="preserve"> </w:t>
      </w:r>
      <w:r w:rsidR="0011634E" w:rsidRPr="0012288B">
        <w:t xml:space="preserve">establishes and </w:t>
      </w:r>
      <w:r w:rsidR="0011634E" w:rsidRPr="0012288B">
        <w:rPr>
          <w:spacing w:val="-2"/>
        </w:rPr>
        <w:t>implements</w:t>
      </w:r>
      <w:r w:rsidR="0011634E" w:rsidRPr="0012288B">
        <w:t xml:space="preserve"> policy and procedures </w:t>
      </w:r>
      <w:r w:rsidR="0011634E" w:rsidRPr="0012288B">
        <w:rPr>
          <w:spacing w:val="-2"/>
        </w:rPr>
        <w:t>authorizing</w:t>
      </w:r>
      <w:r w:rsidR="0011634E" w:rsidRPr="0012288B">
        <w:rPr>
          <w:spacing w:val="79"/>
        </w:rPr>
        <w:t xml:space="preserve"> </w:t>
      </w:r>
      <w:r w:rsidR="0011634E" w:rsidRPr="0012288B">
        <w:t>administrator,</w:t>
      </w:r>
      <w:r w:rsidR="0011634E" w:rsidRPr="0012288B">
        <w:rPr>
          <w:spacing w:val="3"/>
        </w:rPr>
        <w:t xml:space="preserve"> </w:t>
      </w:r>
      <w:r w:rsidR="0011634E" w:rsidRPr="0012288B">
        <w:t>faculty,</w:t>
      </w:r>
      <w:r w:rsidR="0011634E" w:rsidRPr="0012288B">
        <w:rPr>
          <w:spacing w:val="1"/>
        </w:rPr>
        <w:t xml:space="preserve"> </w:t>
      </w:r>
      <w:r w:rsidR="0011634E" w:rsidRPr="0012288B">
        <w:t xml:space="preserve">and staff </w:t>
      </w:r>
      <w:r w:rsidR="0011634E" w:rsidRPr="0012288B">
        <w:rPr>
          <w:spacing w:val="-2"/>
        </w:rPr>
        <w:t>participation</w:t>
      </w:r>
      <w:r w:rsidR="0011634E" w:rsidRPr="0012288B">
        <w:rPr>
          <w:spacing w:val="1"/>
        </w:rPr>
        <w:t xml:space="preserve"> </w:t>
      </w:r>
      <w:r w:rsidR="0011634E" w:rsidRPr="0012288B">
        <w:t xml:space="preserve">in decision-making processes. </w:t>
      </w:r>
      <w:r w:rsidR="0011634E" w:rsidRPr="0012288B">
        <w:rPr>
          <w:spacing w:val="2"/>
        </w:rPr>
        <w:t xml:space="preserve"> </w:t>
      </w:r>
      <w:r w:rsidR="0011634E" w:rsidRPr="0012288B">
        <w:t>The</w:t>
      </w:r>
      <w:r w:rsidR="0011634E" w:rsidRPr="0012288B">
        <w:rPr>
          <w:spacing w:val="50"/>
        </w:rPr>
        <w:t xml:space="preserve"> </w:t>
      </w:r>
      <w:r w:rsidR="0011634E" w:rsidRPr="0012288B">
        <w:t>policy makes provisions for</w:t>
      </w:r>
      <w:r w:rsidR="0011634E" w:rsidRPr="0012288B">
        <w:rPr>
          <w:spacing w:val="1"/>
        </w:rPr>
        <w:t xml:space="preserve"> </w:t>
      </w:r>
      <w:r w:rsidR="0011634E" w:rsidRPr="0012288B">
        <w:t xml:space="preserve">student </w:t>
      </w:r>
      <w:r w:rsidR="0011634E" w:rsidRPr="0012288B">
        <w:rPr>
          <w:spacing w:val="-2"/>
        </w:rPr>
        <w:t>participation</w:t>
      </w:r>
      <w:r w:rsidR="0011634E" w:rsidRPr="0012288B">
        <w:rPr>
          <w:spacing w:val="3"/>
        </w:rPr>
        <w:t xml:space="preserve"> </w:t>
      </w:r>
      <w:r w:rsidR="0011634E" w:rsidRPr="0012288B">
        <w:t xml:space="preserve">and </w:t>
      </w:r>
      <w:r w:rsidR="0011634E" w:rsidRPr="0012288B">
        <w:rPr>
          <w:spacing w:val="-2"/>
        </w:rPr>
        <w:t>consideration</w:t>
      </w:r>
      <w:r w:rsidR="0011634E" w:rsidRPr="0012288B">
        <w:rPr>
          <w:spacing w:val="1"/>
        </w:rPr>
        <w:t xml:space="preserve"> </w:t>
      </w:r>
      <w:r w:rsidR="0011634E" w:rsidRPr="0012288B">
        <w:t>of student</w:t>
      </w:r>
      <w:r w:rsidR="0011634E" w:rsidRPr="0012288B">
        <w:rPr>
          <w:spacing w:val="63"/>
        </w:rPr>
        <w:t xml:space="preserve"> </w:t>
      </w:r>
      <w:r w:rsidR="0011634E" w:rsidRPr="0012288B">
        <w:t xml:space="preserve">views in those </w:t>
      </w:r>
      <w:r w:rsidR="0011634E" w:rsidRPr="0012288B">
        <w:rPr>
          <w:spacing w:val="-2"/>
        </w:rPr>
        <w:t>matters</w:t>
      </w:r>
      <w:r w:rsidR="0011634E" w:rsidRPr="0012288B">
        <w:t xml:space="preserve"> in which </w:t>
      </w:r>
      <w:r w:rsidR="0011634E" w:rsidRPr="0012288B">
        <w:rPr>
          <w:spacing w:val="-2"/>
        </w:rPr>
        <w:t>students</w:t>
      </w:r>
      <w:r w:rsidR="0011634E" w:rsidRPr="0012288B">
        <w:t xml:space="preserve"> have a direct and reasonable</w:t>
      </w:r>
      <w:r w:rsidR="0011634E" w:rsidRPr="0012288B">
        <w:rPr>
          <w:spacing w:val="1"/>
        </w:rPr>
        <w:t xml:space="preserve"> </w:t>
      </w:r>
      <w:r w:rsidR="0011634E" w:rsidRPr="0012288B">
        <w:rPr>
          <w:spacing w:val="-2"/>
        </w:rPr>
        <w:t>interest.</w:t>
      </w:r>
      <w:r w:rsidR="0011634E" w:rsidRPr="0012288B">
        <w:rPr>
          <w:spacing w:val="57"/>
        </w:rPr>
        <w:t xml:space="preserve"> </w:t>
      </w:r>
      <w:r w:rsidR="0011634E" w:rsidRPr="0012288B">
        <w:t>Policy specifies the manner</w:t>
      </w:r>
      <w:r w:rsidR="0011634E" w:rsidRPr="0012288B">
        <w:rPr>
          <w:spacing w:val="1"/>
        </w:rPr>
        <w:t xml:space="preserve"> </w:t>
      </w:r>
      <w:r w:rsidR="0011634E" w:rsidRPr="0012288B">
        <w:t>in which individuals</w:t>
      </w:r>
      <w:r w:rsidR="0011634E" w:rsidRPr="0012288B">
        <w:rPr>
          <w:spacing w:val="-3"/>
        </w:rPr>
        <w:t xml:space="preserve"> </w:t>
      </w:r>
      <w:r w:rsidR="0011634E" w:rsidRPr="0012288B">
        <w:t>bring forward ideas and</w:t>
      </w:r>
      <w:r w:rsidR="0011634E" w:rsidRPr="0012288B">
        <w:rPr>
          <w:spacing w:val="-2"/>
        </w:rPr>
        <w:t xml:space="preserve"> </w:t>
      </w:r>
      <w:r w:rsidR="0011634E" w:rsidRPr="0012288B">
        <w:t>work</w:t>
      </w:r>
      <w:r w:rsidR="0011634E" w:rsidRPr="0012288B">
        <w:rPr>
          <w:spacing w:val="23"/>
        </w:rPr>
        <w:t xml:space="preserve"> </w:t>
      </w:r>
      <w:r w:rsidR="0011634E" w:rsidRPr="0012288B">
        <w:t>together</w:t>
      </w:r>
      <w:r w:rsidR="0011634E" w:rsidRPr="0012288B">
        <w:rPr>
          <w:spacing w:val="1"/>
        </w:rPr>
        <w:t xml:space="preserve"> </w:t>
      </w:r>
      <w:r w:rsidR="0011634E" w:rsidRPr="0012288B">
        <w:t>on appropriate</w:t>
      </w:r>
      <w:r w:rsidR="0011634E" w:rsidRPr="0012288B">
        <w:rPr>
          <w:spacing w:val="1"/>
        </w:rPr>
        <w:t xml:space="preserve"> </w:t>
      </w:r>
      <w:r w:rsidR="0011634E" w:rsidRPr="0012288B">
        <w:t>policy,</w:t>
      </w:r>
      <w:r w:rsidR="0011634E" w:rsidRPr="0012288B">
        <w:rPr>
          <w:spacing w:val="1"/>
        </w:rPr>
        <w:t xml:space="preserve"> </w:t>
      </w:r>
      <w:r w:rsidR="0011634E" w:rsidRPr="0012288B">
        <w:t>planning,</w:t>
      </w:r>
      <w:r w:rsidR="0011634E" w:rsidRPr="0012288B">
        <w:rPr>
          <w:spacing w:val="1"/>
        </w:rPr>
        <w:t xml:space="preserve"> </w:t>
      </w:r>
      <w:r w:rsidR="0011634E" w:rsidRPr="0012288B">
        <w:t>and special-purpose committees.</w:t>
      </w:r>
      <w:bookmarkEnd w:id="107"/>
    </w:p>
    <w:p w14:paraId="643EDBC7" w14:textId="77777777" w:rsidR="00F14B3B" w:rsidRPr="009C2509" w:rsidRDefault="00F14B3B" w:rsidP="007C3E81">
      <w:pPr>
        <w:pStyle w:val="Heading5"/>
      </w:pPr>
      <w:r w:rsidRPr="009C2509">
        <w:t>Evidence of Meeting the Standard</w:t>
      </w:r>
    </w:p>
    <w:p w14:paraId="6636DB54" w14:textId="6D7791AA" w:rsidR="00ED2762" w:rsidRPr="00A629AA" w:rsidRDefault="006E784A" w:rsidP="00ED2762">
      <w:pPr>
        <w:spacing w:after="0"/>
        <w:ind w:left="1260" w:hanging="900"/>
        <w:rPr>
          <w:sz w:val="20"/>
        </w:rPr>
      </w:pPr>
      <w:hyperlink r:id="rId1408" w:history="1">
        <w:r w:rsidR="00ED2762" w:rsidRPr="00A629AA">
          <w:rPr>
            <w:rStyle w:val="Hyperlink"/>
            <w:sz w:val="20"/>
          </w:rPr>
          <w:t>IV.A.2-1</w:t>
        </w:r>
      </w:hyperlink>
      <w:r w:rsidR="00ED2762" w:rsidRPr="00A629AA">
        <w:rPr>
          <w:sz w:val="20"/>
        </w:rPr>
        <w:t xml:space="preserve"> Academic Senate Governance Council (ASGC)</w:t>
      </w:r>
    </w:p>
    <w:p w14:paraId="6189233E" w14:textId="086F0ED3" w:rsidR="00ED2762" w:rsidRPr="00A629AA" w:rsidRDefault="006E784A" w:rsidP="00ED2762">
      <w:pPr>
        <w:spacing w:after="0"/>
        <w:ind w:left="1260" w:hanging="900"/>
        <w:rPr>
          <w:sz w:val="20"/>
        </w:rPr>
      </w:pPr>
      <w:hyperlink r:id="rId1409" w:history="1">
        <w:r w:rsidR="00ED2762" w:rsidRPr="00A629AA">
          <w:rPr>
            <w:rStyle w:val="Hyperlink"/>
            <w:sz w:val="20"/>
          </w:rPr>
          <w:t>IV.A.2-2</w:t>
        </w:r>
      </w:hyperlink>
      <w:r w:rsidR="00ED2762" w:rsidRPr="00A629AA">
        <w:rPr>
          <w:sz w:val="20"/>
        </w:rPr>
        <w:t xml:space="preserve"> Administrative Planning Council (APC)</w:t>
      </w:r>
    </w:p>
    <w:p w14:paraId="6519F9C8" w14:textId="5210452D" w:rsidR="00ED2762" w:rsidRPr="00A629AA" w:rsidRDefault="006E784A" w:rsidP="00ED2762">
      <w:pPr>
        <w:spacing w:after="0"/>
        <w:ind w:left="1260" w:hanging="900"/>
        <w:rPr>
          <w:sz w:val="20"/>
        </w:rPr>
      </w:pPr>
      <w:hyperlink r:id="rId1410" w:history="1">
        <w:r w:rsidR="00ED2762" w:rsidRPr="00A629AA">
          <w:rPr>
            <w:rStyle w:val="Hyperlink"/>
            <w:sz w:val="20"/>
          </w:rPr>
          <w:t>IV.A.2-3</w:t>
        </w:r>
      </w:hyperlink>
      <w:r w:rsidR="00ED2762" w:rsidRPr="00A629AA">
        <w:rPr>
          <w:sz w:val="20"/>
        </w:rPr>
        <w:t xml:space="preserve"> Associated Students of Cañada College (ASCC)</w:t>
      </w:r>
    </w:p>
    <w:p w14:paraId="30905BF4" w14:textId="525F5ECC" w:rsidR="00ED2762" w:rsidRPr="00A629AA" w:rsidRDefault="006E784A" w:rsidP="00ED2762">
      <w:pPr>
        <w:spacing w:after="0"/>
        <w:ind w:left="1260" w:hanging="900"/>
        <w:rPr>
          <w:sz w:val="20"/>
        </w:rPr>
      </w:pPr>
      <w:hyperlink r:id="rId1411" w:history="1">
        <w:r w:rsidR="00ED2762" w:rsidRPr="00A629AA">
          <w:rPr>
            <w:rStyle w:val="Hyperlink"/>
            <w:sz w:val="20"/>
          </w:rPr>
          <w:t>IV.A.2-4</w:t>
        </w:r>
      </w:hyperlink>
      <w:r w:rsidR="00ED2762" w:rsidRPr="00A629AA">
        <w:rPr>
          <w:sz w:val="20"/>
        </w:rPr>
        <w:t xml:space="preserve"> Classified Senate</w:t>
      </w:r>
    </w:p>
    <w:p w14:paraId="2D246181" w14:textId="48260D42" w:rsidR="00ED2762" w:rsidRPr="00A629AA" w:rsidRDefault="006E784A" w:rsidP="00ED2762">
      <w:pPr>
        <w:spacing w:after="0"/>
        <w:ind w:left="1260" w:hanging="900"/>
        <w:rPr>
          <w:sz w:val="20"/>
        </w:rPr>
      </w:pPr>
      <w:hyperlink r:id="rId1412" w:history="1">
        <w:r w:rsidR="00ED2762" w:rsidRPr="00A629AA">
          <w:rPr>
            <w:rStyle w:val="Hyperlink"/>
            <w:sz w:val="20"/>
          </w:rPr>
          <w:t>IV.A.2-5</w:t>
        </w:r>
      </w:hyperlink>
      <w:r w:rsidR="00ED2762" w:rsidRPr="00A629AA">
        <w:rPr>
          <w:sz w:val="20"/>
        </w:rPr>
        <w:t xml:space="preserve"> Curriculum Committee</w:t>
      </w:r>
    </w:p>
    <w:p w14:paraId="67BD5EBD" w14:textId="018D4822" w:rsidR="00ED2762" w:rsidRPr="00A629AA" w:rsidRDefault="006E784A" w:rsidP="00ED2762">
      <w:pPr>
        <w:spacing w:after="0"/>
        <w:ind w:left="1260" w:hanging="900"/>
        <w:rPr>
          <w:sz w:val="20"/>
        </w:rPr>
      </w:pPr>
      <w:hyperlink r:id="rId1413" w:history="1">
        <w:r w:rsidR="00ED2762" w:rsidRPr="00A629AA">
          <w:rPr>
            <w:rStyle w:val="Hyperlink"/>
            <w:sz w:val="20"/>
          </w:rPr>
          <w:t>IV.A.2-6</w:t>
        </w:r>
      </w:hyperlink>
      <w:r w:rsidR="00ED2762" w:rsidRPr="00A629AA">
        <w:rPr>
          <w:sz w:val="20"/>
        </w:rPr>
        <w:t xml:space="preserve"> Instructional Planning Council (IPC)</w:t>
      </w:r>
    </w:p>
    <w:p w14:paraId="2415006B" w14:textId="6D1C1A85" w:rsidR="00E50931" w:rsidRPr="00A629AA" w:rsidRDefault="006E784A" w:rsidP="00ED2762">
      <w:pPr>
        <w:spacing w:after="0"/>
        <w:ind w:left="1260" w:hanging="900"/>
        <w:rPr>
          <w:sz w:val="20"/>
        </w:rPr>
      </w:pPr>
      <w:hyperlink r:id="rId1414" w:history="1">
        <w:r w:rsidR="00E50931" w:rsidRPr="00A629AA">
          <w:rPr>
            <w:rStyle w:val="Hyperlink"/>
            <w:sz w:val="20"/>
          </w:rPr>
          <w:t>IV.A.2-7</w:t>
        </w:r>
      </w:hyperlink>
      <w:r w:rsidR="00E50931" w:rsidRPr="00A629AA">
        <w:rPr>
          <w:sz w:val="20"/>
        </w:rPr>
        <w:t xml:space="preserve"> Participatory Governance Manual (PGM)</w:t>
      </w:r>
    </w:p>
    <w:p w14:paraId="66E8606F" w14:textId="27045ECA" w:rsidR="00ED2762" w:rsidRPr="00A629AA" w:rsidRDefault="006E784A" w:rsidP="00ED2762">
      <w:pPr>
        <w:spacing w:after="0"/>
        <w:ind w:left="1260" w:hanging="900"/>
        <w:rPr>
          <w:sz w:val="20"/>
        </w:rPr>
      </w:pPr>
      <w:hyperlink r:id="rId1415" w:history="1">
        <w:r w:rsidR="00ED2762" w:rsidRPr="00A629AA">
          <w:rPr>
            <w:rStyle w:val="Hyperlink"/>
            <w:sz w:val="20"/>
          </w:rPr>
          <w:t>IV.A.2-</w:t>
        </w:r>
        <w:r w:rsidR="00E50931" w:rsidRPr="00A629AA">
          <w:rPr>
            <w:rStyle w:val="Hyperlink"/>
            <w:sz w:val="20"/>
          </w:rPr>
          <w:t>8</w:t>
        </w:r>
      </w:hyperlink>
      <w:r w:rsidR="00ED2762" w:rsidRPr="00A629AA">
        <w:rPr>
          <w:sz w:val="20"/>
        </w:rPr>
        <w:t xml:space="preserve"> Planning and Budgeting Council (PBC)</w:t>
      </w:r>
    </w:p>
    <w:p w14:paraId="7BC8721D" w14:textId="5D1699EC" w:rsidR="00ED2762" w:rsidRPr="00A629AA" w:rsidRDefault="006E784A" w:rsidP="00ED2762">
      <w:pPr>
        <w:spacing w:after="0"/>
        <w:ind w:left="1260" w:hanging="900"/>
        <w:rPr>
          <w:sz w:val="20"/>
        </w:rPr>
      </w:pPr>
      <w:hyperlink r:id="rId1416" w:history="1">
        <w:r w:rsidR="00ED2762" w:rsidRPr="00A629AA">
          <w:rPr>
            <w:rStyle w:val="Hyperlink"/>
            <w:sz w:val="20"/>
          </w:rPr>
          <w:t>IV.A.2-</w:t>
        </w:r>
        <w:r w:rsidR="00E50931" w:rsidRPr="00A629AA">
          <w:rPr>
            <w:rStyle w:val="Hyperlink"/>
            <w:sz w:val="20"/>
          </w:rPr>
          <w:t>9</w:t>
        </w:r>
      </w:hyperlink>
      <w:r w:rsidR="00ED2762" w:rsidRPr="00A629AA">
        <w:rPr>
          <w:sz w:val="20"/>
        </w:rPr>
        <w:t xml:space="preserve"> SMCCCD Board of Trustees, Board Policy 2.08, District Participatory Governance Process</w:t>
      </w:r>
    </w:p>
    <w:p w14:paraId="53CEC309" w14:textId="27209055" w:rsidR="00ED2762" w:rsidRPr="00A629AA" w:rsidRDefault="006E784A" w:rsidP="00ED2762">
      <w:pPr>
        <w:spacing w:after="0"/>
        <w:ind w:left="1260" w:hanging="900"/>
        <w:rPr>
          <w:sz w:val="20"/>
        </w:rPr>
      </w:pPr>
      <w:hyperlink r:id="rId1417" w:history="1">
        <w:r w:rsidR="00ED2762" w:rsidRPr="00A629AA">
          <w:rPr>
            <w:rStyle w:val="Hyperlink"/>
            <w:sz w:val="20"/>
          </w:rPr>
          <w:t>IV.A.2-</w:t>
        </w:r>
        <w:r w:rsidR="00E50931" w:rsidRPr="00A629AA">
          <w:rPr>
            <w:rStyle w:val="Hyperlink"/>
            <w:sz w:val="20"/>
          </w:rPr>
          <w:t>10</w:t>
        </w:r>
      </w:hyperlink>
      <w:r w:rsidR="00ED2762" w:rsidRPr="00A629AA">
        <w:rPr>
          <w:sz w:val="20"/>
        </w:rPr>
        <w:t xml:space="preserve"> SMCCCD Board of Trustees, Board Policy 2.18, Student Participation in District and College Governance</w:t>
      </w:r>
    </w:p>
    <w:p w14:paraId="3E1D1DE4" w14:textId="71262332" w:rsidR="00ED2762" w:rsidRPr="00A629AA" w:rsidRDefault="006E784A" w:rsidP="00ED2762">
      <w:pPr>
        <w:spacing w:after="0"/>
        <w:ind w:left="1260" w:hanging="900"/>
        <w:rPr>
          <w:sz w:val="20"/>
        </w:rPr>
      </w:pPr>
      <w:hyperlink r:id="rId1418" w:history="1">
        <w:r w:rsidR="00ED2762" w:rsidRPr="00A629AA">
          <w:rPr>
            <w:rStyle w:val="Hyperlink"/>
            <w:sz w:val="20"/>
          </w:rPr>
          <w:t>IV.A.2-1</w:t>
        </w:r>
        <w:r w:rsidR="00E50931" w:rsidRPr="00A629AA">
          <w:rPr>
            <w:rStyle w:val="Hyperlink"/>
            <w:sz w:val="20"/>
          </w:rPr>
          <w:t>1</w:t>
        </w:r>
      </w:hyperlink>
      <w:r w:rsidR="00ED2762" w:rsidRPr="00A629AA">
        <w:rPr>
          <w:sz w:val="20"/>
        </w:rPr>
        <w:t xml:space="preserve"> SMCCCD District Participatory Governance Council (DPGC)</w:t>
      </w:r>
    </w:p>
    <w:p w14:paraId="7E1083B3" w14:textId="1726130A" w:rsidR="00ED2762" w:rsidRPr="00A629AA" w:rsidRDefault="006E784A" w:rsidP="00ED2762">
      <w:pPr>
        <w:spacing w:after="0"/>
        <w:ind w:left="1260" w:hanging="900"/>
        <w:rPr>
          <w:sz w:val="20"/>
        </w:rPr>
      </w:pPr>
      <w:hyperlink r:id="rId1419" w:history="1">
        <w:r w:rsidR="00ED2762" w:rsidRPr="00A629AA">
          <w:rPr>
            <w:rStyle w:val="Hyperlink"/>
            <w:sz w:val="20"/>
          </w:rPr>
          <w:t>IV.A.2-1</w:t>
        </w:r>
        <w:r w:rsidR="00E50931" w:rsidRPr="00A629AA">
          <w:rPr>
            <w:rStyle w:val="Hyperlink"/>
            <w:sz w:val="20"/>
          </w:rPr>
          <w:t>2</w:t>
        </w:r>
      </w:hyperlink>
      <w:r w:rsidR="00ED2762" w:rsidRPr="00A629AA">
        <w:rPr>
          <w:sz w:val="20"/>
        </w:rPr>
        <w:t xml:space="preserve"> Student Services Planning Council (SSPC)</w:t>
      </w:r>
    </w:p>
    <w:p w14:paraId="290DC1EC" w14:textId="77777777" w:rsidR="00F14B3B" w:rsidRPr="009C2509" w:rsidRDefault="00F14B3B" w:rsidP="007C3E81">
      <w:pPr>
        <w:pStyle w:val="Heading5"/>
      </w:pPr>
      <w:r w:rsidRPr="009C2509">
        <w:t>Analysis and Evaluation</w:t>
      </w:r>
    </w:p>
    <w:p w14:paraId="20B521B8" w14:textId="15F465FF" w:rsidR="008E7B00" w:rsidRDefault="00E50931" w:rsidP="008E7B00">
      <w:r>
        <w:t>Cañada</w:t>
      </w:r>
      <w:r w:rsidR="008E7B00">
        <w:t xml:space="preserve"> College’s participatory governance groups work to establish and implement policy and procedures. The </w:t>
      </w:r>
      <w:r>
        <w:t>PGM</w:t>
      </w:r>
      <w:hyperlink r:id="rId1420" w:history="1">
        <w:r w:rsidRPr="00E50931">
          <w:rPr>
            <w:rStyle w:val="Hyperlink"/>
            <w:vertAlign w:val="superscript"/>
          </w:rPr>
          <w:endnoteReference w:id="793"/>
        </w:r>
      </w:hyperlink>
      <w:r w:rsidR="008E7B00">
        <w:t xml:space="preserve"> is updated </w:t>
      </w:r>
      <w:r>
        <w:t>annually by the PBC and its constituents; it</w:t>
      </w:r>
      <w:r w:rsidR="008E7B00">
        <w:t xml:space="preserve"> details the overall function of participatory governance entities as they establish efficient policies and procedures. The </w:t>
      </w:r>
      <w:r>
        <w:t>C</w:t>
      </w:r>
      <w:r w:rsidR="008E7B00">
        <w:t>ollege’s participatory governance process is in accordance with District Board policy</w:t>
      </w:r>
      <w:hyperlink r:id="rId1421" w:history="1">
        <w:r w:rsidRPr="00E50931">
          <w:rPr>
            <w:rStyle w:val="Hyperlink"/>
            <w:vertAlign w:val="superscript"/>
          </w:rPr>
          <w:endnoteReference w:id="794"/>
        </w:r>
      </w:hyperlink>
      <w:r>
        <w:t>,</w:t>
      </w:r>
      <w:r w:rsidR="008E7B00">
        <w:t xml:space="preserve"> which further describes shared governance, specifically in regards to Academic Senate, Associated Students, and Classified Senate/California State Employee Association (CSEA), at the college- and district-level.</w:t>
      </w:r>
    </w:p>
    <w:p w14:paraId="5FDB52E7" w14:textId="0504BEE0" w:rsidR="008E7B00" w:rsidRDefault="00E50931" w:rsidP="008E7B00">
      <w:r>
        <w:t>PBC</w:t>
      </w:r>
      <w:r>
        <w:rPr>
          <w:rStyle w:val="EndnoteReference"/>
        </w:rPr>
        <w:endnoteReference w:id="795"/>
      </w:r>
      <w:r w:rsidR="008E7B00">
        <w:t xml:space="preserve"> advises and makes recommendations to the President on matters pertaining to prioritizing expenditures to advance the </w:t>
      </w:r>
      <w:r>
        <w:t>c</w:t>
      </w:r>
      <w:r w:rsidR="008E7B00">
        <w:t xml:space="preserve">ollege goals, planning, governance issues, issues regarding college facilities, maintenance, and operations, issues regarding campus climate, and any other issue affecting the well-being of the </w:t>
      </w:r>
      <w:r>
        <w:t>c</w:t>
      </w:r>
      <w:r w:rsidR="008E7B00">
        <w:t xml:space="preserve">ollege at-large. It reviews college and district policies and develops procedures to implement policy; provides accreditation oversight; establishes ad-hoc workgroups and subcommittees to address college planning needs and priorities. Three participatory governance councils directly inform the Planning and Budgeting Council: </w:t>
      </w:r>
      <w:r>
        <w:t>IPC</w:t>
      </w:r>
      <w:r w:rsidR="008E7B00">
        <w:t xml:space="preserve">, </w:t>
      </w:r>
      <w:r>
        <w:t>SSPC</w:t>
      </w:r>
      <w:r w:rsidR="008E7B00">
        <w:t xml:space="preserve">, and </w:t>
      </w:r>
      <w:r>
        <w:t>APC</w:t>
      </w:r>
      <w:r w:rsidR="008E7B00">
        <w:t>.</w:t>
      </w:r>
    </w:p>
    <w:p w14:paraId="7C08578F" w14:textId="2DE59407" w:rsidR="008E7B00" w:rsidRDefault="00E50931" w:rsidP="00C21F60">
      <w:pPr>
        <w:numPr>
          <w:ilvl w:val="0"/>
          <w:numId w:val="5"/>
        </w:numPr>
        <w:spacing w:after="0" w:line="240" w:lineRule="auto"/>
      </w:pPr>
      <w:r>
        <w:t>IPC</w:t>
      </w:r>
      <w:hyperlink r:id="rId1422" w:history="1">
        <w:r w:rsidRPr="00E50931">
          <w:rPr>
            <w:rStyle w:val="Hyperlink"/>
            <w:vertAlign w:val="superscript"/>
          </w:rPr>
          <w:endnoteReference w:id="796"/>
        </w:r>
      </w:hyperlink>
      <w:r w:rsidR="008E7B00">
        <w:t xml:space="preserve"> is made up of faculty, classified staff, administration, and student representatives, with its focus is on the instructional areas of the campus. The council develops a calendar for program review, staffing, equipment and facilities needs as they pertain to instruction, as well as an evaluation process for the program review cycle. It issues recommendations about policies and procedures as they relate to instruction, as well as prioritization of resources as they relate to Strategic Goals regarding instruction and review of Instructional Strategic Goals yearly. The council also evaluates proposals for new instructional programs and instructional program discontinuance, and it supports the accreditation review process and self-study. It completes a yearly review of its mission statement and roles.</w:t>
      </w:r>
    </w:p>
    <w:p w14:paraId="6713FB83" w14:textId="2664EBB3" w:rsidR="008E7B00" w:rsidRDefault="00E50931" w:rsidP="00C21F60">
      <w:pPr>
        <w:numPr>
          <w:ilvl w:val="0"/>
          <w:numId w:val="5"/>
        </w:numPr>
        <w:spacing w:after="0" w:line="240" w:lineRule="auto"/>
      </w:pPr>
      <w:r>
        <w:t>SSPC</w:t>
      </w:r>
      <w:hyperlink r:id="rId1423" w:history="1">
        <w:r w:rsidRPr="00E50931">
          <w:rPr>
            <w:rStyle w:val="Hyperlink"/>
            <w:vertAlign w:val="superscript"/>
          </w:rPr>
          <w:endnoteReference w:id="797"/>
        </w:r>
      </w:hyperlink>
      <w:r w:rsidR="008E7B00">
        <w:t xml:space="preserve"> includes faculty, classified staff and administrative representatives from the student services areas and coordinates planning related to programs under Student Services. The council reviews all program reviews for student services programs and departments, and issues recommendations for resources and personnel. It organizes all student learning outcome assessments and services area outcomes assessments, which then are incorporated into the program review process for these departments and programs. </w:t>
      </w:r>
    </w:p>
    <w:p w14:paraId="04A4C675" w14:textId="24FCD722" w:rsidR="008E7B00" w:rsidRDefault="00E50931" w:rsidP="00C21F60">
      <w:pPr>
        <w:numPr>
          <w:ilvl w:val="0"/>
          <w:numId w:val="5"/>
        </w:numPr>
        <w:spacing w:line="240" w:lineRule="auto"/>
      </w:pPr>
      <w:r>
        <w:t>APC</w:t>
      </w:r>
      <w:hyperlink r:id="rId1424" w:history="1">
        <w:r w:rsidRPr="00E50931">
          <w:rPr>
            <w:rStyle w:val="Hyperlink"/>
            <w:vertAlign w:val="superscript"/>
          </w:rPr>
          <w:endnoteReference w:id="798"/>
        </w:r>
      </w:hyperlink>
      <w:r w:rsidR="008E7B00">
        <w:t xml:space="preserve">, in collaboration and communication with </w:t>
      </w:r>
      <w:r>
        <w:t>SSPC</w:t>
      </w:r>
      <w:r w:rsidR="008E7B00">
        <w:t xml:space="preserve"> and </w:t>
      </w:r>
      <w:r>
        <w:t>IPC</w:t>
      </w:r>
      <w:r w:rsidR="008E7B00">
        <w:t>, oversees the implementation of a comprehensive process for planning and assessing administrative services based on program review, the effective integration of student learning outcomes into program activities and services, and alignment with the college’s mission and strategic goals. It develops, implements, and evaluates an Administrative Program Plan cycle, including staffing, and makes recommendations about policy.</w:t>
      </w:r>
    </w:p>
    <w:p w14:paraId="75E24659" w14:textId="1FF88E26" w:rsidR="008E7B00" w:rsidRDefault="00E50931" w:rsidP="008E7B00">
      <w:r>
        <w:t>ASGC</w:t>
      </w:r>
      <w:hyperlink r:id="rId1425" w:history="1">
        <w:r w:rsidRPr="00E50931">
          <w:rPr>
            <w:rStyle w:val="Hyperlink"/>
            <w:vertAlign w:val="superscript"/>
          </w:rPr>
          <w:endnoteReference w:id="799"/>
        </w:r>
      </w:hyperlink>
      <w:r w:rsidR="008E7B00">
        <w:t xml:space="preserve"> provides for the effective participation of faculty in participatory governance and assumes primary responsibility for making recommendations to the college administration and district in the areas of curriculum and academic and professional standards</w:t>
      </w:r>
      <w:r>
        <w:t>, as</w:t>
      </w:r>
      <w:r w:rsidR="008E7B00">
        <w:t xml:space="preserve"> supported by </w:t>
      </w:r>
      <w:r>
        <w:t>b</w:t>
      </w:r>
      <w:r w:rsidR="008E7B00">
        <w:t xml:space="preserve">oard </w:t>
      </w:r>
      <w:r>
        <w:t>p</w:t>
      </w:r>
      <w:r w:rsidR="008E7B00">
        <w:t>olicy</w:t>
      </w:r>
      <w:hyperlink r:id="rId1426" w:history="1">
        <w:r w:rsidRPr="00E50931">
          <w:rPr>
            <w:rStyle w:val="Hyperlink"/>
            <w:vertAlign w:val="superscript"/>
          </w:rPr>
          <w:endnoteReference w:id="800"/>
        </w:r>
      </w:hyperlink>
      <w:r w:rsidR="008E7B00">
        <w:t xml:space="preserve">. These areas, referred to as 10+1, include curriculum, including establishing prerequisites and placing courses within disciplines; degree and certificate requirements; grading policies; educational program development; standards or policies regarding student preparation and success; district and college governance structures, as related to faculty roles; faculty roles and involvement in accreditation processes, including self-study and annual reports; policies for faculty professional development activities; processes for program review; processes for institutional planning and budget development; and other academic and professional matters as are mutually agreed upon between the governing board and the </w:t>
      </w:r>
      <w:r w:rsidR="007B3E4C">
        <w:t>A</w:t>
      </w:r>
      <w:r w:rsidR="008E7B00">
        <w:t xml:space="preserve">cademic </w:t>
      </w:r>
      <w:r w:rsidR="007B3E4C">
        <w:t>S</w:t>
      </w:r>
      <w:r w:rsidR="008E7B00">
        <w:t>enate.</w:t>
      </w:r>
      <w:r w:rsidR="007B3E4C">
        <w:t xml:space="preserve"> </w:t>
      </w:r>
      <w:r w:rsidR="008E7B00">
        <w:t>The Curriculum Committee</w:t>
      </w:r>
      <w:hyperlink r:id="rId1427" w:history="1">
        <w:r w:rsidR="007B3E4C" w:rsidRPr="007B3E4C">
          <w:rPr>
            <w:rStyle w:val="Hyperlink"/>
            <w:vertAlign w:val="superscript"/>
          </w:rPr>
          <w:endnoteReference w:id="801"/>
        </w:r>
      </w:hyperlink>
      <w:r w:rsidR="008E7B00">
        <w:t xml:space="preserve"> is a standing committee of the Academic Senate and ensures that faculty have purview over course and program creation and modification See section </w:t>
      </w:r>
      <w:r w:rsidR="007B3E4C">
        <w:t>IV</w:t>
      </w:r>
      <w:r w:rsidR="008E7B00">
        <w:t>.A.3</w:t>
      </w:r>
      <w:r w:rsidR="007B3E4C">
        <w:t xml:space="preserve"> on page </w:t>
      </w:r>
      <w:r w:rsidR="007B3E4C">
        <w:fldChar w:fldCharType="begin"/>
      </w:r>
      <w:r w:rsidR="007B3E4C">
        <w:instrText xml:space="preserve"> PAGEREF _Ref534726785 \h </w:instrText>
      </w:r>
      <w:r w:rsidR="007B3E4C">
        <w:fldChar w:fldCharType="separate"/>
      </w:r>
      <w:r w:rsidR="006E784A">
        <w:rPr>
          <w:noProof/>
        </w:rPr>
        <w:t>190</w:t>
      </w:r>
      <w:r w:rsidR="007B3E4C">
        <w:fldChar w:fldCharType="end"/>
      </w:r>
      <w:r w:rsidR="008E7B00">
        <w:t xml:space="preserve"> for more information on the Curriculum Committee.</w:t>
      </w:r>
    </w:p>
    <w:p w14:paraId="04B1AB96" w14:textId="55E8D503" w:rsidR="008E7B00" w:rsidRDefault="008E7B00" w:rsidP="008E7B00">
      <w:r>
        <w:t>The Classified Senate</w:t>
      </w:r>
      <w:r w:rsidR="73C90348">
        <w:t>￼</w:t>
      </w:r>
      <w:r>
        <w:t xml:space="preserve"> consists of permanent full and part-time employees representing CSEA, American Federation of State, County and Municipal Employees (AFSCME), and non-represented classified employee. The Classified Senate participates in the college governing process; </w:t>
      </w:r>
      <w:r w:rsidRPr="007B3E4C">
        <w:t xml:space="preserve">represents </w:t>
      </w:r>
      <w:r w:rsidRPr="007B3E4C">
        <w:rPr>
          <w:highlight w:val="white"/>
        </w:rPr>
        <w:t>the needs, concerns, and viewpoints for classified staff; and promotes and supports opportunities for classified professional development.</w:t>
      </w:r>
      <w:r w:rsidR="73C90348">
        <w:t xml:space="preserve"> consists of permanent full and part-time employees representing CSEA, American Federation of State, County and Municipal Employees (AFSCME), and non-represented classified employee. The Classified Senate participates in the college governing process; represents </w:t>
      </w:r>
      <w:r w:rsidR="73C90348" w:rsidRPr="73C90348">
        <w:rPr>
          <w:highlight w:val="white"/>
        </w:rPr>
        <w:t>the needs, concerns, and viewpoints for classified staff; and promotes and supports opportunities for classified professional development.</w:t>
      </w:r>
    </w:p>
    <w:p w14:paraId="2F1058A8" w14:textId="771295A5" w:rsidR="008E7B00" w:rsidRDefault="008E7B00" w:rsidP="008E7B00">
      <w:r>
        <w:t>Students engage in participatory governance through the Associated Student Senate</w:t>
      </w:r>
      <w:hyperlink r:id="rId1428" w:history="1">
        <w:r w:rsidR="007B3E4C" w:rsidRPr="007B3E4C">
          <w:rPr>
            <w:rStyle w:val="Hyperlink"/>
            <w:vertAlign w:val="superscript"/>
          </w:rPr>
          <w:endnoteReference w:id="802"/>
        </w:r>
      </w:hyperlink>
      <w:r>
        <w:t>. College-wide initiatives, such as the Education Master Plan, are brought to Student Senate for discussion. Furthermore, student representatives are voting or observing members of many participatory entities. Student participation in college district and college governance is defined in Board Policy 2.18</w:t>
      </w:r>
      <w:hyperlink r:id="rId1429" w:history="1">
        <w:r w:rsidR="007B3E4C" w:rsidRPr="007B3E4C">
          <w:rPr>
            <w:rStyle w:val="Hyperlink"/>
            <w:vertAlign w:val="superscript"/>
          </w:rPr>
          <w:endnoteReference w:id="803"/>
        </w:r>
      </w:hyperlink>
      <w:r>
        <w:t>.</w:t>
      </w:r>
    </w:p>
    <w:p w14:paraId="21260398" w14:textId="446534E5" w:rsidR="008E7B00" w:rsidRDefault="008E7B00" w:rsidP="008E7B00">
      <w:r>
        <w:t>Student focus and participation are at the core of all policies, with significant student input being garnered from participatory governance bodies and from the Associated Students body itself. All policies are either created at the district level by the District Participatory Governance Council</w:t>
      </w:r>
      <w:hyperlink r:id="rId1430" w:history="1">
        <w:r w:rsidR="007B3E4C" w:rsidRPr="007B3E4C">
          <w:rPr>
            <w:rStyle w:val="Hyperlink"/>
            <w:vertAlign w:val="superscript"/>
          </w:rPr>
          <w:endnoteReference w:id="804"/>
        </w:r>
      </w:hyperlink>
      <w:r>
        <w:t xml:space="preserve"> or at the college level by one of the four planning councils, with </w:t>
      </w:r>
      <w:r w:rsidR="007B3E4C">
        <w:t>PBC</w:t>
      </w:r>
      <w:r>
        <w:t xml:space="preserve"> being the final recommending body before the President who then makes the final decision. All planning councils have strong representation of faculty and staff, with administrators also serving on these participatory governance bodies.</w:t>
      </w:r>
    </w:p>
    <w:p w14:paraId="17168EA4" w14:textId="3E59C711" w:rsidR="0011634E" w:rsidRPr="0012288B" w:rsidRDefault="00090A31" w:rsidP="00090A31">
      <w:pPr>
        <w:pStyle w:val="Heading4"/>
      </w:pPr>
      <w:bookmarkStart w:id="108" w:name="_Ref534726785"/>
      <w:r>
        <w:t xml:space="preserve">3. </w:t>
      </w:r>
      <w:r w:rsidR="0011634E" w:rsidRPr="0012288B">
        <w:t>Administrators</w:t>
      </w:r>
      <w:r w:rsidR="0011634E" w:rsidRPr="0012288B">
        <w:rPr>
          <w:spacing w:val="1"/>
        </w:rPr>
        <w:t xml:space="preserve"> </w:t>
      </w:r>
      <w:r w:rsidR="0011634E" w:rsidRPr="0012288B">
        <w:t>and faculty,</w:t>
      </w:r>
      <w:r w:rsidR="0011634E" w:rsidRPr="0012288B">
        <w:rPr>
          <w:spacing w:val="1"/>
        </w:rPr>
        <w:t xml:space="preserve"> </w:t>
      </w:r>
      <w:r w:rsidR="0011634E" w:rsidRPr="0012288B">
        <w:rPr>
          <w:spacing w:val="-2"/>
        </w:rPr>
        <w:t>through</w:t>
      </w:r>
      <w:r w:rsidR="0011634E" w:rsidRPr="0012288B">
        <w:t xml:space="preserve"> policy and procedures,</w:t>
      </w:r>
      <w:r w:rsidR="0011634E" w:rsidRPr="0012288B">
        <w:rPr>
          <w:spacing w:val="1"/>
        </w:rPr>
        <w:t xml:space="preserve"> </w:t>
      </w:r>
      <w:r w:rsidR="0011634E" w:rsidRPr="0012288B">
        <w:t>have a</w:t>
      </w:r>
      <w:r w:rsidR="0011634E" w:rsidRPr="0012288B">
        <w:rPr>
          <w:spacing w:val="-2"/>
        </w:rPr>
        <w:t xml:space="preserve"> substantive</w:t>
      </w:r>
      <w:r w:rsidR="0011634E" w:rsidRPr="0012288B">
        <w:t xml:space="preserve"> and</w:t>
      </w:r>
      <w:r w:rsidR="0011634E" w:rsidRPr="0012288B">
        <w:rPr>
          <w:spacing w:val="46"/>
        </w:rPr>
        <w:t xml:space="preserve"> </w:t>
      </w:r>
      <w:r w:rsidR="0011634E" w:rsidRPr="0012288B">
        <w:t>clearly defined role</w:t>
      </w:r>
      <w:r w:rsidR="0011634E" w:rsidRPr="0012288B">
        <w:rPr>
          <w:spacing w:val="-2"/>
        </w:rPr>
        <w:t xml:space="preserve"> </w:t>
      </w:r>
      <w:r w:rsidR="0011634E" w:rsidRPr="0012288B">
        <w:t xml:space="preserve">in </w:t>
      </w:r>
      <w:r w:rsidR="0011634E" w:rsidRPr="0012288B">
        <w:rPr>
          <w:spacing w:val="-2"/>
        </w:rPr>
        <w:t>institutional</w:t>
      </w:r>
      <w:r w:rsidR="0011634E" w:rsidRPr="0012288B">
        <w:rPr>
          <w:spacing w:val="1"/>
        </w:rPr>
        <w:t xml:space="preserve"> </w:t>
      </w:r>
      <w:r w:rsidR="0011634E" w:rsidRPr="0012288B">
        <w:t>governance</w:t>
      </w:r>
      <w:r w:rsidR="0011634E" w:rsidRPr="0012288B">
        <w:rPr>
          <w:spacing w:val="1"/>
        </w:rPr>
        <w:t xml:space="preserve"> </w:t>
      </w:r>
      <w:r w:rsidR="0011634E" w:rsidRPr="0012288B">
        <w:t>and exercise a</w:t>
      </w:r>
      <w:r w:rsidR="0011634E" w:rsidRPr="0012288B">
        <w:rPr>
          <w:spacing w:val="-3"/>
        </w:rPr>
        <w:t xml:space="preserve"> </w:t>
      </w:r>
      <w:r w:rsidR="0011634E" w:rsidRPr="0012288B">
        <w:rPr>
          <w:spacing w:val="-2"/>
        </w:rPr>
        <w:t>substantial</w:t>
      </w:r>
      <w:r w:rsidR="0011634E" w:rsidRPr="0012288B">
        <w:rPr>
          <w:spacing w:val="3"/>
        </w:rPr>
        <w:t xml:space="preserve"> </w:t>
      </w:r>
      <w:r w:rsidR="0011634E" w:rsidRPr="0012288B">
        <w:t>voice</w:t>
      </w:r>
      <w:r w:rsidR="0011634E" w:rsidRPr="0012288B">
        <w:rPr>
          <w:spacing w:val="1"/>
        </w:rPr>
        <w:t xml:space="preserve"> </w:t>
      </w:r>
      <w:r w:rsidR="0011634E" w:rsidRPr="0012288B">
        <w:t>in</w:t>
      </w:r>
      <w:r w:rsidR="0011634E" w:rsidRPr="0012288B">
        <w:rPr>
          <w:spacing w:val="78"/>
        </w:rPr>
        <w:t xml:space="preserve"> </w:t>
      </w:r>
      <w:r w:rsidR="0011634E" w:rsidRPr="0012288B">
        <w:rPr>
          <w:spacing w:val="-2"/>
        </w:rPr>
        <w:t>institutional</w:t>
      </w:r>
      <w:r w:rsidR="0011634E" w:rsidRPr="0012288B">
        <w:rPr>
          <w:spacing w:val="1"/>
        </w:rPr>
        <w:t xml:space="preserve"> </w:t>
      </w:r>
      <w:r w:rsidR="0011634E" w:rsidRPr="0012288B">
        <w:t>policies,</w:t>
      </w:r>
      <w:r w:rsidR="0011634E" w:rsidRPr="0012288B">
        <w:rPr>
          <w:spacing w:val="1"/>
        </w:rPr>
        <w:t xml:space="preserve"> </w:t>
      </w:r>
      <w:r w:rsidR="0011634E" w:rsidRPr="0012288B">
        <w:t xml:space="preserve">planning, and </w:t>
      </w:r>
      <w:r w:rsidR="0011634E" w:rsidRPr="0012288B">
        <w:rPr>
          <w:spacing w:val="-2"/>
        </w:rPr>
        <w:t>budget</w:t>
      </w:r>
      <w:r w:rsidR="0011634E" w:rsidRPr="0012288B">
        <w:t xml:space="preserve"> </w:t>
      </w:r>
      <w:r w:rsidR="0011634E" w:rsidRPr="0012288B">
        <w:rPr>
          <w:spacing w:val="-2"/>
        </w:rPr>
        <w:t>that</w:t>
      </w:r>
      <w:r w:rsidR="0011634E" w:rsidRPr="0012288B">
        <w:rPr>
          <w:spacing w:val="2"/>
        </w:rPr>
        <w:t xml:space="preserve"> </w:t>
      </w:r>
      <w:r w:rsidR="0011634E" w:rsidRPr="0012288B">
        <w:t>relate to their</w:t>
      </w:r>
      <w:r w:rsidR="0011634E" w:rsidRPr="0012288B">
        <w:rPr>
          <w:spacing w:val="1"/>
        </w:rPr>
        <w:t xml:space="preserve"> </w:t>
      </w:r>
      <w:r w:rsidR="0011634E" w:rsidRPr="0012288B">
        <w:t>areas of</w:t>
      </w:r>
      <w:r w:rsidR="0011634E" w:rsidRPr="0012288B">
        <w:rPr>
          <w:spacing w:val="58"/>
        </w:rPr>
        <w:t xml:space="preserve"> </w:t>
      </w:r>
      <w:r w:rsidR="0011634E" w:rsidRPr="0012288B">
        <w:t>responsibility and expertise.</w:t>
      </w:r>
      <w:bookmarkEnd w:id="108"/>
    </w:p>
    <w:p w14:paraId="3CEDEE62" w14:textId="77777777" w:rsidR="00F14B3B" w:rsidRPr="00F14B3B" w:rsidRDefault="00F14B3B" w:rsidP="007C3E81">
      <w:pPr>
        <w:pStyle w:val="Heading5"/>
        <w:rPr>
          <w:rFonts w:eastAsia="Trebuchet MS"/>
        </w:rPr>
      </w:pPr>
      <w:r w:rsidRPr="00F14B3B">
        <w:rPr>
          <w:rFonts w:eastAsia="Trebuchet MS"/>
        </w:rPr>
        <w:t>Evidence of Meeting the Standard</w:t>
      </w:r>
    </w:p>
    <w:p w14:paraId="179E96B7" w14:textId="28F7C385" w:rsidR="008E7B00" w:rsidRPr="00A629AA" w:rsidRDefault="006E784A" w:rsidP="007B3E4C">
      <w:pPr>
        <w:spacing w:after="0"/>
        <w:ind w:left="1260" w:hanging="900"/>
        <w:rPr>
          <w:sz w:val="20"/>
        </w:rPr>
      </w:pPr>
      <w:hyperlink r:id="rId1431" w:history="1">
        <w:r w:rsidR="007B3E4C" w:rsidRPr="00A629AA">
          <w:rPr>
            <w:rStyle w:val="Hyperlink"/>
            <w:sz w:val="20"/>
          </w:rPr>
          <w:t>IV.A.3-1</w:t>
        </w:r>
      </w:hyperlink>
      <w:r w:rsidR="007B3E4C" w:rsidRPr="00A629AA">
        <w:rPr>
          <w:sz w:val="20"/>
        </w:rPr>
        <w:t xml:space="preserve"> </w:t>
      </w:r>
      <w:r w:rsidR="008E7B00" w:rsidRPr="00A629AA">
        <w:rPr>
          <w:sz w:val="20"/>
        </w:rPr>
        <w:t>Academic Senate Governance Council</w:t>
      </w:r>
      <w:r w:rsidR="007B3E4C" w:rsidRPr="00A629AA">
        <w:rPr>
          <w:sz w:val="20"/>
        </w:rPr>
        <w:t xml:space="preserve"> (ASGC)</w:t>
      </w:r>
    </w:p>
    <w:p w14:paraId="3A089A10" w14:textId="410091E5" w:rsidR="008E7B00" w:rsidRPr="00A629AA" w:rsidRDefault="006E784A" w:rsidP="007B3E4C">
      <w:pPr>
        <w:spacing w:after="0"/>
        <w:ind w:left="1260" w:hanging="900"/>
        <w:rPr>
          <w:sz w:val="20"/>
        </w:rPr>
      </w:pPr>
      <w:hyperlink r:id="rId1432" w:history="1">
        <w:r w:rsidR="007B3E4C" w:rsidRPr="00A629AA">
          <w:rPr>
            <w:rStyle w:val="Hyperlink"/>
            <w:sz w:val="20"/>
          </w:rPr>
          <w:t>IV.A.3-2</w:t>
        </w:r>
      </w:hyperlink>
      <w:r w:rsidR="007B3E4C" w:rsidRPr="00A629AA">
        <w:rPr>
          <w:sz w:val="20"/>
        </w:rPr>
        <w:t xml:space="preserve"> </w:t>
      </w:r>
      <w:r w:rsidR="008E7B00" w:rsidRPr="00A629AA">
        <w:rPr>
          <w:sz w:val="20"/>
        </w:rPr>
        <w:t>Curriculum Committee Handbook, page 7, section 1.2 Membership</w:t>
      </w:r>
    </w:p>
    <w:p w14:paraId="770B1866" w14:textId="5A95AB19" w:rsidR="008E7B00" w:rsidRPr="00A629AA" w:rsidRDefault="006E784A" w:rsidP="007B3E4C">
      <w:pPr>
        <w:spacing w:after="0"/>
        <w:ind w:left="1260" w:hanging="900"/>
        <w:rPr>
          <w:sz w:val="20"/>
        </w:rPr>
      </w:pPr>
      <w:hyperlink r:id="rId1433" w:history="1">
        <w:r w:rsidR="007B3E4C" w:rsidRPr="00A629AA">
          <w:rPr>
            <w:rStyle w:val="Hyperlink"/>
            <w:sz w:val="20"/>
          </w:rPr>
          <w:t>IV.A.3-3</w:t>
        </w:r>
      </w:hyperlink>
      <w:r w:rsidR="007B3E4C" w:rsidRPr="00A629AA">
        <w:rPr>
          <w:sz w:val="20"/>
        </w:rPr>
        <w:t xml:space="preserve"> </w:t>
      </w:r>
      <w:r w:rsidR="008E7B00" w:rsidRPr="00A629AA">
        <w:rPr>
          <w:sz w:val="20"/>
        </w:rPr>
        <w:t>Participatory Governance Manual</w:t>
      </w:r>
      <w:r w:rsidR="007B3E4C" w:rsidRPr="00A629AA">
        <w:rPr>
          <w:sz w:val="20"/>
        </w:rPr>
        <w:t xml:space="preserve"> (PGM)</w:t>
      </w:r>
    </w:p>
    <w:p w14:paraId="7FB3F0EB" w14:textId="07724A73" w:rsidR="008E7B00" w:rsidRPr="00A629AA" w:rsidRDefault="006E784A" w:rsidP="007B3E4C">
      <w:pPr>
        <w:spacing w:after="0"/>
        <w:ind w:left="1260" w:hanging="900"/>
        <w:rPr>
          <w:sz w:val="20"/>
        </w:rPr>
      </w:pPr>
      <w:hyperlink r:id="rId1434" w:history="1">
        <w:r w:rsidR="007B3E4C" w:rsidRPr="00A629AA">
          <w:rPr>
            <w:rStyle w:val="Hyperlink"/>
            <w:sz w:val="20"/>
          </w:rPr>
          <w:t>IV.A.3-4</w:t>
        </w:r>
      </w:hyperlink>
      <w:r w:rsidR="007B3E4C" w:rsidRPr="00A629AA">
        <w:rPr>
          <w:sz w:val="20"/>
        </w:rPr>
        <w:t xml:space="preserve"> </w:t>
      </w:r>
      <w:r w:rsidR="008E7B00" w:rsidRPr="00A629AA">
        <w:rPr>
          <w:sz w:val="20"/>
        </w:rPr>
        <w:t>Planning and Budgeting Council</w:t>
      </w:r>
      <w:r w:rsidR="007B3E4C" w:rsidRPr="00A629AA">
        <w:rPr>
          <w:sz w:val="20"/>
        </w:rPr>
        <w:t xml:space="preserve"> (PBC)</w:t>
      </w:r>
    </w:p>
    <w:p w14:paraId="352E6EEB" w14:textId="74D560A4" w:rsidR="008E7B00" w:rsidRPr="00A629AA" w:rsidRDefault="006E784A" w:rsidP="007B3E4C">
      <w:pPr>
        <w:spacing w:after="0"/>
        <w:ind w:left="1260" w:hanging="900"/>
        <w:rPr>
          <w:sz w:val="20"/>
        </w:rPr>
      </w:pPr>
      <w:hyperlink r:id="rId1435" w:history="1">
        <w:r w:rsidR="007B3E4C" w:rsidRPr="00A629AA">
          <w:rPr>
            <w:rStyle w:val="Hyperlink"/>
            <w:sz w:val="20"/>
          </w:rPr>
          <w:t>IV.A.3-5</w:t>
        </w:r>
      </w:hyperlink>
      <w:r w:rsidR="007B3E4C" w:rsidRPr="00A629AA">
        <w:rPr>
          <w:sz w:val="20"/>
        </w:rPr>
        <w:t xml:space="preserve"> </w:t>
      </w:r>
      <w:r w:rsidR="008E7B00" w:rsidRPr="00A629AA">
        <w:rPr>
          <w:sz w:val="20"/>
        </w:rPr>
        <w:t>Program Review</w:t>
      </w:r>
    </w:p>
    <w:p w14:paraId="5161F779" w14:textId="371A9922" w:rsidR="008E7B00" w:rsidRPr="00A629AA" w:rsidRDefault="006E784A" w:rsidP="007B3E4C">
      <w:pPr>
        <w:spacing w:after="0"/>
        <w:ind w:left="1260" w:hanging="900"/>
        <w:rPr>
          <w:sz w:val="20"/>
        </w:rPr>
      </w:pPr>
      <w:hyperlink r:id="rId1436" w:history="1">
        <w:r w:rsidR="007B3E4C" w:rsidRPr="00A629AA">
          <w:rPr>
            <w:rStyle w:val="Hyperlink"/>
            <w:sz w:val="20"/>
          </w:rPr>
          <w:t>IV.A.3-6</w:t>
        </w:r>
      </w:hyperlink>
      <w:r w:rsidR="007B3E4C" w:rsidRPr="00A629AA">
        <w:rPr>
          <w:sz w:val="20"/>
        </w:rPr>
        <w:t xml:space="preserve"> </w:t>
      </w:r>
      <w:r w:rsidR="008E7B00" w:rsidRPr="00A629AA">
        <w:rPr>
          <w:sz w:val="20"/>
        </w:rPr>
        <w:t>SMCCCD Board Policy 2.08 District Participatory Governance Process</w:t>
      </w:r>
    </w:p>
    <w:p w14:paraId="365FCF73" w14:textId="627A98D0" w:rsidR="008E7B00" w:rsidRPr="00A629AA" w:rsidRDefault="006E784A" w:rsidP="007B3E4C">
      <w:pPr>
        <w:spacing w:after="0"/>
        <w:ind w:left="1260" w:hanging="900"/>
        <w:rPr>
          <w:sz w:val="20"/>
        </w:rPr>
      </w:pPr>
      <w:hyperlink r:id="rId1437" w:history="1">
        <w:r w:rsidR="007B3E4C" w:rsidRPr="00A629AA">
          <w:rPr>
            <w:rStyle w:val="Hyperlink"/>
            <w:sz w:val="20"/>
          </w:rPr>
          <w:t>IV.A.3-7</w:t>
        </w:r>
      </w:hyperlink>
      <w:r w:rsidR="007B3E4C" w:rsidRPr="00A629AA">
        <w:rPr>
          <w:sz w:val="20"/>
        </w:rPr>
        <w:t xml:space="preserve"> </w:t>
      </w:r>
      <w:r w:rsidR="008E7B00" w:rsidRPr="00A629AA">
        <w:rPr>
          <w:sz w:val="20"/>
        </w:rPr>
        <w:t>SMCCCD District Participatory Governance Council</w:t>
      </w:r>
      <w:r w:rsidR="007B3E4C" w:rsidRPr="00A629AA">
        <w:rPr>
          <w:sz w:val="20"/>
        </w:rPr>
        <w:t xml:space="preserve"> (DPGC)</w:t>
      </w:r>
    </w:p>
    <w:p w14:paraId="4E966AED" w14:textId="77777777" w:rsidR="00F14B3B" w:rsidRPr="00F14B3B" w:rsidRDefault="00F14B3B" w:rsidP="007C3E81">
      <w:pPr>
        <w:pStyle w:val="Heading5"/>
        <w:rPr>
          <w:rFonts w:eastAsia="Trebuchet MS"/>
        </w:rPr>
      </w:pPr>
      <w:r w:rsidRPr="00F14B3B">
        <w:rPr>
          <w:rFonts w:eastAsia="Trebuchet MS"/>
        </w:rPr>
        <w:t>Analysis and Evaluation</w:t>
      </w:r>
    </w:p>
    <w:p w14:paraId="406F6576" w14:textId="39DB7E28" w:rsidR="008E7B00" w:rsidRDefault="008E7B00" w:rsidP="008E7B00">
      <w:r>
        <w:t>As detailed in Standard IV.A.2</w:t>
      </w:r>
      <w:r w:rsidR="007C3E81">
        <w:t xml:space="preserve"> on page </w:t>
      </w:r>
      <w:r w:rsidR="007C3E81">
        <w:fldChar w:fldCharType="begin"/>
      </w:r>
      <w:r w:rsidR="007C3E81">
        <w:instrText xml:space="preserve"> PAGEREF _Ref534726683 \h </w:instrText>
      </w:r>
      <w:r w:rsidR="007C3E81">
        <w:fldChar w:fldCharType="separate"/>
      </w:r>
      <w:r w:rsidR="006E784A">
        <w:rPr>
          <w:noProof/>
        </w:rPr>
        <w:t>188</w:t>
      </w:r>
      <w:r w:rsidR="007C3E81">
        <w:fldChar w:fldCharType="end"/>
      </w:r>
      <w:r>
        <w:t>, Cañada College has a strong history of participatory governance, with an eye towards continual improvement so as to ensure that all voices are heard and incorporated into all aspects of governance on the campus. This is particularly true for faculty of all ranks and for administrators, who play a strong roll in all participatory governance bodies for the campus.</w:t>
      </w:r>
    </w:p>
    <w:p w14:paraId="0C9430F1" w14:textId="1E0BD556" w:rsidR="008E7B00" w:rsidRDefault="008E7B00" w:rsidP="008E7B00">
      <w:r>
        <w:t xml:space="preserve">The District Board of Trustees has empowered </w:t>
      </w:r>
      <w:r w:rsidR="00540E74">
        <w:t>DPGC</w:t>
      </w:r>
      <w:hyperlink r:id="rId1438" w:history="1">
        <w:r w:rsidR="00540E74" w:rsidRPr="00540E74">
          <w:rPr>
            <w:rStyle w:val="Hyperlink"/>
            <w:vertAlign w:val="superscript"/>
          </w:rPr>
          <w:endnoteReference w:id="805"/>
        </w:r>
      </w:hyperlink>
      <w:r>
        <w:t xml:space="preserve"> to work at the district-level; through Board Policy 2.08</w:t>
      </w:r>
      <w:hyperlink r:id="rId1439" w:history="1">
        <w:r w:rsidR="00540E74" w:rsidRPr="00540E74">
          <w:rPr>
            <w:rStyle w:val="Hyperlink"/>
            <w:vertAlign w:val="superscript"/>
          </w:rPr>
          <w:endnoteReference w:id="806"/>
        </w:r>
      </w:hyperlink>
      <w:r>
        <w:t xml:space="preserve">, this council is primarily composed of faculty and administrators, with representation of classified staff and students. The </w:t>
      </w:r>
      <w:r w:rsidR="00C7405B">
        <w:t>ASGC</w:t>
      </w:r>
      <w:r>
        <w:t xml:space="preserve"> President and the College President sit on that council, as well as on </w:t>
      </w:r>
      <w:r w:rsidR="00540E74">
        <w:t>PBC</w:t>
      </w:r>
      <w:hyperlink r:id="rId1440" w:history="1">
        <w:r w:rsidR="00C7405B" w:rsidRPr="00C7405B">
          <w:rPr>
            <w:rStyle w:val="Hyperlink"/>
            <w:vertAlign w:val="superscript"/>
          </w:rPr>
          <w:endnoteReference w:id="807"/>
        </w:r>
      </w:hyperlink>
      <w:r>
        <w:t xml:space="preserve">, thus ensuring that continuous connection to district-level participatory governance follows down to the college-level governance. Any board policies and procedures that are relevant to college-level planning and budgeting are further discussed in </w:t>
      </w:r>
      <w:r w:rsidR="00C7405B">
        <w:t>PBC</w:t>
      </w:r>
      <w:r>
        <w:t xml:space="preserve">, with recommendations from all areas of the campus welcomed and encouraged. The </w:t>
      </w:r>
      <w:r w:rsidR="00C7405B">
        <w:t>ASGC</w:t>
      </w:r>
      <w:r>
        <w:t xml:space="preserve"> President is a co-chair for this council, with the College President being an </w:t>
      </w:r>
      <w:r>
        <w:rPr>
          <w:i/>
        </w:rPr>
        <w:t>ex officio</w:t>
      </w:r>
      <w:r>
        <w:t xml:space="preserve"> member. This body revises its own bylaws and the </w:t>
      </w:r>
      <w:r w:rsidR="00C7405B">
        <w:t>PGM</w:t>
      </w:r>
      <w:hyperlink r:id="rId1441" w:history="1">
        <w:r w:rsidR="00C7405B" w:rsidRPr="00C7405B">
          <w:rPr>
            <w:rStyle w:val="Hyperlink"/>
            <w:vertAlign w:val="superscript"/>
          </w:rPr>
          <w:endnoteReference w:id="808"/>
        </w:r>
      </w:hyperlink>
      <w:r>
        <w:t xml:space="preserve"> regularly, so as to ensure the currency of any procedures with respect to governance on its campus.</w:t>
      </w:r>
    </w:p>
    <w:p w14:paraId="2C26558F" w14:textId="0745B5C9" w:rsidR="008E7B00" w:rsidRDefault="008E7B00" w:rsidP="008E7B00">
      <w:r>
        <w:t xml:space="preserve">The </w:t>
      </w:r>
      <w:r w:rsidR="00C7405B">
        <w:t>ASGC</w:t>
      </w:r>
      <w:hyperlink r:id="rId1442" w:history="1">
        <w:r w:rsidR="00C7405B" w:rsidRPr="00C7405B">
          <w:rPr>
            <w:rStyle w:val="Hyperlink"/>
            <w:vertAlign w:val="superscript"/>
          </w:rPr>
          <w:endnoteReference w:id="809"/>
        </w:r>
      </w:hyperlink>
      <w:r>
        <w:t xml:space="preserve"> also discusses and makes recommendations on Board Policies and Procedures that are relevant to instructional issues. With wide representation from all areas of faculty, as well as student representation, this ensures that the faculty voice remains a strong component to any decision with respect to instructional matters.</w:t>
      </w:r>
    </w:p>
    <w:p w14:paraId="55AD17C7" w14:textId="7729BC96" w:rsidR="008E7B00" w:rsidRDefault="008E7B00" w:rsidP="008E7B00">
      <w:r>
        <w:t>Program review</w:t>
      </w:r>
      <w:hyperlink r:id="rId1443" w:history="1">
        <w:r w:rsidR="00C7405B" w:rsidRPr="00C7405B">
          <w:rPr>
            <w:rStyle w:val="Hyperlink"/>
            <w:vertAlign w:val="superscript"/>
          </w:rPr>
          <w:endnoteReference w:id="810"/>
        </w:r>
      </w:hyperlink>
      <w:r>
        <w:t xml:space="preserve"> is the primary driving factor with respect to budgetary matters; through biennial reports and annual resource requests, the college administration is able to adequately assess needs. These needs are discussed as a part of the role of </w:t>
      </w:r>
      <w:r w:rsidR="00C7405B">
        <w:t>IPC</w:t>
      </w:r>
      <w:r>
        <w:t xml:space="preserve"> with respect to instructional programs, or </w:t>
      </w:r>
      <w:r w:rsidR="00C7405B">
        <w:t>SSPC</w:t>
      </w:r>
      <w:r>
        <w:t xml:space="preserve"> for student services programs; there is both faculty and administrative representation on both council</w:t>
      </w:r>
      <w:r w:rsidR="00C7405B">
        <w:t>s</w:t>
      </w:r>
      <w:r>
        <w:t xml:space="preserve">. These requests are then forwarded to </w:t>
      </w:r>
      <w:r w:rsidR="00C7405B">
        <w:t>PBC</w:t>
      </w:r>
      <w:r>
        <w:t xml:space="preserve"> for final recommendations, with the Vice President of Administrative Services being the voice of budgetary needs and availability.</w:t>
      </w:r>
    </w:p>
    <w:p w14:paraId="6C761C69" w14:textId="3DFB749A" w:rsidR="008E7B00" w:rsidRDefault="008E7B00" w:rsidP="008E7B00">
      <w:r>
        <w:t>Policies and procedures about curriculum emanate from the Curriculum Committee or the Academic Senate, with the faculty having the primary voice. Both bodies have representation from faculty in all academic divisions, with administration also being part of the Curriculum Committee</w:t>
      </w:r>
      <w:hyperlink r:id="rId1444" w:history="1">
        <w:r w:rsidR="00C7405B" w:rsidRPr="00C7405B">
          <w:rPr>
            <w:rStyle w:val="Hyperlink"/>
            <w:vertAlign w:val="superscript"/>
          </w:rPr>
          <w:endnoteReference w:id="811"/>
        </w:r>
      </w:hyperlink>
      <w:r>
        <w:t xml:space="preserve"> in the person of the Vice President of Instruction and the Articulation Officer.</w:t>
      </w:r>
    </w:p>
    <w:p w14:paraId="0A2CD04C" w14:textId="21C126DA" w:rsidR="008E7B00" w:rsidRDefault="008E7B00" w:rsidP="008E7B00">
      <w:r>
        <w:t xml:space="preserve">Faculty and administrators constitute the majority of </w:t>
      </w:r>
      <w:r w:rsidR="00C7405B">
        <w:t>PBC</w:t>
      </w:r>
      <w:r>
        <w:t xml:space="preserve"> and two of the planning councils that feed directly into it, with strong representation from classified staff. </w:t>
      </w:r>
      <w:r w:rsidR="00C7405B">
        <w:t>ASGC</w:t>
      </w:r>
      <w:r>
        <w:t xml:space="preserve"> and the Curriculum Committee consist of faculty, thereby ensuring that faculty are in direct control of decisions that are granted to them via the 10+1 rights that they hold in the State of California. Faculty and administrators are joint chairs of </w:t>
      </w:r>
      <w:r w:rsidR="00C7405B">
        <w:t>IPC</w:t>
      </w:r>
      <w:r>
        <w:t>, which is the body that oversees compliance with learning outcomes assessment and program review.</w:t>
      </w:r>
    </w:p>
    <w:p w14:paraId="371A79DA" w14:textId="7ED7F597" w:rsidR="0011634E" w:rsidRPr="0012288B" w:rsidRDefault="00090A31" w:rsidP="00090A31">
      <w:pPr>
        <w:pStyle w:val="Heading4"/>
      </w:pPr>
      <w:r>
        <w:t xml:space="preserve">4. </w:t>
      </w:r>
      <w:r w:rsidR="0011634E" w:rsidRPr="0012288B">
        <w:t>Faculty and academic</w:t>
      </w:r>
      <w:r w:rsidR="0011634E" w:rsidRPr="0012288B">
        <w:rPr>
          <w:spacing w:val="2"/>
        </w:rPr>
        <w:t xml:space="preserve"> </w:t>
      </w:r>
      <w:r w:rsidR="0011634E" w:rsidRPr="0012288B">
        <w:rPr>
          <w:spacing w:val="-2"/>
        </w:rPr>
        <w:t>administrators,</w:t>
      </w:r>
      <w:r w:rsidR="0011634E" w:rsidRPr="0012288B">
        <w:rPr>
          <w:spacing w:val="1"/>
        </w:rPr>
        <w:t xml:space="preserve"> </w:t>
      </w:r>
      <w:r w:rsidR="0011634E" w:rsidRPr="0012288B">
        <w:rPr>
          <w:spacing w:val="-2"/>
        </w:rPr>
        <w:t>through</w:t>
      </w:r>
      <w:r w:rsidR="0011634E" w:rsidRPr="0012288B">
        <w:rPr>
          <w:spacing w:val="1"/>
        </w:rPr>
        <w:t xml:space="preserve"> </w:t>
      </w:r>
      <w:r w:rsidR="0011634E" w:rsidRPr="0012288B">
        <w:t>policy and procedures,</w:t>
      </w:r>
      <w:r w:rsidR="0011634E" w:rsidRPr="0012288B">
        <w:rPr>
          <w:spacing w:val="1"/>
        </w:rPr>
        <w:t xml:space="preserve"> </w:t>
      </w:r>
      <w:r w:rsidR="0011634E" w:rsidRPr="0012288B">
        <w:t>and</w:t>
      </w:r>
      <w:r w:rsidR="0011634E" w:rsidRPr="0012288B">
        <w:rPr>
          <w:spacing w:val="-2"/>
        </w:rPr>
        <w:t xml:space="preserve"> through</w:t>
      </w:r>
      <w:r w:rsidR="0011634E" w:rsidRPr="0012288B">
        <w:rPr>
          <w:spacing w:val="77"/>
        </w:rPr>
        <w:t xml:space="preserve"> </w:t>
      </w:r>
      <w:r w:rsidR="0011634E" w:rsidRPr="0012288B">
        <w:t>well-defined structures, have responsibility for</w:t>
      </w:r>
      <w:r w:rsidR="0011634E" w:rsidRPr="0012288B">
        <w:rPr>
          <w:spacing w:val="1"/>
        </w:rPr>
        <w:t xml:space="preserve"> </w:t>
      </w:r>
      <w:r w:rsidR="0011634E" w:rsidRPr="0012288B">
        <w:t>recommendations about</w:t>
      </w:r>
      <w:r w:rsidR="0011634E" w:rsidRPr="0012288B">
        <w:rPr>
          <w:spacing w:val="2"/>
        </w:rPr>
        <w:t xml:space="preserve"> </w:t>
      </w:r>
      <w:r w:rsidR="0011634E" w:rsidRPr="0012288B">
        <w:t>curriculum</w:t>
      </w:r>
      <w:r w:rsidR="0011634E" w:rsidRPr="0012288B">
        <w:rPr>
          <w:spacing w:val="28"/>
        </w:rPr>
        <w:t xml:space="preserve"> </w:t>
      </w:r>
      <w:r w:rsidR="0011634E" w:rsidRPr="0012288B">
        <w:t>and student learning</w:t>
      </w:r>
      <w:r w:rsidR="0011634E" w:rsidRPr="0012288B">
        <w:rPr>
          <w:spacing w:val="1"/>
        </w:rPr>
        <w:t xml:space="preserve"> </w:t>
      </w:r>
      <w:r w:rsidR="0011634E" w:rsidRPr="0012288B">
        <w:t>programs and services.</w:t>
      </w:r>
    </w:p>
    <w:p w14:paraId="51191C90" w14:textId="77777777" w:rsidR="00F14B3B" w:rsidRPr="00F14B3B" w:rsidRDefault="00F14B3B" w:rsidP="007C3E81">
      <w:pPr>
        <w:pStyle w:val="Heading5"/>
        <w:rPr>
          <w:rFonts w:eastAsia="Trebuchet MS"/>
        </w:rPr>
      </w:pPr>
      <w:r w:rsidRPr="00F14B3B">
        <w:rPr>
          <w:rFonts w:eastAsia="Trebuchet MS"/>
        </w:rPr>
        <w:t>Evidence of Meeting the Standard</w:t>
      </w:r>
    </w:p>
    <w:p w14:paraId="26E4FA20" w14:textId="1460F9E8" w:rsidR="008E7B00" w:rsidRPr="00A629AA" w:rsidRDefault="006E784A" w:rsidP="007805CD">
      <w:pPr>
        <w:spacing w:after="0"/>
        <w:ind w:left="1260" w:hanging="900"/>
        <w:rPr>
          <w:sz w:val="20"/>
        </w:rPr>
      </w:pPr>
      <w:hyperlink r:id="rId1445" w:history="1">
        <w:r w:rsidR="007805CD" w:rsidRPr="00A629AA">
          <w:rPr>
            <w:rStyle w:val="Hyperlink"/>
            <w:sz w:val="20"/>
          </w:rPr>
          <w:t>IV.A.4-1</w:t>
        </w:r>
      </w:hyperlink>
      <w:r w:rsidR="007805CD" w:rsidRPr="00A629AA">
        <w:rPr>
          <w:sz w:val="20"/>
        </w:rPr>
        <w:t xml:space="preserve"> </w:t>
      </w:r>
      <w:r w:rsidR="008E7B00" w:rsidRPr="00A629AA">
        <w:rPr>
          <w:sz w:val="20"/>
        </w:rPr>
        <w:t xml:space="preserve">Curriculum Committee Handbook (p. 7, </w:t>
      </w:r>
      <w:r w:rsidR="007805CD" w:rsidRPr="00A629AA">
        <w:rPr>
          <w:sz w:val="20"/>
        </w:rPr>
        <w:t>S</w:t>
      </w:r>
      <w:r w:rsidR="008E7B00" w:rsidRPr="00A629AA">
        <w:rPr>
          <w:sz w:val="20"/>
        </w:rPr>
        <w:t xml:space="preserve">ection 1.1 Statement of Purpose; </w:t>
      </w:r>
      <w:r w:rsidR="007805CD" w:rsidRPr="00A629AA">
        <w:rPr>
          <w:sz w:val="20"/>
        </w:rPr>
        <w:t>S</w:t>
      </w:r>
      <w:r w:rsidR="008E7B00" w:rsidRPr="00A629AA">
        <w:rPr>
          <w:sz w:val="20"/>
        </w:rPr>
        <w:t>ection 1.2 Membership)</w:t>
      </w:r>
    </w:p>
    <w:p w14:paraId="395C7285" w14:textId="101EC9F8" w:rsidR="008E7B00" w:rsidRPr="00A629AA" w:rsidRDefault="006E784A" w:rsidP="007805CD">
      <w:pPr>
        <w:spacing w:after="0"/>
        <w:ind w:left="1260" w:hanging="900"/>
        <w:rPr>
          <w:sz w:val="20"/>
        </w:rPr>
      </w:pPr>
      <w:hyperlink r:id="rId1446" w:history="1">
        <w:r w:rsidR="007805CD" w:rsidRPr="00A629AA">
          <w:rPr>
            <w:rStyle w:val="Hyperlink"/>
            <w:sz w:val="20"/>
          </w:rPr>
          <w:t>IV.A.4-2</w:t>
        </w:r>
      </w:hyperlink>
      <w:r w:rsidR="007805CD" w:rsidRPr="00A629AA">
        <w:rPr>
          <w:sz w:val="20"/>
        </w:rPr>
        <w:t xml:space="preserve"> </w:t>
      </w:r>
      <w:r w:rsidR="008E7B00" w:rsidRPr="00A629AA">
        <w:rPr>
          <w:sz w:val="20"/>
        </w:rPr>
        <w:t>Instructional Planning Council</w:t>
      </w:r>
      <w:r w:rsidR="007805CD" w:rsidRPr="00A629AA">
        <w:rPr>
          <w:sz w:val="20"/>
        </w:rPr>
        <w:t xml:space="preserve"> (IPC)</w:t>
      </w:r>
    </w:p>
    <w:p w14:paraId="2AA22A70" w14:textId="2CB8BF1A" w:rsidR="008E7B00" w:rsidRPr="00A629AA" w:rsidRDefault="006E784A" w:rsidP="007805CD">
      <w:pPr>
        <w:spacing w:after="0"/>
        <w:ind w:left="1260" w:hanging="900"/>
        <w:rPr>
          <w:sz w:val="20"/>
        </w:rPr>
      </w:pPr>
      <w:hyperlink r:id="rId1447" w:history="1">
        <w:r w:rsidR="007805CD" w:rsidRPr="00A629AA">
          <w:rPr>
            <w:rStyle w:val="Hyperlink"/>
            <w:sz w:val="20"/>
          </w:rPr>
          <w:t>IV.A.4-3</w:t>
        </w:r>
      </w:hyperlink>
      <w:r w:rsidR="007805CD" w:rsidRPr="00A629AA">
        <w:rPr>
          <w:sz w:val="20"/>
        </w:rPr>
        <w:t xml:space="preserve"> </w:t>
      </w:r>
      <w:r w:rsidR="008E7B00" w:rsidRPr="00A629AA">
        <w:rPr>
          <w:sz w:val="20"/>
        </w:rPr>
        <w:t>Program Review, Instructional Programs</w:t>
      </w:r>
    </w:p>
    <w:p w14:paraId="2A42E786" w14:textId="6E9AB5AF" w:rsidR="008E7B00" w:rsidRPr="00A629AA" w:rsidRDefault="006E784A" w:rsidP="007805CD">
      <w:pPr>
        <w:spacing w:after="0"/>
        <w:ind w:left="1260" w:hanging="900"/>
        <w:rPr>
          <w:sz w:val="20"/>
        </w:rPr>
      </w:pPr>
      <w:hyperlink r:id="rId1448" w:history="1">
        <w:r w:rsidR="007805CD" w:rsidRPr="00A629AA">
          <w:rPr>
            <w:rStyle w:val="Hyperlink"/>
            <w:sz w:val="20"/>
          </w:rPr>
          <w:t>IV.A.4-4</w:t>
        </w:r>
      </w:hyperlink>
      <w:r w:rsidR="007805CD" w:rsidRPr="00A629AA">
        <w:rPr>
          <w:sz w:val="20"/>
        </w:rPr>
        <w:t xml:space="preserve"> </w:t>
      </w:r>
      <w:r w:rsidR="008E7B00" w:rsidRPr="00A629AA">
        <w:rPr>
          <w:sz w:val="20"/>
        </w:rPr>
        <w:t>SMCCCD Board of Trustees, Board Policy 6.13, Curriculum Development, Program Review, and Program Viability</w:t>
      </w:r>
    </w:p>
    <w:p w14:paraId="63B8DB8A" w14:textId="3A31EEA9" w:rsidR="008E7B00" w:rsidRPr="00A629AA" w:rsidRDefault="006E784A" w:rsidP="007805CD">
      <w:pPr>
        <w:spacing w:after="0"/>
        <w:ind w:left="1260" w:hanging="900"/>
        <w:rPr>
          <w:sz w:val="20"/>
        </w:rPr>
      </w:pPr>
      <w:hyperlink r:id="rId1449" w:history="1">
        <w:r w:rsidR="007805CD" w:rsidRPr="00A629AA">
          <w:rPr>
            <w:rStyle w:val="Hyperlink"/>
            <w:sz w:val="20"/>
          </w:rPr>
          <w:t>IV.A.4-5</w:t>
        </w:r>
      </w:hyperlink>
      <w:r w:rsidR="007805CD" w:rsidRPr="00A629AA">
        <w:rPr>
          <w:sz w:val="20"/>
        </w:rPr>
        <w:t xml:space="preserve"> </w:t>
      </w:r>
      <w:r w:rsidR="008E7B00" w:rsidRPr="00A629AA">
        <w:rPr>
          <w:sz w:val="20"/>
        </w:rPr>
        <w:t>SMCCCD Board of Trustees, Administrative Procedure 6.13.1, Curriculum Development, Program Review, and Program Viability</w:t>
      </w:r>
    </w:p>
    <w:p w14:paraId="45CB317F" w14:textId="69B3A5DD" w:rsidR="008E7B00" w:rsidRPr="00A629AA" w:rsidRDefault="006E784A" w:rsidP="007805CD">
      <w:pPr>
        <w:spacing w:after="0"/>
        <w:ind w:left="1260" w:hanging="900"/>
        <w:rPr>
          <w:sz w:val="20"/>
        </w:rPr>
      </w:pPr>
      <w:hyperlink r:id="rId1450" w:history="1">
        <w:r w:rsidR="007805CD" w:rsidRPr="00A629AA">
          <w:rPr>
            <w:rStyle w:val="Hyperlink"/>
            <w:sz w:val="20"/>
          </w:rPr>
          <w:t>IV.A.4-6</w:t>
        </w:r>
      </w:hyperlink>
      <w:r w:rsidR="007805CD" w:rsidRPr="00A629AA">
        <w:rPr>
          <w:sz w:val="20"/>
        </w:rPr>
        <w:t xml:space="preserve"> </w:t>
      </w:r>
      <w:r w:rsidR="008E7B00" w:rsidRPr="00A629AA">
        <w:rPr>
          <w:sz w:val="20"/>
        </w:rPr>
        <w:t>SMCCCD Board of Trustees, Administrative Procedure 6.13.2, Curriculum Committees</w:t>
      </w:r>
    </w:p>
    <w:p w14:paraId="596478CB" w14:textId="77777777" w:rsidR="00F14B3B" w:rsidRPr="00F14B3B" w:rsidRDefault="00F14B3B" w:rsidP="007C3E81">
      <w:pPr>
        <w:pStyle w:val="Heading5"/>
        <w:rPr>
          <w:rFonts w:eastAsia="Trebuchet MS"/>
        </w:rPr>
      </w:pPr>
      <w:r w:rsidRPr="00F14B3B">
        <w:rPr>
          <w:rFonts w:eastAsia="Trebuchet MS"/>
        </w:rPr>
        <w:t>Analysis and Evaluation</w:t>
      </w:r>
    </w:p>
    <w:p w14:paraId="3724DCC0" w14:textId="445A0BDA" w:rsidR="008E7B00" w:rsidRDefault="008E7B00" w:rsidP="008E7B00">
      <w:r>
        <w:t>Through well-defined participatory governance structures in place, faculty and academic administrators provide recommendations about curriculum and student learning programs and services. The Academic Senate is the ultimate body responsible for all policies and procedures with respect to curriculum and student learning programs and services, with specific duties being delegated to the Curriculum Committee and the Instructional Planning Council. This is outlined by Board Policy 6.13</w:t>
      </w:r>
      <w:hyperlink r:id="rId1451" w:history="1">
        <w:r w:rsidR="00AA58A9" w:rsidRPr="00AA58A9">
          <w:rPr>
            <w:rStyle w:val="Hyperlink"/>
            <w:vertAlign w:val="superscript"/>
          </w:rPr>
          <w:endnoteReference w:id="812"/>
        </w:r>
      </w:hyperlink>
      <w:r>
        <w:t>, with further support in Administrative Procedures 6.13.1</w:t>
      </w:r>
      <w:hyperlink r:id="rId1452" w:history="1">
        <w:r w:rsidR="00AA58A9" w:rsidRPr="00AA58A9">
          <w:rPr>
            <w:rStyle w:val="Hyperlink"/>
            <w:vertAlign w:val="superscript"/>
          </w:rPr>
          <w:endnoteReference w:id="813"/>
        </w:r>
      </w:hyperlink>
      <w:r>
        <w:t xml:space="preserve"> and 6.13.2</w:t>
      </w:r>
      <w:hyperlink r:id="rId1453" w:history="1">
        <w:r w:rsidR="00AA58A9" w:rsidRPr="00AA58A9">
          <w:rPr>
            <w:rStyle w:val="Hyperlink"/>
            <w:vertAlign w:val="superscript"/>
          </w:rPr>
          <w:endnoteReference w:id="814"/>
        </w:r>
      </w:hyperlink>
      <w:r>
        <w:t>, thus ensuring that the faculty work with the College President and the Vice President of Instruction on all matters of instruction.</w:t>
      </w:r>
    </w:p>
    <w:p w14:paraId="1C35879F" w14:textId="741854E4" w:rsidR="008E7B00" w:rsidRDefault="008E7B00" w:rsidP="008E7B00">
      <w:r>
        <w:t>The Curriculum Committee is the primary body responsible for making curriculum and student learning recommendations. The committee membership</w:t>
      </w:r>
      <w:hyperlink r:id="rId1454" w:history="1">
        <w:r w:rsidR="00AA58A9" w:rsidRPr="00AA58A9">
          <w:rPr>
            <w:rStyle w:val="Hyperlink"/>
            <w:vertAlign w:val="superscript"/>
          </w:rPr>
          <w:endnoteReference w:id="815"/>
        </w:r>
      </w:hyperlink>
      <w:r>
        <w:t xml:space="preserve"> includes two faculty members from each instructional division, two faculty members from Student Services, the Transfer Center Program Supervisor, the Degree Audit Program Services Coordinator, a student representative, the Articulation Officer, a Curriculum and Instructional Systems Specialist, and the Vice President of Instruction. The committee meets bi-weekly, with a quorum in place when more than half of the voting members, including the chairperson, are present. Specifically, the Curriculum Committee is responsible for new course proposals and course modifications, course </w:t>
      </w:r>
      <w:r w:rsidR="00AA58A9">
        <w:t>de</w:t>
      </w:r>
      <w:r>
        <w:t xml:space="preserve">activations (banking and deletions), new program proposals and program modifications, program </w:t>
      </w:r>
      <w:r w:rsidR="00AA58A9">
        <w:t>de</w:t>
      </w:r>
      <w:r>
        <w:t>activations (banking and deletions), and other curricular matters including graduation requirements, general education patterns, and audit list changes</w:t>
      </w:r>
      <w:hyperlink r:id="rId1455" w:history="1">
        <w:r w:rsidR="00AA58A9" w:rsidRPr="00AA58A9">
          <w:rPr>
            <w:rStyle w:val="Hyperlink"/>
            <w:vertAlign w:val="superscript"/>
          </w:rPr>
          <w:endnoteReference w:id="816"/>
        </w:r>
      </w:hyperlink>
      <w:r>
        <w:t>. The committee meetings are the place where course articulation with four-year institutions are announced.</w:t>
      </w:r>
    </w:p>
    <w:p w14:paraId="4CA09862" w14:textId="354617E1" w:rsidR="008E7B00" w:rsidRDefault="00AA58A9" w:rsidP="008E7B00">
      <w:r>
        <w:t>IPC</w:t>
      </w:r>
      <w:hyperlink r:id="rId1456" w:history="1">
        <w:r w:rsidRPr="00AA58A9">
          <w:rPr>
            <w:rStyle w:val="Hyperlink"/>
            <w:vertAlign w:val="superscript"/>
          </w:rPr>
          <w:endnoteReference w:id="817"/>
        </w:r>
      </w:hyperlink>
      <w:r w:rsidR="008E7B00">
        <w:t xml:space="preserve"> is the body responsible for regular review of student learning programs through the program review process. All instructional programs perform biennial reviews</w:t>
      </w:r>
      <w:hyperlink r:id="rId1457" w:history="1">
        <w:r w:rsidRPr="00AA58A9">
          <w:rPr>
            <w:rStyle w:val="Hyperlink"/>
            <w:vertAlign w:val="superscript"/>
          </w:rPr>
          <w:endnoteReference w:id="818"/>
        </w:r>
      </w:hyperlink>
      <w:r w:rsidR="008E7B00">
        <w:t>, as discussed in the Standard I.B.5</w:t>
      </w:r>
      <w:r w:rsidR="007C3E81">
        <w:t xml:space="preserve"> on page </w:t>
      </w:r>
      <w:r w:rsidR="007C3E81">
        <w:fldChar w:fldCharType="begin"/>
      </w:r>
      <w:r w:rsidR="007C3E81">
        <w:instrText xml:space="preserve"> PAGEREF _Ref534722962 \h </w:instrText>
      </w:r>
      <w:r w:rsidR="007C3E81">
        <w:fldChar w:fldCharType="separate"/>
      </w:r>
      <w:r w:rsidR="006E784A">
        <w:rPr>
          <w:noProof/>
        </w:rPr>
        <w:t>52</w:t>
      </w:r>
      <w:r w:rsidR="007C3E81">
        <w:fldChar w:fldCharType="end"/>
      </w:r>
      <w:r w:rsidR="008E7B00">
        <w:t xml:space="preserve">; the Instructional Planning Council facilitates the campus review of these reports, which include student learning outcome data and reflections at the course- and program-level. </w:t>
      </w:r>
    </w:p>
    <w:p w14:paraId="4802B53A" w14:textId="77777777" w:rsidR="008E7B00" w:rsidRDefault="008E7B00" w:rsidP="008E7B00">
      <w:pPr>
        <w:spacing w:after="240"/>
      </w:pPr>
      <w:r>
        <w:t>The Academic Senate retains its 10+1 rights with respect to instruction, including curriculum matters, program review of instructional programs and learning outcomes assessment. It has delegated curriculum matters to its Curriculum Committee, while it has tasked the Instructional Planning Council to oversee program review for instructional programs and learning outcomes assessment; both of these participatory governance bodies are either chaired or co-chaired by faculty leadership, with the Vice President of Instruction playing a significant role on both bodies. In this way, the faculty and the Vice President of Instruction work together to achieve the goals of the college.</w:t>
      </w:r>
    </w:p>
    <w:p w14:paraId="776DB66C" w14:textId="449F5253" w:rsidR="0011634E" w:rsidRPr="0012288B" w:rsidRDefault="00090A31" w:rsidP="00090A31">
      <w:pPr>
        <w:pStyle w:val="Heading4"/>
      </w:pPr>
      <w:bookmarkStart w:id="109" w:name="_Ref2775577"/>
      <w:r>
        <w:t xml:space="preserve">5. </w:t>
      </w:r>
      <w:r w:rsidR="0011634E" w:rsidRPr="0012288B">
        <w:t>Through its system of board</w:t>
      </w:r>
      <w:r w:rsidR="0011634E" w:rsidRPr="0012288B">
        <w:rPr>
          <w:spacing w:val="1"/>
        </w:rPr>
        <w:t xml:space="preserve"> </w:t>
      </w:r>
      <w:r w:rsidR="0011634E" w:rsidRPr="0012288B">
        <w:t>and institutional governance,</w:t>
      </w:r>
      <w:r w:rsidR="0011634E" w:rsidRPr="0012288B">
        <w:rPr>
          <w:spacing w:val="1"/>
        </w:rPr>
        <w:t xml:space="preserve"> </w:t>
      </w:r>
      <w:r w:rsidR="0011634E" w:rsidRPr="0012288B">
        <w:t xml:space="preserve">the </w:t>
      </w:r>
      <w:r w:rsidR="0011634E" w:rsidRPr="0012288B">
        <w:rPr>
          <w:spacing w:val="-2"/>
        </w:rPr>
        <w:t>institution</w:t>
      </w:r>
      <w:r w:rsidR="0011634E" w:rsidRPr="0012288B">
        <w:rPr>
          <w:spacing w:val="1"/>
        </w:rPr>
        <w:t xml:space="preserve"> </w:t>
      </w:r>
      <w:r w:rsidR="0011634E" w:rsidRPr="0012288B">
        <w:t>ensures</w:t>
      </w:r>
      <w:r w:rsidR="0011634E" w:rsidRPr="0012288B">
        <w:rPr>
          <w:spacing w:val="43"/>
        </w:rPr>
        <w:t xml:space="preserve"> </w:t>
      </w:r>
      <w:r w:rsidR="0011634E" w:rsidRPr="0012288B">
        <w:t>the appropriate</w:t>
      </w:r>
      <w:r w:rsidR="0011634E" w:rsidRPr="0012288B">
        <w:rPr>
          <w:spacing w:val="1"/>
        </w:rPr>
        <w:t xml:space="preserve"> </w:t>
      </w:r>
      <w:r w:rsidR="0011634E" w:rsidRPr="0012288B">
        <w:rPr>
          <w:spacing w:val="-2"/>
        </w:rPr>
        <w:t>consideration</w:t>
      </w:r>
      <w:r w:rsidR="0011634E" w:rsidRPr="0012288B">
        <w:t xml:space="preserve"> of relevant perspectives;</w:t>
      </w:r>
      <w:r w:rsidR="0011634E" w:rsidRPr="0012288B">
        <w:rPr>
          <w:spacing w:val="1"/>
        </w:rPr>
        <w:t xml:space="preserve"> </w:t>
      </w:r>
      <w:r w:rsidR="0011634E" w:rsidRPr="0012288B">
        <w:t>decision-making</w:t>
      </w:r>
      <w:r w:rsidR="0011634E" w:rsidRPr="0012288B">
        <w:rPr>
          <w:spacing w:val="-2"/>
        </w:rPr>
        <w:t xml:space="preserve"> </w:t>
      </w:r>
      <w:r w:rsidR="0011634E" w:rsidRPr="0012288B">
        <w:t>aligned</w:t>
      </w:r>
      <w:r w:rsidR="0011634E" w:rsidRPr="0012288B">
        <w:rPr>
          <w:spacing w:val="46"/>
        </w:rPr>
        <w:t xml:space="preserve"> </w:t>
      </w:r>
      <w:r w:rsidR="0011634E" w:rsidRPr="0012288B">
        <w:rPr>
          <w:spacing w:val="-2"/>
        </w:rPr>
        <w:t>with</w:t>
      </w:r>
      <w:r w:rsidR="0011634E" w:rsidRPr="0012288B">
        <w:t xml:space="preserve"> </w:t>
      </w:r>
      <w:r w:rsidR="0011634E" w:rsidRPr="0012288B">
        <w:rPr>
          <w:spacing w:val="-2"/>
        </w:rPr>
        <w:t>expertise</w:t>
      </w:r>
      <w:r w:rsidR="0011634E" w:rsidRPr="0012288B">
        <w:rPr>
          <w:spacing w:val="1"/>
        </w:rPr>
        <w:t xml:space="preserve"> </w:t>
      </w:r>
      <w:r w:rsidR="0011634E" w:rsidRPr="0012288B">
        <w:t>and responsibility;</w:t>
      </w:r>
      <w:r w:rsidR="0011634E" w:rsidRPr="0012288B">
        <w:rPr>
          <w:spacing w:val="1"/>
        </w:rPr>
        <w:t xml:space="preserve"> </w:t>
      </w:r>
      <w:r w:rsidR="0011634E" w:rsidRPr="0012288B">
        <w:t xml:space="preserve">and </w:t>
      </w:r>
      <w:r w:rsidR="0011634E" w:rsidRPr="0012288B">
        <w:rPr>
          <w:spacing w:val="-2"/>
        </w:rPr>
        <w:t>timely</w:t>
      </w:r>
      <w:r w:rsidR="0011634E" w:rsidRPr="0012288B">
        <w:t xml:space="preserve"> action on </w:t>
      </w:r>
      <w:r w:rsidR="0011634E" w:rsidRPr="0012288B">
        <w:rPr>
          <w:spacing w:val="-2"/>
        </w:rPr>
        <w:t>institutional</w:t>
      </w:r>
      <w:r w:rsidR="0011634E" w:rsidRPr="0012288B">
        <w:rPr>
          <w:spacing w:val="1"/>
        </w:rPr>
        <w:t xml:space="preserve"> </w:t>
      </w:r>
      <w:r w:rsidR="0011634E" w:rsidRPr="0012288B">
        <w:t>plans,</w:t>
      </w:r>
      <w:r w:rsidR="0011634E" w:rsidRPr="0012288B">
        <w:rPr>
          <w:spacing w:val="1"/>
        </w:rPr>
        <w:t xml:space="preserve"> </w:t>
      </w:r>
      <w:r w:rsidR="0011634E" w:rsidRPr="0012288B">
        <w:t>policies,</w:t>
      </w:r>
      <w:r w:rsidR="0011634E" w:rsidRPr="0012288B">
        <w:rPr>
          <w:spacing w:val="79"/>
        </w:rPr>
        <w:t xml:space="preserve"> </w:t>
      </w:r>
      <w:r w:rsidR="0011634E" w:rsidRPr="0012288B">
        <w:t>curricular change,</w:t>
      </w:r>
      <w:r w:rsidR="0011634E" w:rsidRPr="0012288B">
        <w:rPr>
          <w:spacing w:val="2"/>
        </w:rPr>
        <w:t xml:space="preserve"> </w:t>
      </w:r>
      <w:r w:rsidR="0011634E" w:rsidRPr="0012288B">
        <w:t xml:space="preserve">and </w:t>
      </w:r>
      <w:r w:rsidR="0011634E" w:rsidRPr="0012288B">
        <w:rPr>
          <w:spacing w:val="-2"/>
        </w:rPr>
        <w:t>other</w:t>
      </w:r>
      <w:r w:rsidR="0011634E" w:rsidRPr="0012288B">
        <w:rPr>
          <w:spacing w:val="1"/>
        </w:rPr>
        <w:t xml:space="preserve"> </w:t>
      </w:r>
      <w:r w:rsidR="0011634E" w:rsidRPr="0012288B">
        <w:t xml:space="preserve">key </w:t>
      </w:r>
      <w:r w:rsidR="0011634E" w:rsidRPr="0012288B">
        <w:rPr>
          <w:spacing w:val="-2"/>
        </w:rPr>
        <w:t>considerations.</w:t>
      </w:r>
      <w:bookmarkEnd w:id="109"/>
    </w:p>
    <w:p w14:paraId="5508F7E7" w14:textId="77777777" w:rsidR="00F14B3B" w:rsidRPr="009C2509" w:rsidRDefault="00F14B3B" w:rsidP="007C3E81">
      <w:pPr>
        <w:pStyle w:val="Heading5"/>
      </w:pPr>
      <w:r w:rsidRPr="009C2509">
        <w:t>Evidence of Meeting the Standard</w:t>
      </w:r>
    </w:p>
    <w:p w14:paraId="0A2D547A" w14:textId="4F40A976" w:rsidR="008E7B00" w:rsidRPr="00A629AA" w:rsidRDefault="006E784A" w:rsidP="003E2655">
      <w:pPr>
        <w:spacing w:after="0"/>
        <w:ind w:left="1260" w:hanging="900"/>
        <w:rPr>
          <w:sz w:val="20"/>
        </w:rPr>
      </w:pPr>
      <w:hyperlink r:id="rId1458" w:history="1">
        <w:r w:rsidR="003E2655" w:rsidRPr="00A629AA">
          <w:rPr>
            <w:rStyle w:val="Hyperlink"/>
            <w:sz w:val="20"/>
          </w:rPr>
          <w:t>IV.A.5-1</w:t>
        </w:r>
      </w:hyperlink>
      <w:r w:rsidR="003E2655" w:rsidRPr="00A629AA">
        <w:rPr>
          <w:sz w:val="20"/>
        </w:rPr>
        <w:t xml:space="preserve"> </w:t>
      </w:r>
      <w:r w:rsidR="008E7B00" w:rsidRPr="00A629AA">
        <w:rPr>
          <w:sz w:val="20"/>
        </w:rPr>
        <w:t>SMCCCD Board of Trustees, Board Policy 1.10 Duties and Responsibilities of the Board</w:t>
      </w:r>
    </w:p>
    <w:p w14:paraId="080E8E7C" w14:textId="17481120" w:rsidR="008E7B00" w:rsidRPr="00A629AA" w:rsidRDefault="006E784A" w:rsidP="003E2655">
      <w:pPr>
        <w:spacing w:after="0"/>
        <w:ind w:left="1260" w:hanging="900"/>
        <w:rPr>
          <w:sz w:val="20"/>
        </w:rPr>
      </w:pPr>
      <w:hyperlink r:id="rId1459" w:history="1">
        <w:r w:rsidR="003E2655" w:rsidRPr="00A629AA">
          <w:rPr>
            <w:rStyle w:val="Hyperlink"/>
            <w:sz w:val="20"/>
          </w:rPr>
          <w:t>IV.A.5-2</w:t>
        </w:r>
      </w:hyperlink>
      <w:r w:rsidR="003E2655" w:rsidRPr="00A629AA">
        <w:rPr>
          <w:sz w:val="20"/>
        </w:rPr>
        <w:t xml:space="preserve"> </w:t>
      </w:r>
      <w:r w:rsidR="008E7B00" w:rsidRPr="00A629AA">
        <w:rPr>
          <w:sz w:val="20"/>
        </w:rPr>
        <w:t>SMCCCD Board of Trustees, Board Reports and Minutes</w:t>
      </w:r>
    </w:p>
    <w:p w14:paraId="35E90972" w14:textId="77777777" w:rsidR="00F14B3B" w:rsidRPr="009C2509" w:rsidRDefault="00F14B3B" w:rsidP="007C3E81">
      <w:pPr>
        <w:pStyle w:val="Heading5"/>
      </w:pPr>
      <w:r w:rsidRPr="009C2509">
        <w:t>Analysis and Evaluation</w:t>
      </w:r>
    </w:p>
    <w:p w14:paraId="2F8BB1BC" w14:textId="77777777" w:rsidR="008E7B00" w:rsidRDefault="008E7B00" w:rsidP="008E7B00">
      <w:r>
        <w:t xml:space="preserve">Both the District and the College pride themselves on institutionalizing practices, policies, and procedures that ensure that all perspectives are considered. Information flows down from the district-level governance bodies, as well as flows up from the college-level bodies, with action taken at the appropriate levels. </w:t>
      </w:r>
    </w:p>
    <w:p w14:paraId="1D2E4F2B" w14:textId="1E80137F" w:rsidR="008E7B00" w:rsidRDefault="008E7B00" w:rsidP="008E7B00">
      <w:r>
        <w:t>The District Board of Trustees</w:t>
      </w:r>
      <w:hyperlink r:id="rId1460" w:history="1">
        <w:r w:rsidR="003E2655" w:rsidRPr="003E2655">
          <w:rPr>
            <w:rStyle w:val="Hyperlink"/>
            <w:vertAlign w:val="superscript"/>
          </w:rPr>
          <w:endnoteReference w:id="819"/>
        </w:r>
      </w:hyperlink>
      <w:r>
        <w:t xml:space="preserve"> is the ultimate decision-making body for the district, with significant input from the Chancellor, the College Presidents, the District Academic Senate President, and other participatory bodies at the district- and college levels. It receives information and varying college perspectives and makes recommendations and suggestions. Board policies specify the roles and value of students, classified staff, faculty and administrators. The Board has created and is governed by policies that require consideration of relevant and timely perspectives in the governance of the San Mateo County Community College District, principally by the District Participatory Governance Council, as discussed in Standard IV.A.3</w:t>
      </w:r>
      <w:r w:rsidR="007C3E81">
        <w:t xml:space="preserve"> on page </w:t>
      </w:r>
      <w:r w:rsidR="007C3E81">
        <w:fldChar w:fldCharType="begin"/>
      </w:r>
      <w:r w:rsidR="007C3E81">
        <w:instrText xml:space="preserve"> PAGEREF _Ref534726785 \h </w:instrText>
      </w:r>
      <w:r w:rsidR="007C3E81">
        <w:fldChar w:fldCharType="separate"/>
      </w:r>
      <w:r w:rsidR="006E784A">
        <w:rPr>
          <w:noProof/>
        </w:rPr>
        <w:t>190</w:t>
      </w:r>
      <w:r w:rsidR="007C3E81">
        <w:fldChar w:fldCharType="end"/>
      </w:r>
      <w:r>
        <w:t>. Board Members within the district are committed to their responsibilities as leaders of the District, as evidenced by their never-ending support for each campus, activities and programs that are offered to students, faculty and staff. The Board of Trustees are active participants in the district-wide governance process, with information regarding district-wide decisions available on the Board’s website</w:t>
      </w:r>
      <w:hyperlink r:id="rId1461" w:history="1">
        <w:r w:rsidR="003E2655" w:rsidRPr="003E2655">
          <w:rPr>
            <w:rStyle w:val="Hyperlink"/>
            <w:vertAlign w:val="superscript"/>
          </w:rPr>
          <w:endnoteReference w:id="820"/>
        </w:r>
      </w:hyperlink>
      <w:r>
        <w:t xml:space="preserve">. </w:t>
      </w:r>
    </w:p>
    <w:p w14:paraId="149FDE3E" w14:textId="58D534C6" w:rsidR="008E7B00" w:rsidRDefault="008E7B00" w:rsidP="008E7B00">
      <w:r>
        <w:t>Cañada College ensures the appropriate consideration of relevant perspectives by adhering to college- and district-wide participatory governance practices. Through the participatory governance policies, constituent groups are a part of the campus community of recommending agencies that constitute and support its governance processes. Relevant perspectives including faculty, staff, students and administrators as parts of its collaborative processes. Communication for the varying constituent groups is done via the website for each given participatory body, as well as representation across the campus in department and division meetings. Participatory governance on the campus-level is discussed in greater depth in Standard IV.A.3</w:t>
      </w:r>
      <w:r w:rsidR="007C3E81">
        <w:t xml:space="preserve"> on page </w:t>
      </w:r>
      <w:r w:rsidR="007C3E81">
        <w:fldChar w:fldCharType="begin"/>
      </w:r>
      <w:r w:rsidR="007C3E81">
        <w:instrText xml:space="preserve"> PAGEREF _Ref534726785 \h </w:instrText>
      </w:r>
      <w:r w:rsidR="007C3E81">
        <w:fldChar w:fldCharType="separate"/>
      </w:r>
      <w:r w:rsidR="006E784A">
        <w:rPr>
          <w:noProof/>
        </w:rPr>
        <w:t>190</w:t>
      </w:r>
      <w:r w:rsidR="007C3E81">
        <w:fldChar w:fldCharType="end"/>
      </w:r>
      <w:r>
        <w:t>.</w:t>
      </w:r>
    </w:p>
    <w:p w14:paraId="341035E6" w14:textId="77777777" w:rsidR="00DC3B74" w:rsidRDefault="00DC3B74">
      <w:pPr>
        <w:spacing w:after="200"/>
      </w:pPr>
      <w:r>
        <w:br w:type="page"/>
      </w:r>
    </w:p>
    <w:p w14:paraId="541DBE26" w14:textId="646C3B84" w:rsidR="008E7B00" w:rsidRDefault="008E7B00" w:rsidP="008E7B00">
      <w:pPr>
        <w:spacing w:after="240"/>
      </w:pPr>
      <w:r>
        <w:t xml:space="preserve">From the District Board of Trustees down to the </w:t>
      </w:r>
      <w:r w:rsidR="00DC3B74">
        <w:t>C</w:t>
      </w:r>
      <w:r>
        <w:t xml:space="preserve">ollege, there exists a culture of inclusion, so as to ensure that expert perspective is included at all times. As discussed in various standards, the College encourages perspectives from across the campus community in every endeavor and decision, with expert input being of prime interest. </w:t>
      </w:r>
    </w:p>
    <w:p w14:paraId="15584C40" w14:textId="59486523" w:rsidR="0011634E" w:rsidRPr="0012288B" w:rsidRDefault="00090A31" w:rsidP="00090A31">
      <w:pPr>
        <w:pStyle w:val="Heading4"/>
      </w:pPr>
      <w:r>
        <w:t xml:space="preserve">6. </w:t>
      </w:r>
      <w:r w:rsidR="0011634E" w:rsidRPr="0012288B">
        <w:t>The processes</w:t>
      </w:r>
      <w:r w:rsidR="0011634E" w:rsidRPr="0012288B">
        <w:rPr>
          <w:spacing w:val="1"/>
        </w:rPr>
        <w:t xml:space="preserve"> </w:t>
      </w:r>
      <w:r w:rsidR="0011634E" w:rsidRPr="0012288B">
        <w:t xml:space="preserve">for </w:t>
      </w:r>
      <w:r w:rsidR="0011634E" w:rsidRPr="0012288B">
        <w:rPr>
          <w:spacing w:val="-2"/>
        </w:rPr>
        <w:t>decision-making</w:t>
      </w:r>
      <w:r w:rsidR="0011634E" w:rsidRPr="0012288B">
        <w:t xml:space="preserve"> and the resulting decisions are</w:t>
      </w:r>
      <w:r w:rsidR="0011634E" w:rsidRPr="0012288B">
        <w:rPr>
          <w:spacing w:val="1"/>
        </w:rPr>
        <w:t xml:space="preserve"> </w:t>
      </w:r>
      <w:r w:rsidR="0011634E" w:rsidRPr="0012288B">
        <w:rPr>
          <w:spacing w:val="-2"/>
        </w:rPr>
        <w:t>documented</w:t>
      </w:r>
      <w:r w:rsidR="0011634E" w:rsidRPr="0012288B">
        <w:t xml:space="preserve"> and</w:t>
      </w:r>
      <w:r w:rsidR="0011634E" w:rsidRPr="0012288B">
        <w:rPr>
          <w:spacing w:val="62"/>
        </w:rPr>
        <w:t xml:space="preserve"> </w:t>
      </w:r>
      <w:r w:rsidR="0011634E" w:rsidRPr="0012288B">
        <w:rPr>
          <w:spacing w:val="-2"/>
        </w:rPr>
        <w:t>widely</w:t>
      </w:r>
      <w:r w:rsidR="0011634E" w:rsidRPr="0012288B">
        <w:t xml:space="preserve"> communicated across the </w:t>
      </w:r>
      <w:r w:rsidR="0011634E" w:rsidRPr="0012288B">
        <w:rPr>
          <w:spacing w:val="-2"/>
        </w:rPr>
        <w:t>institution.</w:t>
      </w:r>
    </w:p>
    <w:p w14:paraId="66686DDB" w14:textId="77777777" w:rsidR="00F14B3B" w:rsidRPr="009C2509" w:rsidRDefault="00F14B3B" w:rsidP="007C3E81">
      <w:pPr>
        <w:pStyle w:val="Heading5"/>
      </w:pPr>
      <w:r w:rsidRPr="009C2509">
        <w:t>Evidence of Meeting the Standard</w:t>
      </w:r>
    </w:p>
    <w:p w14:paraId="09BF382A" w14:textId="06103991" w:rsidR="00EB218D" w:rsidRPr="00A629AA" w:rsidRDefault="006E784A" w:rsidP="003E2655">
      <w:pPr>
        <w:spacing w:after="0"/>
        <w:ind w:left="1260" w:hanging="900"/>
        <w:rPr>
          <w:sz w:val="20"/>
        </w:rPr>
      </w:pPr>
      <w:hyperlink r:id="rId1462" w:history="1">
        <w:r w:rsidR="00EB218D" w:rsidRPr="00A629AA">
          <w:rPr>
            <w:rStyle w:val="Hyperlink"/>
            <w:sz w:val="20"/>
          </w:rPr>
          <w:t>IV.A.6-1</w:t>
        </w:r>
      </w:hyperlink>
      <w:r w:rsidR="00EB218D" w:rsidRPr="00A629AA">
        <w:rPr>
          <w:sz w:val="20"/>
        </w:rPr>
        <w:t xml:space="preserve"> APC Minutes (current year)</w:t>
      </w:r>
    </w:p>
    <w:p w14:paraId="07DA4C8C" w14:textId="141255EE" w:rsidR="00EB218D" w:rsidRPr="00A629AA" w:rsidRDefault="006E784A" w:rsidP="003E2655">
      <w:pPr>
        <w:spacing w:after="0"/>
        <w:ind w:left="1260" w:hanging="900"/>
        <w:rPr>
          <w:sz w:val="20"/>
        </w:rPr>
      </w:pPr>
      <w:hyperlink r:id="rId1463" w:history="1">
        <w:r w:rsidR="00EB218D" w:rsidRPr="00A629AA">
          <w:rPr>
            <w:rStyle w:val="Hyperlink"/>
            <w:sz w:val="20"/>
          </w:rPr>
          <w:t>IV.A.6-2</w:t>
        </w:r>
      </w:hyperlink>
      <w:r w:rsidR="00EB218D" w:rsidRPr="00A629AA">
        <w:rPr>
          <w:sz w:val="20"/>
        </w:rPr>
        <w:t xml:space="preserve"> ASGC Minutes (current year)</w:t>
      </w:r>
    </w:p>
    <w:p w14:paraId="5CB74D8E" w14:textId="201FDC4E" w:rsidR="00EB218D" w:rsidRPr="00A629AA" w:rsidRDefault="006E784A" w:rsidP="003E2655">
      <w:pPr>
        <w:spacing w:after="0"/>
        <w:ind w:left="1260" w:hanging="900"/>
        <w:rPr>
          <w:sz w:val="20"/>
        </w:rPr>
      </w:pPr>
      <w:hyperlink r:id="rId1464" w:history="1">
        <w:r w:rsidR="00EB218D" w:rsidRPr="00A629AA">
          <w:rPr>
            <w:rStyle w:val="Hyperlink"/>
            <w:sz w:val="20"/>
          </w:rPr>
          <w:t>IV.A.6-3</w:t>
        </w:r>
      </w:hyperlink>
      <w:r w:rsidR="00EB218D" w:rsidRPr="00A629AA">
        <w:rPr>
          <w:sz w:val="20"/>
        </w:rPr>
        <w:t xml:space="preserve"> Classified Senate Minutes (current year)</w:t>
      </w:r>
    </w:p>
    <w:p w14:paraId="7F273159" w14:textId="0FAFF0E8" w:rsidR="00EB218D" w:rsidRPr="00A629AA" w:rsidRDefault="006E784A" w:rsidP="003E2655">
      <w:pPr>
        <w:spacing w:after="0"/>
        <w:ind w:left="1260" w:hanging="900"/>
        <w:rPr>
          <w:sz w:val="20"/>
        </w:rPr>
      </w:pPr>
      <w:hyperlink r:id="rId1465" w:history="1">
        <w:r w:rsidR="00EB218D" w:rsidRPr="00A629AA">
          <w:rPr>
            <w:rStyle w:val="Hyperlink"/>
            <w:sz w:val="20"/>
          </w:rPr>
          <w:t>IV.A.6-4</w:t>
        </w:r>
      </w:hyperlink>
      <w:r w:rsidR="00EB218D" w:rsidRPr="00A629AA">
        <w:rPr>
          <w:sz w:val="20"/>
        </w:rPr>
        <w:t xml:space="preserve"> IPC Minutes (current year)</w:t>
      </w:r>
    </w:p>
    <w:p w14:paraId="1D9D31B3" w14:textId="14CA8862" w:rsidR="00EB218D" w:rsidRPr="00A629AA" w:rsidRDefault="006E784A" w:rsidP="003E2655">
      <w:pPr>
        <w:spacing w:after="0"/>
        <w:ind w:left="1260" w:hanging="900"/>
        <w:rPr>
          <w:sz w:val="20"/>
        </w:rPr>
      </w:pPr>
      <w:hyperlink r:id="rId1466" w:history="1">
        <w:r w:rsidR="00EB218D" w:rsidRPr="00A629AA">
          <w:rPr>
            <w:rStyle w:val="Hyperlink"/>
            <w:sz w:val="20"/>
          </w:rPr>
          <w:t>IV.A.6-5</w:t>
        </w:r>
      </w:hyperlink>
      <w:r w:rsidR="00EB218D" w:rsidRPr="00A629AA">
        <w:rPr>
          <w:sz w:val="20"/>
        </w:rPr>
        <w:t xml:space="preserve"> PBC Minutes (current year)</w:t>
      </w:r>
    </w:p>
    <w:p w14:paraId="32885800" w14:textId="0C0EADDE" w:rsidR="00EB218D" w:rsidRPr="00A629AA" w:rsidRDefault="006E784A" w:rsidP="003E2655">
      <w:pPr>
        <w:spacing w:after="0"/>
        <w:ind w:left="1260" w:hanging="900"/>
        <w:rPr>
          <w:sz w:val="20"/>
        </w:rPr>
      </w:pPr>
      <w:hyperlink r:id="rId1467" w:history="1">
        <w:r w:rsidR="00EB218D" w:rsidRPr="00A629AA">
          <w:rPr>
            <w:rStyle w:val="Hyperlink"/>
            <w:sz w:val="20"/>
          </w:rPr>
          <w:t>IV.A.6-6</w:t>
        </w:r>
      </w:hyperlink>
      <w:r w:rsidR="00EB218D" w:rsidRPr="00A629AA">
        <w:rPr>
          <w:sz w:val="20"/>
        </w:rPr>
        <w:t xml:space="preserve"> President’s Board Reports</w:t>
      </w:r>
    </w:p>
    <w:p w14:paraId="33A4C5C7" w14:textId="00942D0F" w:rsidR="00EB218D" w:rsidRPr="00A629AA" w:rsidRDefault="006E784A" w:rsidP="003E2655">
      <w:pPr>
        <w:spacing w:after="0"/>
        <w:ind w:left="1260" w:hanging="900"/>
        <w:rPr>
          <w:sz w:val="20"/>
        </w:rPr>
      </w:pPr>
      <w:hyperlink r:id="rId1468" w:history="1">
        <w:r w:rsidR="00EB218D" w:rsidRPr="00A629AA">
          <w:rPr>
            <w:rStyle w:val="Hyperlink"/>
            <w:sz w:val="20"/>
          </w:rPr>
          <w:t>IV.A.6-7</w:t>
        </w:r>
      </w:hyperlink>
      <w:r w:rsidR="00EB218D" w:rsidRPr="00A629AA">
        <w:rPr>
          <w:sz w:val="20"/>
        </w:rPr>
        <w:t xml:space="preserve"> SSPC Minutes (2018-2019)</w:t>
      </w:r>
    </w:p>
    <w:p w14:paraId="53442B99" w14:textId="0CBA85F2" w:rsidR="00EB218D" w:rsidRPr="00A629AA" w:rsidRDefault="006E784A" w:rsidP="003E2655">
      <w:pPr>
        <w:spacing w:after="0"/>
        <w:ind w:left="1260" w:hanging="900"/>
        <w:rPr>
          <w:i/>
          <w:sz w:val="20"/>
        </w:rPr>
      </w:pPr>
      <w:hyperlink r:id="rId1469" w:history="1">
        <w:r w:rsidR="00EB218D" w:rsidRPr="00A629AA">
          <w:rPr>
            <w:rStyle w:val="Hyperlink"/>
            <w:sz w:val="20"/>
          </w:rPr>
          <w:t>IV.A.6-8</w:t>
        </w:r>
      </w:hyperlink>
      <w:r w:rsidR="00EB218D" w:rsidRPr="00A629AA">
        <w:rPr>
          <w:sz w:val="20"/>
        </w:rPr>
        <w:t xml:space="preserve"> </w:t>
      </w:r>
      <w:r w:rsidR="00EB218D" w:rsidRPr="00A629AA">
        <w:rPr>
          <w:i/>
          <w:sz w:val="20"/>
        </w:rPr>
        <w:t>The Olive Hill Press</w:t>
      </w:r>
    </w:p>
    <w:p w14:paraId="31D3EEFA" w14:textId="574F54FD" w:rsidR="00F14B3B" w:rsidRPr="009C2509" w:rsidRDefault="00F14B3B" w:rsidP="007C3E81">
      <w:pPr>
        <w:pStyle w:val="Heading5"/>
      </w:pPr>
      <w:r w:rsidRPr="009C2509">
        <w:t>Analysis and Evaluation</w:t>
      </w:r>
    </w:p>
    <w:p w14:paraId="527B7774" w14:textId="78045912" w:rsidR="008E7B00" w:rsidRDefault="008E7B00" w:rsidP="008E7B00">
      <w:r>
        <w:t xml:space="preserve">The decision-making process and resulting decisions are documented and shared throughout the campus community. Participatory governance meetings are the primary bodies with respect to larger decisions and the results of said decisions, specifically the planning councils: </w:t>
      </w:r>
      <w:r w:rsidR="00EB218D">
        <w:t>PBC</w:t>
      </w:r>
      <w:hyperlink r:id="rId1470" w:history="1">
        <w:r w:rsidR="00F255E8" w:rsidRPr="00F255E8">
          <w:rPr>
            <w:rStyle w:val="Hyperlink"/>
            <w:vertAlign w:val="superscript"/>
          </w:rPr>
          <w:endnoteReference w:id="821"/>
        </w:r>
      </w:hyperlink>
      <w:r>
        <w:t xml:space="preserve">, </w:t>
      </w:r>
      <w:r w:rsidR="00EB218D">
        <w:t>IPC</w:t>
      </w:r>
      <w:hyperlink r:id="rId1471" w:history="1">
        <w:r w:rsidR="00F255E8" w:rsidRPr="00F255E8">
          <w:rPr>
            <w:rStyle w:val="Hyperlink"/>
            <w:vertAlign w:val="superscript"/>
          </w:rPr>
          <w:endnoteReference w:id="822"/>
        </w:r>
      </w:hyperlink>
      <w:r>
        <w:t xml:space="preserve">, </w:t>
      </w:r>
      <w:r w:rsidR="00EB218D">
        <w:t>SSPC</w:t>
      </w:r>
      <w:hyperlink r:id="rId1472" w:history="1">
        <w:r w:rsidR="00F255E8" w:rsidRPr="00F255E8">
          <w:rPr>
            <w:rStyle w:val="Hyperlink"/>
            <w:vertAlign w:val="superscript"/>
          </w:rPr>
          <w:endnoteReference w:id="823"/>
        </w:r>
      </w:hyperlink>
      <w:r>
        <w:t xml:space="preserve">, and </w:t>
      </w:r>
      <w:r w:rsidR="00EB218D">
        <w:t>APC</w:t>
      </w:r>
      <w:hyperlink r:id="rId1473" w:history="1">
        <w:r w:rsidR="00F255E8" w:rsidRPr="00F255E8">
          <w:rPr>
            <w:rStyle w:val="Hyperlink"/>
            <w:vertAlign w:val="superscript"/>
          </w:rPr>
          <w:endnoteReference w:id="824"/>
        </w:r>
      </w:hyperlink>
      <w:r>
        <w:t xml:space="preserve">. </w:t>
      </w:r>
      <w:r w:rsidR="00EB218D">
        <w:t>ASGC</w:t>
      </w:r>
      <w:hyperlink r:id="rId1474" w:history="1">
        <w:r w:rsidR="00F255E8" w:rsidRPr="00F255E8">
          <w:rPr>
            <w:rStyle w:val="Hyperlink"/>
            <w:vertAlign w:val="superscript"/>
          </w:rPr>
          <w:endnoteReference w:id="825"/>
        </w:r>
      </w:hyperlink>
      <w:r>
        <w:t xml:space="preserve"> and the Classified Senate</w:t>
      </w:r>
      <w:hyperlink r:id="rId1475" w:history="1">
        <w:r w:rsidR="00F255E8" w:rsidRPr="00F255E8">
          <w:rPr>
            <w:rStyle w:val="Hyperlink"/>
            <w:vertAlign w:val="superscript"/>
          </w:rPr>
          <w:endnoteReference w:id="826"/>
        </w:r>
      </w:hyperlink>
      <w:r>
        <w:t xml:space="preserve"> focus on decision making and results of said decisions with respect to instruction and classified staff, respectively. Each of these bodies includes representation from all aspects of the campus community, respective to the duties that each one carries out. All participatory governance meetings are open to the public and abide by Section 54952 of the California Government code, known as the Brown Act. Minutes of meetings, which show discussions and decisions, are available on each body’s website, with agendas published to the campus community within 72 hours of a given meeting via email and on designated bulletin boards across the campus. The minutes for each body’s meetings are robust with dialogue and decisions made clear.</w:t>
      </w:r>
    </w:p>
    <w:p w14:paraId="65A2715C" w14:textId="4348EFBB" w:rsidR="008E7B00" w:rsidRDefault="008E7B00" w:rsidP="008E7B00">
      <w:r>
        <w:t xml:space="preserve">College-level decisions are shared through representatives reaching out to their constituencies. As individual decisions need more specific announcements, responsible parties send emails to the campus community, either directly or through the Marketing Department. The </w:t>
      </w:r>
      <w:r>
        <w:rPr>
          <w:i/>
        </w:rPr>
        <w:t>Olive Hill Press</w:t>
      </w:r>
      <w:hyperlink r:id="rId1476" w:history="1">
        <w:r w:rsidR="00EB218D" w:rsidRPr="00EB218D">
          <w:rPr>
            <w:rStyle w:val="Hyperlink"/>
            <w:i/>
            <w:vertAlign w:val="superscript"/>
          </w:rPr>
          <w:endnoteReference w:id="827"/>
        </w:r>
      </w:hyperlink>
      <w:r>
        <w:t>, a bi-weekly newsletter that is disseminated across the campus community and to relevant district personnel. The President's Board Reports</w:t>
      </w:r>
      <w:hyperlink r:id="rId1477" w:history="1">
        <w:r w:rsidR="00EB218D" w:rsidRPr="00EB218D">
          <w:rPr>
            <w:rStyle w:val="Hyperlink"/>
            <w:vertAlign w:val="superscript"/>
          </w:rPr>
          <w:endnoteReference w:id="828"/>
        </w:r>
      </w:hyperlink>
      <w:r>
        <w:t>, a monthly report of the College’s news and events are available on the President’s website.</w:t>
      </w:r>
    </w:p>
    <w:p w14:paraId="23E3B68F" w14:textId="77777777" w:rsidR="008E7B00" w:rsidRDefault="008E7B00" w:rsidP="008E7B00">
      <w:r>
        <w:t>The College’s decision-making processes and the resulting decisions from the various participatory governance bodies and from the President are widely communicated via methods that are consistent with the Brown Act. The representatives to the various bodies communicate any and all necessary processes and decisions to their constituents across the campus community, be it in division and department meetings and via email.</w:t>
      </w:r>
    </w:p>
    <w:p w14:paraId="7842D8B2" w14:textId="27A1C607" w:rsidR="0011634E" w:rsidRPr="0012288B" w:rsidRDefault="00090A31" w:rsidP="00090A31">
      <w:pPr>
        <w:pStyle w:val="Heading4"/>
      </w:pPr>
      <w:r>
        <w:t xml:space="preserve">7. </w:t>
      </w:r>
      <w:r w:rsidR="0011634E" w:rsidRPr="0012288B">
        <w:t>Leadership roles and the</w:t>
      </w:r>
      <w:r w:rsidR="0011634E" w:rsidRPr="0012288B">
        <w:rPr>
          <w:spacing w:val="-3"/>
        </w:rPr>
        <w:t xml:space="preserve"> </w:t>
      </w:r>
      <w:r w:rsidR="0011634E" w:rsidRPr="0012288B">
        <w:t>institution’s governance</w:t>
      </w:r>
      <w:r w:rsidR="0011634E" w:rsidRPr="0012288B">
        <w:rPr>
          <w:spacing w:val="1"/>
        </w:rPr>
        <w:t xml:space="preserve"> </w:t>
      </w:r>
      <w:r w:rsidR="0011634E" w:rsidRPr="0012288B">
        <w:t>and decision-making</w:t>
      </w:r>
      <w:r w:rsidR="0011634E" w:rsidRPr="0012288B">
        <w:rPr>
          <w:spacing w:val="1"/>
        </w:rPr>
        <w:t xml:space="preserve"> </w:t>
      </w:r>
      <w:r w:rsidR="0011634E" w:rsidRPr="0012288B">
        <w:t>policies,</w:t>
      </w:r>
      <w:r w:rsidR="0011634E" w:rsidRPr="0012288B">
        <w:rPr>
          <w:spacing w:val="39"/>
        </w:rPr>
        <w:t xml:space="preserve"> </w:t>
      </w:r>
      <w:r w:rsidR="0011634E" w:rsidRPr="0012288B">
        <w:t>procedures, and</w:t>
      </w:r>
      <w:r w:rsidR="0011634E" w:rsidRPr="0012288B">
        <w:rPr>
          <w:spacing w:val="1"/>
        </w:rPr>
        <w:t xml:space="preserve"> </w:t>
      </w:r>
      <w:r w:rsidR="0011634E" w:rsidRPr="0012288B">
        <w:rPr>
          <w:spacing w:val="-2"/>
        </w:rPr>
        <w:t>processes</w:t>
      </w:r>
      <w:r w:rsidR="0011634E" w:rsidRPr="0012288B">
        <w:t xml:space="preserve"> are</w:t>
      </w:r>
      <w:r w:rsidR="0011634E" w:rsidRPr="0012288B">
        <w:rPr>
          <w:spacing w:val="1"/>
        </w:rPr>
        <w:t xml:space="preserve"> </w:t>
      </w:r>
      <w:r w:rsidR="0011634E" w:rsidRPr="0012288B">
        <w:t xml:space="preserve">regularly </w:t>
      </w:r>
      <w:r w:rsidR="0011634E" w:rsidRPr="0012288B">
        <w:rPr>
          <w:spacing w:val="-2"/>
        </w:rPr>
        <w:t>evaluated</w:t>
      </w:r>
      <w:r w:rsidR="0011634E" w:rsidRPr="0012288B">
        <w:t xml:space="preserve"> to assure their</w:t>
      </w:r>
      <w:r w:rsidR="0011634E" w:rsidRPr="0012288B">
        <w:rPr>
          <w:spacing w:val="1"/>
        </w:rPr>
        <w:t xml:space="preserve"> </w:t>
      </w:r>
      <w:r w:rsidR="0011634E" w:rsidRPr="0012288B">
        <w:t>integrity and</w:t>
      </w:r>
      <w:r w:rsidR="0011634E" w:rsidRPr="0012288B">
        <w:rPr>
          <w:spacing w:val="52"/>
        </w:rPr>
        <w:t xml:space="preserve"> </w:t>
      </w:r>
      <w:r w:rsidR="0011634E" w:rsidRPr="0012288B">
        <w:t xml:space="preserve">effectiveness. </w:t>
      </w:r>
      <w:r w:rsidR="0011634E" w:rsidRPr="0012288B">
        <w:rPr>
          <w:spacing w:val="2"/>
        </w:rPr>
        <w:t xml:space="preserve"> </w:t>
      </w:r>
      <w:r w:rsidR="0011634E" w:rsidRPr="0012288B">
        <w:t xml:space="preserve">The </w:t>
      </w:r>
      <w:r w:rsidR="0011634E" w:rsidRPr="0012288B">
        <w:rPr>
          <w:spacing w:val="-2"/>
        </w:rPr>
        <w:t>institution</w:t>
      </w:r>
      <w:r w:rsidR="0011634E" w:rsidRPr="0012288B">
        <w:t xml:space="preserve"> widely communicates the results of</w:t>
      </w:r>
      <w:r w:rsidR="0011634E" w:rsidRPr="0012288B">
        <w:rPr>
          <w:spacing w:val="1"/>
        </w:rPr>
        <w:t xml:space="preserve"> </w:t>
      </w:r>
      <w:r w:rsidR="0011634E" w:rsidRPr="0012288B">
        <w:t>these</w:t>
      </w:r>
      <w:r w:rsidR="0011634E" w:rsidRPr="0012288B">
        <w:rPr>
          <w:spacing w:val="35"/>
        </w:rPr>
        <w:t xml:space="preserve"> </w:t>
      </w:r>
      <w:r w:rsidR="0011634E" w:rsidRPr="0012288B">
        <w:rPr>
          <w:spacing w:val="-2"/>
        </w:rPr>
        <w:t>evaluations</w:t>
      </w:r>
      <w:r w:rsidR="0011634E" w:rsidRPr="0012288B">
        <w:t xml:space="preserve"> and</w:t>
      </w:r>
      <w:r w:rsidR="0011634E" w:rsidRPr="0012288B">
        <w:rPr>
          <w:spacing w:val="1"/>
        </w:rPr>
        <w:t xml:space="preserve"> </w:t>
      </w:r>
      <w:r w:rsidR="0011634E" w:rsidRPr="0012288B">
        <w:t>uses them as the basis for</w:t>
      </w:r>
      <w:r w:rsidR="0011634E" w:rsidRPr="0012288B">
        <w:rPr>
          <w:spacing w:val="2"/>
        </w:rPr>
        <w:t xml:space="preserve"> </w:t>
      </w:r>
      <w:r w:rsidR="0011634E" w:rsidRPr="0012288B">
        <w:rPr>
          <w:spacing w:val="-2"/>
        </w:rPr>
        <w:t>improvement.</w:t>
      </w:r>
    </w:p>
    <w:p w14:paraId="480801EF" w14:textId="77777777" w:rsidR="00F14B3B" w:rsidRPr="009C2509" w:rsidRDefault="00F14B3B" w:rsidP="007C3E81">
      <w:pPr>
        <w:pStyle w:val="Heading5"/>
      </w:pPr>
      <w:r w:rsidRPr="009C2509">
        <w:t>Evidence of Meeting the Standard</w:t>
      </w:r>
    </w:p>
    <w:p w14:paraId="643B47B6" w14:textId="6580426E" w:rsidR="000C4BEE" w:rsidRPr="00A629AA" w:rsidRDefault="006E784A" w:rsidP="000C4BEE">
      <w:pPr>
        <w:spacing w:after="0"/>
        <w:ind w:left="1260" w:hanging="900"/>
        <w:rPr>
          <w:sz w:val="20"/>
        </w:rPr>
      </w:pPr>
      <w:hyperlink r:id="rId1478" w:history="1">
        <w:r w:rsidR="000C4BEE" w:rsidRPr="00A629AA">
          <w:rPr>
            <w:rStyle w:val="Hyperlink"/>
            <w:sz w:val="20"/>
          </w:rPr>
          <w:t>IV.A.7-1</w:t>
        </w:r>
      </w:hyperlink>
      <w:r w:rsidR="000C4BEE" w:rsidRPr="00A629AA">
        <w:rPr>
          <w:sz w:val="20"/>
        </w:rPr>
        <w:t xml:space="preserve"> Campus Climate Survey Results 2017</w:t>
      </w:r>
    </w:p>
    <w:p w14:paraId="513B0DF2" w14:textId="5245007F" w:rsidR="000C4BEE" w:rsidRPr="00A629AA" w:rsidRDefault="006E784A" w:rsidP="000C4BEE">
      <w:pPr>
        <w:spacing w:after="0"/>
        <w:ind w:left="1260" w:hanging="900"/>
        <w:rPr>
          <w:sz w:val="20"/>
        </w:rPr>
      </w:pPr>
      <w:hyperlink r:id="rId1479" w:history="1">
        <w:r w:rsidR="000C4BEE" w:rsidRPr="00A629AA">
          <w:rPr>
            <w:rStyle w:val="Hyperlink"/>
            <w:sz w:val="20"/>
          </w:rPr>
          <w:t>IV.A.7-2</w:t>
        </w:r>
      </w:hyperlink>
      <w:r w:rsidR="000C4BEE" w:rsidRPr="00A629AA">
        <w:rPr>
          <w:sz w:val="20"/>
        </w:rPr>
        <w:t xml:space="preserve"> PGM Evaluation of Governance</w:t>
      </w:r>
    </w:p>
    <w:p w14:paraId="6192EE47" w14:textId="51CD6EC1" w:rsidR="000C4BEE" w:rsidRPr="00A629AA" w:rsidRDefault="006E784A" w:rsidP="000C4BEE">
      <w:pPr>
        <w:spacing w:after="0"/>
        <w:ind w:left="1260" w:hanging="900"/>
        <w:rPr>
          <w:sz w:val="20"/>
        </w:rPr>
      </w:pPr>
      <w:hyperlink r:id="rId1480" w:history="1">
        <w:r w:rsidR="000C4BEE" w:rsidRPr="00A629AA">
          <w:rPr>
            <w:rStyle w:val="Hyperlink"/>
            <w:sz w:val="20"/>
          </w:rPr>
          <w:t>IV.A.7-3</w:t>
        </w:r>
      </w:hyperlink>
      <w:r w:rsidR="000C4BEE" w:rsidRPr="00A629AA">
        <w:rPr>
          <w:sz w:val="20"/>
        </w:rPr>
        <w:t xml:space="preserve"> PRIE Survey Results</w:t>
      </w:r>
    </w:p>
    <w:p w14:paraId="5CCC132D" w14:textId="0184B677" w:rsidR="000C4BEE" w:rsidRPr="00A629AA" w:rsidRDefault="006E784A" w:rsidP="000C4BEE">
      <w:pPr>
        <w:spacing w:after="0"/>
        <w:ind w:left="1260" w:hanging="900"/>
        <w:rPr>
          <w:sz w:val="20"/>
        </w:rPr>
      </w:pPr>
      <w:hyperlink r:id="rId1481" w:history="1">
        <w:r w:rsidR="000C4BEE" w:rsidRPr="00A629AA">
          <w:rPr>
            <w:rStyle w:val="Hyperlink"/>
            <w:sz w:val="20"/>
          </w:rPr>
          <w:t>IV.A.7-4</w:t>
        </w:r>
      </w:hyperlink>
      <w:r w:rsidR="000C4BEE" w:rsidRPr="00A629AA">
        <w:rPr>
          <w:sz w:val="20"/>
        </w:rPr>
        <w:t xml:space="preserve"> SMCCCD Board of Trustees, Administrative Procedure 2.02.2 Chancellor of the District: Evaluation</w:t>
      </w:r>
    </w:p>
    <w:p w14:paraId="1C088914" w14:textId="4EEF1122" w:rsidR="000C4BEE" w:rsidRPr="00A629AA" w:rsidRDefault="006E784A" w:rsidP="000C4BEE">
      <w:pPr>
        <w:spacing w:after="0"/>
        <w:ind w:left="1260" w:hanging="900"/>
        <w:rPr>
          <w:sz w:val="20"/>
        </w:rPr>
      </w:pPr>
      <w:hyperlink r:id="rId1482" w:history="1">
        <w:r w:rsidR="000C4BEE" w:rsidRPr="00A629AA">
          <w:rPr>
            <w:rStyle w:val="Hyperlink"/>
            <w:sz w:val="20"/>
          </w:rPr>
          <w:t>IV.A.7-5</w:t>
        </w:r>
      </w:hyperlink>
      <w:r w:rsidR="000C4BEE" w:rsidRPr="00A629AA">
        <w:rPr>
          <w:sz w:val="20"/>
        </w:rPr>
        <w:t xml:space="preserve"> SMCCCD Board of Trustees, Board Policy 2.03 College Presidents</w:t>
      </w:r>
    </w:p>
    <w:p w14:paraId="0E7F950B" w14:textId="6DCCF4DF" w:rsidR="000C4BEE" w:rsidRPr="00A629AA" w:rsidRDefault="006E784A" w:rsidP="000C4BEE">
      <w:pPr>
        <w:spacing w:after="0"/>
        <w:ind w:left="1260" w:hanging="900"/>
        <w:rPr>
          <w:sz w:val="20"/>
        </w:rPr>
      </w:pPr>
      <w:hyperlink r:id="rId1483" w:history="1">
        <w:r w:rsidR="000C4BEE" w:rsidRPr="00A629AA">
          <w:rPr>
            <w:rStyle w:val="Hyperlink"/>
            <w:sz w:val="20"/>
          </w:rPr>
          <w:t>IV.A.7-6</w:t>
        </w:r>
      </w:hyperlink>
      <w:r w:rsidR="000C4BEE" w:rsidRPr="00A629AA">
        <w:rPr>
          <w:sz w:val="20"/>
        </w:rPr>
        <w:t xml:space="preserve"> SMCCCD Performance Evaluation Procedures for Administrator and Academic Supervisory Employees</w:t>
      </w:r>
    </w:p>
    <w:p w14:paraId="54E544CB" w14:textId="2981FE74" w:rsidR="00F14B3B" w:rsidRPr="009C2509" w:rsidRDefault="00F14B3B" w:rsidP="007C3E81">
      <w:pPr>
        <w:pStyle w:val="Heading5"/>
      </w:pPr>
      <w:r w:rsidRPr="009C2509">
        <w:t>Analysis and Evaluation</w:t>
      </w:r>
    </w:p>
    <w:p w14:paraId="33805E2D" w14:textId="7FD3A782" w:rsidR="008E7B00" w:rsidRDefault="008E7B00" w:rsidP="008E7B00">
      <w:r>
        <w:t>The College regularly evaluates its leadership and participatory governance bodies, both internally and with input from the campus community</w:t>
      </w:r>
      <w:hyperlink r:id="rId1484" w:history="1">
        <w:r w:rsidR="000C4BEE" w:rsidRPr="000C4BEE">
          <w:rPr>
            <w:rStyle w:val="Hyperlink"/>
            <w:vertAlign w:val="superscript"/>
          </w:rPr>
          <w:endnoteReference w:id="829"/>
        </w:r>
      </w:hyperlink>
      <w:r>
        <w:t>. The results of these evaluations result in affirmations of successes and analyses of areas of improvement, with the goal of continual self-improvement.</w:t>
      </w:r>
    </w:p>
    <w:p w14:paraId="5EA9C048" w14:textId="72F96015" w:rsidR="008E7B00" w:rsidRDefault="008E7B00" w:rsidP="008E7B00">
      <w:r>
        <w:t>According to the Board Policy 2.03</w:t>
      </w:r>
      <w:hyperlink r:id="rId1485" w:history="1">
        <w:r w:rsidR="000C4BEE" w:rsidRPr="000C4BEE">
          <w:rPr>
            <w:rStyle w:val="Hyperlink"/>
            <w:vertAlign w:val="superscript"/>
          </w:rPr>
          <w:endnoteReference w:id="830"/>
        </w:r>
      </w:hyperlink>
      <w:r>
        <w:t>, the College President is evaluated by the Board of Trustees and the Chancellor with respect to goal attainment. Additionally, Board Procedure 2.02.2</w:t>
      </w:r>
      <w:hyperlink r:id="rId1486" w:history="1">
        <w:r w:rsidR="000C4BEE" w:rsidRPr="000C4BEE">
          <w:rPr>
            <w:rStyle w:val="Hyperlink"/>
            <w:vertAlign w:val="superscript"/>
          </w:rPr>
          <w:endnoteReference w:id="831"/>
        </w:r>
      </w:hyperlink>
      <w:r>
        <w:t xml:space="preserve"> states that the Board evaluates the Chancellor annually with respect to goal attainment. New administrators must complete a comprehensive evaluation in their first year of employment and a regular evaluation in their second year</w:t>
      </w:r>
      <w:hyperlink r:id="rId1487" w:history="1">
        <w:r w:rsidR="000C4BEE" w:rsidRPr="000C4BEE">
          <w:rPr>
            <w:rStyle w:val="Hyperlink"/>
            <w:vertAlign w:val="superscript"/>
          </w:rPr>
          <w:endnoteReference w:id="832"/>
        </w:r>
      </w:hyperlink>
      <w:r>
        <w:t xml:space="preserve">. </w:t>
      </w:r>
    </w:p>
    <w:p w14:paraId="3142857D" w14:textId="3EBAA726" w:rsidR="008E7B00" w:rsidRDefault="008E7B00" w:rsidP="008E7B00">
      <w:r>
        <w:t xml:space="preserve">The </w:t>
      </w:r>
      <w:r w:rsidR="00097155">
        <w:t>PRIE Office</w:t>
      </w:r>
      <w:r>
        <w:t xml:space="preserve"> evaluates student, staff, administration, and faculty attitudes towards governance, policies, and procedures through a Campus Climate survey</w:t>
      </w:r>
      <w:r w:rsidR="000C4BEE">
        <w:rPr>
          <w:rStyle w:val="EndnoteReference"/>
        </w:rPr>
        <w:endnoteReference w:id="833"/>
      </w:r>
      <w:r>
        <w:t xml:space="preserve">. The Campus Climate survey found that 48% of respondents either strongly agreed or agreed that the processes in place at the time allowed them to be involved in problem-solving on college decisions and matters. However, many respondents indicated that the college needed to improve on communication and transparency of decision making. </w:t>
      </w:r>
    </w:p>
    <w:p w14:paraId="6007E580" w14:textId="65573C7D" w:rsidR="008E7B00" w:rsidRDefault="008E7B00" w:rsidP="008E7B00">
      <w:r>
        <w:t xml:space="preserve">Since 2014, </w:t>
      </w:r>
      <w:r w:rsidR="00097155">
        <w:t>PRIE</w:t>
      </w:r>
      <w:r>
        <w:t xml:space="preserve"> annually evaluates the participatory governance process using an online survey. The results of these surveys are available publicly on its website</w:t>
      </w:r>
      <w:hyperlink r:id="rId1488" w:history="1">
        <w:r w:rsidR="00097155" w:rsidRPr="00097155">
          <w:rPr>
            <w:rStyle w:val="Hyperlink"/>
            <w:vertAlign w:val="superscript"/>
          </w:rPr>
          <w:endnoteReference w:id="834"/>
        </w:r>
      </w:hyperlink>
      <w:r>
        <w:t xml:space="preserve">, along with the results of various surveys given to faculty, staff, students, administrators, and the campus community at large. </w:t>
      </w:r>
      <w:r w:rsidR="00097155">
        <w:t>PBC</w:t>
      </w:r>
      <w:r>
        <w:t xml:space="preserve"> determines these evaluation questions</w:t>
      </w:r>
      <w:hyperlink r:id="rId1489" w:history="1">
        <w:r w:rsidR="00097155" w:rsidRPr="00097155">
          <w:rPr>
            <w:rStyle w:val="Hyperlink"/>
            <w:vertAlign w:val="superscript"/>
          </w:rPr>
          <w:endnoteReference w:id="835"/>
        </w:r>
      </w:hyperlink>
      <w:r>
        <w:t xml:space="preserve">. According to the timeline, </w:t>
      </w:r>
      <w:r w:rsidR="00097155">
        <w:t xml:space="preserve">PBC </w:t>
      </w:r>
      <w:r>
        <w:t xml:space="preserve">reviews evaluation questions each March, with the questions being reviewed by the other participatory governance bodies in April; in May </w:t>
      </w:r>
      <w:r w:rsidR="00097155">
        <w:t>PBC</w:t>
      </w:r>
      <w:r>
        <w:t xml:space="preserve"> makes necessary changes to the evaluation questions, and the survey is disseminated accordingly.</w:t>
      </w:r>
    </w:p>
    <w:p w14:paraId="254A3824" w14:textId="273428C5" w:rsidR="000D260E" w:rsidRDefault="008E7B00" w:rsidP="000D260E">
      <w:pPr>
        <w:rPr>
          <w:sz w:val="24"/>
        </w:rPr>
      </w:pPr>
      <w:r>
        <w:t xml:space="preserve">The College uses surveys disseminated from the </w:t>
      </w:r>
      <w:r w:rsidR="00097155">
        <w:t>PRIE Office</w:t>
      </w:r>
      <w:r>
        <w:t xml:space="preserve"> to collect perceptions and evaluations from the campus community; the results of these surveys are public and are discussed in various participatory governance bodies so as to analyze the data in public forums and with the input of the entire campus community. From these analyses decisions and policies are either created or revised with the goal of continued excellence across the campus decision-making processes.</w:t>
      </w:r>
    </w:p>
    <w:p w14:paraId="088877A0" w14:textId="6D8F15F5" w:rsidR="00CE41AE" w:rsidRPr="0064783E" w:rsidRDefault="00CE41AE" w:rsidP="00090A31">
      <w:pPr>
        <w:pStyle w:val="Heading4"/>
      </w:pPr>
      <w:r w:rsidRPr="0064783E">
        <w:t xml:space="preserve">Conclusions on Standard </w:t>
      </w:r>
      <w:r>
        <w:t>IV.A.</w:t>
      </w:r>
      <w:r w:rsidRPr="0064783E">
        <w:t xml:space="preserve"> </w:t>
      </w:r>
      <w:r>
        <w:t>Decision Making Roles and Processes</w:t>
      </w:r>
    </w:p>
    <w:p w14:paraId="7661FB7B" w14:textId="77777777" w:rsidR="00CE41AE" w:rsidRPr="0064783E" w:rsidRDefault="00CE41AE" w:rsidP="00CE41AE">
      <w:pPr>
        <w:spacing w:after="0" w:line="240" w:lineRule="auto"/>
        <w:rPr>
          <w:rFonts w:ascii="Times New Roman" w:hAnsi="Times New Roman" w:cs="Times New Roman"/>
          <w:sz w:val="24"/>
          <w:szCs w:val="24"/>
        </w:rPr>
      </w:pPr>
    </w:p>
    <w:p w14:paraId="27F98D07" w14:textId="77777777" w:rsidR="00CE41AE" w:rsidRPr="0064783E" w:rsidRDefault="00CE41AE" w:rsidP="00CE41A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2BA41C63" w14:textId="77777777" w:rsidR="00CE41AE" w:rsidRPr="0064783E" w:rsidRDefault="00CE41AE" w:rsidP="00CE41AE">
      <w:pPr>
        <w:spacing w:after="0" w:line="240" w:lineRule="auto"/>
        <w:rPr>
          <w:rFonts w:ascii="Times New Roman" w:hAnsi="Times New Roman" w:cs="Times New Roman"/>
          <w:b/>
          <w:sz w:val="24"/>
          <w:szCs w:val="24"/>
        </w:rPr>
      </w:pPr>
    </w:p>
    <w:p w14:paraId="51E1C972" w14:textId="77777777" w:rsidR="00CE41AE" w:rsidRPr="0064783E" w:rsidRDefault="00CE41AE" w:rsidP="00090A31">
      <w:pPr>
        <w:pStyle w:val="Heading4"/>
      </w:pPr>
      <w:r w:rsidRPr="0064783E">
        <w:t xml:space="preserve">Improvement Plan(s) </w:t>
      </w:r>
    </w:p>
    <w:p w14:paraId="5DF9FF31" w14:textId="77777777" w:rsidR="00CE41AE" w:rsidRPr="0064783E" w:rsidRDefault="00CE41AE" w:rsidP="00CE41AE">
      <w:pPr>
        <w:spacing w:after="0" w:line="240" w:lineRule="auto"/>
        <w:rPr>
          <w:rFonts w:ascii="Times New Roman" w:hAnsi="Times New Roman" w:cs="Times New Roman"/>
          <w:sz w:val="24"/>
          <w:szCs w:val="24"/>
        </w:rPr>
      </w:pPr>
    </w:p>
    <w:p w14:paraId="5ABFE067" w14:textId="77777777" w:rsidR="00CE41AE" w:rsidRDefault="00CE41AE" w:rsidP="00CE41A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0E10B4F3" w14:textId="77777777" w:rsidR="00CE41AE" w:rsidRDefault="00CE41AE" w:rsidP="00CE41AE">
      <w:pPr>
        <w:spacing w:after="0" w:line="240" w:lineRule="auto"/>
        <w:rPr>
          <w:rFonts w:ascii="Times New Roman" w:hAnsi="Times New Roman" w:cs="Times New Roman"/>
          <w:b/>
          <w:sz w:val="24"/>
          <w:szCs w:val="24"/>
        </w:rPr>
      </w:pPr>
    </w:p>
    <w:bookmarkEnd w:id="105"/>
    <w:p w14:paraId="6CB10ADE" w14:textId="77777777" w:rsidR="007C3E81" w:rsidRDefault="007C3E81" w:rsidP="00CE41AE">
      <w:pPr>
        <w:pBdr>
          <w:bottom w:val="single" w:sz="4" w:space="1" w:color="auto"/>
        </w:pBdr>
        <w:spacing w:after="0" w:line="240" w:lineRule="auto"/>
        <w:ind w:left="119"/>
        <w:rPr>
          <w:rFonts w:ascii="Times New Roman" w:hAnsi="Times New Roman" w:cs="Times New Roman"/>
          <w:sz w:val="24"/>
          <w:szCs w:val="24"/>
        </w:rPr>
        <w:sectPr w:rsidR="007C3E81">
          <w:endnotePr>
            <w:numRestart w:val="eachSect"/>
          </w:endnotePr>
          <w:pgSz w:w="12240" w:h="15840"/>
          <w:pgMar w:top="1440" w:right="1440" w:bottom="1440" w:left="1440" w:header="720" w:footer="720" w:gutter="0"/>
          <w:cols w:space="720"/>
          <w:docGrid w:linePitch="360"/>
        </w:sectPr>
      </w:pPr>
    </w:p>
    <w:p w14:paraId="1CE847CA" w14:textId="6405899C" w:rsidR="0011634E" w:rsidRPr="00405754" w:rsidRDefault="007C3E81" w:rsidP="007C3E81">
      <w:pPr>
        <w:pStyle w:val="Heading3"/>
      </w:pPr>
      <w:bookmarkStart w:id="110" w:name="_Toc2929945"/>
      <w:bookmarkStart w:id="111" w:name="_Hlk988021"/>
      <w:r>
        <w:t xml:space="preserve">B. </w:t>
      </w:r>
      <w:r w:rsidR="0011634E" w:rsidRPr="00405754">
        <w:t xml:space="preserve">Chief </w:t>
      </w:r>
      <w:r w:rsidR="0011634E" w:rsidRPr="00C43A96">
        <w:t>Executive</w:t>
      </w:r>
      <w:r w:rsidR="0011634E" w:rsidRPr="00405754">
        <w:t xml:space="preserve"> Officer</w:t>
      </w:r>
      <w:bookmarkEnd w:id="110"/>
    </w:p>
    <w:p w14:paraId="03E2EF66" w14:textId="111120A6" w:rsidR="0011634E" w:rsidRPr="00C43A96" w:rsidRDefault="00C56784" w:rsidP="00C56784">
      <w:pPr>
        <w:pStyle w:val="Heading4"/>
      </w:pPr>
      <w:bookmarkStart w:id="112" w:name="_Ref534727150"/>
      <w:r>
        <w:t xml:space="preserve">1. </w:t>
      </w:r>
      <w:r w:rsidR="0011634E" w:rsidRPr="00C43A96">
        <w:t xml:space="preserve">The </w:t>
      </w:r>
      <w:r w:rsidR="0011634E" w:rsidRPr="00C43A96">
        <w:rPr>
          <w:spacing w:val="-2"/>
        </w:rPr>
        <w:t>institutional</w:t>
      </w:r>
      <w:r w:rsidR="0011634E" w:rsidRPr="00C43A96">
        <w:rPr>
          <w:spacing w:val="1"/>
        </w:rPr>
        <w:t xml:space="preserve"> </w:t>
      </w:r>
      <w:r w:rsidR="0011634E" w:rsidRPr="00C43A96">
        <w:t xml:space="preserve">chief executive officer </w:t>
      </w:r>
      <w:r w:rsidR="0011634E" w:rsidRPr="00C43A96">
        <w:rPr>
          <w:spacing w:val="-2"/>
        </w:rPr>
        <w:t>(CEO)</w:t>
      </w:r>
      <w:r w:rsidR="0011634E" w:rsidRPr="00C43A96">
        <w:rPr>
          <w:spacing w:val="1"/>
        </w:rPr>
        <w:t xml:space="preserve"> </w:t>
      </w:r>
      <w:r w:rsidR="0011634E" w:rsidRPr="00C43A96">
        <w:rPr>
          <w:spacing w:val="-2"/>
        </w:rPr>
        <w:t>has</w:t>
      </w:r>
      <w:r w:rsidR="0011634E" w:rsidRPr="00C43A96">
        <w:t xml:space="preserve"> primary responsibility</w:t>
      </w:r>
      <w:r w:rsidR="0011634E" w:rsidRPr="00C43A96">
        <w:rPr>
          <w:spacing w:val="3"/>
        </w:rPr>
        <w:t xml:space="preserve"> </w:t>
      </w:r>
      <w:r w:rsidR="0011634E" w:rsidRPr="00C43A96">
        <w:t>for</w:t>
      </w:r>
      <w:r w:rsidR="0011634E" w:rsidRPr="00C43A96">
        <w:rPr>
          <w:spacing w:val="1"/>
        </w:rPr>
        <w:t xml:space="preserve"> </w:t>
      </w:r>
      <w:r w:rsidR="0011634E" w:rsidRPr="00C43A96">
        <w:rPr>
          <w:spacing w:val="-2"/>
        </w:rPr>
        <w:t>the</w:t>
      </w:r>
      <w:r w:rsidR="0011634E" w:rsidRPr="00C43A96">
        <w:rPr>
          <w:spacing w:val="56"/>
        </w:rPr>
        <w:t xml:space="preserve"> </w:t>
      </w:r>
      <w:r w:rsidR="0011634E" w:rsidRPr="00C43A96">
        <w:t>quality of the institution. The CEO</w:t>
      </w:r>
      <w:r w:rsidR="0011634E" w:rsidRPr="00C43A96">
        <w:rPr>
          <w:spacing w:val="-2"/>
        </w:rPr>
        <w:t xml:space="preserve"> </w:t>
      </w:r>
      <w:r w:rsidR="0011634E" w:rsidRPr="00C43A96">
        <w:t xml:space="preserve">provides </w:t>
      </w:r>
      <w:r w:rsidR="0011634E" w:rsidRPr="00C43A96">
        <w:rPr>
          <w:spacing w:val="-2"/>
        </w:rPr>
        <w:t>effective</w:t>
      </w:r>
      <w:r w:rsidR="0011634E" w:rsidRPr="00C43A96">
        <w:t xml:space="preserve"> leadership in planning,</w:t>
      </w:r>
      <w:r w:rsidR="0011634E" w:rsidRPr="00C43A96">
        <w:rPr>
          <w:spacing w:val="37"/>
        </w:rPr>
        <w:t xml:space="preserve"> </w:t>
      </w:r>
      <w:r w:rsidR="0011634E" w:rsidRPr="00C43A96">
        <w:t xml:space="preserve">organizing, </w:t>
      </w:r>
      <w:r w:rsidR="0011634E" w:rsidRPr="00C43A96">
        <w:rPr>
          <w:spacing w:val="-2"/>
        </w:rPr>
        <w:t>budgeting,</w:t>
      </w:r>
      <w:r w:rsidR="0011634E" w:rsidRPr="00C43A96">
        <w:rPr>
          <w:spacing w:val="1"/>
        </w:rPr>
        <w:t xml:space="preserve"> </w:t>
      </w:r>
      <w:r w:rsidR="0011634E" w:rsidRPr="00C43A96">
        <w:t>selecting and developing personnel,</w:t>
      </w:r>
      <w:r w:rsidR="0011634E" w:rsidRPr="00C43A96">
        <w:rPr>
          <w:spacing w:val="1"/>
        </w:rPr>
        <w:t xml:space="preserve"> </w:t>
      </w:r>
      <w:r w:rsidR="0011634E" w:rsidRPr="00C43A96">
        <w:t>and assessing</w:t>
      </w:r>
      <w:r w:rsidR="0011634E" w:rsidRPr="00C43A96">
        <w:rPr>
          <w:spacing w:val="38"/>
        </w:rPr>
        <w:t xml:space="preserve"> </w:t>
      </w:r>
      <w:r w:rsidR="0011634E" w:rsidRPr="00C43A96">
        <w:rPr>
          <w:spacing w:val="-2"/>
        </w:rPr>
        <w:t>institutional</w:t>
      </w:r>
      <w:r w:rsidR="0011634E" w:rsidRPr="00C43A96">
        <w:rPr>
          <w:spacing w:val="1"/>
        </w:rPr>
        <w:t xml:space="preserve"> </w:t>
      </w:r>
      <w:r w:rsidR="0011634E" w:rsidRPr="00C43A96">
        <w:t>effectiveness.</w:t>
      </w:r>
      <w:bookmarkEnd w:id="112"/>
    </w:p>
    <w:p w14:paraId="029C99DE" w14:textId="77777777" w:rsidR="008B2DC2" w:rsidRPr="009C2509" w:rsidRDefault="008B2DC2" w:rsidP="007C3E81">
      <w:pPr>
        <w:pStyle w:val="Heading5"/>
      </w:pPr>
      <w:r w:rsidRPr="009C2509">
        <w:t>Evidence of Meeting the Standard</w:t>
      </w:r>
    </w:p>
    <w:p w14:paraId="1633C73E" w14:textId="4FF5587B" w:rsidR="009D426F" w:rsidRPr="00A629AA" w:rsidRDefault="006E784A" w:rsidP="009D426F">
      <w:pPr>
        <w:spacing w:after="0"/>
        <w:ind w:left="1260" w:hanging="900"/>
        <w:rPr>
          <w:sz w:val="20"/>
          <w:szCs w:val="20"/>
        </w:rPr>
      </w:pPr>
      <w:hyperlink r:id="rId1490" w:history="1">
        <w:r w:rsidR="009D426F" w:rsidRPr="00A629AA">
          <w:rPr>
            <w:rStyle w:val="Hyperlink"/>
            <w:sz w:val="20"/>
            <w:szCs w:val="20"/>
          </w:rPr>
          <w:t>IV.B.1-</w:t>
        </w:r>
        <w:r w:rsidR="0091077A" w:rsidRPr="00A629AA">
          <w:rPr>
            <w:rStyle w:val="Hyperlink"/>
            <w:sz w:val="20"/>
            <w:szCs w:val="20"/>
          </w:rPr>
          <w:t>1</w:t>
        </w:r>
      </w:hyperlink>
      <w:r w:rsidR="009D426F" w:rsidRPr="00A629AA">
        <w:rPr>
          <w:sz w:val="20"/>
          <w:szCs w:val="20"/>
        </w:rPr>
        <w:t xml:space="preserve"> Association of California Community College Administrators</w:t>
      </w:r>
    </w:p>
    <w:p w14:paraId="6962D2C6" w14:textId="2D7A32D3" w:rsidR="009D426F" w:rsidRPr="00A629AA" w:rsidRDefault="006E784A" w:rsidP="009D426F">
      <w:pPr>
        <w:spacing w:after="0"/>
        <w:ind w:left="1260" w:hanging="900"/>
        <w:rPr>
          <w:sz w:val="20"/>
          <w:szCs w:val="20"/>
        </w:rPr>
      </w:pPr>
      <w:hyperlink r:id="rId1491" w:history="1">
        <w:r w:rsidR="009D426F" w:rsidRPr="00A629AA">
          <w:rPr>
            <w:rStyle w:val="Hyperlink"/>
            <w:sz w:val="20"/>
            <w:szCs w:val="20"/>
          </w:rPr>
          <w:t>IV.B.1-</w:t>
        </w:r>
        <w:r w:rsidR="0091077A" w:rsidRPr="00A629AA">
          <w:rPr>
            <w:rStyle w:val="Hyperlink"/>
            <w:sz w:val="20"/>
            <w:szCs w:val="20"/>
          </w:rPr>
          <w:t>2</w:t>
        </w:r>
      </w:hyperlink>
      <w:r w:rsidR="009D426F" w:rsidRPr="00A629AA">
        <w:rPr>
          <w:sz w:val="20"/>
          <w:szCs w:val="20"/>
        </w:rPr>
        <w:t xml:space="preserve"> SMCCCD Board of Trustees, Board Policy 2.03 College Presidents</w:t>
      </w:r>
    </w:p>
    <w:p w14:paraId="0F3CE474" w14:textId="4C9C7CD6" w:rsidR="009D426F" w:rsidRPr="00A629AA" w:rsidRDefault="006E784A" w:rsidP="009D426F">
      <w:pPr>
        <w:spacing w:after="0"/>
        <w:ind w:left="1260" w:hanging="900"/>
        <w:rPr>
          <w:sz w:val="20"/>
          <w:szCs w:val="20"/>
        </w:rPr>
      </w:pPr>
      <w:hyperlink r:id="rId1492" w:history="1">
        <w:r w:rsidR="009D426F" w:rsidRPr="00A629AA">
          <w:rPr>
            <w:rStyle w:val="Hyperlink"/>
            <w:sz w:val="20"/>
            <w:szCs w:val="20"/>
          </w:rPr>
          <w:t>IV.B.1-</w:t>
        </w:r>
        <w:r w:rsidR="0091077A" w:rsidRPr="00A629AA">
          <w:rPr>
            <w:rStyle w:val="Hyperlink"/>
            <w:sz w:val="20"/>
            <w:szCs w:val="20"/>
          </w:rPr>
          <w:t>3</w:t>
        </w:r>
      </w:hyperlink>
      <w:r w:rsidR="009D426F" w:rsidRPr="00A629AA">
        <w:rPr>
          <w:sz w:val="20"/>
          <w:szCs w:val="20"/>
        </w:rPr>
        <w:t xml:space="preserve"> </w:t>
      </w:r>
      <w:r w:rsidR="009D426F" w:rsidRPr="00A629AA">
        <w:rPr>
          <w:i/>
          <w:sz w:val="20"/>
          <w:szCs w:val="20"/>
        </w:rPr>
        <w:t>The Olive Hill Press</w:t>
      </w:r>
    </w:p>
    <w:p w14:paraId="5CD67185" w14:textId="77777777" w:rsidR="008B2DC2" w:rsidRPr="009C2509" w:rsidRDefault="008B2DC2" w:rsidP="007C3E81">
      <w:pPr>
        <w:pStyle w:val="Heading5"/>
      </w:pPr>
      <w:r w:rsidRPr="009C2509">
        <w:t>Analysis and Evaluation</w:t>
      </w:r>
    </w:p>
    <w:p w14:paraId="2D5C8F06" w14:textId="002F1767" w:rsidR="00CC457B" w:rsidRDefault="00474C3A" w:rsidP="00C97BC9">
      <w:r>
        <w:rPr>
          <w:noProof/>
        </w:rPr>
        <w:drawing>
          <wp:inline distT="0" distB="0" distL="0" distR="0" wp14:anchorId="29A179B3" wp14:editId="5EC045C5">
            <wp:extent cx="5943600" cy="3343275"/>
            <wp:effectExtent l="0" t="0" r="0" b="9525"/>
            <wp:docPr id="5" name="Picture 5" descr="This figure describes the relationship between the various participatory governance bodies, the campus community, and the college mission." title="Participatory Governance Mode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G Structure Diagram 2019.png"/>
                    <pic:cNvPicPr/>
                  </pic:nvPicPr>
                  <pic:blipFill>
                    <a:blip r:embed="rId149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2E7A7B4" w14:textId="7DD15F44" w:rsidR="00CC457B" w:rsidRDefault="00CC457B" w:rsidP="00C322AF">
      <w:pPr>
        <w:pStyle w:val="Caption"/>
      </w:pPr>
      <w:bookmarkStart w:id="113" w:name="_Ref709304"/>
      <w:r>
        <w:t xml:space="preserve">Figure </w:t>
      </w:r>
      <w:r w:rsidR="00E03D3B">
        <w:rPr>
          <w:noProof/>
        </w:rPr>
        <w:fldChar w:fldCharType="begin"/>
      </w:r>
      <w:r w:rsidR="00E03D3B">
        <w:rPr>
          <w:noProof/>
        </w:rPr>
        <w:instrText xml:space="preserve"> SEQ Figure \* ARABIC </w:instrText>
      </w:r>
      <w:r w:rsidR="00E03D3B">
        <w:rPr>
          <w:noProof/>
        </w:rPr>
        <w:fldChar w:fldCharType="separate"/>
      </w:r>
      <w:r w:rsidR="006E784A">
        <w:rPr>
          <w:noProof/>
        </w:rPr>
        <w:t>22</w:t>
      </w:r>
      <w:r w:rsidR="00E03D3B">
        <w:rPr>
          <w:noProof/>
        </w:rPr>
        <w:fldChar w:fldCharType="end"/>
      </w:r>
      <w:bookmarkEnd w:id="113"/>
      <w:r w:rsidRPr="00BC4B07">
        <w:t>: Organizational Chart with Participatory Governance Bodies</w:t>
      </w:r>
    </w:p>
    <w:p w14:paraId="01FBFC53" w14:textId="28EEB29C" w:rsidR="00B4053A" w:rsidRDefault="00B4053A" w:rsidP="00CC457B">
      <w:pPr>
        <w:pBdr>
          <w:top w:val="nil"/>
          <w:left w:val="nil"/>
          <w:bottom w:val="nil"/>
          <w:right w:val="nil"/>
          <w:between w:val="nil"/>
        </w:pBdr>
        <w:spacing w:after="200"/>
      </w:pPr>
      <w:r>
        <w:t>Board polic</w:t>
      </w:r>
      <w:r w:rsidR="0091077A">
        <w:t>y</w:t>
      </w:r>
      <w:hyperlink r:id="rId1494" w:history="1">
        <w:r w:rsidR="0091077A" w:rsidRPr="0091077A">
          <w:rPr>
            <w:rStyle w:val="Hyperlink"/>
            <w:vertAlign w:val="superscript"/>
          </w:rPr>
          <w:endnoteReference w:id="836"/>
        </w:r>
      </w:hyperlink>
      <w:r>
        <w:t xml:space="preserve"> articulate</w:t>
      </w:r>
      <w:r w:rsidR="0091077A">
        <w:t>s</w:t>
      </w:r>
      <w:r>
        <w:t xml:space="preserve"> that the </w:t>
      </w:r>
      <w:r w:rsidR="0091077A">
        <w:t>P</w:t>
      </w:r>
      <w:r>
        <w:t>resident of Cañada College has primary oversight and responsibility of the College and its campuses. The President has primary responsibility for the quality of instruction and provides effective leadership in planning, organizing, budgeting, selecting and developing personnel, and assessing institutional effectiveness. The President regularly communicates through a variety of methods and modalities to both internal and external stakeholders on the institutional values, goals, institutional-set standards, and other relevant information on the College. She focuses on student learning and ensures linkages are made through the integrated planning process of institutional research, student and institutional effectiveness, strategic planning, program review, and resource allocation process.</w:t>
      </w:r>
    </w:p>
    <w:p w14:paraId="3B0BA73D" w14:textId="5B607194" w:rsidR="00B4053A" w:rsidRDefault="00B4053A" w:rsidP="00B4053A">
      <w:r>
        <w:t xml:space="preserve">Board </w:t>
      </w:r>
      <w:r w:rsidR="0091077A">
        <w:t>p</w:t>
      </w:r>
      <w:r>
        <w:t xml:space="preserve">olicies and </w:t>
      </w:r>
      <w:r w:rsidR="0091077A">
        <w:t>a</w:t>
      </w:r>
      <w:r>
        <w:t xml:space="preserve">dministrative </w:t>
      </w:r>
      <w:r w:rsidR="0091077A">
        <w:t>r</w:t>
      </w:r>
      <w:r>
        <w:t xml:space="preserve">egulations articulate the responsibilities of the </w:t>
      </w:r>
      <w:r w:rsidR="00261841">
        <w:t>c</w:t>
      </w:r>
      <w:r>
        <w:t xml:space="preserve">ollege </w:t>
      </w:r>
      <w:r w:rsidR="00261841">
        <w:t>p</w:t>
      </w:r>
      <w:r>
        <w:t>resident in almost all areas that define the position of the institutional chief executive officer. Under these policies and regulations, the President of Cañada College has primary oversight and responsibility over all locations of Cañada College, which includes the Menlo Center, Pescadero Adult School and other locations which Cañada College courses may be offered. District Board Policy 2.03</w:t>
      </w:r>
      <w:hyperlink r:id="rId1495" w:history="1">
        <w:r w:rsidR="0091077A" w:rsidRPr="0091077A">
          <w:rPr>
            <w:rStyle w:val="Hyperlink"/>
            <w:vertAlign w:val="superscript"/>
          </w:rPr>
          <w:endnoteReference w:id="837"/>
        </w:r>
      </w:hyperlink>
      <w:r>
        <w:t xml:space="preserve"> states, the </w:t>
      </w:r>
      <w:r w:rsidR="00261841">
        <w:t>p</w:t>
      </w:r>
      <w:r>
        <w:t xml:space="preserve">resident is the chief executive officer of the </w:t>
      </w:r>
      <w:r w:rsidR="00261841">
        <w:t>c</w:t>
      </w:r>
      <w:r>
        <w:t xml:space="preserve">ollege. She leads campus decision-making bodies and provides visionary management on the development and cohesion of the mission, strategic and educational plans. </w:t>
      </w:r>
    </w:p>
    <w:p w14:paraId="491B93A6" w14:textId="6D55DC67" w:rsidR="00B4053A" w:rsidRDefault="00B4053A" w:rsidP="00B4053A">
      <w:r>
        <w:t>The College President ensures the quality of the institution by establishing an expectation of excellence for the College. This is done largely through interactions with the campus community. The President shares ideas and provides counsel to campus leaders including academic and classified senate leadership. She informs and receives feedback on topics such as district news and policies, trends in education, college research and demographics data, campus events and other areas. The President participates at Academic</w:t>
      </w:r>
      <w:r w:rsidR="0091077A">
        <w:t xml:space="preserve"> Senate</w:t>
      </w:r>
      <w:r>
        <w:t>, Classified</w:t>
      </w:r>
      <w:r w:rsidR="0091077A">
        <w:t xml:space="preserve"> Senate</w:t>
      </w:r>
      <w:r>
        <w:t>, and Student Senate meetings. She also participates in division and department meetings as well as meetings with campus committees and workgroups.</w:t>
      </w:r>
    </w:p>
    <w:p w14:paraId="41FC1288" w14:textId="78462AD5" w:rsidR="00B4053A" w:rsidRDefault="00B4053A" w:rsidP="00B4053A">
      <w:r>
        <w:t xml:space="preserve">Beginning in July 2018, the president hosted a President’s Council Leadership Retreat, where the </w:t>
      </w:r>
      <w:r w:rsidR="00261841">
        <w:t>c</w:t>
      </w:r>
      <w:r>
        <w:t xml:space="preserve">ollege leadership engaged in an all-day training on leadership and communication skills. The team has been planning for July 2019, to develop this meeting into an annual </w:t>
      </w:r>
      <w:r w:rsidR="00261841">
        <w:t>s</w:t>
      </w:r>
      <w:r>
        <w:t xml:space="preserve">trategic </w:t>
      </w:r>
      <w:r w:rsidR="00261841">
        <w:t>p</w:t>
      </w:r>
      <w:r>
        <w:t xml:space="preserve">lanning and </w:t>
      </w:r>
      <w:r w:rsidR="00261841">
        <w:t>p</w:t>
      </w:r>
      <w:r>
        <w:t xml:space="preserve">resident’s </w:t>
      </w:r>
      <w:r w:rsidR="00261841">
        <w:t>c</w:t>
      </w:r>
      <w:r>
        <w:t>ouncil leadership</w:t>
      </w:r>
      <w:r w:rsidR="00261841">
        <w:t xml:space="preserve"> retreat</w:t>
      </w:r>
      <w:r>
        <w:t xml:space="preserve">, designed to review and evaluate the prior year’s work and outcomes for the coming year. These efforts will provide the framework for planning Opening Day agenda in the fall and spring semesters. The </w:t>
      </w:r>
      <w:r w:rsidR="00261841">
        <w:t>P</w:t>
      </w:r>
      <w:r>
        <w:t>resident will ensure institutional information including progress made toward meeting mission, values and goals.</w:t>
      </w:r>
    </w:p>
    <w:p w14:paraId="7E5FD354" w14:textId="700E91A9" w:rsidR="00B4053A" w:rsidRDefault="00B4053A" w:rsidP="00B4053A">
      <w:r>
        <w:t>The President is the ultimate decision maker for the campus, with multiple bodies reporting to her with recommendations on planning, budgeting, instruction, and student services. The Cabinet reports directly to the President and serves as part of the decision-making process. The President entrusts some of the day-to-day operational decision-making to the vice presidents, deans, or other administrators over their respective areas. Administrators serve as members, chairs</w:t>
      </w:r>
      <w:r w:rsidR="0091077A">
        <w:t xml:space="preserve"> or </w:t>
      </w:r>
      <w:r>
        <w:t xml:space="preserve">co-chairs of various committees assigned by the President. The President ensures that communication continues throughout the year in a variety of formats. The </w:t>
      </w:r>
      <w:r w:rsidR="0091077A">
        <w:t>P</w:t>
      </w:r>
      <w:r>
        <w:t xml:space="preserve">resident provides weekly updates to the campus. The committees and councils have regular updates on the various activities </w:t>
      </w:r>
      <w:r w:rsidR="0091077A">
        <w:t>that are broadcasted through the President’s monthly newsletter</w:t>
      </w:r>
      <w:r>
        <w:t xml:space="preserve">, </w:t>
      </w:r>
      <w:r>
        <w:rPr>
          <w:i/>
        </w:rPr>
        <w:t>The Olive Hill Press</w:t>
      </w:r>
      <w:hyperlink r:id="rId1496" w:history="1">
        <w:r w:rsidR="0091077A" w:rsidRPr="0091077A">
          <w:rPr>
            <w:rStyle w:val="Hyperlink"/>
            <w:i/>
            <w:vertAlign w:val="superscript"/>
          </w:rPr>
          <w:endnoteReference w:id="838"/>
        </w:r>
      </w:hyperlink>
      <w:r>
        <w:t>.</w:t>
      </w:r>
    </w:p>
    <w:p w14:paraId="3D3B3B3F" w14:textId="4AD93969" w:rsidR="00B4053A" w:rsidRDefault="00B4053A" w:rsidP="00B4053A">
      <w:r>
        <w:t xml:space="preserve">The President’s leadership is evident within the institution through her work as the chair of the </w:t>
      </w:r>
      <w:r w:rsidR="00B8096F">
        <w:t>Cañada</w:t>
      </w:r>
      <w:r>
        <w:t xml:space="preserve"> College Council and her role as an ex-officio member of the </w:t>
      </w:r>
      <w:r w:rsidR="0091077A">
        <w:t>four planning councils—PBC, IPC, SSPC, and APC—</w:t>
      </w:r>
      <w:r>
        <w:t>and current Ad Hoc Task force. The President provides leadership in budgeting and assures that Cañada College operates in a sound fiscal approach that is both transparent and meets the needs of the institution.</w:t>
      </w:r>
    </w:p>
    <w:p w14:paraId="5DC7719F" w14:textId="2120752B" w:rsidR="0011634E" w:rsidRPr="00C43A96" w:rsidRDefault="00C56784" w:rsidP="00C56784">
      <w:pPr>
        <w:pStyle w:val="Heading4"/>
      </w:pPr>
      <w:r>
        <w:t xml:space="preserve">2. </w:t>
      </w:r>
      <w:r w:rsidR="0011634E" w:rsidRPr="00C43A96">
        <w:t>The CEO</w:t>
      </w:r>
      <w:r w:rsidR="0011634E" w:rsidRPr="00C43A96">
        <w:rPr>
          <w:spacing w:val="1"/>
        </w:rPr>
        <w:t xml:space="preserve"> </w:t>
      </w:r>
      <w:r w:rsidR="0011634E" w:rsidRPr="00C43A96">
        <w:t>plans,</w:t>
      </w:r>
      <w:r w:rsidR="0011634E" w:rsidRPr="00C43A96">
        <w:rPr>
          <w:spacing w:val="1"/>
        </w:rPr>
        <w:t xml:space="preserve"> </w:t>
      </w:r>
      <w:r w:rsidR="0011634E" w:rsidRPr="00C43A96">
        <w:t>oversees,</w:t>
      </w:r>
      <w:r w:rsidR="0011634E" w:rsidRPr="00C43A96">
        <w:rPr>
          <w:spacing w:val="1"/>
        </w:rPr>
        <w:t xml:space="preserve"> </w:t>
      </w:r>
      <w:r w:rsidR="0011634E" w:rsidRPr="00C43A96">
        <w:t>and evaluates an administrative</w:t>
      </w:r>
      <w:r w:rsidR="0011634E" w:rsidRPr="00C43A96">
        <w:rPr>
          <w:spacing w:val="1"/>
        </w:rPr>
        <w:t xml:space="preserve"> </w:t>
      </w:r>
      <w:r w:rsidR="0011634E" w:rsidRPr="00C43A96">
        <w:t>structure</w:t>
      </w:r>
      <w:r w:rsidR="0011634E" w:rsidRPr="00C43A96">
        <w:rPr>
          <w:spacing w:val="1"/>
        </w:rPr>
        <w:t xml:space="preserve"> </w:t>
      </w:r>
      <w:r w:rsidR="0011634E" w:rsidRPr="00C43A96">
        <w:t>organized and</w:t>
      </w:r>
      <w:r w:rsidR="0011634E" w:rsidRPr="00C43A96">
        <w:rPr>
          <w:spacing w:val="28"/>
        </w:rPr>
        <w:t xml:space="preserve"> </w:t>
      </w:r>
      <w:r w:rsidR="0011634E" w:rsidRPr="00C43A96">
        <w:t>staffed to reflect the institution’s purposes,</w:t>
      </w:r>
      <w:r w:rsidR="0011634E" w:rsidRPr="00C43A96">
        <w:rPr>
          <w:spacing w:val="1"/>
        </w:rPr>
        <w:t xml:space="preserve"> </w:t>
      </w:r>
      <w:r w:rsidR="0011634E" w:rsidRPr="00C43A96">
        <w:t xml:space="preserve">size, and complexity. </w:t>
      </w:r>
      <w:r w:rsidR="0011634E" w:rsidRPr="00C43A96">
        <w:rPr>
          <w:spacing w:val="3"/>
        </w:rPr>
        <w:t xml:space="preserve"> </w:t>
      </w:r>
      <w:r w:rsidR="0011634E" w:rsidRPr="00C43A96">
        <w:t xml:space="preserve">The </w:t>
      </w:r>
      <w:r w:rsidR="0011634E" w:rsidRPr="00C43A96">
        <w:rPr>
          <w:spacing w:val="-2"/>
        </w:rPr>
        <w:t>CEO</w:t>
      </w:r>
      <w:r w:rsidR="0011634E" w:rsidRPr="00C43A96">
        <w:rPr>
          <w:spacing w:val="37"/>
        </w:rPr>
        <w:t xml:space="preserve"> </w:t>
      </w:r>
      <w:r w:rsidR="0011634E" w:rsidRPr="00C43A96">
        <w:t>delegates authority to administrators</w:t>
      </w:r>
      <w:r w:rsidR="0011634E" w:rsidRPr="00C43A96">
        <w:rPr>
          <w:spacing w:val="1"/>
        </w:rPr>
        <w:t xml:space="preserve"> </w:t>
      </w:r>
      <w:r w:rsidR="0011634E" w:rsidRPr="00C43A96">
        <w:t>and others</w:t>
      </w:r>
      <w:r w:rsidR="0011634E" w:rsidRPr="00C43A96">
        <w:rPr>
          <w:spacing w:val="3"/>
        </w:rPr>
        <w:t xml:space="preserve"> </w:t>
      </w:r>
      <w:r w:rsidR="0011634E" w:rsidRPr="00C43A96">
        <w:rPr>
          <w:spacing w:val="-2"/>
        </w:rPr>
        <w:t>consistent</w:t>
      </w:r>
      <w:r w:rsidR="0011634E" w:rsidRPr="00C43A96">
        <w:t xml:space="preserve"> </w:t>
      </w:r>
      <w:r w:rsidR="0011634E" w:rsidRPr="00C43A96">
        <w:rPr>
          <w:spacing w:val="-2"/>
        </w:rPr>
        <w:t>with</w:t>
      </w:r>
      <w:r w:rsidR="0011634E" w:rsidRPr="00C43A96">
        <w:t xml:space="preserve"> </w:t>
      </w:r>
      <w:r w:rsidR="0011634E" w:rsidRPr="00C43A96">
        <w:rPr>
          <w:spacing w:val="-2"/>
        </w:rPr>
        <w:t>their</w:t>
      </w:r>
      <w:r w:rsidR="0011634E" w:rsidRPr="00C43A96">
        <w:rPr>
          <w:spacing w:val="44"/>
        </w:rPr>
        <w:t xml:space="preserve"> </w:t>
      </w:r>
      <w:r w:rsidR="0011634E" w:rsidRPr="00C43A96">
        <w:t>responsibilities,</w:t>
      </w:r>
      <w:r w:rsidR="0011634E" w:rsidRPr="00C43A96">
        <w:rPr>
          <w:spacing w:val="1"/>
        </w:rPr>
        <w:t xml:space="preserve"> </w:t>
      </w:r>
      <w:r w:rsidR="0011634E" w:rsidRPr="00C43A96">
        <w:t>as appropriate.</w:t>
      </w:r>
    </w:p>
    <w:p w14:paraId="18D5EFDC" w14:textId="77777777" w:rsidR="008B2DC2" w:rsidRPr="008B2DC2" w:rsidRDefault="008B2DC2" w:rsidP="00CC1373">
      <w:pPr>
        <w:pStyle w:val="Heading5"/>
        <w:rPr>
          <w:rFonts w:eastAsia="Trebuchet MS"/>
        </w:rPr>
      </w:pPr>
      <w:r w:rsidRPr="008B2DC2">
        <w:rPr>
          <w:rFonts w:eastAsia="Trebuchet MS"/>
        </w:rPr>
        <w:t>Evidence of Meeting the Standard</w:t>
      </w:r>
    </w:p>
    <w:p w14:paraId="4DC4283C" w14:textId="59A405D9" w:rsidR="00CC457B" w:rsidRPr="00A629AA" w:rsidRDefault="006E784A" w:rsidP="001142E3">
      <w:pPr>
        <w:spacing w:after="0"/>
        <w:ind w:left="1260" w:hanging="900"/>
        <w:rPr>
          <w:sz w:val="20"/>
        </w:rPr>
      </w:pPr>
      <w:hyperlink r:id="rId1497" w:history="1">
        <w:r w:rsidR="00CC457B" w:rsidRPr="00A629AA">
          <w:rPr>
            <w:rStyle w:val="Hyperlink"/>
            <w:sz w:val="20"/>
          </w:rPr>
          <w:t>IV.B.2-1</w:t>
        </w:r>
      </w:hyperlink>
      <w:r w:rsidR="00CC457B" w:rsidRPr="00A629AA">
        <w:rPr>
          <w:sz w:val="20"/>
        </w:rPr>
        <w:t xml:space="preserve"> College Cabinet Organizational Chart (January 2019)</w:t>
      </w:r>
    </w:p>
    <w:p w14:paraId="79485631" w14:textId="16644A3F" w:rsidR="00CC457B" w:rsidRPr="00A629AA" w:rsidRDefault="006E784A" w:rsidP="001142E3">
      <w:pPr>
        <w:spacing w:after="0"/>
        <w:ind w:left="1260" w:hanging="900"/>
        <w:rPr>
          <w:sz w:val="20"/>
        </w:rPr>
      </w:pPr>
      <w:hyperlink r:id="rId1498" w:history="1">
        <w:r w:rsidR="00CC457B" w:rsidRPr="00A629AA">
          <w:rPr>
            <w:rStyle w:val="Hyperlink"/>
            <w:sz w:val="20"/>
          </w:rPr>
          <w:t>IV.B.2-2</w:t>
        </w:r>
      </w:hyperlink>
      <w:r w:rsidR="00CC457B" w:rsidRPr="00A629AA">
        <w:rPr>
          <w:sz w:val="20"/>
        </w:rPr>
        <w:t xml:space="preserve"> Curriculum Committee Handbook (page 7, section 1.2, Membership)</w:t>
      </w:r>
    </w:p>
    <w:p w14:paraId="671F922E" w14:textId="009BBEE1" w:rsidR="00CC457B" w:rsidRPr="00A629AA" w:rsidRDefault="006E784A" w:rsidP="001142E3">
      <w:pPr>
        <w:spacing w:after="0"/>
        <w:ind w:left="1260" w:hanging="900"/>
        <w:rPr>
          <w:sz w:val="20"/>
        </w:rPr>
      </w:pPr>
      <w:hyperlink r:id="rId1499" w:history="1">
        <w:r w:rsidR="00CC457B" w:rsidRPr="00A629AA">
          <w:rPr>
            <w:rStyle w:val="Hyperlink"/>
            <w:sz w:val="20"/>
          </w:rPr>
          <w:t>IV.B.2-3</w:t>
        </w:r>
      </w:hyperlink>
      <w:r w:rsidR="00CC457B" w:rsidRPr="00A629AA">
        <w:rPr>
          <w:sz w:val="20"/>
        </w:rPr>
        <w:t xml:space="preserve"> IPC Bylaws (page 2, section III.1, Composition)</w:t>
      </w:r>
    </w:p>
    <w:p w14:paraId="4137DCA2" w14:textId="38B76505" w:rsidR="00CC457B" w:rsidRPr="00A629AA" w:rsidRDefault="006E784A" w:rsidP="001142E3">
      <w:pPr>
        <w:spacing w:after="0"/>
        <w:ind w:left="1260" w:hanging="900"/>
        <w:rPr>
          <w:sz w:val="20"/>
        </w:rPr>
      </w:pPr>
      <w:hyperlink r:id="rId1500" w:history="1">
        <w:r w:rsidR="00CC457B" w:rsidRPr="00A629AA">
          <w:rPr>
            <w:rStyle w:val="Hyperlink"/>
            <w:sz w:val="20"/>
          </w:rPr>
          <w:t>IV.B.2-4</w:t>
        </w:r>
      </w:hyperlink>
      <w:r w:rsidR="00CC457B" w:rsidRPr="00A629AA">
        <w:rPr>
          <w:sz w:val="20"/>
        </w:rPr>
        <w:t xml:space="preserve"> PBC Members</w:t>
      </w:r>
    </w:p>
    <w:p w14:paraId="1717F83D" w14:textId="69B28651" w:rsidR="00CC457B" w:rsidRPr="00A629AA" w:rsidRDefault="006E784A" w:rsidP="001142E3">
      <w:pPr>
        <w:spacing w:after="0"/>
        <w:ind w:left="1260" w:hanging="900"/>
        <w:rPr>
          <w:sz w:val="20"/>
        </w:rPr>
      </w:pPr>
      <w:hyperlink r:id="rId1501" w:history="1">
        <w:r w:rsidR="00CC457B" w:rsidRPr="00A629AA">
          <w:rPr>
            <w:rStyle w:val="Hyperlink"/>
            <w:sz w:val="20"/>
          </w:rPr>
          <w:t>IV.B.2-5</w:t>
        </w:r>
      </w:hyperlink>
      <w:r w:rsidR="00CC457B" w:rsidRPr="00A629AA">
        <w:rPr>
          <w:sz w:val="20"/>
        </w:rPr>
        <w:t xml:space="preserve"> Professional Learning, Flex Day</w:t>
      </w:r>
    </w:p>
    <w:p w14:paraId="0D9AF748" w14:textId="64C33236" w:rsidR="00CC457B" w:rsidRPr="00A629AA" w:rsidRDefault="006E784A" w:rsidP="001142E3">
      <w:pPr>
        <w:spacing w:after="0"/>
        <w:ind w:left="1260" w:hanging="900"/>
        <w:rPr>
          <w:sz w:val="20"/>
        </w:rPr>
      </w:pPr>
      <w:hyperlink r:id="rId1502" w:history="1">
        <w:r w:rsidR="00CC457B" w:rsidRPr="00A629AA">
          <w:rPr>
            <w:rStyle w:val="Hyperlink"/>
            <w:sz w:val="20"/>
          </w:rPr>
          <w:t>IV.B.2-6</w:t>
        </w:r>
      </w:hyperlink>
      <w:r w:rsidR="00CC457B" w:rsidRPr="00A629AA">
        <w:rPr>
          <w:sz w:val="20"/>
        </w:rPr>
        <w:t xml:space="preserve"> SMCCCD Tools for Tolerance</w:t>
      </w:r>
    </w:p>
    <w:p w14:paraId="0D0D44B3" w14:textId="1660BC65" w:rsidR="00CC457B" w:rsidRPr="00A629AA" w:rsidRDefault="006E784A" w:rsidP="001142E3">
      <w:pPr>
        <w:spacing w:after="0"/>
        <w:ind w:left="1260" w:hanging="900"/>
        <w:rPr>
          <w:sz w:val="20"/>
        </w:rPr>
      </w:pPr>
      <w:hyperlink r:id="rId1503" w:history="1">
        <w:r w:rsidR="00CC457B" w:rsidRPr="00A629AA">
          <w:rPr>
            <w:rStyle w:val="Hyperlink"/>
            <w:sz w:val="20"/>
          </w:rPr>
          <w:t>IV.B.2-7</w:t>
        </w:r>
      </w:hyperlink>
      <w:r w:rsidR="00CC457B" w:rsidRPr="00A629AA">
        <w:rPr>
          <w:sz w:val="20"/>
        </w:rPr>
        <w:t xml:space="preserve"> Student Services Planning Council (includes membership)</w:t>
      </w:r>
    </w:p>
    <w:p w14:paraId="67BB7BF6" w14:textId="77777777" w:rsidR="008B2DC2" w:rsidRPr="008B2DC2" w:rsidRDefault="008B2DC2" w:rsidP="00CC1373">
      <w:pPr>
        <w:pStyle w:val="Heading5"/>
        <w:rPr>
          <w:rFonts w:eastAsia="Trebuchet MS"/>
        </w:rPr>
      </w:pPr>
      <w:r w:rsidRPr="008B2DC2">
        <w:rPr>
          <w:rFonts w:eastAsia="Trebuchet MS"/>
        </w:rPr>
        <w:t>Analysis and Evaluation</w:t>
      </w:r>
    </w:p>
    <w:p w14:paraId="537EA48E" w14:textId="069C3C07" w:rsidR="00B4053A" w:rsidRDefault="00B4053A" w:rsidP="00B4053A">
      <w:r>
        <w:t xml:space="preserve">The organizational chart </w:t>
      </w:r>
      <w:r w:rsidRPr="00CC1373">
        <w:t xml:space="preserve">in </w:t>
      </w:r>
      <w:r w:rsidR="008A2EFA">
        <w:fldChar w:fldCharType="begin"/>
      </w:r>
      <w:r w:rsidR="008A2EFA">
        <w:instrText xml:space="preserve"> REF _Ref709304 \h </w:instrText>
      </w:r>
      <w:r w:rsidR="008A2EFA">
        <w:fldChar w:fldCharType="separate"/>
      </w:r>
      <w:r w:rsidR="006E784A">
        <w:t xml:space="preserve">Figure </w:t>
      </w:r>
      <w:r w:rsidR="006E784A">
        <w:rPr>
          <w:noProof/>
        </w:rPr>
        <w:t>22</w:t>
      </w:r>
      <w:r w:rsidR="008A2EFA">
        <w:fldChar w:fldCharType="end"/>
      </w:r>
      <w:r>
        <w:rPr>
          <w:color w:val="44546A"/>
        </w:rPr>
        <w:t xml:space="preserve"> </w:t>
      </w:r>
      <w:r>
        <w:t>reflects levels of authority and accountability consistent with the college’s mission and vision. The President’s direct reports</w:t>
      </w:r>
      <w:hyperlink r:id="rId1504" w:history="1">
        <w:r w:rsidR="00CC457B" w:rsidRPr="00CC457B">
          <w:rPr>
            <w:rStyle w:val="Hyperlink"/>
            <w:vertAlign w:val="superscript"/>
          </w:rPr>
          <w:endnoteReference w:id="839"/>
        </w:r>
      </w:hyperlink>
      <w:r>
        <w:t xml:space="preserve">, making-up the </w:t>
      </w:r>
      <w:r w:rsidR="00CC457B">
        <w:t>e</w:t>
      </w:r>
      <w:r>
        <w:t xml:space="preserve">xecutive </w:t>
      </w:r>
      <w:r w:rsidR="00CC457B">
        <w:t>l</w:t>
      </w:r>
      <w:r>
        <w:t xml:space="preserve">eadership team, are the Vice Presidents of Administrative Services, Instruction and Student Services. The administrative structure is reviewed periodically and adjusted to meet campus and district needs. Additionally, the Dean of </w:t>
      </w:r>
      <w:r w:rsidR="00CC457B">
        <w:t>PRIE</w:t>
      </w:r>
      <w:r>
        <w:t xml:space="preserve"> and the Director of Community Relations and Marketing report directly to the President. </w:t>
      </w:r>
    </w:p>
    <w:p w14:paraId="3C7BCFE0" w14:textId="6D2FEB33" w:rsidR="00B4053A" w:rsidRDefault="00B4053A" w:rsidP="00B4053A">
      <w:r>
        <w:t xml:space="preserve">The Vice President of Administrative Services serves to interpret and analyze budget and financial information and data, which are received from District, State and other sources. Through this office, the President directs and monitors all college administrative services functions to remain consistent with implementing the College’s strategic plan and mission. Additionally, this information is disseminated to the campus community through </w:t>
      </w:r>
      <w:r w:rsidR="008A2EFA">
        <w:t>PBC</w:t>
      </w:r>
      <w:r>
        <w:t xml:space="preserve">, of which the President and the Vice President of Administrative Services are </w:t>
      </w:r>
      <w:r>
        <w:rPr>
          <w:i/>
        </w:rPr>
        <w:t>ex officio</w:t>
      </w:r>
      <w:r>
        <w:t xml:space="preserve"> members.</w:t>
      </w:r>
    </w:p>
    <w:p w14:paraId="225657E3" w14:textId="77777777" w:rsidR="008A2EFA" w:rsidRDefault="00B4053A" w:rsidP="00B4053A">
      <w:r>
        <w:t xml:space="preserve">The College’s budgeting process is a significant component of integrated planning and is tied to program review. The President works closely with the Vice President of Administrative Services who leads the development of the annual budget and monitors the budget expenditure process. The </w:t>
      </w:r>
      <w:r w:rsidR="008A2EFA">
        <w:t>c</w:t>
      </w:r>
      <w:r>
        <w:t xml:space="preserve">ollege has </w:t>
      </w:r>
      <w:r w:rsidR="008A2EFA">
        <w:t xml:space="preserve">the </w:t>
      </w:r>
      <w:r>
        <w:t xml:space="preserve">PBC, which oversees and facilitates the institution's planning processes, including the Strategic Plan, the Educational Master Plan, the Instructional Program Plan, and the Student Services Program Plan. These plans are based upon annual cycles of </w:t>
      </w:r>
      <w:r w:rsidR="008A2EFA">
        <w:t>p</w:t>
      </w:r>
      <w:r>
        <w:t xml:space="preserve">rogram </w:t>
      </w:r>
      <w:r w:rsidR="008A2EFA">
        <w:t>r</w:t>
      </w:r>
      <w:r>
        <w:t xml:space="preserve">eview and </w:t>
      </w:r>
      <w:r w:rsidR="008A2EFA">
        <w:t>SLO</w:t>
      </w:r>
      <w:r>
        <w:t xml:space="preserve"> assessment. </w:t>
      </w:r>
    </w:p>
    <w:p w14:paraId="74E29A9D" w14:textId="2D9D4C69" w:rsidR="00B4053A" w:rsidRDefault="00B4053A" w:rsidP="00B4053A">
      <w:r>
        <w:t>PBC</w:t>
      </w:r>
      <w:hyperlink r:id="rId1505" w:history="1">
        <w:r w:rsidR="008A2EFA" w:rsidRPr="008A2EFA">
          <w:rPr>
            <w:rStyle w:val="Hyperlink"/>
            <w:vertAlign w:val="superscript"/>
          </w:rPr>
          <w:endnoteReference w:id="840"/>
        </w:r>
      </w:hyperlink>
      <w:r>
        <w:t xml:space="preserve"> is organized into seven workgroups each with a special area of focus and relationship to accreditation standards. </w:t>
      </w:r>
      <w:r w:rsidR="008A2EFA">
        <w:t>PBC uses data from these plans to make decisions and recommendations regarding resource allocation. It also has a vigorous process that ties program and organizational needs to program planning, strategic planning and organizational directions with recommendations coming from the operating level with input from department staff, faculty, directors, deans, and vice presidents. The process is tied to the College resource allocation model, thus allowing the budgeting process to work with very specific figures for operations. Co-chaired by the Academic Senate President and the Classified Senate President, the Council makes recommendations to the President through participatory governance.</w:t>
      </w:r>
    </w:p>
    <w:p w14:paraId="34527BDC" w14:textId="101E43F9" w:rsidR="00B4053A" w:rsidRDefault="00B4053A" w:rsidP="00B4053A">
      <w:r>
        <w:t xml:space="preserve">The Vice President of Student Services provides administrative leadership for the College’s Student Services programs, primarily focusing on improving student access and maximizing successful learning outcomes. This position serves as the co-chair of </w:t>
      </w:r>
      <w:r w:rsidR="00137566">
        <w:t>SSPC</w:t>
      </w:r>
      <w:hyperlink r:id="rId1506" w:history="1">
        <w:r w:rsidR="008A2EFA" w:rsidRPr="008A2EFA">
          <w:rPr>
            <w:rStyle w:val="Hyperlink"/>
            <w:vertAlign w:val="superscript"/>
          </w:rPr>
          <w:endnoteReference w:id="841"/>
        </w:r>
      </w:hyperlink>
      <w:r>
        <w:t xml:space="preserve">, and in this position helps to disseminate information on student services to the necessary departments and programs. The position also serves as an </w:t>
      </w:r>
      <w:r>
        <w:rPr>
          <w:i/>
        </w:rPr>
        <w:t>ex officio</w:t>
      </w:r>
      <w:r>
        <w:t xml:space="preserve"> member of the </w:t>
      </w:r>
      <w:r w:rsidR="00137566">
        <w:t>PBC</w:t>
      </w:r>
      <w:r>
        <w:t>.</w:t>
      </w:r>
    </w:p>
    <w:p w14:paraId="5B668674" w14:textId="1B20DACB" w:rsidR="00B4053A" w:rsidRDefault="00B4053A" w:rsidP="00B4053A">
      <w:r>
        <w:t xml:space="preserve">The Vice President of Instruction is responsible for planning, developing, coordinating, and evaluating the college’s instructional programs and services. The Vice President of Instruction administers the overall coordination, implementation, evaluation, and improvement of the college curricula and its instructional faculty and staff, activities, services, and facilities. The position serves as the co-chair of </w:t>
      </w:r>
      <w:r w:rsidR="00137566">
        <w:t>IPC</w:t>
      </w:r>
      <w:hyperlink r:id="rId1507" w:history="1">
        <w:r w:rsidR="00137566" w:rsidRPr="00137566">
          <w:rPr>
            <w:rStyle w:val="Hyperlink"/>
            <w:vertAlign w:val="superscript"/>
          </w:rPr>
          <w:endnoteReference w:id="842"/>
        </w:r>
      </w:hyperlink>
      <w:r>
        <w:t xml:space="preserve"> and on the Curriculum Committee</w:t>
      </w:r>
      <w:hyperlink r:id="rId1508" w:history="1">
        <w:r w:rsidR="00137566" w:rsidRPr="00137566">
          <w:rPr>
            <w:rStyle w:val="Hyperlink"/>
            <w:vertAlign w:val="superscript"/>
          </w:rPr>
          <w:endnoteReference w:id="843"/>
        </w:r>
      </w:hyperlink>
      <w:r>
        <w:t xml:space="preserve">, which ensures that the Vice President works directly with faculty on matters of instruction, in particular curriculum development and program review. The position also serves as an </w:t>
      </w:r>
      <w:r>
        <w:rPr>
          <w:i/>
        </w:rPr>
        <w:t>ex officio</w:t>
      </w:r>
      <w:r>
        <w:t xml:space="preserve"> member of </w:t>
      </w:r>
      <w:r w:rsidR="00137566">
        <w:t>PBC</w:t>
      </w:r>
      <w:r>
        <w:t>.</w:t>
      </w:r>
    </w:p>
    <w:p w14:paraId="074100B0" w14:textId="0BF9C5C1" w:rsidR="00B4053A" w:rsidRDefault="00B4053A" w:rsidP="00B4053A">
      <w:r>
        <w:t xml:space="preserve">The President’s Cabinet comprises the higher-level administrators, including the three Vice Presidents, the Dean of </w:t>
      </w:r>
      <w:r w:rsidR="00137566">
        <w:t>PRIE</w:t>
      </w:r>
      <w:r>
        <w:t>, and the Director of Community Relations and Marketing. The different division deans, each of whom report to their respective Vice President, are members of the Cabinet. This body works with the President as the decision-making core, working with the rest of the campus community to ensure that all parties are fulfilling their duties and responsibilities.</w:t>
      </w:r>
    </w:p>
    <w:p w14:paraId="63C40CAB" w14:textId="77777777" w:rsidR="00B4053A" w:rsidRDefault="00B4053A" w:rsidP="00B4053A">
      <w:r>
        <w:t>The President has an essential role in the areas of selecting personnel. She provides effective leadership in the area of selecting and developing personnel by choosing faculty members who are well-qualified in their fields of study as well as demonstrating high standards of integrity and inclusion that are a key focus at Cañada College and the Menlo Center. Through the District processes, there are well-established procedures for hiring faculty, academic administrators, and classified staff. Given the direct impact that faculty and administrators have on students and learning, the President personally interviews the final candidates for each position and makes the final hiring determination of all full-time faculty and dean-level or higher administrator positions, which are then forwarded on to the chancellor to be reviewed and approved by the Board of Trustees.</w:t>
      </w:r>
    </w:p>
    <w:p w14:paraId="7326E6D1" w14:textId="77CE7BA6" w:rsidR="00B4053A" w:rsidRDefault="00B4053A" w:rsidP="00B4053A">
      <w:r>
        <w:t>The President continues to show support for developing personnel in a number of ways. The President has supported full and part-time faculty to participate in professional development opportunities such as Flex Day activities</w:t>
      </w:r>
      <w:hyperlink r:id="rId1509" w:history="1">
        <w:r w:rsidR="00137566" w:rsidRPr="00137566">
          <w:rPr>
            <w:rStyle w:val="Hyperlink"/>
            <w:vertAlign w:val="superscript"/>
          </w:rPr>
          <w:endnoteReference w:id="844"/>
        </w:r>
      </w:hyperlink>
      <w:r>
        <w:t xml:space="preserve"> and Museum of Tolerance trips</w:t>
      </w:r>
      <w:hyperlink r:id="rId1510" w:history="1">
        <w:r w:rsidR="00137566" w:rsidRPr="00137566">
          <w:rPr>
            <w:rStyle w:val="Hyperlink"/>
            <w:vertAlign w:val="superscript"/>
          </w:rPr>
          <w:endnoteReference w:id="845"/>
        </w:r>
      </w:hyperlink>
      <w:r>
        <w:t>. Further, the President has promoted professional development among the Classified Staff through working with the Classified Senate to allocate funding for the annual Classified Senate state conference. Finally, the President ensures there is a sufficient allocation of funds to the Staff Development committee to ensure that faculty have the opportunity to remain current in their field of study and take advantage of conferences and opportunities focused on teaching and learning.</w:t>
      </w:r>
    </w:p>
    <w:p w14:paraId="6FCCCE78" w14:textId="4E42AC89" w:rsidR="0011634E" w:rsidRPr="00C43A96" w:rsidRDefault="00C56784" w:rsidP="00C56784">
      <w:pPr>
        <w:pStyle w:val="Heading4"/>
      </w:pPr>
      <w:r>
        <w:t xml:space="preserve">3. </w:t>
      </w:r>
      <w:r w:rsidR="0011634E" w:rsidRPr="00C43A96">
        <w:t xml:space="preserve">Through </w:t>
      </w:r>
      <w:r w:rsidR="0011634E" w:rsidRPr="00C43A96">
        <w:rPr>
          <w:spacing w:val="-2"/>
        </w:rPr>
        <w:t>established</w:t>
      </w:r>
      <w:r w:rsidR="0011634E" w:rsidRPr="00C43A96">
        <w:t xml:space="preserve"> policies and </w:t>
      </w:r>
      <w:r w:rsidR="0011634E" w:rsidRPr="00C43A96">
        <w:rPr>
          <w:spacing w:val="-2"/>
        </w:rPr>
        <w:t>procedures,</w:t>
      </w:r>
      <w:r w:rsidR="0011634E" w:rsidRPr="00C43A96">
        <w:rPr>
          <w:spacing w:val="2"/>
        </w:rPr>
        <w:t xml:space="preserve"> </w:t>
      </w:r>
      <w:r w:rsidR="0011634E" w:rsidRPr="00C43A96">
        <w:t>the</w:t>
      </w:r>
      <w:r w:rsidR="0011634E" w:rsidRPr="00C43A96">
        <w:rPr>
          <w:spacing w:val="-3"/>
        </w:rPr>
        <w:t xml:space="preserve"> </w:t>
      </w:r>
      <w:r w:rsidR="0011634E" w:rsidRPr="00C43A96">
        <w:t>CEO</w:t>
      </w:r>
      <w:r w:rsidR="0011634E" w:rsidRPr="00C43A96">
        <w:rPr>
          <w:spacing w:val="1"/>
        </w:rPr>
        <w:t xml:space="preserve"> </w:t>
      </w:r>
      <w:r w:rsidR="0011634E" w:rsidRPr="00C43A96">
        <w:t xml:space="preserve">guides </w:t>
      </w:r>
      <w:r w:rsidR="0011634E" w:rsidRPr="00C43A96">
        <w:rPr>
          <w:spacing w:val="-2"/>
        </w:rPr>
        <w:t>institutional</w:t>
      </w:r>
      <w:r w:rsidR="007570E7">
        <w:rPr>
          <w:spacing w:val="-2"/>
        </w:rPr>
        <w:t xml:space="preserve"> </w:t>
      </w:r>
      <w:r w:rsidR="0011634E" w:rsidRPr="00C43A96">
        <w:t>improvement of</w:t>
      </w:r>
      <w:r w:rsidR="0011634E" w:rsidRPr="00C43A96">
        <w:rPr>
          <w:spacing w:val="1"/>
        </w:rPr>
        <w:t xml:space="preserve"> </w:t>
      </w:r>
      <w:r w:rsidR="0011634E" w:rsidRPr="00C43A96">
        <w:t xml:space="preserve">the </w:t>
      </w:r>
      <w:r w:rsidR="0011634E" w:rsidRPr="00C43A96">
        <w:rPr>
          <w:spacing w:val="-2"/>
        </w:rPr>
        <w:t>teaching</w:t>
      </w:r>
      <w:r w:rsidR="0011634E" w:rsidRPr="00C43A96">
        <w:t xml:space="preserve"> and learning environment by:</w:t>
      </w:r>
    </w:p>
    <w:p w14:paraId="1F19BE51" w14:textId="77777777" w:rsidR="0011634E" w:rsidRPr="00C43A96" w:rsidRDefault="0011634E" w:rsidP="00C21F60">
      <w:pPr>
        <w:pStyle w:val="Heading4"/>
        <w:numPr>
          <w:ilvl w:val="0"/>
          <w:numId w:val="6"/>
        </w:numPr>
        <w:contextualSpacing/>
      </w:pPr>
      <w:r w:rsidRPr="00C43A96">
        <w:rPr>
          <w:spacing w:val="-2"/>
        </w:rPr>
        <w:t>establishing</w:t>
      </w:r>
      <w:r w:rsidRPr="00C43A96">
        <w:t xml:space="preserve"> a collegial process </w:t>
      </w:r>
      <w:r w:rsidRPr="00C43A96">
        <w:rPr>
          <w:spacing w:val="-2"/>
        </w:rPr>
        <w:t>that</w:t>
      </w:r>
      <w:r w:rsidRPr="00C43A96">
        <w:t xml:space="preserve"> sets values, goals,</w:t>
      </w:r>
      <w:r w:rsidRPr="00C43A96">
        <w:rPr>
          <w:spacing w:val="1"/>
        </w:rPr>
        <w:t xml:space="preserve"> </w:t>
      </w:r>
      <w:r w:rsidRPr="00C43A96">
        <w:t>and priorities;</w:t>
      </w:r>
    </w:p>
    <w:p w14:paraId="39A6F27B" w14:textId="77777777" w:rsidR="0011634E" w:rsidRPr="00C43A96" w:rsidRDefault="0011634E" w:rsidP="00C21F60">
      <w:pPr>
        <w:pStyle w:val="Heading4"/>
        <w:numPr>
          <w:ilvl w:val="0"/>
          <w:numId w:val="6"/>
        </w:numPr>
        <w:contextualSpacing/>
      </w:pPr>
      <w:r w:rsidRPr="00C43A96">
        <w:t xml:space="preserve">ensuring the college sets </w:t>
      </w:r>
      <w:r w:rsidRPr="00C43A96">
        <w:rPr>
          <w:spacing w:val="-2"/>
        </w:rPr>
        <w:t>institutional</w:t>
      </w:r>
      <w:r w:rsidRPr="00C43A96">
        <w:rPr>
          <w:spacing w:val="1"/>
        </w:rPr>
        <w:t xml:space="preserve"> </w:t>
      </w:r>
      <w:r w:rsidRPr="00C43A96">
        <w:t>performance</w:t>
      </w:r>
      <w:r w:rsidRPr="00C43A96">
        <w:rPr>
          <w:spacing w:val="1"/>
        </w:rPr>
        <w:t xml:space="preserve"> </w:t>
      </w:r>
      <w:r w:rsidRPr="00C43A96">
        <w:t>standards for</w:t>
      </w:r>
      <w:r w:rsidRPr="00C43A96">
        <w:rPr>
          <w:spacing w:val="2"/>
        </w:rPr>
        <w:t xml:space="preserve"> </w:t>
      </w:r>
      <w:r w:rsidRPr="00C43A96">
        <w:t>student</w:t>
      </w:r>
      <w:r w:rsidRPr="00C43A96">
        <w:rPr>
          <w:spacing w:val="57"/>
        </w:rPr>
        <w:t xml:space="preserve"> </w:t>
      </w:r>
      <w:r w:rsidRPr="00C43A96">
        <w:t>achievement;</w:t>
      </w:r>
    </w:p>
    <w:p w14:paraId="54B13658" w14:textId="77777777" w:rsidR="0011634E" w:rsidRPr="00C43A96" w:rsidRDefault="0011634E" w:rsidP="00C21F60">
      <w:pPr>
        <w:pStyle w:val="Heading4"/>
        <w:numPr>
          <w:ilvl w:val="0"/>
          <w:numId w:val="6"/>
        </w:numPr>
        <w:contextualSpacing/>
      </w:pPr>
      <w:r w:rsidRPr="00C43A96">
        <w:t xml:space="preserve">ensuring </w:t>
      </w:r>
      <w:r w:rsidRPr="00C43A96">
        <w:rPr>
          <w:spacing w:val="-2"/>
        </w:rPr>
        <w:t>that</w:t>
      </w:r>
      <w:r w:rsidRPr="00C43A96">
        <w:t xml:space="preserve"> </w:t>
      </w:r>
      <w:r w:rsidRPr="00C43A96">
        <w:rPr>
          <w:spacing w:val="-2"/>
        </w:rPr>
        <w:t>evaluation</w:t>
      </w:r>
      <w:r w:rsidRPr="00C43A96">
        <w:rPr>
          <w:spacing w:val="2"/>
        </w:rPr>
        <w:t xml:space="preserve"> </w:t>
      </w:r>
      <w:r w:rsidRPr="00C43A96">
        <w:t xml:space="preserve">and </w:t>
      </w:r>
      <w:r w:rsidRPr="00C43A96">
        <w:rPr>
          <w:spacing w:val="-2"/>
        </w:rPr>
        <w:t>planning</w:t>
      </w:r>
      <w:r w:rsidRPr="00C43A96">
        <w:t xml:space="preserve"> rely on high quality research</w:t>
      </w:r>
      <w:r w:rsidRPr="00C43A96">
        <w:rPr>
          <w:spacing w:val="1"/>
        </w:rPr>
        <w:t xml:space="preserve"> </w:t>
      </w:r>
      <w:r w:rsidRPr="00C43A96">
        <w:t xml:space="preserve">and </w:t>
      </w:r>
      <w:r w:rsidRPr="00C43A96">
        <w:rPr>
          <w:spacing w:val="-2"/>
        </w:rPr>
        <w:t>analysis</w:t>
      </w:r>
      <w:r w:rsidRPr="00C43A96">
        <w:rPr>
          <w:spacing w:val="77"/>
        </w:rPr>
        <w:t xml:space="preserve"> </w:t>
      </w:r>
      <w:r w:rsidRPr="00C43A96">
        <w:t xml:space="preserve">of </w:t>
      </w:r>
      <w:r w:rsidRPr="00C43A96">
        <w:rPr>
          <w:spacing w:val="-2"/>
        </w:rPr>
        <w:t>external</w:t>
      </w:r>
      <w:r w:rsidRPr="00C43A96">
        <w:rPr>
          <w:spacing w:val="1"/>
        </w:rPr>
        <w:t xml:space="preserve"> </w:t>
      </w:r>
      <w:r w:rsidRPr="00C43A96">
        <w:t xml:space="preserve">and </w:t>
      </w:r>
      <w:r w:rsidRPr="00C43A96">
        <w:rPr>
          <w:spacing w:val="-2"/>
        </w:rPr>
        <w:t>internal</w:t>
      </w:r>
      <w:r w:rsidRPr="00C43A96">
        <w:t xml:space="preserve"> </w:t>
      </w:r>
      <w:r w:rsidRPr="00C43A96">
        <w:rPr>
          <w:spacing w:val="-2"/>
        </w:rPr>
        <w:t>conditions;</w:t>
      </w:r>
    </w:p>
    <w:p w14:paraId="2D7EA9C2" w14:textId="77777777" w:rsidR="0011634E" w:rsidRPr="00C43A96" w:rsidRDefault="0011634E" w:rsidP="00C21F60">
      <w:pPr>
        <w:pStyle w:val="Heading4"/>
        <w:numPr>
          <w:ilvl w:val="0"/>
          <w:numId w:val="6"/>
        </w:numPr>
        <w:contextualSpacing/>
      </w:pPr>
      <w:r w:rsidRPr="00C43A96">
        <w:t xml:space="preserve">ensuring </w:t>
      </w:r>
      <w:r w:rsidRPr="00C43A96">
        <w:rPr>
          <w:spacing w:val="-2"/>
        </w:rPr>
        <w:t>that</w:t>
      </w:r>
      <w:r w:rsidRPr="00C43A96">
        <w:t xml:space="preserve"> educational </w:t>
      </w:r>
      <w:r w:rsidRPr="00C43A96">
        <w:rPr>
          <w:spacing w:val="-2"/>
        </w:rPr>
        <w:t>planning</w:t>
      </w:r>
      <w:r w:rsidRPr="00C43A96">
        <w:t xml:space="preserve"> is integrated</w:t>
      </w:r>
      <w:r w:rsidRPr="00C43A96">
        <w:rPr>
          <w:spacing w:val="2"/>
        </w:rPr>
        <w:t xml:space="preserve"> </w:t>
      </w:r>
      <w:r w:rsidRPr="00C43A96">
        <w:rPr>
          <w:spacing w:val="-2"/>
        </w:rPr>
        <w:t>with</w:t>
      </w:r>
      <w:r w:rsidRPr="00C43A96">
        <w:t xml:space="preserve"> resource</w:t>
      </w:r>
      <w:r w:rsidRPr="00C43A96">
        <w:rPr>
          <w:spacing w:val="1"/>
        </w:rPr>
        <w:t xml:space="preserve"> </w:t>
      </w:r>
      <w:r w:rsidRPr="00C43A96">
        <w:rPr>
          <w:spacing w:val="-2"/>
        </w:rPr>
        <w:t xml:space="preserve">planning </w:t>
      </w:r>
      <w:r w:rsidRPr="00C43A96">
        <w:t>and</w:t>
      </w:r>
      <w:r w:rsidRPr="00C43A96">
        <w:rPr>
          <w:spacing w:val="62"/>
        </w:rPr>
        <w:t xml:space="preserve"> </w:t>
      </w:r>
      <w:r w:rsidRPr="00C43A96">
        <w:t>allocation</w:t>
      </w:r>
      <w:r w:rsidRPr="00C43A96">
        <w:rPr>
          <w:spacing w:val="1"/>
        </w:rPr>
        <w:t xml:space="preserve"> </w:t>
      </w:r>
      <w:r w:rsidRPr="00C43A96">
        <w:t>to support student achievement and learning;</w:t>
      </w:r>
    </w:p>
    <w:p w14:paraId="6F433E82" w14:textId="77777777" w:rsidR="0011634E" w:rsidRPr="00C43A96" w:rsidRDefault="0011634E" w:rsidP="00C21F60">
      <w:pPr>
        <w:pStyle w:val="Heading4"/>
        <w:numPr>
          <w:ilvl w:val="0"/>
          <w:numId w:val="6"/>
        </w:numPr>
        <w:contextualSpacing/>
      </w:pPr>
      <w:r w:rsidRPr="00C43A96">
        <w:t xml:space="preserve">ensuring </w:t>
      </w:r>
      <w:r w:rsidRPr="00C43A96">
        <w:rPr>
          <w:spacing w:val="-2"/>
        </w:rPr>
        <w:t>that</w:t>
      </w:r>
      <w:r w:rsidRPr="00C43A96">
        <w:t xml:space="preserve"> the allocation of resources </w:t>
      </w:r>
      <w:r w:rsidRPr="00C43A96">
        <w:rPr>
          <w:spacing w:val="-2"/>
        </w:rPr>
        <w:t>supports</w:t>
      </w:r>
      <w:r w:rsidRPr="00C43A96">
        <w:t xml:space="preserve"> and improves learning</w:t>
      </w:r>
      <w:r w:rsidRPr="00C43A96">
        <w:rPr>
          <w:spacing w:val="-2"/>
        </w:rPr>
        <w:t xml:space="preserve"> </w:t>
      </w:r>
      <w:r w:rsidRPr="00C43A96">
        <w:t>and</w:t>
      </w:r>
      <w:r w:rsidRPr="00C43A96">
        <w:rPr>
          <w:spacing w:val="62"/>
        </w:rPr>
        <w:t xml:space="preserve"> </w:t>
      </w:r>
      <w:r w:rsidRPr="00C43A96">
        <w:t>achievement;</w:t>
      </w:r>
      <w:r w:rsidRPr="00C43A96">
        <w:rPr>
          <w:spacing w:val="2"/>
        </w:rPr>
        <w:t xml:space="preserve"> </w:t>
      </w:r>
      <w:r w:rsidRPr="00C43A96">
        <w:t>and</w:t>
      </w:r>
    </w:p>
    <w:p w14:paraId="01C1E290" w14:textId="77777777" w:rsidR="0011634E" w:rsidRPr="00C43A96" w:rsidRDefault="0011634E" w:rsidP="00C21F60">
      <w:pPr>
        <w:pStyle w:val="Heading4"/>
        <w:numPr>
          <w:ilvl w:val="0"/>
          <w:numId w:val="6"/>
        </w:numPr>
        <w:contextualSpacing/>
      </w:pPr>
      <w:r w:rsidRPr="00C43A96">
        <w:rPr>
          <w:spacing w:val="-2"/>
        </w:rPr>
        <w:t>establishing</w:t>
      </w:r>
      <w:r w:rsidRPr="00C43A96">
        <w:t xml:space="preserve"> procedures to evaluate overall </w:t>
      </w:r>
      <w:r w:rsidRPr="00C43A96">
        <w:rPr>
          <w:spacing w:val="-2"/>
        </w:rPr>
        <w:t>institutional</w:t>
      </w:r>
      <w:r w:rsidRPr="00C43A96">
        <w:rPr>
          <w:spacing w:val="1"/>
        </w:rPr>
        <w:t xml:space="preserve"> </w:t>
      </w:r>
      <w:r w:rsidRPr="00C43A96">
        <w:rPr>
          <w:spacing w:val="-2"/>
        </w:rPr>
        <w:t>planning</w:t>
      </w:r>
      <w:r w:rsidRPr="00C43A96">
        <w:rPr>
          <w:spacing w:val="1"/>
        </w:rPr>
        <w:t xml:space="preserve"> </w:t>
      </w:r>
      <w:r w:rsidRPr="00C43A96">
        <w:t>and</w:t>
      </w:r>
      <w:r w:rsidRPr="00C43A96">
        <w:rPr>
          <w:spacing w:val="70"/>
        </w:rPr>
        <w:t xml:space="preserve"> </w:t>
      </w:r>
      <w:r w:rsidRPr="00C43A96">
        <w:rPr>
          <w:spacing w:val="-2"/>
        </w:rPr>
        <w:t>implementation</w:t>
      </w:r>
      <w:r w:rsidRPr="00C43A96">
        <w:rPr>
          <w:spacing w:val="1"/>
        </w:rPr>
        <w:t xml:space="preserve"> </w:t>
      </w:r>
      <w:r w:rsidRPr="00C43A96">
        <w:t>efforts to achieve the mission of</w:t>
      </w:r>
      <w:r w:rsidRPr="00C43A96">
        <w:rPr>
          <w:spacing w:val="-2"/>
        </w:rPr>
        <w:t xml:space="preserve"> </w:t>
      </w:r>
      <w:r w:rsidRPr="00C43A96">
        <w:t>the institution.</w:t>
      </w:r>
    </w:p>
    <w:p w14:paraId="4AAE6A3E" w14:textId="77777777" w:rsidR="00B4053A" w:rsidRDefault="00B4053A" w:rsidP="00CC1373">
      <w:pPr>
        <w:pStyle w:val="Heading5"/>
      </w:pPr>
      <w:r>
        <w:t xml:space="preserve">Evidence of </w:t>
      </w:r>
      <w:r w:rsidRPr="00B4053A">
        <w:t>Meeting</w:t>
      </w:r>
      <w:r>
        <w:t xml:space="preserve"> the Standard</w:t>
      </w:r>
    </w:p>
    <w:p w14:paraId="73AD8CB8" w14:textId="5383603D" w:rsidR="004A2AE3" w:rsidRPr="00A629AA" w:rsidRDefault="006E784A" w:rsidP="00137566">
      <w:pPr>
        <w:spacing w:after="0"/>
        <w:ind w:left="1260" w:hanging="900"/>
        <w:rPr>
          <w:sz w:val="20"/>
        </w:rPr>
      </w:pPr>
      <w:hyperlink r:id="rId1511" w:history="1">
        <w:r w:rsidR="004A2AE3" w:rsidRPr="00A629AA">
          <w:rPr>
            <w:rStyle w:val="Hyperlink"/>
            <w:sz w:val="20"/>
          </w:rPr>
          <w:t>IV.B.3-1</w:t>
        </w:r>
      </w:hyperlink>
      <w:r w:rsidR="004A2AE3" w:rsidRPr="00A629AA">
        <w:rPr>
          <w:sz w:val="20"/>
        </w:rPr>
        <w:t xml:space="preserve"> Educational Master Plan</w:t>
      </w:r>
    </w:p>
    <w:p w14:paraId="63FC75B6" w14:textId="2AC81B77" w:rsidR="004A2AE3" w:rsidRPr="00A629AA" w:rsidRDefault="006E784A" w:rsidP="00137566">
      <w:pPr>
        <w:spacing w:after="0"/>
        <w:ind w:left="1260" w:hanging="900"/>
        <w:rPr>
          <w:sz w:val="20"/>
        </w:rPr>
      </w:pPr>
      <w:hyperlink r:id="rId1512" w:history="1">
        <w:r w:rsidR="004A2AE3" w:rsidRPr="00A629AA">
          <w:rPr>
            <w:rStyle w:val="Hyperlink"/>
            <w:sz w:val="20"/>
          </w:rPr>
          <w:t>IV.B.3-2</w:t>
        </w:r>
      </w:hyperlink>
      <w:r w:rsidR="004A2AE3" w:rsidRPr="00A629AA">
        <w:rPr>
          <w:sz w:val="20"/>
        </w:rPr>
        <w:t xml:space="preserve"> Institution-Set Standards and Goals</w:t>
      </w:r>
    </w:p>
    <w:p w14:paraId="673CC585" w14:textId="4E1CB37B" w:rsidR="004A2AE3" w:rsidRPr="00A629AA" w:rsidRDefault="006E784A" w:rsidP="00137566">
      <w:pPr>
        <w:spacing w:after="0"/>
        <w:ind w:left="1260" w:hanging="900"/>
        <w:rPr>
          <w:sz w:val="20"/>
        </w:rPr>
      </w:pPr>
      <w:hyperlink r:id="rId1513" w:history="1">
        <w:r w:rsidR="004A2AE3" w:rsidRPr="00A629AA">
          <w:rPr>
            <w:rStyle w:val="Hyperlink"/>
            <w:sz w:val="20"/>
          </w:rPr>
          <w:t>IV.B.3-3</w:t>
        </w:r>
      </w:hyperlink>
      <w:r w:rsidR="004A2AE3" w:rsidRPr="00A629AA">
        <w:rPr>
          <w:sz w:val="20"/>
        </w:rPr>
        <w:t xml:space="preserve"> Participatory Governance Manual</w:t>
      </w:r>
    </w:p>
    <w:p w14:paraId="21726991" w14:textId="75857987" w:rsidR="004A2AE3" w:rsidRPr="00A629AA" w:rsidRDefault="004A2AE3" w:rsidP="00137566">
      <w:pPr>
        <w:spacing w:after="0"/>
        <w:ind w:left="1260" w:hanging="900"/>
        <w:rPr>
          <w:sz w:val="20"/>
        </w:rPr>
      </w:pPr>
      <w:r w:rsidRPr="00A629AA">
        <w:rPr>
          <w:sz w:val="20"/>
        </w:rPr>
        <w:t>IV.B.3-4 SMCCCD Annual Board Retreat (See evidence folder)</w:t>
      </w:r>
    </w:p>
    <w:p w14:paraId="43F790C8" w14:textId="77777777" w:rsidR="008B2DC2" w:rsidRPr="009C2509" w:rsidRDefault="008B2DC2" w:rsidP="00CC1373">
      <w:pPr>
        <w:pStyle w:val="Heading5"/>
      </w:pPr>
      <w:r w:rsidRPr="009C2509">
        <w:t>Analysis and Evaluation</w:t>
      </w:r>
    </w:p>
    <w:p w14:paraId="1D8888C0" w14:textId="74038F93" w:rsidR="00B4053A" w:rsidRDefault="00B4053A" w:rsidP="00B4053A">
      <w:r>
        <w:t xml:space="preserve">As an </w:t>
      </w:r>
      <w:r>
        <w:rPr>
          <w:i/>
        </w:rPr>
        <w:t>ex officio</w:t>
      </w:r>
      <w:r>
        <w:t xml:space="preserve"> member of the </w:t>
      </w:r>
      <w:r w:rsidR="004A2AE3">
        <w:t>PBC</w:t>
      </w:r>
      <w:hyperlink r:id="rId1514" w:history="1">
        <w:r w:rsidR="004A2AE3" w:rsidRPr="004A2AE3">
          <w:rPr>
            <w:rStyle w:val="Hyperlink"/>
            <w:vertAlign w:val="superscript"/>
          </w:rPr>
          <w:endnoteReference w:id="846"/>
        </w:r>
      </w:hyperlink>
      <w:r w:rsidR="004A2AE3">
        <w:t>,</w:t>
      </w:r>
      <w:r>
        <w:t xml:space="preserve"> the President regularly guides institutional improvement of the teaching and learning environment. The Council makes recommendations to the President, who in turn makes her decisions based on the needs of the college and the data provided. The Council regularly discusses and evaluates data with respect to program evaluation and enhancement, hiring decisions, funding requests, and other areas that participatory governance is required.</w:t>
      </w:r>
    </w:p>
    <w:p w14:paraId="19F2F3F6" w14:textId="673F2102" w:rsidR="00B4053A" w:rsidRDefault="00B4053A" w:rsidP="00B4053A">
      <w:r>
        <w:t xml:space="preserve">Among the President’s direct reports is the Dean of </w:t>
      </w:r>
      <w:r w:rsidR="004A2AE3">
        <w:t>PRIE</w:t>
      </w:r>
      <w:r>
        <w:t>. This position conducts institutional planning, assessment, and evaluation of institutional effectiveness, consistent with the college and district strategic and educational plans. The President assigns data analytics to this Dean to monitor and evaluate institutional-set standards</w:t>
      </w:r>
      <w:hyperlink r:id="rId1515" w:history="1">
        <w:r w:rsidR="004A2AE3" w:rsidRPr="004A2AE3">
          <w:rPr>
            <w:rStyle w:val="Hyperlink"/>
            <w:vertAlign w:val="superscript"/>
          </w:rPr>
          <w:endnoteReference w:id="847"/>
        </w:r>
      </w:hyperlink>
      <w:r>
        <w:t>.</w:t>
      </w:r>
    </w:p>
    <w:p w14:paraId="1885DF6A" w14:textId="7BE2371E" w:rsidR="00B4053A" w:rsidRDefault="00B4053A" w:rsidP="00B4053A">
      <w:r>
        <w:t>The President engages in comprehensive review and analysis through the annual shared governance process and review of institutional set-standards and goals. She participates in District review, preparation, and discussion of cumulative data and strategies with the Board of Trustees during the annual Board Retreat</w:t>
      </w:r>
      <w:r w:rsidR="004A2AE3">
        <w:rPr>
          <w:rStyle w:val="EndnoteReference"/>
        </w:rPr>
        <w:endnoteReference w:id="848"/>
      </w:r>
      <w:r>
        <w:t xml:space="preserve">. She moves forward on resulting goals and strategies and communicates these to campus. She regularly uses these data as a springboard to introduce and re-establish college initiatives and strategies. </w:t>
      </w:r>
    </w:p>
    <w:p w14:paraId="62D89E14" w14:textId="57232DD0" w:rsidR="00B4053A" w:rsidRDefault="00B4053A" w:rsidP="00B4053A">
      <w:r>
        <w:t>Through the auspices of the Office of Planning, Research and Institutional Effectiveness, as well as the direction of the Planning and Budgeting Council, the President directs the development, adoption, and implementation of the college’s Educational Master Plan. It is also through the President that the Planning and Budgeting Council requested that the Institutional Effectiveness Partnership Initiative send a Peer Review Team to evaluate and assist with areas of professional development and other areas.</w:t>
      </w:r>
    </w:p>
    <w:p w14:paraId="2B35446D" w14:textId="466F4E65" w:rsidR="00B4053A" w:rsidRDefault="00B4053A" w:rsidP="00B4053A">
      <w:r>
        <w:t xml:space="preserve">The Cañada College President worked continually on transparency and outreach during her first year. She met with the larger leadership team of </w:t>
      </w:r>
      <w:r w:rsidR="004A2AE3">
        <w:t>f</w:t>
      </w:r>
      <w:r>
        <w:t xml:space="preserve">aculty and </w:t>
      </w:r>
      <w:r w:rsidR="004A2AE3">
        <w:t>c</w:t>
      </w:r>
      <w:r>
        <w:t xml:space="preserve">lassified representatives. She continues to meet regularly with vice presidents, deans, directors, and supervisors weekly and monthly. In addition, in order to facilitate greater dialogue with the </w:t>
      </w:r>
      <w:r w:rsidR="004A2AE3">
        <w:t xml:space="preserve">constituencies from the </w:t>
      </w:r>
      <w:r>
        <w:t>Office</w:t>
      </w:r>
      <w:r w:rsidR="004A2AE3">
        <w:t>s</w:t>
      </w:r>
      <w:r>
        <w:t xml:space="preserve"> of Instruction, Student Services, and Administrative Services</w:t>
      </w:r>
      <w:r w:rsidR="004A2AE3">
        <w:t>,</w:t>
      </w:r>
      <w:r>
        <w:t xml:space="preserve"> in her second year the President began meeting with these communities in </w:t>
      </w:r>
      <w:r w:rsidR="004A2AE3">
        <w:t>IPC</w:t>
      </w:r>
      <w:r>
        <w:t xml:space="preserve">, </w:t>
      </w:r>
      <w:r w:rsidR="004A2AE3">
        <w:t>SSPC</w:t>
      </w:r>
      <w:r>
        <w:t xml:space="preserve">, and </w:t>
      </w:r>
      <w:r w:rsidR="004A2AE3">
        <w:t>APC</w:t>
      </w:r>
      <w:r>
        <w:t xml:space="preserve"> groups once a month. A strong and functioning shared governance process ensures the quality of the institution. </w:t>
      </w:r>
      <w:r w:rsidR="00FF5DBB">
        <w:t xml:space="preserve">Each of these participatory governance bodies is described in greater detail in Standard IV.A.2 on page </w:t>
      </w:r>
      <w:r w:rsidR="00FF5DBB">
        <w:fldChar w:fldCharType="begin"/>
      </w:r>
      <w:r w:rsidR="00FF5DBB">
        <w:instrText xml:space="preserve"> PAGEREF _Ref534726683 \h </w:instrText>
      </w:r>
      <w:r w:rsidR="00FF5DBB">
        <w:fldChar w:fldCharType="separate"/>
      </w:r>
      <w:r w:rsidR="006E784A">
        <w:rPr>
          <w:noProof/>
        </w:rPr>
        <w:t>188</w:t>
      </w:r>
      <w:r w:rsidR="00FF5DBB">
        <w:fldChar w:fldCharType="end"/>
      </w:r>
      <w:r w:rsidR="00FF5DBB">
        <w:t>.</w:t>
      </w:r>
    </w:p>
    <w:p w14:paraId="7AB3B93D" w14:textId="58977D68" w:rsidR="0011634E" w:rsidRPr="00C43A96" w:rsidRDefault="00C56784" w:rsidP="00C56784">
      <w:pPr>
        <w:pStyle w:val="Heading4"/>
      </w:pPr>
      <w:r>
        <w:t xml:space="preserve">4. </w:t>
      </w:r>
      <w:r w:rsidR="0011634E" w:rsidRPr="00C43A96">
        <w:t>The CEO</w:t>
      </w:r>
      <w:r w:rsidR="0011634E" w:rsidRPr="00C43A96">
        <w:rPr>
          <w:spacing w:val="1"/>
        </w:rPr>
        <w:t xml:space="preserve"> </w:t>
      </w:r>
      <w:r w:rsidR="0011634E" w:rsidRPr="00C43A96">
        <w:t>has the</w:t>
      </w:r>
      <w:r w:rsidR="0011634E" w:rsidRPr="00C43A96">
        <w:rPr>
          <w:spacing w:val="1"/>
        </w:rPr>
        <w:t xml:space="preserve"> </w:t>
      </w:r>
      <w:r w:rsidR="0011634E" w:rsidRPr="00C43A96">
        <w:t>primary</w:t>
      </w:r>
      <w:r w:rsidR="0011634E" w:rsidRPr="00C43A96">
        <w:rPr>
          <w:spacing w:val="-2"/>
        </w:rPr>
        <w:t xml:space="preserve"> </w:t>
      </w:r>
      <w:r w:rsidR="0011634E" w:rsidRPr="00C43A96">
        <w:t>leadership role</w:t>
      </w:r>
      <w:r w:rsidR="0011634E" w:rsidRPr="00C43A96">
        <w:rPr>
          <w:spacing w:val="1"/>
        </w:rPr>
        <w:t xml:space="preserve"> </w:t>
      </w:r>
      <w:r w:rsidR="0011634E" w:rsidRPr="00C43A96">
        <w:t xml:space="preserve">for </w:t>
      </w:r>
      <w:r w:rsidR="0011634E" w:rsidRPr="00C43A96">
        <w:rPr>
          <w:spacing w:val="-2"/>
        </w:rPr>
        <w:t>accreditation,</w:t>
      </w:r>
      <w:r w:rsidR="0011634E" w:rsidRPr="00C43A96">
        <w:rPr>
          <w:spacing w:val="1"/>
        </w:rPr>
        <w:t xml:space="preserve"> </w:t>
      </w:r>
      <w:r w:rsidR="0011634E" w:rsidRPr="00C43A96">
        <w:t xml:space="preserve">ensuring that </w:t>
      </w:r>
      <w:r w:rsidR="0011634E" w:rsidRPr="00C43A96">
        <w:rPr>
          <w:spacing w:val="-2"/>
        </w:rPr>
        <w:t>the</w:t>
      </w:r>
      <w:r w:rsidR="0011634E" w:rsidRPr="00C43A96">
        <w:rPr>
          <w:spacing w:val="60"/>
        </w:rPr>
        <w:t xml:space="preserve"> </w:t>
      </w:r>
      <w:r w:rsidR="0011634E" w:rsidRPr="00C43A96">
        <w:rPr>
          <w:spacing w:val="-2"/>
        </w:rPr>
        <w:t>institution</w:t>
      </w:r>
      <w:r w:rsidR="0011634E" w:rsidRPr="00C43A96">
        <w:t xml:space="preserve"> meets</w:t>
      </w:r>
      <w:r w:rsidR="0011634E" w:rsidRPr="00C43A96">
        <w:rPr>
          <w:spacing w:val="1"/>
        </w:rPr>
        <w:t xml:space="preserve"> </w:t>
      </w:r>
      <w:r w:rsidR="0011634E" w:rsidRPr="00C43A96">
        <w:t>or</w:t>
      </w:r>
      <w:r w:rsidR="0011634E" w:rsidRPr="00C43A96">
        <w:rPr>
          <w:spacing w:val="1"/>
        </w:rPr>
        <w:t xml:space="preserve"> </w:t>
      </w:r>
      <w:r w:rsidR="0011634E" w:rsidRPr="00C43A96">
        <w:t>exceeds Eligibility Requirements,</w:t>
      </w:r>
      <w:r w:rsidR="0011634E" w:rsidRPr="00C43A96">
        <w:rPr>
          <w:spacing w:val="1"/>
        </w:rPr>
        <w:t xml:space="preserve"> </w:t>
      </w:r>
      <w:r w:rsidR="0011634E" w:rsidRPr="00C43A96">
        <w:t>Accreditation</w:t>
      </w:r>
      <w:r w:rsidR="0011634E" w:rsidRPr="00C43A96">
        <w:rPr>
          <w:spacing w:val="1"/>
        </w:rPr>
        <w:t xml:space="preserve"> </w:t>
      </w:r>
      <w:r w:rsidR="0011634E" w:rsidRPr="00C43A96">
        <w:t>Standards,</w:t>
      </w:r>
      <w:r w:rsidR="0011634E" w:rsidRPr="00C43A96">
        <w:rPr>
          <w:spacing w:val="1"/>
        </w:rPr>
        <w:t xml:space="preserve"> </w:t>
      </w:r>
      <w:r w:rsidR="0011634E" w:rsidRPr="00C43A96">
        <w:t>and</w:t>
      </w:r>
      <w:r w:rsidR="0011634E" w:rsidRPr="00C43A96">
        <w:rPr>
          <w:spacing w:val="42"/>
        </w:rPr>
        <w:t xml:space="preserve"> </w:t>
      </w:r>
      <w:r w:rsidR="0011634E" w:rsidRPr="00C43A96">
        <w:rPr>
          <w:spacing w:val="-2"/>
        </w:rPr>
        <w:t>Commission</w:t>
      </w:r>
      <w:r w:rsidR="0011634E" w:rsidRPr="00C43A96">
        <w:t xml:space="preserve"> policies</w:t>
      </w:r>
      <w:r w:rsidR="0011634E" w:rsidRPr="00C43A96">
        <w:rPr>
          <w:spacing w:val="1"/>
        </w:rPr>
        <w:t xml:space="preserve"> </w:t>
      </w:r>
      <w:r w:rsidR="0011634E" w:rsidRPr="00C43A96">
        <w:t xml:space="preserve">at all </w:t>
      </w:r>
      <w:r w:rsidR="0011634E" w:rsidRPr="00C43A96">
        <w:rPr>
          <w:spacing w:val="-2"/>
        </w:rPr>
        <w:t>times.</w:t>
      </w:r>
      <w:r w:rsidR="0011634E" w:rsidRPr="00C43A96">
        <w:t xml:space="preserve"> Faculty,</w:t>
      </w:r>
      <w:r w:rsidR="0011634E" w:rsidRPr="00C43A96">
        <w:rPr>
          <w:spacing w:val="2"/>
        </w:rPr>
        <w:t xml:space="preserve"> </w:t>
      </w:r>
      <w:r w:rsidR="0011634E" w:rsidRPr="00C43A96">
        <w:t>staff,</w:t>
      </w:r>
      <w:r w:rsidR="0011634E" w:rsidRPr="00C43A96">
        <w:rPr>
          <w:spacing w:val="-2"/>
        </w:rPr>
        <w:t xml:space="preserve"> </w:t>
      </w:r>
      <w:r w:rsidR="0011634E" w:rsidRPr="00C43A96">
        <w:t>and administrative</w:t>
      </w:r>
      <w:r w:rsidR="0011634E" w:rsidRPr="00C43A96">
        <w:rPr>
          <w:spacing w:val="1"/>
        </w:rPr>
        <w:t xml:space="preserve"> </w:t>
      </w:r>
      <w:r w:rsidR="0011634E" w:rsidRPr="00C43A96">
        <w:t>leaders</w:t>
      </w:r>
      <w:r w:rsidR="0011634E" w:rsidRPr="00C43A96">
        <w:rPr>
          <w:spacing w:val="1"/>
        </w:rPr>
        <w:t xml:space="preserve"> </w:t>
      </w:r>
      <w:r w:rsidR="0011634E" w:rsidRPr="00C43A96">
        <w:t xml:space="preserve">of </w:t>
      </w:r>
      <w:r w:rsidR="0011634E" w:rsidRPr="00C43A96">
        <w:rPr>
          <w:spacing w:val="-2"/>
        </w:rPr>
        <w:t>the</w:t>
      </w:r>
      <w:r w:rsidR="0011634E" w:rsidRPr="00C43A96">
        <w:rPr>
          <w:spacing w:val="70"/>
        </w:rPr>
        <w:t xml:space="preserve"> </w:t>
      </w:r>
      <w:r w:rsidR="0011634E" w:rsidRPr="00C43A96">
        <w:rPr>
          <w:spacing w:val="-2"/>
        </w:rPr>
        <w:t>institution</w:t>
      </w:r>
      <w:r w:rsidR="0011634E" w:rsidRPr="00C43A96">
        <w:t xml:space="preserve"> also have responsibility for</w:t>
      </w:r>
      <w:r w:rsidR="0011634E" w:rsidRPr="00C43A96">
        <w:rPr>
          <w:spacing w:val="1"/>
        </w:rPr>
        <w:t xml:space="preserve"> </w:t>
      </w:r>
      <w:r w:rsidR="0011634E" w:rsidRPr="00C43A96">
        <w:t xml:space="preserve">assuring </w:t>
      </w:r>
      <w:r w:rsidR="0011634E" w:rsidRPr="00C43A96">
        <w:rPr>
          <w:spacing w:val="-2"/>
        </w:rPr>
        <w:t>compliance</w:t>
      </w:r>
      <w:r w:rsidR="0011634E" w:rsidRPr="00C43A96">
        <w:rPr>
          <w:spacing w:val="1"/>
        </w:rPr>
        <w:t xml:space="preserve"> </w:t>
      </w:r>
      <w:r w:rsidR="0011634E" w:rsidRPr="00C43A96">
        <w:rPr>
          <w:spacing w:val="-2"/>
        </w:rPr>
        <w:t>with</w:t>
      </w:r>
      <w:r w:rsidR="0011634E" w:rsidRPr="00C43A96">
        <w:t xml:space="preserve"> accreditation</w:t>
      </w:r>
      <w:r w:rsidR="0011634E" w:rsidRPr="00C43A96">
        <w:rPr>
          <w:spacing w:val="59"/>
        </w:rPr>
        <w:t xml:space="preserve"> </w:t>
      </w:r>
      <w:r w:rsidR="0011634E" w:rsidRPr="00C43A96">
        <w:t>requirements.</w:t>
      </w:r>
    </w:p>
    <w:p w14:paraId="492C36BC" w14:textId="77777777" w:rsidR="008B2DC2" w:rsidRPr="009C2509" w:rsidRDefault="008B2DC2" w:rsidP="00CC1373">
      <w:pPr>
        <w:pStyle w:val="Heading5"/>
      </w:pPr>
      <w:r w:rsidRPr="009C2509">
        <w:t>Evidence of Meeting the Standard</w:t>
      </w:r>
    </w:p>
    <w:p w14:paraId="6B835AB9" w14:textId="3765170D" w:rsidR="00B4053A" w:rsidRPr="00A629AA" w:rsidRDefault="006E784A" w:rsidP="00FF5DBB">
      <w:pPr>
        <w:spacing w:after="0"/>
        <w:ind w:left="1260" w:hanging="900"/>
        <w:rPr>
          <w:sz w:val="20"/>
        </w:rPr>
      </w:pPr>
      <w:hyperlink r:id="rId1516" w:history="1">
        <w:r w:rsidR="00FF5DBB" w:rsidRPr="00A629AA">
          <w:rPr>
            <w:rStyle w:val="Hyperlink"/>
            <w:sz w:val="20"/>
          </w:rPr>
          <w:t>IV.B.4-1</w:t>
        </w:r>
      </w:hyperlink>
      <w:r w:rsidR="00FF5DBB" w:rsidRPr="00A629AA">
        <w:rPr>
          <w:sz w:val="20"/>
        </w:rPr>
        <w:t xml:space="preserve"> </w:t>
      </w:r>
      <w:r w:rsidR="00B4053A" w:rsidRPr="00A629AA">
        <w:rPr>
          <w:sz w:val="20"/>
        </w:rPr>
        <w:t>Accreditation Steering Committee</w:t>
      </w:r>
    </w:p>
    <w:p w14:paraId="6B7E67EE" w14:textId="77777777" w:rsidR="008B2DC2" w:rsidRPr="009C2509" w:rsidRDefault="008B2DC2" w:rsidP="00CC1373">
      <w:pPr>
        <w:pStyle w:val="Heading5"/>
      </w:pPr>
      <w:r w:rsidRPr="009C2509">
        <w:t>Analysis and Evaluation</w:t>
      </w:r>
    </w:p>
    <w:p w14:paraId="23CCEC4F" w14:textId="77777777" w:rsidR="00B4053A" w:rsidRDefault="00B4053A" w:rsidP="00B4053A">
      <w:r>
        <w:t xml:space="preserve">Accreditation is the fulfillment of the college’s responsibility and promise to its students that that education received meets or exceeds set standards of quality and is accepted at other institutions for transfer, thus meeting ACCJC standards. </w:t>
      </w:r>
    </w:p>
    <w:p w14:paraId="079257C0" w14:textId="6247FBBC" w:rsidR="00B4053A" w:rsidRDefault="00B4053A" w:rsidP="00B4053A">
      <w:r>
        <w:t xml:space="preserve">The President provides leadership throughout the accreditation process, beginning with discussions with district and college leadership. Through these discussions, the Oversight Committee and chairs are identified, with specific roles assigned to various personnel. The President ensures that faculty. staff, and administration are represented at all levels of this process. </w:t>
      </w:r>
      <w:r w:rsidR="00FF5DBB">
        <w:t>PBC</w:t>
      </w:r>
      <w:r>
        <w:t xml:space="preserve"> has been identified as the Oversight Committee for the current cycle.</w:t>
      </w:r>
    </w:p>
    <w:p w14:paraId="143D0FB2" w14:textId="0E54F8C5" w:rsidR="00B4053A" w:rsidRDefault="00B4053A" w:rsidP="00B4053A">
      <w:r>
        <w:t xml:space="preserve">The Dean of </w:t>
      </w:r>
      <w:r w:rsidR="00FF5DBB">
        <w:t>PRIE</w:t>
      </w:r>
      <w:r>
        <w:t xml:space="preserve"> serves as Accreditation Liaison Officer and directly reports to the President. The Faculty Accreditation Coordinator co-chairs the Accreditation Steering Committee</w:t>
      </w:r>
      <w:hyperlink r:id="rId1517" w:history="1">
        <w:r w:rsidR="00FF5DBB" w:rsidRPr="00FF5DBB">
          <w:rPr>
            <w:rStyle w:val="Hyperlink"/>
            <w:vertAlign w:val="superscript"/>
          </w:rPr>
          <w:endnoteReference w:id="849"/>
        </w:r>
      </w:hyperlink>
      <w:r>
        <w:t xml:space="preserve"> with the Accreditation Liaison Officer, developing the accreditation timeline, recommending and recruiting standards team leaders, and conceptualizing and identifying training activities. The President attends Accreditation Steering Committee meetings to present relevant information, answer questions, and provide common messaging and support. The President provides guidance to the Ad Hoc Accreditation Steering Committee as needed.</w:t>
      </w:r>
    </w:p>
    <w:p w14:paraId="4F70FC77" w14:textId="131225D5" w:rsidR="00B4053A" w:rsidRDefault="00B4053A" w:rsidP="00B4053A">
      <w:r>
        <w:t xml:space="preserve">The President works with the Accreditation Steering Committee and </w:t>
      </w:r>
      <w:r w:rsidR="00FF5DBB">
        <w:t>PBC</w:t>
      </w:r>
      <w:r>
        <w:t xml:space="preserve">, and in particular with the Accreditation Liaison Officer and the Faculty Accreditation Coordinator, to ensure that all aspects of the Eligibility Requirements, Accreditation Standards, and Commission policies are being met at all times. </w:t>
      </w:r>
    </w:p>
    <w:p w14:paraId="4603E1DC" w14:textId="24E25045" w:rsidR="0011634E" w:rsidRPr="00C43A96" w:rsidRDefault="00C56784" w:rsidP="00C56784">
      <w:pPr>
        <w:pStyle w:val="Heading4"/>
      </w:pPr>
      <w:r>
        <w:t xml:space="preserve">5. </w:t>
      </w:r>
      <w:r w:rsidR="0011634E" w:rsidRPr="00C43A96">
        <w:t>The CEO</w:t>
      </w:r>
      <w:r w:rsidR="0011634E" w:rsidRPr="00C43A96">
        <w:rPr>
          <w:spacing w:val="1"/>
        </w:rPr>
        <w:t xml:space="preserve"> </w:t>
      </w:r>
      <w:r w:rsidR="0011634E" w:rsidRPr="00C43A96">
        <w:t xml:space="preserve">assures the </w:t>
      </w:r>
      <w:r w:rsidR="0011634E" w:rsidRPr="00C43A96">
        <w:rPr>
          <w:spacing w:val="-2"/>
        </w:rPr>
        <w:t>implementation</w:t>
      </w:r>
      <w:r w:rsidR="0011634E" w:rsidRPr="00C43A96">
        <w:t xml:space="preserve"> of </w:t>
      </w:r>
      <w:r w:rsidR="0011634E" w:rsidRPr="00C43A96">
        <w:rPr>
          <w:spacing w:val="-2"/>
        </w:rPr>
        <w:t>statutes,</w:t>
      </w:r>
      <w:r w:rsidR="0011634E" w:rsidRPr="00C43A96">
        <w:rPr>
          <w:spacing w:val="4"/>
        </w:rPr>
        <w:t xml:space="preserve"> </w:t>
      </w:r>
      <w:r w:rsidR="0011634E" w:rsidRPr="00C43A96">
        <w:t>regulations,</w:t>
      </w:r>
      <w:r w:rsidR="0011634E" w:rsidRPr="00C43A96">
        <w:rPr>
          <w:spacing w:val="1"/>
        </w:rPr>
        <w:t xml:space="preserve"> </w:t>
      </w:r>
      <w:r w:rsidR="0011634E" w:rsidRPr="00C43A96">
        <w:t>and governing board</w:t>
      </w:r>
      <w:r w:rsidR="0011634E" w:rsidRPr="00C43A96">
        <w:rPr>
          <w:spacing w:val="51"/>
        </w:rPr>
        <w:t xml:space="preserve"> </w:t>
      </w:r>
      <w:r w:rsidR="0011634E" w:rsidRPr="00C43A96">
        <w:t xml:space="preserve">policies and assures </w:t>
      </w:r>
      <w:r w:rsidR="0011634E" w:rsidRPr="00C43A96">
        <w:rPr>
          <w:spacing w:val="-2"/>
        </w:rPr>
        <w:t>that</w:t>
      </w:r>
      <w:r w:rsidR="0011634E" w:rsidRPr="00C43A96">
        <w:t xml:space="preserve"> </w:t>
      </w:r>
      <w:r w:rsidR="0011634E" w:rsidRPr="00C43A96">
        <w:rPr>
          <w:spacing w:val="-2"/>
        </w:rPr>
        <w:t>institutional</w:t>
      </w:r>
      <w:r w:rsidR="0011634E" w:rsidRPr="00C43A96">
        <w:rPr>
          <w:spacing w:val="1"/>
        </w:rPr>
        <w:t xml:space="preserve"> </w:t>
      </w:r>
      <w:r w:rsidR="0011634E" w:rsidRPr="00C43A96">
        <w:t>practices</w:t>
      </w:r>
      <w:r w:rsidR="0011634E" w:rsidRPr="00C43A96">
        <w:rPr>
          <w:spacing w:val="1"/>
        </w:rPr>
        <w:t xml:space="preserve"> </w:t>
      </w:r>
      <w:r w:rsidR="0011634E" w:rsidRPr="00C43A96">
        <w:t>are</w:t>
      </w:r>
      <w:r w:rsidR="0011634E" w:rsidRPr="00C43A96">
        <w:rPr>
          <w:spacing w:val="1"/>
        </w:rPr>
        <w:t xml:space="preserve"> </w:t>
      </w:r>
      <w:r w:rsidR="0011634E" w:rsidRPr="00C43A96">
        <w:rPr>
          <w:spacing w:val="-2"/>
        </w:rPr>
        <w:t>consistent</w:t>
      </w:r>
      <w:r w:rsidR="0011634E" w:rsidRPr="00C43A96">
        <w:t xml:space="preserve"> </w:t>
      </w:r>
      <w:r w:rsidR="0011634E" w:rsidRPr="00C43A96">
        <w:rPr>
          <w:spacing w:val="-2"/>
        </w:rPr>
        <w:t>with</w:t>
      </w:r>
      <w:r w:rsidR="0011634E" w:rsidRPr="00C43A96">
        <w:t xml:space="preserve"> </w:t>
      </w:r>
      <w:r w:rsidR="0011634E" w:rsidRPr="00C43A96">
        <w:rPr>
          <w:spacing w:val="-2"/>
        </w:rPr>
        <w:t>institutional</w:t>
      </w:r>
      <w:r w:rsidR="0011634E" w:rsidRPr="00C43A96">
        <w:rPr>
          <w:spacing w:val="91"/>
        </w:rPr>
        <w:t xml:space="preserve"> </w:t>
      </w:r>
      <w:r w:rsidR="0011634E" w:rsidRPr="00C43A96">
        <w:t>mission and policies,</w:t>
      </w:r>
      <w:r w:rsidR="0011634E" w:rsidRPr="00C43A96">
        <w:rPr>
          <w:spacing w:val="1"/>
        </w:rPr>
        <w:t xml:space="preserve"> </w:t>
      </w:r>
      <w:r w:rsidR="0011634E" w:rsidRPr="00C43A96">
        <w:rPr>
          <w:spacing w:val="-2"/>
        </w:rPr>
        <w:t>including</w:t>
      </w:r>
      <w:r w:rsidR="0011634E" w:rsidRPr="00C43A96">
        <w:t xml:space="preserve"> effective</w:t>
      </w:r>
      <w:r w:rsidR="0011634E" w:rsidRPr="00C43A96">
        <w:rPr>
          <w:spacing w:val="1"/>
        </w:rPr>
        <w:t xml:space="preserve"> </w:t>
      </w:r>
      <w:r w:rsidR="0011634E" w:rsidRPr="00C43A96">
        <w:t>control</w:t>
      </w:r>
      <w:r w:rsidR="0011634E" w:rsidRPr="00C43A96">
        <w:rPr>
          <w:spacing w:val="-3"/>
        </w:rPr>
        <w:t xml:space="preserve"> </w:t>
      </w:r>
      <w:r w:rsidR="0011634E" w:rsidRPr="00C43A96">
        <w:t xml:space="preserve">of </w:t>
      </w:r>
      <w:r w:rsidR="0011634E" w:rsidRPr="00C43A96">
        <w:rPr>
          <w:spacing w:val="-2"/>
        </w:rPr>
        <w:t>budget</w:t>
      </w:r>
      <w:r w:rsidR="0011634E" w:rsidRPr="00C43A96">
        <w:t xml:space="preserve"> and expenditures.</w:t>
      </w:r>
    </w:p>
    <w:p w14:paraId="601A398D" w14:textId="77777777" w:rsidR="00B4053A" w:rsidRPr="00B4053A" w:rsidRDefault="00B4053A" w:rsidP="00CC1373">
      <w:pPr>
        <w:pStyle w:val="Heading5"/>
      </w:pPr>
      <w:r w:rsidRPr="00B4053A">
        <w:t>Evidence of Meeting the Standard</w:t>
      </w:r>
    </w:p>
    <w:p w14:paraId="691EC56A" w14:textId="64EAF0AF" w:rsidR="00B4053A" w:rsidRPr="00A629AA" w:rsidRDefault="006E784A" w:rsidP="00CE6A46">
      <w:pPr>
        <w:ind w:left="1260" w:hanging="900"/>
        <w:rPr>
          <w:sz w:val="20"/>
        </w:rPr>
      </w:pPr>
      <w:hyperlink r:id="rId1518" w:history="1">
        <w:r w:rsidR="00CE6A46" w:rsidRPr="00A629AA">
          <w:rPr>
            <w:rStyle w:val="Hyperlink"/>
            <w:sz w:val="20"/>
          </w:rPr>
          <w:t>IV.B.5-1</w:t>
        </w:r>
      </w:hyperlink>
      <w:r w:rsidR="00CE6A46" w:rsidRPr="00A629AA">
        <w:rPr>
          <w:sz w:val="20"/>
        </w:rPr>
        <w:t xml:space="preserve"> PBC</w:t>
      </w:r>
      <w:r w:rsidR="00B4053A" w:rsidRPr="00A629AA">
        <w:rPr>
          <w:sz w:val="20"/>
        </w:rPr>
        <w:t xml:space="preserve"> Allocation of Resources</w:t>
      </w:r>
    </w:p>
    <w:p w14:paraId="34798EF8" w14:textId="77777777" w:rsidR="00B4053A" w:rsidRDefault="00B4053A" w:rsidP="00CC1373">
      <w:pPr>
        <w:pStyle w:val="Heading5"/>
      </w:pPr>
      <w:r>
        <w:t>Analysis and Evaluation</w:t>
      </w:r>
    </w:p>
    <w:p w14:paraId="366E893A" w14:textId="1C0F1CC3" w:rsidR="00B4053A" w:rsidRDefault="00B4053A" w:rsidP="00B4053A">
      <w:r>
        <w:t xml:space="preserve">The President provides high-level direction regarding the overall operation of the </w:t>
      </w:r>
      <w:r w:rsidR="00CE6A46">
        <w:t>c</w:t>
      </w:r>
      <w:r>
        <w:t xml:space="preserve">ollege by delegating relevant authority to the </w:t>
      </w:r>
      <w:r w:rsidR="00CE6A46">
        <w:t>v</w:t>
      </w:r>
      <w:r>
        <w:t xml:space="preserve">ice </w:t>
      </w:r>
      <w:r w:rsidR="00CE6A46">
        <w:t>p</w:t>
      </w:r>
      <w:r>
        <w:t xml:space="preserve">residents, </w:t>
      </w:r>
      <w:r w:rsidR="00CE6A46">
        <w:t>d</w:t>
      </w:r>
      <w:r>
        <w:t>eans and other management staff; she provides leadership for the implementation of policies and procedures that represent equal opportunity for students and staff. An example of this is the budget development and resource allocation process</w:t>
      </w:r>
      <w:hyperlink r:id="rId1519" w:history="1">
        <w:r w:rsidR="00CE6A46" w:rsidRPr="00CE6A46">
          <w:rPr>
            <w:rStyle w:val="Hyperlink"/>
            <w:vertAlign w:val="superscript"/>
          </w:rPr>
          <w:endnoteReference w:id="850"/>
        </w:r>
      </w:hyperlink>
      <w:r>
        <w:t xml:space="preserve">. </w:t>
      </w:r>
    </w:p>
    <w:p w14:paraId="49933456" w14:textId="462FAE47" w:rsidR="00B4053A" w:rsidRDefault="00B4053A" w:rsidP="00B4053A">
      <w:r>
        <w:t xml:space="preserve">As a team member of the Chancellor’s Cabinet and the </w:t>
      </w:r>
      <w:r w:rsidR="00CE6A46">
        <w:t>DPGC</w:t>
      </w:r>
      <w:r>
        <w:t xml:space="preserve">, the President participates in the collaborative efforts on policy development and institutional application. She represents the </w:t>
      </w:r>
      <w:r w:rsidR="00CE6A46">
        <w:t>c</w:t>
      </w:r>
      <w:r>
        <w:t>ollege at District Board of Trustees meetings, giving updates and being the voice of the campus community. As discussed in Standard IV.B.1</w:t>
      </w:r>
      <w:r w:rsidR="00CC1373">
        <w:t xml:space="preserve"> on page </w:t>
      </w:r>
      <w:r w:rsidR="00CC1373">
        <w:fldChar w:fldCharType="begin"/>
      </w:r>
      <w:r w:rsidR="00CC1373">
        <w:instrText xml:space="preserve"> PAGEREF _Ref534727150 \h </w:instrText>
      </w:r>
      <w:r w:rsidR="00CC1373">
        <w:fldChar w:fldCharType="separate"/>
      </w:r>
      <w:r w:rsidR="006E784A">
        <w:rPr>
          <w:noProof/>
        </w:rPr>
        <w:t>199</w:t>
      </w:r>
      <w:r w:rsidR="00CC1373">
        <w:fldChar w:fldCharType="end"/>
      </w:r>
      <w:r>
        <w:t xml:space="preserve">, the President is an </w:t>
      </w:r>
      <w:r>
        <w:rPr>
          <w:i/>
        </w:rPr>
        <w:t>ex officio</w:t>
      </w:r>
      <w:r>
        <w:t xml:space="preserve"> member of </w:t>
      </w:r>
      <w:r w:rsidR="00CE6A46">
        <w:t>PBC</w:t>
      </w:r>
      <w:r>
        <w:t>, and as such she acts as a link between the college and the district.</w:t>
      </w:r>
    </w:p>
    <w:p w14:paraId="2F4B9EE9" w14:textId="53B57FFD" w:rsidR="00B4053A" w:rsidRDefault="00B4053A" w:rsidP="00B4053A">
      <w:pPr>
        <w:spacing w:after="0"/>
      </w:pPr>
      <w:r>
        <w:t xml:space="preserve">The </w:t>
      </w:r>
      <w:r w:rsidR="00CE6A46">
        <w:t>P</w:t>
      </w:r>
      <w:r>
        <w:t xml:space="preserve">resident regularly communicates institutional values, goals, institutional-set standards, and other relevant information, both internally and externally. In order to ensure internal stakeholders are well informed, there are several mechanisms in place for the dissemination of information. </w:t>
      </w:r>
      <w:r w:rsidR="00CE6A46">
        <w:t>She</w:t>
      </w:r>
      <w:r>
        <w:t xml:space="preserve"> utilizes cabinets, councils, meetings, and communication mediums while attending spontaneous meetings because accessibility and visibility are paramount concerns as well. </w:t>
      </w:r>
      <w:r w:rsidR="00CE6A46">
        <w:t>She</w:t>
      </w:r>
      <w:r>
        <w:t xml:space="preserve"> has weekly meetings with the President’s Cabinet, which consists of all three vice presidents, deans, director of communications and marketing, and the director of operations. Monthly, the president meets with College Council, which is highly inclusive and consists of all the vice presidents, deans, directors, and managers.</w:t>
      </w:r>
    </w:p>
    <w:p w14:paraId="559B21B4" w14:textId="04DB4D8D" w:rsidR="0011634E" w:rsidRPr="00C43A96" w:rsidRDefault="00C56784" w:rsidP="00C56784">
      <w:pPr>
        <w:pStyle w:val="Heading4"/>
      </w:pPr>
      <w:r>
        <w:t xml:space="preserve">6. </w:t>
      </w:r>
      <w:r w:rsidR="0011634E" w:rsidRPr="00C43A96">
        <w:t>The CEO</w:t>
      </w:r>
      <w:r w:rsidR="0011634E" w:rsidRPr="00C43A96">
        <w:rPr>
          <w:spacing w:val="1"/>
        </w:rPr>
        <w:t xml:space="preserve"> </w:t>
      </w:r>
      <w:r w:rsidR="0011634E" w:rsidRPr="00C43A96">
        <w:t xml:space="preserve">works and </w:t>
      </w:r>
      <w:r w:rsidR="0011634E" w:rsidRPr="00C43A96">
        <w:rPr>
          <w:spacing w:val="-2"/>
        </w:rPr>
        <w:t>communicates</w:t>
      </w:r>
      <w:r w:rsidR="0011634E" w:rsidRPr="00C43A96">
        <w:t xml:space="preserve"> effectively </w:t>
      </w:r>
      <w:r w:rsidR="0011634E" w:rsidRPr="00C43A96">
        <w:rPr>
          <w:spacing w:val="-2"/>
        </w:rPr>
        <w:t>with</w:t>
      </w:r>
      <w:r w:rsidR="0011634E" w:rsidRPr="00C43A96">
        <w:t xml:space="preserve"> the communities</w:t>
      </w:r>
      <w:r w:rsidR="0011634E" w:rsidRPr="00C43A96">
        <w:rPr>
          <w:spacing w:val="1"/>
        </w:rPr>
        <w:t xml:space="preserve"> </w:t>
      </w:r>
      <w:r w:rsidR="0011634E" w:rsidRPr="00C43A96">
        <w:t xml:space="preserve">served by </w:t>
      </w:r>
      <w:r w:rsidR="0011634E" w:rsidRPr="00C43A96">
        <w:rPr>
          <w:spacing w:val="-2"/>
        </w:rPr>
        <w:t>the</w:t>
      </w:r>
      <w:r w:rsidR="0011634E" w:rsidRPr="00C43A96">
        <w:rPr>
          <w:spacing w:val="52"/>
        </w:rPr>
        <w:t xml:space="preserve"> </w:t>
      </w:r>
      <w:r w:rsidR="0011634E" w:rsidRPr="00C43A96">
        <w:rPr>
          <w:spacing w:val="-2"/>
        </w:rPr>
        <w:t>institution.</w:t>
      </w:r>
    </w:p>
    <w:p w14:paraId="7B178BA6" w14:textId="77777777" w:rsidR="00B4053A" w:rsidRPr="00B4053A" w:rsidRDefault="00B4053A" w:rsidP="00CC1373">
      <w:pPr>
        <w:pStyle w:val="Heading5"/>
      </w:pPr>
      <w:r w:rsidRPr="00B4053A">
        <w:t>Evidence of Meeting the Standard</w:t>
      </w:r>
    </w:p>
    <w:p w14:paraId="68047F8B" w14:textId="1185243D" w:rsidR="00CE6A46" w:rsidRPr="00A629AA" w:rsidRDefault="006E784A" w:rsidP="00CE6A46">
      <w:pPr>
        <w:spacing w:after="0"/>
        <w:ind w:left="1260" w:hanging="900"/>
        <w:rPr>
          <w:sz w:val="20"/>
        </w:rPr>
      </w:pPr>
      <w:hyperlink r:id="rId1520" w:history="1">
        <w:r w:rsidR="00CE6A46" w:rsidRPr="00A629AA">
          <w:rPr>
            <w:rStyle w:val="Hyperlink"/>
            <w:sz w:val="20"/>
          </w:rPr>
          <w:t>IV.B.6-1</w:t>
        </w:r>
      </w:hyperlink>
      <w:r w:rsidR="00CE6A46" w:rsidRPr="00A629AA">
        <w:rPr>
          <w:sz w:val="20"/>
        </w:rPr>
        <w:t xml:space="preserve"> Association of California Community College Administrators</w:t>
      </w:r>
    </w:p>
    <w:p w14:paraId="0F9DE126" w14:textId="2C86309E" w:rsidR="00CE6A46" w:rsidRPr="00A629AA" w:rsidRDefault="006E784A" w:rsidP="00CE6A46">
      <w:pPr>
        <w:spacing w:after="0"/>
        <w:ind w:left="1260" w:hanging="900"/>
        <w:rPr>
          <w:sz w:val="20"/>
        </w:rPr>
      </w:pPr>
      <w:hyperlink r:id="rId1521" w:history="1">
        <w:r w:rsidR="00CE6A46" w:rsidRPr="00A629AA">
          <w:rPr>
            <w:rStyle w:val="Hyperlink"/>
            <w:sz w:val="20"/>
          </w:rPr>
          <w:t>IV.B.6-2</w:t>
        </w:r>
      </w:hyperlink>
      <w:r w:rsidR="00CE6A46" w:rsidRPr="00A629AA">
        <w:rPr>
          <w:sz w:val="20"/>
        </w:rPr>
        <w:t xml:space="preserve"> President’s Weekly Update</w:t>
      </w:r>
    </w:p>
    <w:p w14:paraId="36D326A1" w14:textId="5D4E9F47" w:rsidR="00CE6A46" w:rsidRPr="00A629AA" w:rsidRDefault="006E784A" w:rsidP="00CE6A46">
      <w:pPr>
        <w:spacing w:after="0"/>
        <w:ind w:left="1260" w:hanging="900"/>
        <w:rPr>
          <w:sz w:val="20"/>
        </w:rPr>
      </w:pPr>
      <w:hyperlink r:id="rId1522" w:history="1">
        <w:r w:rsidR="00CE6A46" w:rsidRPr="00A629AA">
          <w:rPr>
            <w:rStyle w:val="Hyperlink"/>
            <w:sz w:val="20"/>
          </w:rPr>
          <w:t>IV.B.6-3</w:t>
        </w:r>
      </w:hyperlink>
      <w:r w:rsidR="00CE6A46" w:rsidRPr="00A629AA">
        <w:rPr>
          <w:sz w:val="20"/>
        </w:rPr>
        <w:t xml:space="preserve"> SMCCCD Board of Trustees, Board Minutes</w:t>
      </w:r>
    </w:p>
    <w:p w14:paraId="5D7DAE53" w14:textId="0BCFD0B9" w:rsidR="00CE6A46" w:rsidRPr="00A629AA" w:rsidRDefault="006E784A" w:rsidP="00CE6A46">
      <w:pPr>
        <w:spacing w:after="0"/>
        <w:ind w:left="1260" w:hanging="900"/>
        <w:rPr>
          <w:sz w:val="20"/>
        </w:rPr>
      </w:pPr>
      <w:hyperlink r:id="rId1523" w:history="1">
        <w:r w:rsidR="00CE6A46" w:rsidRPr="00A629AA">
          <w:rPr>
            <w:rStyle w:val="Hyperlink"/>
            <w:sz w:val="20"/>
          </w:rPr>
          <w:t>IV.B.6-4</w:t>
        </w:r>
      </w:hyperlink>
      <w:r w:rsidR="00CE6A46" w:rsidRPr="00A629AA">
        <w:rPr>
          <w:sz w:val="20"/>
        </w:rPr>
        <w:t xml:space="preserve"> SMCCCD Board of Trustees, Board Packets</w:t>
      </w:r>
    </w:p>
    <w:p w14:paraId="39959D10" w14:textId="5CE70A9C" w:rsidR="00CE6A46" w:rsidRPr="00A629AA" w:rsidRDefault="006E784A" w:rsidP="00CE6A46">
      <w:pPr>
        <w:spacing w:after="0"/>
        <w:ind w:left="1260" w:hanging="900"/>
        <w:rPr>
          <w:sz w:val="20"/>
        </w:rPr>
      </w:pPr>
      <w:hyperlink r:id="rId1524" w:history="1">
        <w:r w:rsidR="00CE6A46" w:rsidRPr="00A629AA">
          <w:rPr>
            <w:rStyle w:val="Hyperlink"/>
            <w:sz w:val="20"/>
          </w:rPr>
          <w:t>IV.B.6-5</w:t>
        </w:r>
      </w:hyperlink>
      <w:r w:rsidR="00CE6A46" w:rsidRPr="00A629AA">
        <w:rPr>
          <w:sz w:val="20"/>
        </w:rPr>
        <w:t xml:space="preserve"> </w:t>
      </w:r>
      <w:r w:rsidR="00CE6A46" w:rsidRPr="00A629AA">
        <w:rPr>
          <w:i/>
          <w:sz w:val="20"/>
        </w:rPr>
        <w:t>The Olive Hill Press</w:t>
      </w:r>
    </w:p>
    <w:p w14:paraId="7616B1EB" w14:textId="77777777" w:rsidR="008B2DC2" w:rsidRPr="009C2509" w:rsidRDefault="008B2DC2" w:rsidP="00CC1373">
      <w:pPr>
        <w:pStyle w:val="Heading5"/>
      </w:pPr>
      <w:r w:rsidRPr="009C2509">
        <w:t>Analysis and Evaluation</w:t>
      </w:r>
    </w:p>
    <w:p w14:paraId="56661BFD" w14:textId="25C3D725" w:rsidR="00B4053A" w:rsidRPr="00CE6A46" w:rsidRDefault="00B4053A" w:rsidP="00B4053A">
      <w:r>
        <w:t>The President works and communicates with organizations and partners in the College’s service area. These communities include the underrepresented communities, such as East Palo Alto and North Fair Oaks, as well as the coastal communities. She connects with the business community as possible so as to partner with potential employers of the College’s students, in addition to connecting with key feeder high schools. She regularly participates in the Association of California Community College Administrators</w:t>
      </w:r>
      <w:hyperlink r:id="rId1525" w:history="1">
        <w:r w:rsidR="00242A76" w:rsidRPr="00242A76">
          <w:rPr>
            <w:rStyle w:val="Hyperlink"/>
            <w:vertAlign w:val="superscript"/>
          </w:rPr>
          <w:endnoteReference w:id="851"/>
        </w:r>
      </w:hyperlink>
      <w:r>
        <w:t xml:space="preserve"> and the State Chancellor’s Office to learn about trends, best practices, and legislations affecting community colleges. </w:t>
      </w:r>
      <w:r w:rsidR="00CE6A46">
        <w:t xml:space="preserve">Her weekly </w:t>
      </w:r>
      <w:r w:rsidR="00242A76">
        <w:t>updates</w:t>
      </w:r>
      <w:hyperlink r:id="rId1526" w:history="1">
        <w:r w:rsidR="00242A76" w:rsidRPr="00242A76">
          <w:rPr>
            <w:rStyle w:val="Hyperlink"/>
            <w:vertAlign w:val="superscript"/>
          </w:rPr>
          <w:endnoteReference w:id="852"/>
        </w:r>
      </w:hyperlink>
      <w:r w:rsidR="00CE6A46">
        <w:t xml:space="preserve"> and monthly editions of </w:t>
      </w:r>
      <w:r w:rsidR="00CE6A46">
        <w:rPr>
          <w:i/>
        </w:rPr>
        <w:t>The Olive Hill Press</w:t>
      </w:r>
      <w:hyperlink r:id="rId1527" w:history="1">
        <w:r w:rsidR="00242A76" w:rsidRPr="00242A76">
          <w:rPr>
            <w:rStyle w:val="Hyperlink"/>
            <w:vertAlign w:val="superscript"/>
          </w:rPr>
          <w:endnoteReference w:id="853"/>
        </w:r>
      </w:hyperlink>
      <w:r w:rsidR="00CE6A46">
        <w:t xml:space="preserve"> are available online for public viewing.</w:t>
      </w:r>
    </w:p>
    <w:p w14:paraId="264CA76E" w14:textId="77777777" w:rsidR="00B4053A" w:rsidRDefault="00B4053A" w:rsidP="00B4053A">
      <w:r>
        <w:t>President Jamillah Moore is an active member of the following organizations:</w:t>
      </w:r>
    </w:p>
    <w:p w14:paraId="65BFFDBA" w14:textId="77777777" w:rsidR="00B4053A" w:rsidRDefault="00B4053A" w:rsidP="00C21F60">
      <w:pPr>
        <w:numPr>
          <w:ilvl w:val="0"/>
          <w:numId w:val="7"/>
        </w:numPr>
        <w:spacing w:after="0"/>
      </w:pPr>
      <w:r>
        <w:t>Member, RWC 2020 Executive Team</w:t>
      </w:r>
    </w:p>
    <w:p w14:paraId="1175AF73" w14:textId="77777777" w:rsidR="00B4053A" w:rsidRDefault="00B4053A" w:rsidP="00C21F60">
      <w:pPr>
        <w:numPr>
          <w:ilvl w:val="0"/>
          <w:numId w:val="7"/>
        </w:numPr>
        <w:spacing w:after="0"/>
      </w:pPr>
      <w:r>
        <w:t>Member, RWC 2020 Leadership Council</w:t>
      </w:r>
    </w:p>
    <w:p w14:paraId="6AD89150" w14:textId="77777777" w:rsidR="00B4053A" w:rsidRDefault="00B4053A" w:rsidP="00C21F60">
      <w:pPr>
        <w:numPr>
          <w:ilvl w:val="0"/>
          <w:numId w:val="7"/>
        </w:numPr>
        <w:spacing w:after="0"/>
      </w:pPr>
      <w:r>
        <w:t>Member, Education Committee, RWC San Mateo Belmont Chamber</w:t>
      </w:r>
    </w:p>
    <w:p w14:paraId="114B8F4B" w14:textId="77777777" w:rsidR="00B4053A" w:rsidRDefault="00B4053A" w:rsidP="00C21F60">
      <w:pPr>
        <w:numPr>
          <w:ilvl w:val="0"/>
          <w:numId w:val="7"/>
        </w:numPr>
        <w:spacing w:after="0"/>
      </w:pPr>
      <w:r>
        <w:t>Member, Sequoia Hospital Community Board</w:t>
      </w:r>
    </w:p>
    <w:p w14:paraId="1AC4F303" w14:textId="77777777" w:rsidR="00B4053A" w:rsidRDefault="00B4053A" w:rsidP="00C21F60">
      <w:pPr>
        <w:numPr>
          <w:ilvl w:val="0"/>
          <w:numId w:val="7"/>
        </w:numPr>
        <w:spacing w:after="0"/>
      </w:pPr>
      <w:r>
        <w:t>Member, SUHSD Small School Advisory Committee</w:t>
      </w:r>
    </w:p>
    <w:p w14:paraId="10AB6780" w14:textId="77777777" w:rsidR="00B4053A" w:rsidRDefault="00B4053A" w:rsidP="00C21F60">
      <w:pPr>
        <w:numPr>
          <w:ilvl w:val="0"/>
          <w:numId w:val="7"/>
        </w:numPr>
        <w:spacing w:after="0"/>
      </w:pPr>
      <w:r>
        <w:t>Member, KASP Steering Committee</w:t>
      </w:r>
    </w:p>
    <w:p w14:paraId="1AAE4FD3" w14:textId="77777777" w:rsidR="00B4053A" w:rsidRDefault="00B4053A" w:rsidP="00C21F60">
      <w:pPr>
        <w:numPr>
          <w:ilvl w:val="0"/>
          <w:numId w:val="7"/>
        </w:numPr>
      </w:pPr>
      <w:r>
        <w:t>Member, JobTrain Economic Opportunity Awards Nominations Panel</w:t>
      </w:r>
    </w:p>
    <w:p w14:paraId="2C391F94" w14:textId="77777777" w:rsidR="00B4053A" w:rsidRDefault="00B4053A" w:rsidP="00B4053A">
      <w:r>
        <w:t>Additionally, she is an officer with the following groups:</w:t>
      </w:r>
    </w:p>
    <w:p w14:paraId="267D4703" w14:textId="77777777" w:rsidR="00B4053A" w:rsidRDefault="00B4053A" w:rsidP="00C21F60">
      <w:pPr>
        <w:numPr>
          <w:ilvl w:val="0"/>
          <w:numId w:val="8"/>
        </w:numPr>
        <w:spacing w:after="0"/>
      </w:pPr>
      <w:r>
        <w:t>Director, RWC San Mateo Belmont Chamber Board of Directors</w:t>
      </w:r>
    </w:p>
    <w:p w14:paraId="2F19F430" w14:textId="77777777" w:rsidR="00B4053A" w:rsidRDefault="00B4053A" w:rsidP="00C21F60">
      <w:pPr>
        <w:numPr>
          <w:ilvl w:val="0"/>
          <w:numId w:val="8"/>
        </w:numPr>
        <w:spacing w:after="0"/>
      </w:pPr>
      <w:r>
        <w:t>Director (ex officio), SMCCC Foundation Board of Directors</w:t>
      </w:r>
    </w:p>
    <w:p w14:paraId="11B9B4D3" w14:textId="77777777" w:rsidR="00B4053A" w:rsidRDefault="00B4053A" w:rsidP="00C21F60">
      <w:pPr>
        <w:numPr>
          <w:ilvl w:val="0"/>
          <w:numId w:val="8"/>
        </w:numPr>
      </w:pPr>
      <w:r>
        <w:t>Commissioner, California Student Aid Commission</w:t>
      </w:r>
    </w:p>
    <w:p w14:paraId="1C5ABEE6" w14:textId="60C151F4" w:rsidR="00B4053A" w:rsidRDefault="00B4053A" w:rsidP="00CE6A46">
      <w:r>
        <w:t xml:space="preserve">The </w:t>
      </w:r>
      <w:r w:rsidR="00242A76">
        <w:t>P</w:t>
      </w:r>
      <w:r>
        <w:t>resident regularly communicates institutional values, goals, institutional-set standards, and other relevant information, both internally and externally. Serving on the various board</w:t>
      </w:r>
      <w:r w:rsidR="00242A76">
        <w:t>s</w:t>
      </w:r>
      <w:r>
        <w:t xml:space="preserve"> in the community allows the college to participate in the community at-large. It also provides a constant and seamless platform for the transference of information from both parties. In order to ensure internal stakeholders are well informed, there are several mechanisms in place for the dissemination of information. The </w:t>
      </w:r>
      <w:r w:rsidR="00242A76">
        <w:t>P</w:t>
      </w:r>
      <w:r>
        <w:t xml:space="preserve">resident maintains high visibility in and around the community. </w:t>
      </w:r>
      <w:r w:rsidR="00242A76">
        <w:t>She</w:t>
      </w:r>
      <w:r>
        <w:t xml:space="preserve"> also encourages </w:t>
      </w:r>
      <w:r w:rsidR="00242A76">
        <w:t>all members of the administration</w:t>
      </w:r>
      <w:r>
        <w:t xml:space="preserve"> to maintain a strong community presence. The information gained by the presence in the community allow</w:t>
      </w:r>
      <w:r w:rsidR="00242A76">
        <w:t>s</w:t>
      </w:r>
      <w:r>
        <w:t xml:space="preserve"> for stronger and more cohesive partnerships. </w:t>
      </w:r>
    </w:p>
    <w:p w14:paraId="605A3287" w14:textId="4D654722" w:rsidR="00B4053A" w:rsidRDefault="00B4053A" w:rsidP="00CE6A46">
      <w:r>
        <w:t xml:space="preserve">In order to ensure external stakeholders are well informed, the President uses a variety of ways to communicate institutional values, goals, priorities, and institutional effectiveness and status on planning and initiatives. The President serves as a member of community-based entities such as Redwood City Chamber, Redwood City Chamber Education Committee, Redwood City 2020, Redwood City Rotary, </w:t>
      </w:r>
      <w:r w:rsidR="00CE6A46">
        <w:t>among others</w:t>
      </w:r>
      <w:r>
        <w:t xml:space="preserve">. </w:t>
      </w:r>
      <w:r w:rsidR="00242A76">
        <w:t>She</w:t>
      </w:r>
      <w:r>
        <w:t xml:space="preserve"> meets at a minimum annually with the superintendent of the Sequoia Union High School District</w:t>
      </w:r>
      <w:r w:rsidR="00242A76">
        <w:t>,</w:t>
      </w:r>
      <w:r>
        <w:t xml:space="preserve"> which serves as a feeder to the College, as well as the County Superintendent</w:t>
      </w:r>
      <w:r w:rsidR="00242A76">
        <w:t>;</w:t>
      </w:r>
      <w:r>
        <w:t xml:space="preserve"> </w:t>
      </w:r>
      <w:r w:rsidR="00242A76">
        <w:t>she</w:t>
      </w:r>
      <w:r>
        <w:t xml:space="preserve"> attends one school board meeting per semester. At these meetings she updates the public on the College and its efforts.</w:t>
      </w:r>
    </w:p>
    <w:p w14:paraId="7F514EFD" w14:textId="33A1904A" w:rsidR="00B4053A" w:rsidRDefault="00B4053A" w:rsidP="00CE6A46">
      <w:r>
        <w:t>Additionally, the President stays in contact with area city managers, mayors, and city councils, and provides annual updates on the College, including its mission, Strategic Plan, Educational Master Plan, and information regarding institutional effectiveness and student performance. The President attends at least one City Council meeting for each city per semester to ensure regular communication with the College. Further, the President assigns different administrators of the College to provide updates to different communities through different community and civic organizations. The President ensures external entities have adequate opportunities to learn about the College through reports including monthly oral and written reports to the District Board of Trustees. All reports and documents</w:t>
      </w:r>
      <w:hyperlink r:id="rId1528" w:history="1">
        <w:r w:rsidR="00242A76" w:rsidRPr="00242A76">
          <w:rPr>
            <w:rStyle w:val="Hyperlink"/>
            <w:vertAlign w:val="superscript"/>
          </w:rPr>
          <w:endnoteReference w:id="854"/>
        </w:r>
      </w:hyperlink>
      <w:r w:rsidR="00242A76">
        <w:rPr>
          <w:vertAlign w:val="superscript"/>
        </w:rPr>
        <w:t>,</w:t>
      </w:r>
      <w:hyperlink r:id="rId1529" w:history="1">
        <w:r w:rsidR="00242A76" w:rsidRPr="00242A76">
          <w:rPr>
            <w:rStyle w:val="Hyperlink"/>
            <w:vertAlign w:val="superscript"/>
          </w:rPr>
          <w:endnoteReference w:id="855"/>
        </w:r>
      </w:hyperlink>
      <w:r>
        <w:t xml:space="preserve"> are available for public access on the SMCCCD Board of Trustees’ website. </w:t>
      </w:r>
    </w:p>
    <w:p w14:paraId="03CF2647" w14:textId="77777777" w:rsidR="0091077A" w:rsidRDefault="0091077A">
      <w:pPr>
        <w:spacing w:after="200"/>
        <w:rPr>
          <w:rFonts w:ascii="Times New Roman" w:hAnsi="Times New Roman" w:cs="Times New Roman"/>
          <w:b/>
          <w:sz w:val="24"/>
          <w:szCs w:val="24"/>
        </w:rPr>
      </w:pPr>
      <w:r>
        <w:rPr>
          <w:rFonts w:ascii="Times New Roman" w:hAnsi="Times New Roman" w:cs="Times New Roman"/>
          <w:bCs/>
          <w:i/>
          <w:iCs/>
          <w:szCs w:val="24"/>
        </w:rPr>
        <w:br w:type="page"/>
      </w:r>
    </w:p>
    <w:p w14:paraId="1F675C67" w14:textId="29D8F8D7" w:rsidR="00190B1B" w:rsidRPr="0064783E" w:rsidRDefault="00190B1B" w:rsidP="00C56784">
      <w:pPr>
        <w:pStyle w:val="Heading4"/>
      </w:pPr>
      <w:r w:rsidRPr="0064783E">
        <w:t xml:space="preserve">Conclusions on Standard </w:t>
      </w:r>
      <w:r>
        <w:t>IV.B.</w:t>
      </w:r>
      <w:r w:rsidRPr="0064783E">
        <w:t xml:space="preserve"> </w:t>
      </w:r>
      <w:r>
        <w:t>CEO</w:t>
      </w:r>
    </w:p>
    <w:p w14:paraId="5B50ABAA" w14:textId="77777777" w:rsidR="00190B1B" w:rsidRPr="0064783E" w:rsidRDefault="00190B1B" w:rsidP="00190B1B">
      <w:pPr>
        <w:spacing w:after="0" w:line="240" w:lineRule="auto"/>
        <w:rPr>
          <w:rFonts w:ascii="Times New Roman" w:hAnsi="Times New Roman" w:cs="Times New Roman"/>
          <w:sz w:val="24"/>
          <w:szCs w:val="24"/>
        </w:rPr>
      </w:pPr>
    </w:p>
    <w:p w14:paraId="40D68734" w14:textId="77777777" w:rsidR="00190B1B" w:rsidRPr="0064783E" w:rsidRDefault="00190B1B" w:rsidP="00190B1B">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10DA5B2" w14:textId="77777777" w:rsidR="00190B1B" w:rsidRPr="0064783E" w:rsidRDefault="00190B1B" w:rsidP="00190B1B">
      <w:pPr>
        <w:spacing w:after="0" w:line="240" w:lineRule="auto"/>
        <w:rPr>
          <w:rFonts w:ascii="Times New Roman" w:hAnsi="Times New Roman" w:cs="Times New Roman"/>
          <w:b/>
          <w:sz w:val="24"/>
          <w:szCs w:val="24"/>
        </w:rPr>
      </w:pPr>
    </w:p>
    <w:p w14:paraId="039A3BF0" w14:textId="06D2EB60" w:rsidR="00190B1B" w:rsidRPr="0064783E" w:rsidRDefault="00190B1B" w:rsidP="00C56784">
      <w:pPr>
        <w:pStyle w:val="Heading4"/>
      </w:pPr>
      <w:r w:rsidRPr="0064783E">
        <w:t xml:space="preserve">Improvement Plan(s) </w:t>
      </w:r>
    </w:p>
    <w:p w14:paraId="4EFA285A" w14:textId="77777777" w:rsidR="00190B1B" w:rsidRPr="0064783E" w:rsidRDefault="00190B1B" w:rsidP="00190B1B">
      <w:pPr>
        <w:spacing w:after="0" w:line="240" w:lineRule="auto"/>
        <w:rPr>
          <w:rFonts w:ascii="Times New Roman" w:hAnsi="Times New Roman" w:cs="Times New Roman"/>
          <w:sz w:val="24"/>
          <w:szCs w:val="24"/>
        </w:rPr>
      </w:pPr>
    </w:p>
    <w:p w14:paraId="6DEAD293" w14:textId="77777777" w:rsidR="00190B1B" w:rsidRDefault="00190B1B" w:rsidP="00190B1B">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649D5619" w14:textId="77777777" w:rsidR="00190B1B" w:rsidRDefault="00190B1B" w:rsidP="00190B1B">
      <w:pPr>
        <w:spacing w:after="0" w:line="240" w:lineRule="auto"/>
        <w:rPr>
          <w:rFonts w:ascii="Times New Roman" w:hAnsi="Times New Roman" w:cs="Times New Roman"/>
          <w:b/>
          <w:sz w:val="24"/>
          <w:szCs w:val="24"/>
        </w:rPr>
      </w:pPr>
    </w:p>
    <w:p w14:paraId="2A782C97" w14:textId="1A93D016" w:rsidR="00190B1B" w:rsidRDefault="00190B1B" w:rsidP="00CC1373">
      <w:pPr>
        <w:spacing w:after="0" w:line="240" w:lineRule="auto"/>
        <w:ind w:left="119"/>
        <w:rPr>
          <w:rFonts w:ascii="Times New Roman" w:hAnsi="Times New Roman" w:cs="Times New Roman"/>
          <w:sz w:val="24"/>
          <w:szCs w:val="24"/>
        </w:rPr>
      </w:pPr>
    </w:p>
    <w:bookmarkEnd w:id="111"/>
    <w:p w14:paraId="11DD24E0" w14:textId="77777777" w:rsidR="00CC1373" w:rsidRDefault="00CC1373" w:rsidP="00CC1373">
      <w:pPr>
        <w:spacing w:after="0" w:line="240" w:lineRule="auto"/>
        <w:ind w:left="119"/>
        <w:rPr>
          <w:rFonts w:ascii="Times New Roman" w:hAnsi="Times New Roman" w:cs="Times New Roman"/>
          <w:sz w:val="24"/>
          <w:szCs w:val="24"/>
        </w:rPr>
        <w:sectPr w:rsidR="00CC1373">
          <w:endnotePr>
            <w:numRestart w:val="eachSect"/>
          </w:endnotePr>
          <w:pgSz w:w="12240" w:h="15840"/>
          <w:pgMar w:top="1440" w:right="1440" w:bottom="1440" w:left="1440" w:header="720" w:footer="720" w:gutter="0"/>
          <w:cols w:space="720"/>
          <w:docGrid w:linePitch="360"/>
        </w:sectPr>
      </w:pPr>
    </w:p>
    <w:p w14:paraId="1ABC18DD" w14:textId="308345C8" w:rsidR="0011634E" w:rsidRPr="00405754" w:rsidRDefault="00CC1373" w:rsidP="00CC1373">
      <w:pPr>
        <w:pStyle w:val="Heading3"/>
        <w:ind w:left="99" w:firstLine="0"/>
        <w:rPr>
          <w:rFonts w:ascii="Times New Roman" w:hAnsi="Times New Roman" w:cs="Times New Roman"/>
        </w:rPr>
      </w:pPr>
      <w:bookmarkStart w:id="114" w:name="_Toc2929946"/>
      <w:bookmarkStart w:id="115" w:name="_Hlk988047"/>
      <w:r>
        <w:rPr>
          <w:rFonts w:ascii="Times New Roman" w:hAnsi="Times New Roman" w:cs="Times New Roman"/>
        </w:rPr>
        <w:t xml:space="preserve">C. </w:t>
      </w:r>
      <w:r w:rsidR="0011634E" w:rsidRPr="00C43A96">
        <w:rPr>
          <w:rFonts w:ascii="Times New Roman" w:hAnsi="Times New Roman" w:cs="Times New Roman"/>
        </w:rPr>
        <w:t>Governing</w:t>
      </w:r>
      <w:r w:rsidR="0011634E" w:rsidRPr="00405754">
        <w:rPr>
          <w:rFonts w:ascii="Times New Roman" w:hAnsi="Times New Roman" w:cs="Times New Roman"/>
        </w:rPr>
        <w:t xml:space="preserve"> </w:t>
      </w:r>
      <w:r w:rsidR="0011634E" w:rsidRPr="00C43A96">
        <w:rPr>
          <w:rFonts w:ascii="Times New Roman" w:hAnsi="Times New Roman" w:cs="Times New Roman"/>
        </w:rPr>
        <w:t>Board</w:t>
      </w:r>
      <w:bookmarkEnd w:id="114"/>
    </w:p>
    <w:p w14:paraId="0CBCFE2F" w14:textId="63A1A3C2" w:rsidR="0011634E" w:rsidRPr="00C43A96" w:rsidRDefault="00CC1373" w:rsidP="00CC1373">
      <w:pPr>
        <w:pStyle w:val="Heading4"/>
      </w:pPr>
      <w:bookmarkStart w:id="116" w:name="_Ref2765771"/>
      <w:r>
        <w:t xml:space="preserve">1. </w:t>
      </w:r>
      <w:r w:rsidR="0011634E" w:rsidRPr="00C43A96">
        <w:t xml:space="preserve">The </w:t>
      </w:r>
      <w:r w:rsidR="0011634E" w:rsidRPr="00C43A96">
        <w:rPr>
          <w:spacing w:val="-2"/>
        </w:rPr>
        <w:t>institution</w:t>
      </w:r>
      <w:r w:rsidR="0011634E" w:rsidRPr="00C43A96">
        <w:rPr>
          <w:spacing w:val="1"/>
        </w:rPr>
        <w:t xml:space="preserve"> </w:t>
      </w:r>
      <w:r w:rsidR="0011634E" w:rsidRPr="00C43A96">
        <w:t xml:space="preserve">has a governing board </w:t>
      </w:r>
      <w:r w:rsidR="0011634E" w:rsidRPr="00C43A96">
        <w:rPr>
          <w:spacing w:val="-2"/>
        </w:rPr>
        <w:t>that</w:t>
      </w:r>
      <w:r w:rsidR="0011634E" w:rsidRPr="00C43A96">
        <w:t xml:space="preserve"> has authority over and responsibility for</w:t>
      </w:r>
      <w:r w:rsidR="0011634E" w:rsidRPr="00C43A96">
        <w:rPr>
          <w:spacing w:val="53"/>
        </w:rPr>
        <w:t xml:space="preserve"> </w:t>
      </w:r>
      <w:r w:rsidR="0011634E" w:rsidRPr="00C43A96">
        <w:t>policies to assure</w:t>
      </w:r>
      <w:r w:rsidR="0011634E" w:rsidRPr="00C43A96">
        <w:rPr>
          <w:spacing w:val="1"/>
        </w:rPr>
        <w:t xml:space="preserve"> </w:t>
      </w:r>
      <w:r w:rsidR="0011634E" w:rsidRPr="00C43A96">
        <w:t>the academic</w:t>
      </w:r>
      <w:r w:rsidR="0011634E" w:rsidRPr="00C43A96">
        <w:rPr>
          <w:spacing w:val="1"/>
        </w:rPr>
        <w:t xml:space="preserve"> </w:t>
      </w:r>
      <w:r w:rsidR="0011634E" w:rsidRPr="00C43A96">
        <w:t>quality,</w:t>
      </w:r>
      <w:r w:rsidR="0011634E" w:rsidRPr="00C43A96">
        <w:rPr>
          <w:spacing w:val="1"/>
        </w:rPr>
        <w:t xml:space="preserve"> </w:t>
      </w:r>
      <w:r w:rsidR="0011634E" w:rsidRPr="00C43A96">
        <w:t>integrity,</w:t>
      </w:r>
      <w:r w:rsidR="0011634E" w:rsidRPr="00C43A96">
        <w:rPr>
          <w:spacing w:val="1"/>
        </w:rPr>
        <w:t xml:space="preserve"> </w:t>
      </w:r>
      <w:r w:rsidR="0011634E" w:rsidRPr="00C43A96">
        <w:t xml:space="preserve">and </w:t>
      </w:r>
      <w:r w:rsidR="0011634E" w:rsidRPr="00C43A96">
        <w:rPr>
          <w:spacing w:val="-2"/>
        </w:rPr>
        <w:t>effectiveness</w:t>
      </w:r>
      <w:r w:rsidR="0011634E" w:rsidRPr="00C43A96">
        <w:rPr>
          <w:spacing w:val="1"/>
        </w:rPr>
        <w:t xml:space="preserve"> </w:t>
      </w:r>
      <w:r w:rsidR="0011634E" w:rsidRPr="00C43A96">
        <w:t>of the student</w:t>
      </w:r>
      <w:r w:rsidR="0011634E" w:rsidRPr="00C43A96">
        <w:rPr>
          <w:spacing w:val="37"/>
        </w:rPr>
        <w:t xml:space="preserve"> </w:t>
      </w:r>
      <w:r w:rsidR="0011634E" w:rsidRPr="00C43A96">
        <w:t>learning programs</w:t>
      </w:r>
      <w:r w:rsidR="0011634E" w:rsidRPr="00C43A96">
        <w:rPr>
          <w:spacing w:val="1"/>
        </w:rPr>
        <w:t xml:space="preserve"> </w:t>
      </w:r>
      <w:r w:rsidR="0011634E" w:rsidRPr="00C43A96">
        <w:t xml:space="preserve">and </w:t>
      </w:r>
      <w:r w:rsidR="0011634E" w:rsidRPr="00C43A96">
        <w:rPr>
          <w:spacing w:val="-2"/>
        </w:rPr>
        <w:t>services</w:t>
      </w:r>
      <w:r w:rsidR="0011634E" w:rsidRPr="00C43A96">
        <w:rPr>
          <w:spacing w:val="1"/>
        </w:rPr>
        <w:t xml:space="preserve"> </w:t>
      </w:r>
      <w:r w:rsidR="0011634E" w:rsidRPr="00C43A96">
        <w:t>and the financial</w:t>
      </w:r>
      <w:r w:rsidR="0011634E" w:rsidRPr="00C43A96">
        <w:rPr>
          <w:spacing w:val="-2"/>
        </w:rPr>
        <w:t xml:space="preserve"> </w:t>
      </w:r>
      <w:r w:rsidR="0011634E" w:rsidRPr="00C43A96">
        <w:t>stability of the institution.</w:t>
      </w:r>
      <w:r w:rsidR="0011634E" w:rsidRPr="00C43A96">
        <w:rPr>
          <w:spacing w:val="2"/>
        </w:rPr>
        <w:t xml:space="preserve"> </w:t>
      </w:r>
      <w:r w:rsidR="0011634E" w:rsidRPr="00C43A96">
        <w:t>(ER 7)</w:t>
      </w:r>
      <w:bookmarkEnd w:id="116"/>
    </w:p>
    <w:p w14:paraId="6CD53F94" w14:textId="77777777" w:rsidR="00CE4A6F" w:rsidRPr="009C2509" w:rsidRDefault="00CE4A6F" w:rsidP="00CC1373">
      <w:pPr>
        <w:pStyle w:val="Heading5"/>
      </w:pPr>
      <w:r w:rsidRPr="009C2509">
        <w:t>Evidence of Meeting the Standard</w:t>
      </w:r>
    </w:p>
    <w:p w14:paraId="09291179" w14:textId="57241368" w:rsidR="00CA00AD" w:rsidRPr="00A629AA" w:rsidRDefault="006E784A" w:rsidP="00CA00AD">
      <w:pPr>
        <w:spacing w:after="0"/>
        <w:ind w:left="1260" w:hanging="900"/>
        <w:rPr>
          <w:sz w:val="20"/>
        </w:rPr>
      </w:pPr>
      <w:hyperlink r:id="rId1530" w:history="1">
        <w:r w:rsidR="00CA00AD" w:rsidRPr="00A629AA">
          <w:rPr>
            <w:rStyle w:val="Hyperlink"/>
            <w:sz w:val="20"/>
          </w:rPr>
          <w:t>IV.C.1-1</w:t>
        </w:r>
      </w:hyperlink>
      <w:r w:rsidR="00CA00AD" w:rsidRPr="00A629AA">
        <w:rPr>
          <w:sz w:val="20"/>
        </w:rPr>
        <w:t xml:space="preserve"> Educational Master Plan</w:t>
      </w:r>
    </w:p>
    <w:p w14:paraId="079003DC" w14:textId="1CCFE32A" w:rsidR="00CA00AD" w:rsidRPr="00A629AA" w:rsidRDefault="006E784A" w:rsidP="00CA00AD">
      <w:pPr>
        <w:spacing w:after="0"/>
        <w:ind w:left="1260" w:hanging="900"/>
        <w:rPr>
          <w:sz w:val="20"/>
        </w:rPr>
      </w:pPr>
      <w:hyperlink r:id="rId1531" w:history="1">
        <w:r w:rsidR="00CA00AD" w:rsidRPr="00A629AA">
          <w:rPr>
            <w:rStyle w:val="Hyperlink"/>
            <w:sz w:val="20"/>
          </w:rPr>
          <w:t>IV.C.1-2</w:t>
        </w:r>
      </w:hyperlink>
      <w:r w:rsidR="00CA00AD" w:rsidRPr="00A629AA">
        <w:rPr>
          <w:sz w:val="20"/>
        </w:rPr>
        <w:t xml:space="preserve"> SMCCCD Board of Trustees Agenda Packet for December</w:t>
      </w:r>
      <w:r w:rsidR="003F0962" w:rsidRPr="00A629AA">
        <w:rPr>
          <w:sz w:val="20"/>
        </w:rPr>
        <w:t xml:space="preserve"> </w:t>
      </w:r>
      <w:r w:rsidR="008E3028" w:rsidRPr="00A629AA">
        <w:rPr>
          <w:sz w:val="20"/>
        </w:rPr>
        <w:t>12,</w:t>
      </w:r>
      <w:r w:rsidR="00CA00AD" w:rsidRPr="00A629AA">
        <w:rPr>
          <w:sz w:val="20"/>
        </w:rPr>
        <w:t xml:space="preserve"> 2019</w:t>
      </w:r>
    </w:p>
    <w:p w14:paraId="3AF0CB8A" w14:textId="07AE073A" w:rsidR="00CA00AD" w:rsidRPr="00A629AA" w:rsidRDefault="006E784A" w:rsidP="00CA00AD">
      <w:pPr>
        <w:spacing w:after="0"/>
        <w:ind w:left="1260" w:hanging="900"/>
        <w:rPr>
          <w:sz w:val="20"/>
        </w:rPr>
      </w:pPr>
      <w:hyperlink r:id="rId1532" w:history="1">
        <w:r w:rsidR="00CA00AD" w:rsidRPr="00A629AA">
          <w:rPr>
            <w:rStyle w:val="Hyperlink"/>
            <w:sz w:val="20"/>
          </w:rPr>
          <w:t>IV.C.1-3</w:t>
        </w:r>
      </w:hyperlink>
      <w:r w:rsidR="00CA00AD" w:rsidRPr="00A629AA">
        <w:rPr>
          <w:sz w:val="20"/>
        </w:rPr>
        <w:t xml:space="preserve"> SMCCCD Board of Trustees Agenda Packet for January</w:t>
      </w:r>
      <w:r w:rsidR="008E3028" w:rsidRPr="00A629AA">
        <w:rPr>
          <w:sz w:val="20"/>
        </w:rPr>
        <w:t xml:space="preserve"> 24,</w:t>
      </w:r>
      <w:r w:rsidR="00CA00AD" w:rsidRPr="00A629AA">
        <w:rPr>
          <w:sz w:val="20"/>
        </w:rPr>
        <w:t xml:space="preserve"> 2018</w:t>
      </w:r>
    </w:p>
    <w:p w14:paraId="42BD44F3" w14:textId="5FA5E616" w:rsidR="00CA00AD" w:rsidRPr="00A629AA" w:rsidRDefault="006E784A" w:rsidP="00CA00AD">
      <w:pPr>
        <w:spacing w:after="0"/>
        <w:ind w:left="1260" w:hanging="900"/>
        <w:rPr>
          <w:sz w:val="20"/>
        </w:rPr>
      </w:pPr>
      <w:hyperlink r:id="rId1533" w:history="1">
        <w:r w:rsidR="00CA00AD" w:rsidRPr="00A629AA">
          <w:rPr>
            <w:rStyle w:val="Hyperlink"/>
            <w:sz w:val="20"/>
          </w:rPr>
          <w:t>IV.C.1-4</w:t>
        </w:r>
      </w:hyperlink>
      <w:r w:rsidR="00CA00AD" w:rsidRPr="00A629AA">
        <w:rPr>
          <w:sz w:val="20"/>
        </w:rPr>
        <w:t xml:space="preserve"> SMCCCD Board of Trustees, Board Policy 1.02</w:t>
      </w:r>
      <w:r w:rsidR="009C4FB8" w:rsidRPr="00A629AA">
        <w:rPr>
          <w:sz w:val="20"/>
        </w:rPr>
        <w:t>,</w:t>
      </w:r>
      <w:r w:rsidR="00CA00AD" w:rsidRPr="00A629AA">
        <w:rPr>
          <w:sz w:val="20"/>
        </w:rPr>
        <w:t xml:space="preserve"> Organization of the Board</w:t>
      </w:r>
    </w:p>
    <w:p w14:paraId="6D97ECD1" w14:textId="4F7A9FA2" w:rsidR="009C4FB8" w:rsidRPr="00A629AA" w:rsidRDefault="006E784A" w:rsidP="00CA00AD">
      <w:pPr>
        <w:spacing w:after="0"/>
        <w:ind w:left="1260" w:hanging="900"/>
        <w:rPr>
          <w:sz w:val="20"/>
        </w:rPr>
      </w:pPr>
      <w:hyperlink r:id="rId1534" w:history="1">
        <w:r w:rsidR="009C4FB8" w:rsidRPr="00A629AA">
          <w:rPr>
            <w:rStyle w:val="Hyperlink"/>
            <w:sz w:val="20"/>
          </w:rPr>
          <w:t>IV.C.1-5</w:t>
        </w:r>
      </w:hyperlink>
      <w:r w:rsidR="009C4FB8" w:rsidRPr="00A629AA">
        <w:rPr>
          <w:sz w:val="20"/>
        </w:rPr>
        <w:t xml:space="preserve"> SMCCCD Board of Trustees, Board Policy 1.05, Student Trustee</w:t>
      </w:r>
    </w:p>
    <w:p w14:paraId="720AF39E" w14:textId="0B7DBE6C" w:rsidR="00CA00AD" w:rsidRPr="00A629AA" w:rsidRDefault="006E784A" w:rsidP="00CA00AD">
      <w:pPr>
        <w:spacing w:after="0"/>
        <w:ind w:left="1260" w:hanging="900"/>
        <w:rPr>
          <w:sz w:val="20"/>
        </w:rPr>
      </w:pPr>
      <w:hyperlink r:id="rId1535" w:history="1">
        <w:r w:rsidR="00CA00AD" w:rsidRPr="00A629AA">
          <w:rPr>
            <w:rStyle w:val="Hyperlink"/>
            <w:sz w:val="20"/>
          </w:rPr>
          <w:t>IV.C.1-</w:t>
        </w:r>
        <w:r w:rsidR="009C4FB8" w:rsidRPr="00A629AA">
          <w:rPr>
            <w:rStyle w:val="Hyperlink"/>
            <w:sz w:val="20"/>
          </w:rPr>
          <w:t>6</w:t>
        </w:r>
      </w:hyperlink>
      <w:r w:rsidR="00CA00AD" w:rsidRPr="00A629AA">
        <w:rPr>
          <w:sz w:val="20"/>
        </w:rPr>
        <w:t xml:space="preserve"> SMCCCD Board of Trustees, Board Policy 1.10</w:t>
      </w:r>
      <w:r w:rsidR="009C4FB8" w:rsidRPr="00A629AA">
        <w:rPr>
          <w:sz w:val="20"/>
        </w:rPr>
        <w:t>,</w:t>
      </w:r>
      <w:r w:rsidR="00CA00AD" w:rsidRPr="00A629AA">
        <w:rPr>
          <w:sz w:val="20"/>
        </w:rPr>
        <w:t xml:space="preserve"> Duties and Responsibilities of the Board</w:t>
      </w:r>
    </w:p>
    <w:p w14:paraId="2930F055" w14:textId="6F2298D9" w:rsidR="00CA00AD" w:rsidRPr="00A629AA" w:rsidRDefault="006E784A" w:rsidP="00CA00AD">
      <w:pPr>
        <w:spacing w:after="0"/>
        <w:ind w:left="1260" w:hanging="900"/>
        <w:rPr>
          <w:sz w:val="20"/>
        </w:rPr>
      </w:pPr>
      <w:hyperlink r:id="rId1536" w:history="1">
        <w:r w:rsidR="00CA00AD" w:rsidRPr="00A629AA">
          <w:rPr>
            <w:rStyle w:val="Hyperlink"/>
            <w:sz w:val="20"/>
          </w:rPr>
          <w:t>IV.C.1-</w:t>
        </w:r>
        <w:r w:rsidR="009C4FB8" w:rsidRPr="00A629AA">
          <w:rPr>
            <w:rStyle w:val="Hyperlink"/>
            <w:sz w:val="20"/>
          </w:rPr>
          <w:t>7</w:t>
        </w:r>
      </w:hyperlink>
      <w:r w:rsidR="00CA00AD" w:rsidRPr="00A629AA">
        <w:rPr>
          <w:sz w:val="20"/>
        </w:rPr>
        <w:t xml:space="preserve"> SMCCCD Board of Trustees, Board Policy 2.06</w:t>
      </w:r>
      <w:r w:rsidR="009C4FB8" w:rsidRPr="00A629AA">
        <w:rPr>
          <w:sz w:val="20"/>
        </w:rPr>
        <w:t>,</w:t>
      </w:r>
      <w:r w:rsidR="00CA00AD" w:rsidRPr="00A629AA">
        <w:rPr>
          <w:sz w:val="20"/>
        </w:rPr>
        <w:t xml:space="preserve"> Board Policies and Administrative Procedures</w:t>
      </w:r>
    </w:p>
    <w:p w14:paraId="506EDFBC" w14:textId="37F650EE" w:rsidR="009C4FB8" w:rsidRPr="00A629AA" w:rsidRDefault="006E784A" w:rsidP="00CA00AD">
      <w:pPr>
        <w:spacing w:after="0"/>
        <w:ind w:left="1260" w:hanging="900"/>
        <w:rPr>
          <w:sz w:val="20"/>
        </w:rPr>
      </w:pPr>
      <w:hyperlink r:id="rId1537" w:history="1">
        <w:r w:rsidR="009C4FB8" w:rsidRPr="00A629AA">
          <w:rPr>
            <w:rStyle w:val="Hyperlink"/>
            <w:sz w:val="20"/>
          </w:rPr>
          <w:t>IV.C.1-8</w:t>
        </w:r>
      </w:hyperlink>
      <w:r w:rsidR="009C4FB8" w:rsidRPr="00A629AA">
        <w:rPr>
          <w:sz w:val="20"/>
        </w:rPr>
        <w:t xml:space="preserve"> SMCCCD Board of Trustees, Board Policy 2.21, Professional Ethics</w:t>
      </w:r>
    </w:p>
    <w:p w14:paraId="08579F9A" w14:textId="3FFA3A53" w:rsidR="009C4FB8" w:rsidRPr="00A629AA" w:rsidRDefault="006E784A" w:rsidP="00CA00AD">
      <w:pPr>
        <w:spacing w:after="0"/>
        <w:ind w:left="1260" w:hanging="900"/>
        <w:rPr>
          <w:sz w:val="20"/>
        </w:rPr>
      </w:pPr>
      <w:hyperlink r:id="rId1538" w:history="1">
        <w:r w:rsidR="009C4FB8" w:rsidRPr="00A629AA">
          <w:rPr>
            <w:rStyle w:val="Hyperlink"/>
            <w:sz w:val="20"/>
          </w:rPr>
          <w:t>IV.C.1-9</w:t>
        </w:r>
      </w:hyperlink>
      <w:r w:rsidR="009C4FB8" w:rsidRPr="00A629AA">
        <w:rPr>
          <w:sz w:val="20"/>
        </w:rPr>
        <w:t xml:space="preserve"> SMCCCD Board of Trustees, Board Policy 2.45, Conflict of Interest</w:t>
      </w:r>
    </w:p>
    <w:p w14:paraId="5580B123" w14:textId="742581BC" w:rsidR="00CA00AD" w:rsidRPr="00A629AA" w:rsidRDefault="006E784A" w:rsidP="00CA00AD">
      <w:pPr>
        <w:spacing w:after="0"/>
        <w:ind w:left="1260" w:hanging="900"/>
        <w:rPr>
          <w:sz w:val="20"/>
        </w:rPr>
      </w:pPr>
      <w:hyperlink r:id="rId1539" w:history="1">
        <w:r w:rsidR="00CA00AD" w:rsidRPr="00A629AA">
          <w:rPr>
            <w:rStyle w:val="Hyperlink"/>
            <w:sz w:val="20"/>
          </w:rPr>
          <w:t>IV.C.1-</w:t>
        </w:r>
        <w:r w:rsidR="009C4FB8" w:rsidRPr="00A629AA">
          <w:rPr>
            <w:rStyle w:val="Hyperlink"/>
            <w:sz w:val="20"/>
          </w:rPr>
          <w:t>10</w:t>
        </w:r>
      </w:hyperlink>
      <w:r w:rsidR="00CA00AD" w:rsidRPr="00A629AA">
        <w:rPr>
          <w:sz w:val="20"/>
        </w:rPr>
        <w:t xml:space="preserve"> SMCCCD Strategic Plan</w:t>
      </w:r>
    </w:p>
    <w:p w14:paraId="69F394FC" w14:textId="77777777" w:rsidR="00CE4A6F" w:rsidRPr="009C2509" w:rsidRDefault="00CE4A6F" w:rsidP="00CC1373">
      <w:pPr>
        <w:pStyle w:val="Heading5"/>
      </w:pPr>
      <w:r w:rsidRPr="009C2509">
        <w:t>Analysis and Evaluation</w:t>
      </w:r>
    </w:p>
    <w:p w14:paraId="2DB528DC" w14:textId="5755A04A" w:rsidR="00051CA0" w:rsidRPr="00B92782" w:rsidRDefault="00051CA0" w:rsidP="00051CA0">
      <w:r w:rsidRPr="00B92782">
        <w:t>The SMCCCD Board of Trustees is an independent, policy-making body charged by California Education Code, Section 70902, with responsibility for establishing academic standards, approving courses of instruction and educational programs, and determining and controlling the operating and capital budgets of the District. As required by California Education Code, the SMCCCD Board of Trustees has adopted a set of policies that detail accreditation expectations as well as delineate expectations for these matters. The Board’s policies are publicly posted on the District’s website and reviewed regularly for accuracy, currency and relevance</w:t>
      </w:r>
      <w:hyperlink r:id="rId1540" w:history="1">
        <w:r w:rsidR="00CA00AD" w:rsidRPr="00CA00AD">
          <w:rPr>
            <w:rStyle w:val="Hyperlink"/>
            <w:vertAlign w:val="superscript"/>
          </w:rPr>
          <w:endnoteReference w:id="856"/>
        </w:r>
      </w:hyperlink>
      <w:r w:rsidRPr="00B92782">
        <w:t>.</w:t>
      </w:r>
    </w:p>
    <w:p w14:paraId="19ED44C9" w14:textId="73BF14C6" w:rsidR="00051CA0" w:rsidRPr="00B92782" w:rsidRDefault="00051CA0" w:rsidP="00051CA0">
      <w:r w:rsidRPr="00B92782">
        <w:t>The Board of Trustees’ authority and responsibilities are outlined within Board Policy 1.10</w:t>
      </w:r>
      <w:hyperlink r:id="rId1541" w:history="1">
        <w:r w:rsidR="009C4FB8" w:rsidRPr="009C4FB8">
          <w:rPr>
            <w:rStyle w:val="Hyperlink"/>
            <w:vertAlign w:val="superscript"/>
          </w:rPr>
          <w:endnoteReference w:id="857"/>
        </w:r>
      </w:hyperlink>
      <w:r w:rsidRPr="00B92782">
        <w:t>, and include oversight of establishing policies, assuring the fiscal health and stability of the District and its colleges, monitoring institutional performance and quality, and representing the public interest. Additional governing policies include the delegation of duties to the district chancellor and college presidents, conduct of board elections, decorum at meetings, code of ethics for evaluating actions and the identification and handling of conflicts of interest. In this way, the Board aligns its duties and responsibilities with the institutional mission, accreditation standards, and federal and state regulations to set prudent, ethical and legal standards for the performance and operations of the District and its colleges.</w:t>
      </w:r>
    </w:p>
    <w:p w14:paraId="3E7483B9" w14:textId="425892E2" w:rsidR="00051CA0" w:rsidRPr="00B92782" w:rsidRDefault="00051CA0" w:rsidP="00051CA0">
      <w:r w:rsidRPr="00B92782">
        <w:t>The District is co-terminus with the boundaries of San Mateo County. The Board of Trustees consists of five members, each elected by the voters within the county. In 2017, the Board adopted a new election model, moving from an at-large election system</w:t>
      </w:r>
      <w:r>
        <w:t>—</w:t>
      </w:r>
      <w:r w:rsidRPr="00B92782">
        <w:t>whereby trustees ran countywide</w:t>
      </w:r>
      <w:r>
        <w:t>—</w:t>
      </w:r>
      <w:r w:rsidRPr="00B92782">
        <w:t>to trustee areas in which each trustee represents a discrete area within the District/county. Trustees are elected to staggered four-year terms</w:t>
      </w:r>
      <w:hyperlink r:id="rId1542" w:history="1">
        <w:r w:rsidR="009C4FB8" w:rsidRPr="009C4FB8">
          <w:rPr>
            <w:rStyle w:val="Hyperlink"/>
            <w:vertAlign w:val="superscript"/>
          </w:rPr>
          <w:endnoteReference w:id="858"/>
        </w:r>
      </w:hyperlink>
      <w:r w:rsidRPr="00B92782">
        <w:t>. The Board also has one non-voting student trustee who is elected by representatives of students of the District’s three colleges. The student trustee is elected annually</w:t>
      </w:r>
      <w:hyperlink r:id="rId1543" w:history="1">
        <w:r w:rsidR="009C4FB8" w:rsidRPr="009C4FB8">
          <w:rPr>
            <w:rStyle w:val="Hyperlink"/>
            <w:vertAlign w:val="superscript"/>
          </w:rPr>
          <w:endnoteReference w:id="859"/>
        </w:r>
      </w:hyperlink>
      <w:r w:rsidRPr="00B92782">
        <w:t>.</w:t>
      </w:r>
    </w:p>
    <w:p w14:paraId="16EE2C99" w14:textId="77777777" w:rsidR="00051CA0" w:rsidRPr="00B92782" w:rsidRDefault="00051CA0" w:rsidP="00051CA0">
      <w:r w:rsidRPr="00B92782">
        <w:t>The Board generally meets twice per month, with the first meeting being a study session format that allows the Board to thoroughly review and discuss topics, generally those relating to student success, and become more familiar with issues facing students, faculty and staff.</w:t>
      </w:r>
      <w:r>
        <w:t xml:space="preserve"> </w:t>
      </w:r>
      <w:r w:rsidRPr="00B92782">
        <w:t xml:space="preserve">The second meeting is typically a business meeting where matters relating to personnel, finances, facilities, information technology, curriculum, policies and other operational issues are discussed and approved. </w:t>
      </w:r>
    </w:p>
    <w:p w14:paraId="4A319BA2" w14:textId="77777777" w:rsidR="00051CA0" w:rsidRPr="00B92782" w:rsidRDefault="00051CA0" w:rsidP="00A629AA">
      <w:pPr>
        <w:pStyle w:val="Heading6"/>
      </w:pPr>
      <w:r w:rsidRPr="00B92782">
        <w:t>Academic Quality and Effectiveness of Student Learning and Support Programs and Services</w:t>
      </w:r>
    </w:p>
    <w:p w14:paraId="6C2C7C93" w14:textId="5B83ECDC" w:rsidR="00051CA0" w:rsidRPr="00B92782" w:rsidRDefault="00051CA0" w:rsidP="00051CA0">
      <w:r w:rsidRPr="00B92782">
        <w:t>In 2015, the Board adopted a districtwide Strategic Plan that focuses on ‘Students First’ and emphasizes success, equity and social justice. A comprehensive set of metrics and a corresponding data scorecard have been established and published on the District’s website to allow for regular monitoring and review of the key targets outlined in the plan. Additionally, to ensure the academic quality of the District and its three colleges, the Board receives updates and reviews progress in a number of key areas throughout the year. These include the California Community College Chancellor’s Office Student Success Scorecard and the Institutional Effectiveness Partnership Initiative Framework of Indicators. The Board also receives updates on accreditation reports, substantive change proposals, the District Strategic Plan</w:t>
      </w:r>
      <w:hyperlink r:id="rId1544" w:history="1">
        <w:r w:rsidR="009C4FB8" w:rsidRPr="009C4FB8">
          <w:rPr>
            <w:rStyle w:val="Hyperlink"/>
            <w:vertAlign w:val="superscript"/>
          </w:rPr>
          <w:endnoteReference w:id="860"/>
        </w:r>
      </w:hyperlink>
      <w:r w:rsidRPr="00B92782">
        <w:t>, and the college</w:t>
      </w:r>
      <w:r w:rsidR="009C4FB8">
        <w:t>’s</w:t>
      </w:r>
      <w:r w:rsidRPr="00B92782">
        <w:t xml:space="preserve"> Educational Master Plan</w:t>
      </w:r>
      <w:hyperlink r:id="rId1545" w:history="1">
        <w:r w:rsidR="009C4FB8" w:rsidRPr="009C4FB8">
          <w:rPr>
            <w:rStyle w:val="Hyperlink"/>
            <w:vertAlign w:val="superscript"/>
          </w:rPr>
          <w:endnoteReference w:id="861"/>
        </w:r>
      </w:hyperlink>
      <w:r w:rsidRPr="00B92782">
        <w:t>.</w:t>
      </w:r>
    </w:p>
    <w:p w14:paraId="01B414BC" w14:textId="77777777" w:rsidR="00051CA0" w:rsidRPr="00B92782" w:rsidRDefault="00051CA0" w:rsidP="00A629AA">
      <w:pPr>
        <w:pStyle w:val="Heading6"/>
      </w:pPr>
      <w:r w:rsidRPr="00B92782">
        <w:t>Integrity</w:t>
      </w:r>
    </w:p>
    <w:p w14:paraId="748C1130" w14:textId="3DA07530" w:rsidR="00051CA0" w:rsidRPr="00B92782" w:rsidRDefault="00051CA0" w:rsidP="00051CA0">
      <w:r w:rsidRPr="00B92782">
        <w:t>In the area of institutional integrity, the Board examines its internal practices and processes through guidelines established by a code of ethics</w:t>
      </w:r>
      <w:hyperlink r:id="rId1546" w:history="1">
        <w:r w:rsidR="008E3028" w:rsidRPr="008E3028">
          <w:rPr>
            <w:rStyle w:val="Hyperlink"/>
            <w:vertAlign w:val="superscript"/>
          </w:rPr>
          <w:endnoteReference w:id="862"/>
        </w:r>
      </w:hyperlink>
      <w:r w:rsidRPr="00B92782">
        <w:t xml:space="preserve"> and policy on conflict of interest</w:t>
      </w:r>
      <w:hyperlink r:id="rId1547" w:history="1">
        <w:r w:rsidR="008E3028" w:rsidRPr="008E3028">
          <w:rPr>
            <w:rStyle w:val="Hyperlink"/>
            <w:vertAlign w:val="superscript"/>
          </w:rPr>
          <w:endnoteReference w:id="863"/>
        </w:r>
      </w:hyperlink>
      <w:r w:rsidRPr="00B92782">
        <w:t>. The Board receives performance reports from the District’s three colleges and from District divisions and delegates to the Chancellor the authority to administer policies, set procedures, and report back to the Board on the status of the District and the colleges.</w:t>
      </w:r>
    </w:p>
    <w:p w14:paraId="3C7C54AD" w14:textId="77777777" w:rsidR="00051CA0" w:rsidRPr="00B92782" w:rsidRDefault="00051CA0" w:rsidP="00A629AA">
      <w:pPr>
        <w:pStyle w:val="Heading6"/>
      </w:pPr>
      <w:r w:rsidRPr="00B92782">
        <w:t>Financial Stability of the Institution</w:t>
      </w:r>
    </w:p>
    <w:p w14:paraId="08C95388" w14:textId="282FB326" w:rsidR="00051CA0" w:rsidRPr="00B92782" w:rsidRDefault="00051CA0" w:rsidP="00051CA0">
      <w:r w:rsidRPr="00B92782">
        <w:t>To steward the financial integrity and stability of the institution, the Board receives and reviews quarterly financial statements and reports from the District’s Finance Office</w:t>
      </w:r>
      <w:hyperlink r:id="rId1548" w:history="1">
        <w:r w:rsidR="003F0962" w:rsidRPr="003F0962">
          <w:rPr>
            <w:rStyle w:val="Hyperlink"/>
            <w:vertAlign w:val="superscript"/>
          </w:rPr>
          <w:endnoteReference w:id="864"/>
        </w:r>
      </w:hyperlink>
      <w:r w:rsidRPr="00B92782">
        <w:t>. District and college leaders provide updates on important matters of internal stability and long-term fiscal viability.</w:t>
      </w:r>
    </w:p>
    <w:p w14:paraId="2E96445A" w14:textId="3A4DE7AA" w:rsidR="00051CA0" w:rsidRPr="00B92782" w:rsidRDefault="00051CA0" w:rsidP="00051CA0">
      <w:r w:rsidRPr="00B92782">
        <w:t>Independent, external audits are performed to ensure that the District’s internal controls, processes, guidelines, and policies are adequate, effective and in compliance with accepted standards for higher education. These audits include District operating and voter-approved bond monies. Results of these audits are presented to the Board in a public session each year</w:t>
      </w:r>
      <w:hyperlink r:id="rId1549" w:history="1">
        <w:r w:rsidR="003F0962" w:rsidRPr="003F0962">
          <w:rPr>
            <w:rStyle w:val="Hyperlink"/>
            <w:vertAlign w:val="superscript"/>
          </w:rPr>
          <w:endnoteReference w:id="865"/>
        </w:r>
      </w:hyperlink>
      <w:r w:rsidRPr="0020669D">
        <w:t>.</w:t>
      </w:r>
    </w:p>
    <w:p w14:paraId="1D6AD635" w14:textId="24AB6E4C" w:rsidR="0011634E" w:rsidRPr="00C43A96" w:rsidRDefault="00CC1373" w:rsidP="00CC1373">
      <w:pPr>
        <w:pStyle w:val="Heading4"/>
      </w:pPr>
      <w:r>
        <w:t xml:space="preserve">2. </w:t>
      </w:r>
      <w:r w:rsidR="0011634E" w:rsidRPr="00C43A96">
        <w:t xml:space="preserve">The governing board </w:t>
      </w:r>
      <w:r w:rsidR="0011634E" w:rsidRPr="00C43A96">
        <w:rPr>
          <w:spacing w:val="-2"/>
        </w:rPr>
        <w:t>acts</w:t>
      </w:r>
      <w:r w:rsidR="0011634E" w:rsidRPr="00C43A96">
        <w:t xml:space="preserve"> as a collective</w:t>
      </w:r>
      <w:r w:rsidR="0011634E" w:rsidRPr="00C43A96">
        <w:rPr>
          <w:spacing w:val="1"/>
        </w:rPr>
        <w:t xml:space="preserve"> </w:t>
      </w:r>
      <w:r w:rsidR="0011634E" w:rsidRPr="00C43A96">
        <w:rPr>
          <w:spacing w:val="-2"/>
        </w:rPr>
        <w:t>entity.</w:t>
      </w:r>
      <w:r w:rsidR="0011634E" w:rsidRPr="00C43A96">
        <w:rPr>
          <w:spacing w:val="1"/>
        </w:rPr>
        <w:t xml:space="preserve"> </w:t>
      </w:r>
      <w:r w:rsidR="0011634E" w:rsidRPr="00C43A96">
        <w:t>Once the board</w:t>
      </w:r>
      <w:r w:rsidR="0011634E" w:rsidRPr="00C43A96">
        <w:rPr>
          <w:spacing w:val="-2"/>
        </w:rPr>
        <w:t xml:space="preserve"> </w:t>
      </w:r>
      <w:r w:rsidR="0011634E" w:rsidRPr="00C43A96">
        <w:t>reaches</w:t>
      </w:r>
      <w:r w:rsidR="0011634E" w:rsidRPr="00C43A96">
        <w:rPr>
          <w:spacing w:val="-3"/>
        </w:rPr>
        <w:t xml:space="preserve"> </w:t>
      </w:r>
      <w:r w:rsidR="0011634E" w:rsidRPr="00C43A96">
        <w:t xml:space="preserve">a </w:t>
      </w:r>
      <w:r w:rsidR="0011634E" w:rsidRPr="00C43A96">
        <w:rPr>
          <w:spacing w:val="-2"/>
        </w:rPr>
        <w:t>decision,</w:t>
      </w:r>
      <w:r w:rsidR="0011634E" w:rsidRPr="00C43A96">
        <w:rPr>
          <w:spacing w:val="52"/>
        </w:rPr>
        <w:t xml:space="preserve"> </w:t>
      </w:r>
      <w:r w:rsidR="0011634E" w:rsidRPr="00C43A96">
        <w:t>all board members</w:t>
      </w:r>
      <w:r w:rsidR="0011634E" w:rsidRPr="00C43A96">
        <w:rPr>
          <w:spacing w:val="1"/>
        </w:rPr>
        <w:t xml:space="preserve"> </w:t>
      </w:r>
      <w:r w:rsidR="0011634E" w:rsidRPr="00C43A96">
        <w:t xml:space="preserve">act </w:t>
      </w:r>
      <w:r w:rsidR="0011634E" w:rsidRPr="00C43A96">
        <w:rPr>
          <w:spacing w:val="-2"/>
        </w:rPr>
        <w:t>in</w:t>
      </w:r>
      <w:r w:rsidR="0011634E" w:rsidRPr="00C43A96">
        <w:t xml:space="preserve"> support of the </w:t>
      </w:r>
      <w:r w:rsidR="0011634E" w:rsidRPr="00C43A96">
        <w:rPr>
          <w:spacing w:val="-2"/>
        </w:rPr>
        <w:t>decision.</w:t>
      </w:r>
    </w:p>
    <w:p w14:paraId="243CA69E" w14:textId="77777777" w:rsidR="00CE4A6F" w:rsidRPr="009C2509" w:rsidRDefault="00CE4A6F" w:rsidP="00CC1373">
      <w:pPr>
        <w:pStyle w:val="Heading5"/>
      </w:pPr>
      <w:r w:rsidRPr="009C2509">
        <w:t>Evidence of Meeting the Standard</w:t>
      </w:r>
    </w:p>
    <w:p w14:paraId="5D5753F2" w14:textId="1DDA57A6" w:rsidR="000A5E13" w:rsidRPr="00A629AA" w:rsidRDefault="006E784A" w:rsidP="001D0598">
      <w:pPr>
        <w:spacing w:after="0"/>
        <w:ind w:left="1260" w:hanging="900"/>
        <w:rPr>
          <w:sz w:val="20"/>
          <w:szCs w:val="20"/>
        </w:rPr>
      </w:pPr>
      <w:hyperlink r:id="rId1550" w:history="1">
        <w:r w:rsidR="001D0598" w:rsidRPr="00A629AA">
          <w:rPr>
            <w:rStyle w:val="Hyperlink"/>
            <w:sz w:val="20"/>
            <w:szCs w:val="20"/>
          </w:rPr>
          <w:t>IV.C.2-1</w:t>
        </w:r>
      </w:hyperlink>
      <w:r w:rsidR="001D0598" w:rsidRPr="00A629AA">
        <w:rPr>
          <w:sz w:val="20"/>
          <w:szCs w:val="20"/>
        </w:rPr>
        <w:t xml:space="preserve"> </w:t>
      </w:r>
      <w:r w:rsidR="000A5E13" w:rsidRPr="00A629AA">
        <w:rPr>
          <w:sz w:val="20"/>
          <w:szCs w:val="20"/>
        </w:rPr>
        <w:t>SMCCCD Board of Trustees, Board Policy 1.35 Board Member Conduct</w:t>
      </w:r>
    </w:p>
    <w:p w14:paraId="7A3C60EC" w14:textId="4C430360" w:rsidR="000A5E13" w:rsidRPr="00A629AA" w:rsidRDefault="006E784A" w:rsidP="001D0598">
      <w:pPr>
        <w:spacing w:after="0"/>
        <w:ind w:left="1260" w:hanging="900"/>
        <w:rPr>
          <w:sz w:val="20"/>
          <w:szCs w:val="20"/>
        </w:rPr>
      </w:pPr>
      <w:hyperlink r:id="rId1551" w:history="1">
        <w:r w:rsidR="001D0598" w:rsidRPr="00A629AA">
          <w:rPr>
            <w:rStyle w:val="Hyperlink"/>
            <w:sz w:val="20"/>
            <w:szCs w:val="20"/>
          </w:rPr>
          <w:t>IV.C.2-2</w:t>
        </w:r>
      </w:hyperlink>
      <w:r w:rsidR="001D0598" w:rsidRPr="00A629AA">
        <w:rPr>
          <w:sz w:val="20"/>
          <w:szCs w:val="20"/>
        </w:rPr>
        <w:t xml:space="preserve"> </w:t>
      </w:r>
      <w:r w:rsidR="000A5E13" w:rsidRPr="00A629AA">
        <w:rPr>
          <w:sz w:val="20"/>
          <w:szCs w:val="20"/>
        </w:rPr>
        <w:t>SMCCCD Board of Trustees, Board Policy 1.40 Meetings of the Board</w:t>
      </w:r>
    </w:p>
    <w:p w14:paraId="0AD7373D" w14:textId="52A41B23" w:rsidR="00190B1B" w:rsidRPr="00A629AA" w:rsidRDefault="006E784A" w:rsidP="001D0598">
      <w:pPr>
        <w:spacing w:after="0"/>
        <w:ind w:left="1260" w:hanging="900"/>
        <w:rPr>
          <w:b/>
          <w:sz w:val="20"/>
          <w:szCs w:val="20"/>
        </w:rPr>
      </w:pPr>
      <w:hyperlink r:id="rId1552" w:history="1">
        <w:r w:rsidR="001D0598" w:rsidRPr="00A629AA">
          <w:rPr>
            <w:rStyle w:val="Hyperlink"/>
            <w:sz w:val="20"/>
            <w:szCs w:val="20"/>
          </w:rPr>
          <w:t>IV.C.2-3</w:t>
        </w:r>
      </w:hyperlink>
      <w:r w:rsidR="001D0598" w:rsidRPr="00A629AA">
        <w:rPr>
          <w:sz w:val="20"/>
          <w:szCs w:val="20"/>
        </w:rPr>
        <w:t xml:space="preserve"> </w:t>
      </w:r>
      <w:r w:rsidR="000A5E13" w:rsidRPr="00A629AA">
        <w:rPr>
          <w:sz w:val="20"/>
          <w:szCs w:val="20"/>
        </w:rPr>
        <w:t xml:space="preserve">SMCCCD Board of Trustees Minutes for April </w:t>
      </w:r>
      <w:r w:rsidR="001D0598" w:rsidRPr="00A629AA">
        <w:rPr>
          <w:sz w:val="20"/>
          <w:szCs w:val="20"/>
        </w:rPr>
        <w:t xml:space="preserve">7, </w:t>
      </w:r>
      <w:r w:rsidR="000A5E13" w:rsidRPr="00A629AA">
        <w:rPr>
          <w:sz w:val="20"/>
          <w:szCs w:val="20"/>
        </w:rPr>
        <w:t>2018</w:t>
      </w:r>
    </w:p>
    <w:p w14:paraId="7D6EE79D" w14:textId="77777777" w:rsidR="00CE4A6F" w:rsidRPr="009C2509" w:rsidRDefault="00CE4A6F" w:rsidP="00CC1373">
      <w:pPr>
        <w:pStyle w:val="Heading5"/>
      </w:pPr>
      <w:r w:rsidRPr="009C2509">
        <w:t>Analysis and Evaluation</w:t>
      </w:r>
    </w:p>
    <w:p w14:paraId="6F754D4A" w14:textId="1962B90C" w:rsidR="000A5E13" w:rsidRPr="00B92782" w:rsidRDefault="000A5E13" w:rsidP="000A5E13">
      <w:r w:rsidRPr="00B92782">
        <w:t>Each business matter for review or action by the Board of Trustees is considered in full and openly discussed at board meetings. Matters that are confidential in nature are discussed in closed session, with reports out to the public regarding any actions taken during those sessions</w:t>
      </w:r>
      <w:hyperlink r:id="rId1553" w:history="1">
        <w:r w:rsidR="001D0598" w:rsidRPr="001D0598">
          <w:rPr>
            <w:rStyle w:val="Hyperlink"/>
            <w:vertAlign w:val="superscript"/>
          </w:rPr>
          <w:endnoteReference w:id="866"/>
        </w:r>
      </w:hyperlink>
      <w:r w:rsidRPr="00B92782">
        <w:t>. All votes of the Board take place and decisions are made in public, and most voting matters are resolved unanimously. In those instances when a board member holds unique and individual perspectives, viewpoints are shared and votes are taken in the normal course of action. After a decision is made, the Board moves forward as a collective entity on all related actions.</w:t>
      </w:r>
    </w:p>
    <w:p w14:paraId="0222F377" w14:textId="77777777" w:rsidR="000A5E13" w:rsidRPr="00B92782" w:rsidRDefault="000A5E13" w:rsidP="00A629AA">
      <w:pPr>
        <w:pStyle w:val="Heading6"/>
      </w:pPr>
      <w:r w:rsidRPr="00B92782">
        <w:t>Acting Collectively, Divergent Voices</w:t>
      </w:r>
    </w:p>
    <w:p w14:paraId="11E2DF25" w14:textId="5590B622" w:rsidR="000A5E13" w:rsidRPr="00B92782" w:rsidRDefault="000A5E13" w:rsidP="000A5E13">
      <w:r w:rsidRPr="00B92782">
        <w:t>The Board assures that topics discussed are addressed using existing policies and practices, such as proper decorum</w:t>
      </w:r>
      <w:hyperlink r:id="rId1554" w:history="1">
        <w:r w:rsidR="001D0598" w:rsidRPr="001D0598">
          <w:rPr>
            <w:rStyle w:val="Hyperlink"/>
            <w:vertAlign w:val="superscript"/>
          </w:rPr>
          <w:endnoteReference w:id="867"/>
        </w:r>
      </w:hyperlink>
      <w:r w:rsidRPr="00B92782">
        <w:t>. As a result, members engage in debate professionally, with respect and civility. The Board of Trustees also complies with state laws regarding discussion of topics outside of open forums, and meetings are publicly announced and open to all in accordance with the Brown Act</w:t>
      </w:r>
      <w:hyperlink r:id="rId1555" w:history="1">
        <w:r w:rsidR="001D0598" w:rsidRPr="001D0598">
          <w:rPr>
            <w:rStyle w:val="Hyperlink"/>
            <w:vertAlign w:val="superscript"/>
          </w:rPr>
          <w:endnoteReference w:id="868"/>
        </w:r>
      </w:hyperlink>
      <w:r w:rsidRPr="00B92782">
        <w:t>.</w:t>
      </w:r>
    </w:p>
    <w:p w14:paraId="479749C9" w14:textId="5D1465D8" w:rsidR="000A5E13" w:rsidRPr="00B92782" w:rsidRDefault="000A5E13" w:rsidP="000A5E13">
      <w:r w:rsidRPr="00B92782">
        <w:t>The Board of Trustees conducts a self-evaluation each year that reflects the Board’s opinion that trustees are adhering to the philosophy statement and to each of the code of ethics statements regarding collective action</w:t>
      </w:r>
      <w:hyperlink r:id="rId1556" w:history="1">
        <w:r w:rsidR="001D0598" w:rsidRPr="001D0598">
          <w:rPr>
            <w:rStyle w:val="Hyperlink"/>
            <w:vertAlign w:val="superscript"/>
          </w:rPr>
          <w:endnoteReference w:id="869"/>
        </w:r>
      </w:hyperlink>
      <w:r w:rsidRPr="00B92782">
        <w:t>. Trustees are careful to assess whether Board actions align with the district policies and mission. While the Board does not always vote unanimously to support administration’s recommendations, trustees accept and support the decision of the majority.</w:t>
      </w:r>
    </w:p>
    <w:p w14:paraId="11F68F78" w14:textId="293DB693" w:rsidR="000A5E13" w:rsidRPr="00B92782" w:rsidRDefault="000A5E13" w:rsidP="000A5E13">
      <w:r w:rsidRPr="00B92782">
        <w:t>The Board of Trustees participates in effective trustee training workshops and holds periodic retreats, typically at least once each year</w:t>
      </w:r>
      <w:r w:rsidRPr="00896123">
        <w:t>.</w:t>
      </w:r>
      <w:r w:rsidRPr="00B92782">
        <w:t xml:space="preserve"> In 2018</w:t>
      </w:r>
      <w:hyperlink r:id="rId1557" w:history="1">
        <w:r w:rsidR="001D0598" w:rsidRPr="001D0598">
          <w:rPr>
            <w:rStyle w:val="Hyperlink"/>
            <w:vertAlign w:val="superscript"/>
          </w:rPr>
          <w:endnoteReference w:id="870"/>
        </w:r>
      </w:hyperlink>
      <w:r w:rsidRPr="00B92782">
        <w:t xml:space="preserve">, the Board held a special retreat </w:t>
      </w:r>
      <w:r w:rsidR="001D0598" w:rsidRPr="00B92782">
        <w:t xml:space="preserve">exclusively </w:t>
      </w:r>
      <w:r w:rsidRPr="00B92782">
        <w:t xml:space="preserve">to focus on </w:t>
      </w:r>
      <w:r w:rsidR="001D0598">
        <w:t>b</w:t>
      </w:r>
      <w:r w:rsidRPr="00B92782">
        <w:t>oard organization, partnerships and actions as a collective unit.</w:t>
      </w:r>
    </w:p>
    <w:p w14:paraId="28E63DE0" w14:textId="3D48BA7A" w:rsidR="0011634E" w:rsidRPr="00C43A96" w:rsidRDefault="00CC1373" w:rsidP="00CC1373">
      <w:pPr>
        <w:pStyle w:val="Heading4"/>
      </w:pPr>
      <w:r>
        <w:t xml:space="preserve">3. </w:t>
      </w:r>
      <w:r w:rsidR="0011634E" w:rsidRPr="00C43A96">
        <w:t>The governing board adheres to a clearly</w:t>
      </w:r>
      <w:r w:rsidR="0011634E" w:rsidRPr="00C43A96">
        <w:rPr>
          <w:spacing w:val="-2"/>
        </w:rPr>
        <w:t xml:space="preserve"> </w:t>
      </w:r>
      <w:r w:rsidR="0011634E" w:rsidRPr="00C43A96">
        <w:t>defined policy for</w:t>
      </w:r>
      <w:r w:rsidR="0011634E" w:rsidRPr="00C43A96">
        <w:rPr>
          <w:spacing w:val="1"/>
        </w:rPr>
        <w:t xml:space="preserve"> </w:t>
      </w:r>
      <w:r w:rsidR="0011634E" w:rsidRPr="00C43A96">
        <w:rPr>
          <w:spacing w:val="-2"/>
        </w:rPr>
        <w:t>selecting</w:t>
      </w:r>
      <w:r w:rsidR="0011634E" w:rsidRPr="00C43A96">
        <w:rPr>
          <w:spacing w:val="1"/>
        </w:rPr>
        <w:t xml:space="preserve"> </w:t>
      </w:r>
      <w:r w:rsidR="0011634E" w:rsidRPr="00C43A96">
        <w:t>and</w:t>
      </w:r>
      <w:r w:rsidR="0011634E" w:rsidRPr="00C43A96">
        <w:rPr>
          <w:spacing w:val="48"/>
        </w:rPr>
        <w:t xml:space="preserve"> </w:t>
      </w:r>
      <w:r w:rsidR="0011634E" w:rsidRPr="00C43A96">
        <w:rPr>
          <w:spacing w:val="-2"/>
        </w:rPr>
        <w:t>evaluating</w:t>
      </w:r>
      <w:r w:rsidR="0011634E" w:rsidRPr="00C43A96">
        <w:t xml:space="preserve"> the CEO</w:t>
      </w:r>
      <w:r w:rsidR="0011634E" w:rsidRPr="00C43A96">
        <w:rPr>
          <w:spacing w:val="1"/>
        </w:rPr>
        <w:t xml:space="preserve"> </w:t>
      </w:r>
      <w:r w:rsidR="0011634E" w:rsidRPr="00C43A96">
        <w:t xml:space="preserve">of the college </w:t>
      </w:r>
      <w:r w:rsidR="0011634E" w:rsidRPr="00C43A96">
        <w:rPr>
          <w:spacing w:val="-2"/>
        </w:rPr>
        <w:t>and/or</w:t>
      </w:r>
      <w:r w:rsidR="0011634E" w:rsidRPr="00C43A96">
        <w:rPr>
          <w:spacing w:val="1"/>
        </w:rPr>
        <w:t xml:space="preserve"> </w:t>
      </w:r>
      <w:r w:rsidR="0011634E" w:rsidRPr="00C43A96">
        <w:t xml:space="preserve">the </w:t>
      </w:r>
      <w:r w:rsidR="0011634E" w:rsidRPr="00C43A96">
        <w:rPr>
          <w:spacing w:val="-2"/>
        </w:rPr>
        <w:t>district/system.</w:t>
      </w:r>
    </w:p>
    <w:p w14:paraId="756CE426" w14:textId="77777777" w:rsidR="00CE4A6F" w:rsidRPr="009C2509" w:rsidRDefault="00CE4A6F" w:rsidP="00CC1373">
      <w:pPr>
        <w:pStyle w:val="Heading5"/>
      </w:pPr>
      <w:r w:rsidRPr="009C2509">
        <w:t>Evidence of Meeting the Standard</w:t>
      </w:r>
    </w:p>
    <w:p w14:paraId="4B3D820F" w14:textId="51C5ABCA" w:rsidR="000A5E13" w:rsidRPr="00A629AA" w:rsidRDefault="006E784A" w:rsidP="000C6D2B">
      <w:pPr>
        <w:spacing w:after="0"/>
        <w:ind w:left="1260" w:hanging="900"/>
        <w:rPr>
          <w:sz w:val="20"/>
        </w:rPr>
      </w:pPr>
      <w:hyperlink r:id="rId1558" w:history="1">
        <w:r w:rsidR="004D315D" w:rsidRPr="00A629AA">
          <w:rPr>
            <w:rStyle w:val="Hyperlink"/>
            <w:sz w:val="20"/>
          </w:rPr>
          <w:t>IV.C.3-1</w:t>
        </w:r>
      </w:hyperlink>
      <w:r w:rsidR="004D315D" w:rsidRPr="00A629AA">
        <w:rPr>
          <w:sz w:val="20"/>
        </w:rPr>
        <w:t xml:space="preserve"> </w:t>
      </w:r>
      <w:r w:rsidR="000A5E13" w:rsidRPr="00A629AA">
        <w:rPr>
          <w:sz w:val="20"/>
        </w:rPr>
        <w:t>SMCCCD Board of Trustees, Board Policy 2.02 Chancellor of the District</w:t>
      </w:r>
    </w:p>
    <w:p w14:paraId="11B36486" w14:textId="43A08C85" w:rsidR="000A5E13" w:rsidRPr="00A629AA" w:rsidRDefault="006E784A" w:rsidP="000C6D2B">
      <w:pPr>
        <w:spacing w:after="0"/>
        <w:ind w:left="1260" w:hanging="900"/>
        <w:rPr>
          <w:sz w:val="20"/>
        </w:rPr>
      </w:pPr>
      <w:hyperlink r:id="rId1559" w:history="1">
        <w:r w:rsidR="004D315D" w:rsidRPr="00A629AA">
          <w:rPr>
            <w:rStyle w:val="Hyperlink"/>
            <w:sz w:val="20"/>
          </w:rPr>
          <w:t>IV.C.3-2</w:t>
        </w:r>
      </w:hyperlink>
      <w:r w:rsidR="004D315D" w:rsidRPr="00A629AA">
        <w:rPr>
          <w:sz w:val="20"/>
        </w:rPr>
        <w:t xml:space="preserve"> </w:t>
      </w:r>
      <w:r w:rsidR="000A5E13" w:rsidRPr="00A629AA">
        <w:rPr>
          <w:sz w:val="20"/>
        </w:rPr>
        <w:t>SMCCCD Board of Trustees, Administrative Procedure 2.02.1 Chancellor of the District: Selection Procedures</w:t>
      </w:r>
    </w:p>
    <w:p w14:paraId="2A2431D0" w14:textId="7BAD747B" w:rsidR="000A5E13" w:rsidRPr="00A629AA" w:rsidRDefault="006E784A" w:rsidP="000C6D2B">
      <w:pPr>
        <w:spacing w:after="0"/>
        <w:ind w:left="1260" w:hanging="900"/>
        <w:rPr>
          <w:sz w:val="20"/>
        </w:rPr>
      </w:pPr>
      <w:hyperlink r:id="rId1560" w:history="1">
        <w:r w:rsidR="004D315D" w:rsidRPr="00A629AA">
          <w:rPr>
            <w:rStyle w:val="Hyperlink"/>
            <w:sz w:val="20"/>
          </w:rPr>
          <w:t>IV.C.3-3</w:t>
        </w:r>
      </w:hyperlink>
      <w:r w:rsidR="004D315D" w:rsidRPr="00A629AA">
        <w:rPr>
          <w:sz w:val="20"/>
        </w:rPr>
        <w:t xml:space="preserve"> </w:t>
      </w:r>
      <w:r w:rsidR="000A5E13" w:rsidRPr="00A629AA">
        <w:rPr>
          <w:sz w:val="20"/>
        </w:rPr>
        <w:t>SMCCCD Board of Trustees, Administrative Procedure 2.02.2 Chancellor of the District: Evaluation</w:t>
      </w:r>
    </w:p>
    <w:p w14:paraId="4997B6D4" w14:textId="222D8098" w:rsidR="000A5E13" w:rsidRPr="00A629AA" w:rsidRDefault="006E784A" w:rsidP="000C6D2B">
      <w:pPr>
        <w:spacing w:after="0"/>
        <w:ind w:left="1260" w:hanging="900"/>
        <w:rPr>
          <w:sz w:val="20"/>
        </w:rPr>
      </w:pPr>
      <w:hyperlink r:id="rId1561" w:history="1">
        <w:r w:rsidR="004D315D" w:rsidRPr="00A629AA">
          <w:rPr>
            <w:rStyle w:val="Hyperlink"/>
            <w:sz w:val="20"/>
          </w:rPr>
          <w:t>IV.C.3-4</w:t>
        </w:r>
      </w:hyperlink>
      <w:r w:rsidR="004D315D" w:rsidRPr="00A629AA">
        <w:rPr>
          <w:sz w:val="20"/>
        </w:rPr>
        <w:t xml:space="preserve"> </w:t>
      </w:r>
      <w:r w:rsidR="000A5E13" w:rsidRPr="00A629AA">
        <w:rPr>
          <w:sz w:val="20"/>
        </w:rPr>
        <w:t>SMCCCD Board of Trustees, Board Policy 2.03 College Presidents</w:t>
      </w:r>
    </w:p>
    <w:p w14:paraId="5C4DBAAE" w14:textId="2E9BC859" w:rsidR="000A5E13" w:rsidRPr="00A629AA" w:rsidRDefault="006E784A" w:rsidP="000C6D2B">
      <w:pPr>
        <w:spacing w:after="0"/>
        <w:ind w:left="1260" w:hanging="900"/>
        <w:rPr>
          <w:sz w:val="20"/>
        </w:rPr>
      </w:pPr>
      <w:hyperlink r:id="rId1562" w:history="1">
        <w:r w:rsidR="004D315D" w:rsidRPr="00A629AA">
          <w:rPr>
            <w:rStyle w:val="Hyperlink"/>
            <w:sz w:val="20"/>
          </w:rPr>
          <w:t>IV.C.3-5</w:t>
        </w:r>
      </w:hyperlink>
      <w:r w:rsidR="004D315D" w:rsidRPr="00A629AA">
        <w:rPr>
          <w:sz w:val="20"/>
        </w:rPr>
        <w:t xml:space="preserve"> </w:t>
      </w:r>
      <w:r w:rsidR="000A5E13" w:rsidRPr="00A629AA">
        <w:rPr>
          <w:sz w:val="20"/>
        </w:rPr>
        <w:t>SMCCCD Board of Trustees, Administrative Procedure 2.03.1 College Presidents: Selection Procedures</w:t>
      </w:r>
    </w:p>
    <w:p w14:paraId="044341AA" w14:textId="77777777" w:rsidR="00CE4A6F" w:rsidRPr="009C2509" w:rsidRDefault="00CE4A6F" w:rsidP="00CC1373">
      <w:pPr>
        <w:pStyle w:val="Heading5"/>
      </w:pPr>
      <w:r w:rsidRPr="009C2509">
        <w:t>Analysis and Evaluation</w:t>
      </w:r>
    </w:p>
    <w:p w14:paraId="7BAFA471" w14:textId="49A594A1" w:rsidR="000A5E13" w:rsidRPr="00B92782" w:rsidRDefault="000A5E13" w:rsidP="000A5E13">
      <w:r w:rsidRPr="00B92782">
        <w:t>The Board has clearly defined policies and procedures for the selection and evaluation of the District chancellor</w:t>
      </w:r>
      <w:hyperlink r:id="rId1563" w:history="1">
        <w:r w:rsidR="004D315D" w:rsidRPr="004D315D">
          <w:rPr>
            <w:rStyle w:val="Hyperlink"/>
            <w:vertAlign w:val="superscript"/>
          </w:rPr>
          <w:endnoteReference w:id="871"/>
        </w:r>
      </w:hyperlink>
      <w:r w:rsidRPr="00B92782">
        <w:t>. The college president is employed and evaluated by the Board of Trustees and the chancellor</w:t>
      </w:r>
      <w:hyperlink r:id="rId1564" w:history="1">
        <w:r w:rsidR="004D315D" w:rsidRPr="004D315D">
          <w:rPr>
            <w:rStyle w:val="Hyperlink"/>
            <w:vertAlign w:val="superscript"/>
          </w:rPr>
          <w:endnoteReference w:id="872"/>
        </w:r>
      </w:hyperlink>
      <w:r w:rsidRPr="00B92782">
        <w:t>; an accompanying procedure outlines the selection process for the college president</w:t>
      </w:r>
      <w:hyperlink r:id="rId1565" w:history="1">
        <w:r w:rsidR="004D315D" w:rsidRPr="004D315D">
          <w:rPr>
            <w:rStyle w:val="Hyperlink"/>
            <w:vertAlign w:val="superscript"/>
          </w:rPr>
          <w:endnoteReference w:id="873"/>
        </w:r>
      </w:hyperlink>
      <w:r w:rsidR="004D315D">
        <w:t>.</w:t>
      </w:r>
    </w:p>
    <w:p w14:paraId="1C44880D" w14:textId="77777777" w:rsidR="000A5E13" w:rsidRPr="00B92782" w:rsidRDefault="000A5E13" w:rsidP="004D315D">
      <w:pPr>
        <w:pStyle w:val="Heading6"/>
      </w:pPr>
      <w:r w:rsidRPr="00B92782">
        <w:t>Selection of Chancellor</w:t>
      </w:r>
    </w:p>
    <w:p w14:paraId="0C241E16" w14:textId="646F38ED" w:rsidR="000A5E13" w:rsidRPr="00B92782" w:rsidRDefault="000A5E13" w:rsidP="000A5E13">
      <w:r w:rsidRPr="00B92782">
        <w:t>The SMCCCD has enjoyed an extended period of stability in its senior leadership ranks, with the current chancellor serving for the past 19 years. However, the Board of Trustees does have a documented process</w:t>
      </w:r>
      <w:hyperlink r:id="rId1566" w:history="1">
        <w:r w:rsidR="004D315D" w:rsidRPr="004D315D">
          <w:rPr>
            <w:rStyle w:val="Hyperlink"/>
            <w:vertAlign w:val="superscript"/>
          </w:rPr>
          <w:endnoteReference w:id="874"/>
        </w:r>
      </w:hyperlink>
      <w:r w:rsidR="004D315D">
        <w:t xml:space="preserve"> </w:t>
      </w:r>
      <w:r w:rsidRPr="00B92782">
        <w:t>for conducting the search and selection of the chancellor, who is the chief executive officer of the District. Board policy 2.02</w:t>
      </w:r>
      <w:hyperlink r:id="rId1567" w:history="1">
        <w:r w:rsidR="004D315D" w:rsidRPr="004D315D">
          <w:rPr>
            <w:rStyle w:val="Hyperlink"/>
            <w:vertAlign w:val="superscript"/>
          </w:rPr>
          <w:endnoteReference w:id="875"/>
        </w:r>
      </w:hyperlink>
      <w:r w:rsidRPr="00B92782">
        <w:t xml:space="preserve"> states that “In the case of a vacancy for the position of Chancellor, the Board shall establish a search process to fill the vacancy. The process shall be fair and open and comply with relevant regulations.” As such, Administrative Procedure 2.02.1</w:t>
      </w:r>
      <w:hyperlink r:id="rId1568" w:history="1">
        <w:r w:rsidR="004D315D" w:rsidRPr="004D315D">
          <w:rPr>
            <w:rStyle w:val="Hyperlink"/>
            <w:vertAlign w:val="superscript"/>
          </w:rPr>
          <w:endnoteReference w:id="876"/>
        </w:r>
      </w:hyperlink>
      <w:r w:rsidRPr="00B92782">
        <w:t xml:space="preserve"> outlines the principles that shall guide all activities related to the screening and selection of a new chancellor, including the development of a position description, composition of a selection committee, interview process and evaluation and selection of candidates.</w:t>
      </w:r>
    </w:p>
    <w:p w14:paraId="60A2F0C8" w14:textId="77777777" w:rsidR="000A5E13" w:rsidRPr="00B92782" w:rsidRDefault="000A5E13" w:rsidP="004D315D">
      <w:pPr>
        <w:pStyle w:val="Heading6"/>
      </w:pPr>
      <w:r w:rsidRPr="00B92782">
        <w:t>Evaluation of Chancellor</w:t>
      </w:r>
    </w:p>
    <w:p w14:paraId="65FC0ABC" w14:textId="25AC6C9C" w:rsidR="000A5E13" w:rsidRPr="00B92782" w:rsidRDefault="000A5E13" w:rsidP="000A5E13">
      <w:r w:rsidRPr="00B92782">
        <w:t>Board Policy 2.02</w:t>
      </w:r>
      <w:hyperlink r:id="rId1569" w:history="1">
        <w:r w:rsidR="004D315D" w:rsidRPr="004D315D">
          <w:rPr>
            <w:rStyle w:val="Hyperlink"/>
            <w:vertAlign w:val="superscript"/>
          </w:rPr>
          <w:endnoteReference w:id="877"/>
        </w:r>
      </w:hyperlink>
      <w:r w:rsidRPr="00B92782">
        <w:t xml:space="preserve"> requires that the chancellor “be evaluated by the Board annually based upon goals which are mutually agreed upon by the Board of Trustees and the Chancellor and in accordance with any other provisions of the Contract of Employment for Chancellor. The Board shall evaluate the Chancellor using an evaluation process developed and jointly agreed to by the Board and the Chancellor.” Further, accompanying Administrative Procedure 2.02.2</w:t>
      </w:r>
      <w:hyperlink r:id="rId1570" w:history="1">
        <w:r w:rsidR="004D315D" w:rsidRPr="004D315D">
          <w:rPr>
            <w:rStyle w:val="Hyperlink"/>
            <w:vertAlign w:val="superscript"/>
          </w:rPr>
          <w:endnoteReference w:id="878"/>
        </w:r>
      </w:hyperlink>
      <w:r w:rsidRPr="00B92782">
        <w:t xml:space="preserve"> outlines the performance evaluation categories, including:</w:t>
      </w:r>
    </w:p>
    <w:p w14:paraId="1134C596" w14:textId="77777777" w:rsidR="000A5E13" w:rsidRPr="00B92782" w:rsidRDefault="000A5E13" w:rsidP="00425357">
      <w:pPr>
        <w:pStyle w:val="ListParagraph"/>
        <w:numPr>
          <w:ilvl w:val="0"/>
          <w:numId w:val="15"/>
        </w:numPr>
      </w:pPr>
      <w:r w:rsidRPr="00B92782">
        <w:t xml:space="preserve">Institutional Performance </w:t>
      </w:r>
    </w:p>
    <w:p w14:paraId="308CC590" w14:textId="77777777" w:rsidR="000A5E13" w:rsidRPr="00B92782" w:rsidRDefault="000A5E13" w:rsidP="00425357">
      <w:pPr>
        <w:pStyle w:val="ListParagraph"/>
        <w:numPr>
          <w:ilvl w:val="0"/>
          <w:numId w:val="15"/>
        </w:numPr>
      </w:pPr>
      <w:r w:rsidRPr="00B92782">
        <w:t xml:space="preserve">Relationship with the Governing Board </w:t>
      </w:r>
    </w:p>
    <w:p w14:paraId="2383F663" w14:textId="77777777" w:rsidR="000A5E13" w:rsidRPr="00B92782" w:rsidRDefault="000A5E13" w:rsidP="00425357">
      <w:pPr>
        <w:pStyle w:val="ListParagraph"/>
        <w:numPr>
          <w:ilvl w:val="0"/>
          <w:numId w:val="15"/>
        </w:numPr>
      </w:pPr>
      <w:r w:rsidRPr="00B92782">
        <w:t xml:space="preserve">State, Public and Community Relations </w:t>
      </w:r>
    </w:p>
    <w:p w14:paraId="188FFBF9" w14:textId="77777777" w:rsidR="000A5E13" w:rsidRPr="00B92782" w:rsidRDefault="000A5E13" w:rsidP="00425357">
      <w:pPr>
        <w:pStyle w:val="ListParagraph"/>
        <w:numPr>
          <w:ilvl w:val="0"/>
          <w:numId w:val="15"/>
        </w:numPr>
      </w:pPr>
      <w:r w:rsidRPr="00B92782">
        <w:t xml:space="preserve">Faculty, Staff, Student, and Administrative Relations </w:t>
      </w:r>
    </w:p>
    <w:p w14:paraId="66C24849" w14:textId="77777777" w:rsidR="000A5E13" w:rsidRPr="00B92782" w:rsidRDefault="000A5E13" w:rsidP="00425357">
      <w:pPr>
        <w:pStyle w:val="ListParagraph"/>
        <w:numPr>
          <w:ilvl w:val="0"/>
          <w:numId w:val="15"/>
        </w:numPr>
      </w:pPr>
      <w:r w:rsidRPr="00B92782">
        <w:t xml:space="preserve">Educational Planning </w:t>
      </w:r>
    </w:p>
    <w:p w14:paraId="465C07A3" w14:textId="77777777" w:rsidR="000A5E13" w:rsidRPr="00B92782" w:rsidRDefault="000A5E13" w:rsidP="00425357">
      <w:pPr>
        <w:pStyle w:val="ListParagraph"/>
        <w:numPr>
          <w:ilvl w:val="0"/>
          <w:numId w:val="15"/>
        </w:numPr>
      </w:pPr>
      <w:r w:rsidRPr="00B92782">
        <w:t xml:space="preserve">Institutional Leadership </w:t>
      </w:r>
    </w:p>
    <w:p w14:paraId="539DE05D" w14:textId="77777777" w:rsidR="000A5E13" w:rsidRPr="00B92782" w:rsidRDefault="000A5E13" w:rsidP="00425357">
      <w:pPr>
        <w:pStyle w:val="ListParagraph"/>
        <w:numPr>
          <w:ilvl w:val="0"/>
          <w:numId w:val="15"/>
        </w:numPr>
      </w:pPr>
      <w:r w:rsidRPr="00B92782">
        <w:t xml:space="preserve">Budgetary and Fiscal Management </w:t>
      </w:r>
    </w:p>
    <w:p w14:paraId="6AB53C0E" w14:textId="77777777" w:rsidR="000A5E13" w:rsidRPr="00B92782" w:rsidRDefault="000A5E13" w:rsidP="00425357">
      <w:pPr>
        <w:pStyle w:val="ListParagraph"/>
        <w:numPr>
          <w:ilvl w:val="0"/>
          <w:numId w:val="15"/>
        </w:numPr>
      </w:pPr>
      <w:r w:rsidRPr="00B92782">
        <w:t>Personal Qualities</w:t>
      </w:r>
    </w:p>
    <w:p w14:paraId="45CDD0FC" w14:textId="1220ABF6" w:rsidR="000A5E13" w:rsidRPr="00B92782" w:rsidRDefault="000A5E13" w:rsidP="000A5E13">
      <w:r w:rsidRPr="00B92782">
        <w:t>Additionally, AP 2.02.1</w:t>
      </w:r>
      <w:hyperlink r:id="rId1571" w:history="1">
        <w:r w:rsidR="004D315D" w:rsidRPr="004D315D">
          <w:rPr>
            <w:rStyle w:val="Hyperlink"/>
            <w:vertAlign w:val="superscript"/>
          </w:rPr>
          <w:endnoteReference w:id="879"/>
        </w:r>
      </w:hyperlink>
      <w:r w:rsidRPr="00B92782">
        <w:t xml:space="preserve"> includes an instrument for the chancellor’s evaluation.</w:t>
      </w:r>
    </w:p>
    <w:p w14:paraId="08FB9879" w14:textId="1450D78A" w:rsidR="0011634E" w:rsidRPr="00C43A96" w:rsidRDefault="00CC1373" w:rsidP="00CC1373">
      <w:pPr>
        <w:pStyle w:val="Heading4"/>
      </w:pPr>
      <w:r>
        <w:t xml:space="preserve">4. </w:t>
      </w:r>
      <w:r w:rsidR="0011634E" w:rsidRPr="00C43A96">
        <w:t xml:space="preserve">The governing board is </w:t>
      </w:r>
      <w:r w:rsidR="0011634E" w:rsidRPr="00C43A96">
        <w:rPr>
          <w:spacing w:val="-2"/>
        </w:rPr>
        <w:t>an</w:t>
      </w:r>
      <w:r w:rsidR="0011634E" w:rsidRPr="00C43A96">
        <w:t xml:space="preserve"> independent,</w:t>
      </w:r>
      <w:r w:rsidR="0011634E" w:rsidRPr="00C43A96">
        <w:rPr>
          <w:spacing w:val="1"/>
        </w:rPr>
        <w:t xml:space="preserve"> </w:t>
      </w:r>
      <w:r w:rsidR="0011634E" w:rsidRPr="00C43A96">
        <w:t xml:space="preserve">policy-making body </w:t>
      </w:r>
      <w:r w:rsidR="0011634E" w:rsidRPr="00C43A96">
        <w:rPr>
          <w:spacing w:val="-2"/>
        </w:rPr>
        <w:t>that</w:t>
      </w:r>
      <w:r w:rsidR="0011634E" w:rsidRPr="00C43A96">
        <w:t xml:space="preserve"> reflects the </w:t>
      </w:r>
      <w:r w:rsidR="0011634E" w:rsidRPr="00C43A96">
        <w:rPr>
          <w:spacing w:val="-2"/>
        </w:rPr>
        <w:t>public</w:t>
      </w:r>
      <w:r w:rsidR="0011634E" w:rsidRPr="00C43A96">
        <w:rPr>
          <w:spacing w:val="34"/>
        </w:rPr>
        <w:t xml:space="preserve"> </w:t>
      </w:r>
      <w:r w:rsidR="0011634E" w:rsidRPr="00C43A96">
        <w:rPr>
          <w:spacing w:val="-2"/>
        </w:rPr>
        <w:t>interest</w:t>
      </w:r>
      <w:r w:rsidR="0011634E" w:rsidRPr="00C43A96">
        <w:t xml:space="preserve"> in the institution’s</w:t>
      </w:r>
      <w:r w:rsidR="0011634E" w:rsidRPr="00C43A96">
        <w:rPr>
          <w:spacing w:val="1"/>
        </w:rPr>
        <w:t xml:space="preserve"> </w:t>
      </w:r>
      <w:r w:rsidR="0011634E" w:rsidRPr="00C43A96">
        <w:rPr>
          <w:spacing w:val="-2"/>
        </w:rPr>
        <w:t>educational</w:t>
      </w:r>
      <w:r w:rsidR="0011634E" w:rsidRPr="00C43A96">
        <w:t xml:space="preserve"> quality.</w:t>
      </w:r>
      <w:r w:rsidR="0011634E" w:rsidRPr="00C43A96">
        <w:rPr>
          <w:spacing w:val="1"/>
        </w:rPr>
        <w:t xml:space="preserve"> </w:t>
      </w:r>
      <w:r w:rsidR="0011634E" w:rsidRPr="00C43A96">
        <w:t>It advocates for</w:t>
      </w:r>
      <w:r w:rsidR="0011634E" w:rsidRPr="00C43A96">
        <w:rPr>
          <w:spacing w:val="1"/>
        </w:rPr>
        <w:t xml:space="preserve"> </w:t>
      </w:r>
      <w:r w:rsidR="0011634E" w:rsidRPr="00C43A96">
        <w:t>and</w:t>
      </w:r>
      <w:r w:rsidR="0011634E" w:rsidRPr="00C43A96">
        <w:rPr>
          <w:spacing w:val="1"/>
        </w:rPr>
        <w:t xml:space="preserve"> </w:t>
      </w:r>
      <w:r w:rsidR="0011634E" w:rsidRPr="00C43A96">
        <w:rPr>
          <w:spacing w:val="-2"/>
        </w:rPr>
        <w:t>defends</w:t>
      </w:r>
      <w:r w:rsidR="0011634E" w:rsidRPr="00C43A96">
        <w:t xml:space="preserve"> </w:t>
      </w:r>
      <w:r w:rsidR="0011634E" w:rsidRPr="00C43A96">
        <w:rPr>
          <w:spacing w:val="-2"/>
        </w:rPr>
        <w:t>the</w:t>
      </w:r>
      <w:r w:rsidR="0011634E" w:rsidRPr="00C43A96">
        <w:rPr>
          <w:spacing w:val="68"/>
        </w:rPr>
        <w:t xml:space="preserve"> </w:t>
      </w:r>
      <w:r w:rsidR="0011634E" w:rsidRPr="00C43A96">
        <w:rPr>
          <w:spacing w:val="-2"/>
        </w:rPr>
        <w:t>institution</w:t>
      </w:r>
      <w:r w:rsidR="0011634E" w:rsidRPr="00C43A96">
        <w:t xml:space="preserve"> and</w:t>
      </w:r>
      <w:r w:rsidR="0011634E" w:rsidRPr="00C43A96">
        <w:rPr>
          <w:spacing w:val="1"/>
        </w:rPr>
        <w:t xml:space="preserve"> </w:t>
      </w:r>
      <w:r w:rsidR="0011634E" w:rsidRPr="00C43A96">
        <w:t>protects it from undue influence</w:t>
      </w:r>
      <w:r w:rsidR="0011634E" w:rsidRPr="00C43A96">
        <w:rPr>
          <w:spacing w:val="-2"/>
        </w:rPr>
        <w:t xml:space="preserve"> </w:t>
      </w:r>
      <w:r w:rsidR="0011634E" w:rsidRPr="00C43A96">
        <w:t>or</w:t>
      </w:r>
      <w:r w:rsidR="0011634E" w:rsidRPr="00C43A96">
        <w:rPr>
          <w:spacing w:val="1"/>
        </w:rPr>
        <w:t xml:space="preserve"> </w:t>
      </w:r>
      <w:r w:rsidR="0011634E" w:rsidRPr="00C43A96">
        <w:t>political pressure. (ER 7)</w:t>
      </w:r>
    </w:p>
    <w:p w14:paraId="3C247ED8" w14:textId="77777777" w:rsidR="00CE4A6F" w:rsidRPr="009C2509" w:rsidRDefault="00CE4A6F" w:rsidP="00CC1373">
      <w:pPr>
        <w:pStyle w:val="Heading5"/>
      </w:pPr>
      <w:r w:rsidRPr="009C2509">
        <w:t>Evidence of Meeting the Standard</w:t>
      </w:r>
    </w:p>
    <w:p w14:paraId="15892542" w14:textId="43EA7B38" w:rsidR="000A5E13" w:rsidRPr="00A629AA" w:rsidRDefault="006E784A" w:rsidP="002E58C4">
      <w:pPr>
        <w:spacing w:after="0"/>
        <w:ind w:left="1260" w:hanging="900"/>
        <w:rPr>
          <w:sz w:val="20"/>
        </w:rPr>
      </w:pPr>
      <w:hyperlink r:id="rId1572" w:history="1">
        <w:r w:rsidR="00C47F24" w:rsidRPr="00A629AA">
          <w:rPr>
            <w:rStyle w:val="Hyperlink"/>
            <w:sz w:val="20"/>
          </w:rPr>
          <w:t>IV.C.4-1</w:t>
        </w:r>
      </w:hyperlink>
      <w:r w:rsidR="00C47F24" w:rsidRPr="00A629AA">
        <w:rPr>
          <w:sz w:val="20"/>
        </w:rPr>
        <w:t xml:space="preserve"> </w:t>
      </w:r>
      <w:r w:rsidR="000A5E13" w:rsidRPr="00A629AA">
        <w:rPr>
          <w:sz w:val="20"/>
        </w:rPr>
        <w:t>SMCCCD Board of Trustees, Board Policy 1.02 Organization of the Board</w:t>
      </w:r>
    </w:p>
    <w:p w14:paraId="49670A66" w14:textId="57891199" w:rsidR="000A5E13" w:rsidRPr="00A629AA" w:rsidRDefault="006E784A" w:rsidP="002E58C4">
      <w:pPr>
        <w:spacing w:after="0"/>
        <w:ind w:left="1260" w:hanging="900"/>
        <w:rPr>
          <w:sz w:val="20"/>
        </w:rPr>
      </w:pPr>
      <w:hyperlink r:id="rId1573" w:history="1">
        <w:r w:rsidR="00C47F24" w:rsidRPr="00A629AA">
          <w:rPr>
            <w:rStyle w:val="Hyperlink"/>
            <w:sz w:val="20"/>
          </w:rPr>
          <w:t>IV.C.4-2</w:t>
        </w:r>
      </w:hyperlink>
      <w:r w:rsidR="00C47F24" w:rsidRPr="00A629AA">
        <w:rPr>
          <w:sz w:val="20"/>
        </w:rPr>
        <w:t xml:space="preserve"> </w:t>
      </w:r>
      <w:r w:rsidR="000A5E13" w:rsidRPr="00A629AA">
        <w:rPr>
          <w:sz w:val="20"/>
        </w:rPr>
        <w:t>SMCCCD Board of Trustees, Board Policy 1.05 Student Trustee</w:t>
      </w:r>
    </w:p>
    <w:p w14:paraId="1106D874" w14:textId="7A30F1DA" w:rsidR="000A5E13" w:rsidRPr="00A629AA" w:rsidRDefault="006E784A" w:rsidP="002E58C4">
      <w:pPr>
        <w:spacing w:after="0"/>
        <w:ind w:left="1260" w:hanging="900"/>
        <w:rPr>
          <w:sz w:val="20"/>
        </w:rPr>
      </w:pPr>
      <w:hyperlink r:id="rId1574" w:history="1">
        <w:r w:rsidR="00C47F24" w:rsidRPr="00A629AA">
          <w:rPr>
            <w:rStyle w:val="Hyperlink"/>
            <w:sz w:val="20"/>
          </w:rPr>
          <w:t>IV.C.4-3</w:t>
        </w:r>
      </w:hyperlink>
      <w:r w:rsidR="00C47F24" w:rsidRPr="00A629AA">
        <w:rPr>
          <w:sz w:val="20"/>
        </w:rPr>
        <w:t xml:space="preserve"> </w:t>
      </w:r>
      <w:r w:rsidR="000A5E13" w:rsidRPr="00A629AA">
        <w:rPr>
          <w:sz w:val="20"/>
        </w:rPr>
        <w:t>SMCCCD Board of Trustees, Administrative Procedure 1.05.1 Selection of Student Member</w:t>
      </w:r>
    </w:p>
    <w:p w14:paraId="4EAA951C" w14:textId="136A7EFC" w:rsidR="000A5E13" w:rsidRPr="00A629AA" w:rsidRDefault="006E784A" w:rsidP="002E58C4">
      <w:pPr>
        <w:spacing w:after="0"/>
        <w:ind w:left="1260" w:hanging="900"/>
        <w:rPr>
          <w:sz w:val="20"/>
        </w:rPr>
      </w:pPr>
      <w:hyperlink r:id="rId1575" w:history="1">
        <w:r w:rsidR="00C47F24" w:rsidRPr="00A629AA">
          <w:rPr>
            <w:rStyle w:val="Hyperlink"/>
            <w:sz w:val="20"/>
          </w:rPr>
          <w:t>IV.C.4-4</w:t>
        </w:r>
      </w:hyperlink>
      <w:r w:rsidR="00C47F24" w:rsidRPr="00A629AA">
        <w:rPr>
          <w:sz w:val="20"/>
        </w:rPr>
        <w:t xml:space="preserve"> </w:t>
      </w:r>
      <w:r w:rsidR="000A5E13" w:rsidRPr="00A629AA">
        <w:rPr>
          <w:sz w:val="20"/>
        </w:rPr>
        <w:t>SMCCCD Board of Trustees, Board Policy 1.10 Duties and Responsibilities of the Board</w:t>
      </w:r>
    </w:p>
    <w:p w14:paraId="01272B24" w14:textId="35DFD63B" w:rsidR="000A5E13" w:rsidRPr="00A629AA" w:rsidRDefault="006E784A" w:rsidP="002E58C4">
      <w:pPr>
        <w:spacing w:after="0"/>
        <w:ind w:left="1260" w:hanging="900"/>
        <w:rPr>
          <w:sz w:val="20"/>
        </w:rPr>
      </w:pPr>
      <w:hyperlink r:id="rId1576" w:history="1">
        <w:r w:rsidR="00C47F24" w:rsidRPr="00A629AA">
          <w:rPr>
            <w:rStyle w:val="Hyperlink"/>
            <w:sz w:val="20"/>
          </w:rPr>
          <w:t>IV.C.4-5</w:t>
        </w:r>
      </w:hyperlink>
      <w:r w:rsidR="00C47F24" w:rsidRPr="00A629AA">
        <w:rPr>
          <w:sz w:val="20"/>
        </w:rPr>
        <w:t xml:space="preserve"> </w:t>
      </w:r>
      <w:r w:rsidR="000A5E13" w:rsidRPr="00A629AA">
        <w:rPr>
          <w:sz w:val="20"/>
        </w:rPr>
        <w:t>SMCCCD Board of Trustees, Board Policy 1.35 Board Member Conduct</w:t>
      </w:r>
    </w:p>
    <w:p w14:paraId="56AEC0FE" w14:textId="113B5EA6" w:rsidR="000A5E13" w:rsidRPr="00A629AA" w:rsidRDefault="006E784A" w:rsidP="002E58C4">
      <w:pPr>
        <w:spacing w:after="0"/>
        <w:ind w:left="1260" w:hanging="900"/>
        <w:rPr>
          <w:sz w:val="20"/>
        </w:rPr>
      </w:pPr>
      <w:hyperlink r:id="rId1577" w:history="1">
        <w:r w:rsidR="00C47F24" w:rsidRPr="00A629AA">
          <w:rPr>
            <w:rStyle w:val="Hyperlink"/>
            <w:sz w:val="20"/>
          </w:rPr>
          <w:t>IV.C.4-6</w:t>
        </w:r>
      </w:hyperlink>
      <w:r w:rsidR="00C47F24" w:rsidRPr="00A629AA">
        <w:rPr>
          <w:sz w:val="20"/>
        </w:rPr>
        <w:t xml:space="preserve"> </w:t>
      </w:r>
      <w:r w:rsidR="000A5E13" w:rsidRPr="00A629AA">
        <w:rPr>
          <w:sz w:val="20"/>
        </w:rPr>
        <w:t>SMCCCD Board of Trustees, Board Policy 2.45 Conflict of Interest</w:t>
      </w:r>
    </w:p>
    <w:p w14:paraId="1B08D7AE" w14:textId="77777777" w:rsidR="00CE4A6F" w:rsidRPr="009C2509" w:rsidRDefault="00CE4A6F" w:rsidP="00CC1373">
      <w:pPr>
        <w:pStyle w:val="Heading5"/>
      </w:pPr>
      <w:r w:rsidRPr="009C2509">
        <w:t>Analysis and Evaluation</w:t>
      </w:r>
    </w:p>
    <w:p w14:paraId="6C339B7D" w14:textId="6BC93E40" w:rsidR="000A5E13" w:rsidRPr="00B92782" w:rsidRDefault="000A5E13" w:rsidP="000A5E13">
      <w:r w:rsidRPr="00B92782">
        <w:t>The District’s Board of Trustees functions as an independent policy-making body that reflects the educational interests of the community it serves and, at the same time, protects and defends the institution from undue influence or political pressure. The Board’s policies and practices uphold its commitment to reflecting the public interest, ensuring broad representation from local constituencies, and maintaining independence in decision-making, in support of the institution’s educational mission</w:t>
      </w:r>
      <w:hyperlink r:id="rId1578" w:history="1">
        <w:r w:rsidR="00C47F24" w:rsidRPr="00C47F24">
          <w:rPr>
            <w:rStyle w:val="Hyperlink"/>
            <w:vertAlign w:val="superscript"/>
          </w:rPr>
          <w:endnoteReference w:id="880"/>
        </w:r>
      </w:hyperlink>
      <w:r w:rsidR="00C47F24">
        <w:t>.</w:t>
      </w:r>
    </w:p>
    <w:p w14:paraId="12E0F230" w14:textId="77777777" w:rsidR="000A5E13" w:rsidRPr="00B92782" w:rsidRDefault="000A5E13" w:rsidP="00A629AA">
      <w:pPr>
        <w:pStyle w:val="Heading6"/>
      </w:pPr>
      <w:r w:rsidRPr="00B92782">
        <w:t>Board Reflection of Public Interest</w:t>
      </w:r>
    </w:p>
    <w:p w14:paraId="5AB7E4F1" w14:textId="2D88EA0F" w:rsidR="000A5E13" w:rsidRPr="00B92782" w:rsidRDefault="000A5E13" w:rsidP="000A5E13">
      <w:r w:rsidRPr="00B92782">
        <w:t>To better serve the interests of public interest in San Mateo County, in 2017, the Board transitioned away from an at-large election system to a by-trustee-area system, with each member of the Board representing a distinct and separate area of the county</w:t>
      </w:r>
      <w:hyperlink r:id="rId1579" w:history="1">
        <w:r w:rsidR="00C47F24" w:rsidRPr="00C47F24">
          <w:rPr>
            <w:rStyle w:val="Hyperlink"/>
            <w:vertAlign w:val="superscript"/>
          </w:rPr>
          <w:endnoteReference w:id="881"/>
        </w:r>
      </w:hyperlink>
      <w:r w:rsidRPr="00B92782">
        <w:t>. The Board also includes a Student Trustee, who serves a one-year term on the Board and votes on related business items (except for closed-session issues) in an advisory capacity</w:t>
      </w:r>
      <w:hyperlink r:id="rId1580" w:history="1">
        <w:r w:rsidR="00C47F24" w:rsidRPr="00C47F24">
          <w:rPr>
            <w:rStyle w:val="Hyperlink"/>
            <w:vertAlign w:val="superscript"/>
          </w:rPr>
          <w:endnoteReference w:id="882"/>
        </w:r>
      </w:hyperlink>
      <w:r w:rsidR="00C47F24">
        <w:rPr>
          <w:vertAlign w:val="superscript"/>
        </w:rPr>
        <w:t xml:space="preserve">, </w:t>
      </w:r>
      <w:hyperlink r:id="rId1581" w:history="1">
        <w:r w:rsidR="00C47F24" w:rsidRPr="00C47F24">
          <w:rPr>
            <w:rStyle w:val="Hyperlink"/>
            <w:vertAlign w:val="superscript"/>
          </w:rPr>
          <w:endnoteReference w:id="883"/>
        </w:r>
      </w:hyperlink>
      <w:r w:rsidRPr="00B92782">
        <w:t xml:space="preserve">. </w:t>
      </w:r>
    </w:p>
    <w:p w14:paraId="5BD6D2A8" w14:textId="77777777" w:rsidR="000A5E13" w:rsidRPr="00B92782" w:rsidRDefault="000A5E13" w:rsidP="000A5E13">
      <w:r w:rsidRPr="00B92782">
        <w:t>The Board’s commitment to reflecting public interest is also assured by regular and formal communications with the public regarding Board activities and decisions through its public meetings. There is a standing item on every regular Board meeting agenda for public comment, and Board minutes reflect that members of the public and college community frequently use this as an opportunity to voice their views on issues relevant to the Board. Each Board agenda contains two opportunities for public comment, on items from the closed session and on items not covered as agenda items in the open session. Additionally, the District is transparent in its actions and posts all board meeting agendas, minutes of meetings and policies and procedures on the District’s website.</w:t>
      </w:r>
    </w:p>
    <w:p w14:paraId="5B5C6074" w14:textId="61698F2C" w:rsidR="000A5E13" w:rsidRPr="00B92782" w:rsidRDefault="000A5E13" w:rsidP="000A5E13">
      <w:r w:rsidRPr="00B92782">
        <w:t>Broad representation, independence, and reflection of public interest are ensured by various Board policies on public interest. Board Policy 1.35</w:t>
      </w:r>
      <w:hyperlink r:id="rId1582" w:history="1">
        <w:r w:rsidR="00C47F24" w:rsidRPr="00C47F24">
          <w:rPr>
            <w:rStyle w:val="Hyperlink"/>
            <w:vertAlign w:val="superscript"/>
          </w:rPr>
          <w:endnoteReference w:id="884"/>
        </w:r>
      </w:hyperlink>
      <w:r w:rsidR="00C47F24">
        <w:t>, which</w:t>
      </w:r>
      <w:r w:rsidRPr="00B92782">
        <w:t xml:space="preserve"> regard</w:t>
      </w:r>
      <w:r w:rsidR="00C47F24">
        <w:t>s</w:t>
      </w:r>
      <w:r w:rsidRPr="00B92782">
        <w:t xml:space="preserve"> board member conduct</w:t>
      </w:r>
      <w:r w:rsidR="00C47F24">
        <w:t>,</w:t>
      </w:r>
      <w:r w:rsidRPr="00B92782">
        <w:t xml:space="preserve"> reinforces that, “No member of the Board shall make, participate in making or, in any way, attempt to use his or her official position to influence a governmental decision in which he or she knows or has reason to know that he or she has a financial interest.” A formal conflict of interest policy is outlined in Board Policy 2.45</w:t>
      </w:r>
      <w:hyperlink r:id="rId1583" w:history="1">
        <w:r w:rsidR="00C47F24" w:rsidRPr="00C47F24">
          <w:rPr>
            <w:rStyle w:val="Hyperlink"/>
            <w:vertAlign w:val="superscript"/>
          </w:rPr>
          <w:endnoteReference w:id="885"/>
        </w:r>
      </w:hyperlink>
      <w:r w:rsidRPr="00B92782">
        <w:t>, which stipulates that, “</w:t>
      </w:r>
      <w:r w:rsidR="00C47F24">
        <w:t>[a]</w:t>
      </w:r>
      <w:r w:rsidRPr="00B92782">
        <w:t xml:space="preserve"> Board member shall not engage in any employment or activity that is inconsistent with, incompatible with, in conflict with or inimical to his/her duties as an officer of the District.” The policy further states that, “Board members and employees shall not be financially interested in any contract made by them in their official capacity or in any body or board of which they are members.” If such an interest or conflict arises, the board member has a duty to disclose the interest or conflict. Further, members are prohibited from concurrently serving on a high school district board of trustees</w:t>
      </w:r>
      <w:hyperlink r:id="rId1584" w:history="1">
        <w:r w:rsidR="00C47F24" w:rsidRPr="00C47F24">
          <w:rPr>
            <w:rStyle w:val="Hyperlink"/>
            <w:vertAlign w:val="superscript"/>
          </w:rPr>
          <w:endnoteReference w:id="886"/>
        </w:r>
      </w:hyperlink>
      <w:r w:rsidRPr="00B92782">
        <w:t>.</w:t>
      </w:r>
    </w:p>
    <w:p w14:paraId="1CE89245" w14:textId="7F36D4CE" w:rsidR="0011634E" w:rsidRPr="00C43A96" w:rsidRDefault="00CC1373" w:rsidP="00CC1373">
      <w:pPr>
        <w:pStyle w:val="Heading4"/>
      </w:pPr>
      <w:r>
        <w:t xml:space="preserve">5. </w:t>
      </w:r>
      <w:r w:rsidR="0011634E" w:rsidRPr="00C43A96">
        <w:t xml:space="preserve">The governing board </w:t>
      </w:r>
      <w:r w:rsidR="0011634E" w:rsidRPr="00C43A96">
        <w:rPr>
          <w:spacing w:val="-2"/>
        </w:rPr>
        <w:t>establishes</w:t>
      </w:r>
      <w:r w:rsidR="0011634E" w:rsidRPr="00C43A96">
        <w:t xml:space="preserve"> policies</w:t>
      </w:r>
      <w:r w:rsidR="0011634E" w:rsidRPr="00C43A96">
        <w:rPr>
          <w:spacing w:val="1"/>
        </w:rPr>
        <w:t xml:space="preserve"> </w:t>
      </w:r>
      <w:r w:rsidR="0011634E" w:rsidRPr="00C43A96">
        <w:rPr>
          <w:spacing w:val="-2"/>
        </w:rPr>
        <w:t>consistent</w:t>
      </w:r>
      <w:r w:rsidR="0011634E" w:rsidRPr="00C43A96">
        <w:t xml:space="preserve"> </w:t>
      </w:r>
      <w:r w:rsidR="0011634E" w:rsidRPr="00C43A96">
        <w:rPr>
          <w:spacing w:val="-2"/>
        </w:rPr>
        <w:t>with</w:t>
      </w:r>
      <w:r w:rsidR="0011634E" w:rsidRPr="00C43A96">
        <w:t xml:space="preserve"> the college/district/system mission to ensure the quality,</w:t>
      </w:r>
      <w:r w:rsidR="0011634E" w:rsidRPr="00C43A96">
        <w:rPr>
          <w:spacing w:val="1"/>
        </w:rPr>
        <w:t xml:space="preserve"> </w:t>
      </w:r>
      <w:r w:rsidR="0011634E" w:rsidRPr="00C43A96">
        <w:t>integrity,</w:t>
      </w:r>
      <w:r w:rsidR="0011634E" w:rsidRPr="00C43A96">
        <w:rPr>
          <w:spacing w:val="2"/>
        </w:rPr>
        <w:t xml:space="preserve"> </w:t>
      </w:r>
      <w:r w:rsidR="0011634E" w:rsidRPr="00C43A96">
        <w:t>and improvement of student</w:t>
      </w:r>
      <w:r w:rsidR="0011634E" w:rsidRPr="00C43A96">
        <w:rPr>
          <w:spacing w:val="2"/>
        </w:rPr>
        <w:t xml:space="preserve"> </w:t>
      </w:r>
      <w:r w:rsidR="0011634E" w:rsidRPr="00C43A96">
        <w:t>learning</w:t>
      </w:r>
      <w:r w:rsidR="0011634E" w:rsidRPr="00C43A96">
        <w:rPr>
          <w:spacing w:val="23"/>
        </w:rPr>
        <w:t xml:space="preserve"> </w:t>
      </w:r>
      <w:r w:rsidR="0011634E" w:rsidRPr="00C43A96">
        <w:t>programs and</w:t>
      </w:r>
      <w:r w:rsidR="0011634E" w:rsidRPr="00C43A96">
        <w:rPr>
          <w:spacing w:val="1"/>
        </w:rPr>
        <w:t xml:space="preserve"> </w:t>
      </w:r>
      <w:r w:rsidR="0011634E" w:rsidRPr="00C43A96">
        <w:t>services</w:t>
      </w:r>
      <w:r w:rsidR="0011634E" w:rsidRPr="00C43A96">
        <w:rPr>
          <w:spacing w:val="-3"/>
        </w:rPr>
        <w:t xml:space="preserve"> </w:t>
      </w:r>
      <w:r w:rsidR="0011634E" w:rsidRPr="00C43A96">
        <w:t xml:space="preserve">and the resources </w:t>
      </w:r>
      <w:r w:rsidR="0011634E" w:rsidRPr="00C43A96">
        <w:rPr>
          <w:spacing w:val="-2"/>
        </w:rPr>
        <w:t>necessary</w:t>
      </w:r>
      <w:r w:rsidR="0011634E" w:rsidRPr="00C43A96">
        <w:t xml:space="preserve"> to support them. The</w:t>
      </w:r>
      <w:r w:rsidR="0011634E" w:rsidRPr="00C43A96">
        <w:rPr>
          <w:spacing w:val="46"/>
        </w:rPr>
        <w:t xml:space="preserve"> </w:t>
      </w:r>
      <w:r w:rsidR="0011634E" w:rsidRPr="00C43A96">
        <w:t>governing board</w:t>
      </w:r>
      <w:r w:rsidR="0011634E" w:rsidRPr="00C43A96">
        <w:rPr>
          <w:spacing w:val="1"/>
        </w:rPr>
        <w:t xml:space="preserve"> </w:t>
      </w:r>
      <w:r w:rsidR="0011634E" w:rsidRPr="00C43A96">
        <w:t xml:space="preserve">has </w:t>
      </w:r>
      <w:r w:rsidR="0011634E" w:rsidRPr="00C43A96">
        <w:rPr>
          <w:spacing w:val="-2"/>
        </w:rPr>
        <w:t>ultimate</w:t>
      </w:r>
      <w:r w:rsidR="0011634E" w:rsidRPr="00C43A96">
        <w:t xml:space="preserve"> responsibility for</w:t>
      </w:r>
      <w:r w:rsidR="0011634E" w:rsidRPr="00C43A96">
        <w:rPr>
          <w:spacing w:val="1"/>
        </w:rPr>
        <w:t xml:space="preserve"> </w:t>
      </w:r>
      <w:r w:rsidR="0011634E" w:rsidRPr="00C43A96">
        <w:rPr>
          <w:spacing w:val="-2"/>
        </w:rPr>
        <w:t>educational</w:t>
      </w:r>
      <w:r w:rsidR="0011634E" w:rsidRPr="00C43A96">
        <w:t xml:space="preserve"> quality,</w:t>
      </w:r>
      <w:r w:rsidR="0011634E" w:rsidRPr="00C43A96">
        <w:rPr>
          <w:spacing w:val="2"/>
        </w:rPr>
        <w:t xml:space="preserve"> </w:t>
      </w:r>
      <w:r w:rsidR="0011634E" w:rsidRPr="00C43A96">
        <w:t>legal</w:t>
      </w:r>
      <w:r w:rsidR="0011634E" w:rsidRPr="00C43A96">
        <w:rPr>
          <w:spacing w:val="3"/>
        </w:rPr>
        <w:t xml:space="preserve"> </w:t>
      </w:r>
      <w:r w:rsidR="0011634E" w:rsidRPr="00C43A96">
        <w:rPr>
          <w:spacing w:val="-2"/>
        </w:rPr>
        <w:t>matters,</w:t>
      </w:r>
      <w:r w:rsidR="0011634E" w:rsidRPr="00C43A96">
        <w:rPr>
          <w:spacing w:val="60"/>
        </w:rPr>
        <w:t xml:space="preserve"> </w:t>
      </w:r>
      <w:r w:rsidR="0011634E" w:rsidRPr="00C43A96">
        <w:t>and financial integrity and stability.</w:t>
      </w:r>
    </w:p>
    <w:p w14:paraId="366BBB9D" w14:textId="77777777" w:rsidR="00CE4A6F" w:rsidRPr="009C2509" w:rsidRDefault="00CE4A6F" w:rsidP="00CC1373">
      <w:pPr>
        <w:pStyle w:val="Heading5"/>
      </w:pPr>
      <w:r w:rsidRPr="009C2509">
        <w:t>Evidence of Meeting the Standard</w:t>
      </w:r>
    </w:p>
    <w:p w14:paraId="17D74D9A" w14:textId="2564220E" w:rsidR="00C47F24" w:rsidRPr="00A629AA" w:rsidRDefault="006E784A" w:rsidP="00C47F24">
      <w:pPr>
        <w:spacing w:after="0"/>
        <w:ind w:left="1260" w:hanging="900"/>
        <w:rPr>
          <w:sz w:val="20"/>
        </w:rPr>
      </w:pPr>
      <w:hyperlink r:id="rId1585" w:history="1">
        <w:r w:rsidR="00C47F24" w:rsidRPr="00A629AA">
          <w:rPr>
            <w:rStyle w:val="Hyperlink"/>
            <w:sz w:val="20"/>
          </w:rPr>
          <w:t>IV.C.5-1</w:t>
        </w:r>
      </w:hyperlink>
      <w:r w:rsidR="00C47F24" w:rsidRPr="00A629AA">
        <w:rPr>
          <w:sz w:val="20"/>
        </w:rPr>
        <w:t xml:space="preserve"> Community College League of California </w:t>
      </w:r>
      <w:r w:rsidR="00A5525F" w:rsidRPr="00A629AA">
        <w:rPr>
          <w:sz w:val="20"/>
        </w:rPr>
        <w:t>(CCLC)—P</w:t>
      </w:r>
      <w:r w:rsidR="00C47F24" w:rsidRPr="00A629AA">
        <w:rPr>
          <w:sz w:val="20"/>
        </w:rPr>
        <w:t>olicy and Procedure Services</w:t>
      </w:r>
    </w:p>
    <w:p w14:paraId="39C8D2A1" w14:textId="7712DF06" w:rsidR="00C47F24" w:rsidRPr="00A629AA" w:rsidRDefault="006E784A" w:rsidP="00C47F24">
      <w:pPr>
        <w:spacing w:after="0"/>
        <w:ind w:left="1260" w:hanging="900"/>
        <w:rPr>
          <w:sz w:val="20"/>
        </w:rPr>
      </w:pPr>
      <w:hyperlink r:id="rId1586" w:history="1">
        <w:r w:rsidR="00C47F24" w:rsidRPr="00A629AA">
          <w:rPr>
            <w:rStyle w:val="Hyperlink"/>
            <w:sz w:val="20"/>
          </w:rPr>
          <w:t>IV.C.5-2</w:t>
        </w:r>
      </w:hyperlink>
      <w:r w:rsidR="00C47F24" w:rsidRPr="00A629AA">
        <w:rPr>
          <w:sz w:val="20"/>
        </w:rPr>
        <w:t xml:space="preserve"> SMCCCD Board of Trustees, Board Policy 1.01 District Mission</w:t>
      </w:r>
    </w:p>
    <w:p w14:paraId="6845417A" w14:textId="2CC59C9F" w:rsidR="00C47F24" w:rsidRPr="00A629AA" w:rsidRDefault="006E784A" w:rsidP="00C47F24">
      <w:pPr>
        <w:spacing w:after="0"/>
        <w:ind w:left="1260" w:hanging="900"/>
        <w:rPr>
          <w:sz w:val="20"/>
        </w:rPr>
      </w:pPr>
      <w:hyperlink r:id="rId1587" w:history="1">
        <w:r w:rsidR="00A5525F" w:rsidRPr="00A629AA">
          <w:rPr>
            <w:rStyle w:val="Hyperlink"/>
            <w:sz w:val="20"/>
          </w:rPr>
          <w:t>IV.C.5-3</w:t>
        </w:r>
      </w:hyperlink>
      <w:r w:rsidR="00A5525F" w:rsidRPr="00A629AA">
        <w:rPr>
          <w:sz w:val="20"/>
        </w:rPr>
        <w:t xml:space="preserve"> </w:t>
      </w:r>
      <w:r w:rsidR="00C47F24" w:rsidRPr="00A629AA">
        <w:rPr>
          <w:sz w:val="20"/>
        </w:rPr>
        <w:t>SMCCCD Board of Trustees, Board Policy 1.10 Duties and Responsibilities of the Board</w:t>
      </w:r>
    </w:p>
    <w:p w14:paraId="43EDE11A" w14:textId="6D87B59E" w:rsidR="00C47F24" w:rsidRPr="00A629AA" w:rsidRDefault="006E784A" w:rsidP="00C47F24">
      <w:pPr>
        <w:spacing w:after="0"/>
        <w:ind w:left="1260" w:hanging="900"/>
        <w:rPr>
          <w:sz w:val="20"/>
        </w:rPr>
      </w:pPr>
      <w:hyperlink r:id="rId1588" w:history="1">
        <w:r w:rsidR="00A5525F" w:rsidRPr="00A629AA">
          <w:rPr>
            <w:rStyle w:val="Hyperlink"/>
            <w:sz w:val="20"/>
          </w:rPr>
          <w:t>IV.C.5-4</w:t>
        </w:r>
      </w:hyperlink>
      <w:r w:rsidR="00A5525F" w:rsidRPr="00A629AA">
        <w:rPr>
          <w:sz w:val="20"/>
        </w:rPr>
        <w:t xml:space="preserve"> </w:t>
      </w:r>
      <w:r w:rsidR="00C47F24" w:rsidRPr="00A629AA">
        <w:rPr>
          <w:sz w:val="20"/>
        </w:rPr>
        <w:t>SMCCCD District Strategic Plan</w:t>
      </w:r>
    </w:p>
    <w:p w14:paraId="460D2402" w14:textId="77777777" w:rsidR="00CE4A6F" w:rsidRPr="009C2509" w:rsidRDefault="00CE4A6F" w:rsidP="00CC1373">
      <w:pPr>
        <w:pStyle w:val="Heading5"/>
      </w:pPr>
      <w:r w:rsidRPr="009C2509">
        <w:t>Analysis and Evaluation</w:t>
      </w:r>
    </w:p>
    <w:p w14:paraId="1E9FC5E3" w14:textId="302ABDD8" w:rsidR="000A5E13" w:rsidRPr="00B92782" w:rsidRDefault="000A5E13" w:rsidP="000A5E13">
      <w:r w:rsidRPr="00B92782">
        <w:t>All policies of the Board are designed to help the organization better meet its mission as a community college in the California system. Educational quality, legal matters, and financial stability are ultimately the responsibility of the Board. Board policies make sure that the institution’s programs and services are provided resources and support to maintain a high degree of quality and integrity.</w:t>
      </w:r>
    </w:p>
    <w:p w14:paraId="727759CC" w14:textId="5F8E5D64" w:rsidR="000A5E13" w:rsidRPr="00B92782" w:rsidRDefault="000A5E13" w:rsidP="000A5E13">
      <w:r w:rsidRPr="00B92782">
        <w:t>Board Policy 1.10</w:t>
      </w:r>
      <w:hyperlink r:id="rId1589" w:history="1">
        <w:r w:rsidR="00A5525F" w:rsidRPr="00A5525F">
          <w:rPr>
            <w:rStyle w:val="Hyperlink"/>
            <w:vertAlign w:val="superscript"/>
          </w:rPr>
          <w:endnoteReference w:id="887"/>
        </w:r>
      </w:hyperlink>
      <w:r w:rsidRPr="00B92782">
        <w:t xml:space="preserve"> outlines the duties and responsibilities of the Board. Among the 21 different areas covered in the policy, which represent the public interest, the Board states commitment to:</w:t>
      </w:r>
    </w:p>
    <w:p w14:paraId="67BCDA1F" w14:textId="77777777" w:rsidR="000A5E13" w:rsidRPr="00B92782" w:rsidRDefault="000A5E13" w:rsidP="00425357">
      <w:pPr>
        <w:pStyle w:val="ListParagraph"/>
        <w:numPr>
          <w:ilvl w:val="0"/>
          <w:numId w:val="16"/>
        </w:numPr>
      </w:pPr>
      <w:r w:rsidRPr="00B92782">
        <w:t>Establish, enforce, and periodically review Board policies consistent with the goals and operation of the District and its Colleges.</w:t>
      </w:r>
    </w:p>
    <w:p w14:paraId="5308D092" w14:textId="77777777" w:rsidR="000A5E13" w:rsidRPr="00B92782" w:rsidRDefault="000A5E13" w:rsidP="00425357">
      <w:pPr>
        <w:pStyle w:val="ListParagraph"/>
        <w:numPr>
          <w:ilvl w:val="0"/>
          <w:numId w:val="16"/>
        </w:numPr>
      </w:pPr>
      <w:r w:rsidRPr="00B92782">
        <w:t>Appoint and annually evaluate the Chancellor of the District.</w:t>
      </w:r>
    </w:p>
    <w:p w14:paraId="14364DCE" w14:textId="77777777" w:rsidR="000A5E13" w:rsidRPr="00B92782" w:rsidRDefault="000A5E13" w:rsidP="00425357">
      <w:pPr>
        <w:pStyle w:val="ListParagraph"/>
        <w:numPr>
          <w:ilvl w:val="0"/>
          <w:numId w:val="16"/>
        </w:numPr>
      </w:pPr>
      <w:r w:rsidRPr="00B92782">
        <w:t>Provide guidelines on funding levels, allocations, and District reserves; review and consider staff-prepared District and College budgets; adopt annual budget; assure fiscal health and stability.</w:t>
      </w:r>
    </w:p>
    <w:p w14:paraId="0253865F" w14:textId="77777777" w:rsidR="000A5E13" w:rsidRPr="00B92782" w:rsidRDefault="000A5E13" w:rsidP="00425357">
      <w:pPr>
        <w:pStyle w:val="ListParagraph"/>
        <w:numPr>
          <w:ilvl w:val="0"/>
          <w:numId w:val="16"/>
        </w:numPr>
      </w:pPr>
      <w:r w:rsidRPr="00B92782">
        <w:t>Approve all District and College programs, insuring that program offerings are responsive to and reflect community needs.</w:t>
      </w:r>
    </w:p>
    <w:p w14:paraId="59569645" w14:textId="77777777" w:rsidR="000A5E13" w:rsidRPr="00B92782" w:rsidRDefault="000A5E13" w:rsidP="00425357">
      <w:pPr>
        <w:pStyle w:val="ListParagraph"/>
        <w:numPr>
          <w:ilvl w:val="0"/>
          <w:numId w:val="16"/>
        </w:numPr>
      </w:pPr>
      <w:r w:rsidRPr="00B92782">
        <w:t>Delegate appropriate authority for implementation of State law, regulations, and Board policies.</w:t>
      </w:r>
    </w:p>
    <w:p w14:paraId="69CFB1E7" w14:textId="77777777" w:rsidR="000A5E13" w:rsidRPr="00B92782" w:rsidRDefault="000A5E13" w:rsidP="00425357">
      <w:pPr>
        <w:pStyle w:val="ListParagraph"/>
        <w:numPr>
          <w:ilvl w:val="0"/>
          <w:numId w:val="16"/>
        </w:numPr>
      </w:pPr>
      <w:r w:rsidRPr="00B92782">
        <w:t>Monitor institutional performance and educational quality.</w:t>
      </w:r>
    </w:p>
    <w:p w14:paraId="5FE8DDC8" w14:textId="77777777" w:rsidR="000A5E13" w:rsidRPr="00B92782" w:rsidRDefault="000A5E13" w:rsidP="00425357">
      <w:pPr>
        <w:pStyle w:val="ListParagraph"/>
        <w:numPr>
          <w:ilvl w:val="0"/>
          <w:numId w:val="16"/>
        </w:numPr>
      </w:pPr>
      <w:r w:rsidRPr="00B92782">
        <w:t xml:space="preserve">Provide the best possible learning experiences for students of the Colleges. </w:t>
      </w:r>
    </w:p>
    <w:p w14:paraId="03912CF5" w14:textId="77777777" w:rsidR="000A5E13" w:rsidRPr="00B92782" w:rsidRDefault="000A5E13" w:rsidP="00425357">
      <w:pPr>
        <w:pStyle w:val="ListParagraph"/>
        <w:numPr>
          <w:ilvl w:val="0"/>
          <w:numId w:val="16"/>
        </w:numPr>
      </w:pPr>
      <w:r w:rsidRPr="00B92782">
        <w:t xml:space="preserve">Represent the general interests of the entire College District and to act only on the basis of what is in the best interests of the College District and the community. </w:t>
      </w:r>
    </w:p>
    <w:p w14:paraId="73766AAC" w14:textId="77777777" w:rsidR="000A5E13" w:rsidRPr="00B92782" w:rsidRDefault="000A5E13" w:rsidP="00425357">
      <w:pPr>
        <w:pStyle w:val="ListParagraph"/>
        <w:numPr>
          <w:ilvl w:val="0"/>
          <w:numId w:val="16"/>
        </w:numPr>
      </w:pPr>
      <w:r w:rsidRPr="00B92782">
        <w:t xml:space="preserve">Hire and evaluate the Chancellor. </w:t>
      </w:r>
    </w:p>
    <w:p w14:paraId="20E7471E" w14:textId="2AC5DA94" w:rsidR="000A5E13" w:rsidRPr="00B92782" w:rsidRDefault="000A5E13" w:rsidP="000A5E13">
      <w:r w:rsidRPr="00B92782">
        <w:t>The District mission is set forth in Board Policy 1.01</w:t>
      </w:r>
      <w:hyperlink r:id="rId1590" w:history="1">
        <w:r w:rsidR="00A5525F" w:rsidRPr="00A5525F">
          <w:rPr>
            <w:rStyle w:val="Hyperlink"/>
            <w:vertAlign w:val="superscript"/>
          </w:rPr>
          <w:endnoteReference w:id="888"/>
        </w:r>
      </w:hyperlink>
      <w:r w:rsidRPr="00B92782">
        <w:t>. The Board has approved policies, institutional goals, and other formal statements that describe Board of Trustees expectations for quality, integrity, and improvement of student learning programs and services for students, the college, and the community. Additionally, the Board ensures the mission is at the heart of the planning process. The Board regularly reviews the District’s Strategic Plan, to ensure proper alignment with these policies</w:t>
      </w:r>
      <w:hyperlink r:id="rId1591" w:history="1">
        <w:r w:rsidR="00A5525F" w:rsidRPr="00A5525F">
          <w:rPr>
            <w:rStyle w:val="Hyperlink"/>
            <w:vertAlign w:val="superscript"/>
          </w:rPr>
          <w:endnoteReference w:id="889"/>
        </w:r>
      </w:hyperlink>
      <w:r w:rsidR="00A5525F">
        <w:t>.</w:t>
      </w:r>
    </w:p>
    <w:p w14:paraId="639FFC79" w14:textId="22AA6E60" w:rsidR="000A5E13" w:rsidRPr="00B71217" w:rsidRDefault="000A5E13" w:rsidP="000A5E13">
      <w:r w:rsidRPr="00B92782">
        <w:t>To help in its work, the District subscribes to the CCLC</w:t>
      </w:r>
      <w:hyperlink r:id="rId1592" w:history="1">
        <w:r w:rsidR="00A5525F" w:rsidRPr="00A5525F">
          <w:rPr>
            <w:rStyle w:val="Hyperlink"/>
            <w:vertAlign w:val="superscript"/>
          </w:rPr>
          <w:endnoteReference w:id="890"/>
        </w:r>
      </w:hyperlink>
      <w:r w:rsidRPr="00B92782">
        <w:t xml:space="preserve"> Board Policy and Administrative Procedure Service and typically sends representatives to the CCLC policy conference each year. This service is utilized by the California Community College system to identify policies required by law and accreditation, policies for good practice, and also policies on new and emerging areas of consideration. These policies are compliant with state regulations and align with educational quality, academic integrity, and student support programs and services standards in California</w:t>
      </w:r>
      <w:r w:rsidRPr="00C71090">
        <w:t>.</w:t>
      </w:r>
    </w:p>
    <w:p w14:paraId="20EB7B50" w14:textId="794DFA8D" w:rsidR="0011634E" w:rsidRPr="00C43A96" w:rsidRDefault="00CC1373" w:rsidP="00CC1373">
      <w:pPr>
        <w:pStyle w:val="Heading4"/>
      </w:pPr>
      <w:r>
        <w:t xml:space="preserve">6. </w:t>
      </w:r>
      <w:r w:rsidR="0011634E" w:rsidRPr="00C43A96">
        <w:t xml:space="preserve">The </w:t>
      </w:r>
      <w:r w:rsidR="0011634E" w:rsidRPr="00C43A96">
        <w:rPr>
          <w:spacing w:val="-2"/>
        </w:rPr>
        <w:t>institution</w:t>
      </w:r>
      <w:r w:rsidR="0011634E" w:rsidRPr="00C43A96">
        <w:rPr>
          <w:spacing w:val="1"/>
        </w:rPr>
        <w:t xml:space="preserve"> </w:t>
      </w:r>
      <w:r w:rsidR="0011634E" w:rsidRPr="00C43A96">
        <w:t>or</w:t>
      </w:r>
      <w:r w:rsidR="0011634E" w:rsidRPr="00C43A96">
        <w:rPr>
          <w:spacing w:val="1"/>
        </w:rPr>
        <w:t xml:space="preserve"> </w:t>
      </w:r>
      <w:r w:rsidR="0011634E" w:rsidRPr="00C43A96">
        <w:t xml:space="preserve">the governing board </w:t>
      </w:r>
      <w:r w:rsidR="0011634E" w:rsidRPr="00C43A96">
        <w:rPr>
          <w:spacing w:val="-2"/>
        </w:rPr>
        <w:t>publishes</w:t>
      </w:r>
      <w:r w:rsidR="0011634E" w:rsidRPr="00C43A96">
        <w:t xml:space="preserve"> the board </w:t>
      </w:r>
      <w:r w:rsidR="0011634E" w:rsidRPr="00C43A96">
        <w:rPr>
          <w:spacing w:val="-2"/>
        </w:rPr>
        <w:t>bylaws</w:t>
      </w:r>
      <w:r w:rsidR="0011634E" w:rsidRPr="00C43A96">
        <w:t xml:space="preserve"> and</w:t>
      </w:r>
      <w:r w:rsidR="0011634E" w:rsidRPr="00C43A96">
        <w:rPr>
          <w:spacing w:val="1"/>
        </w:rPr>
        <w:t xml:space="preserve"> </w:t>
      </w:r>
      <w:r w:rsidR="0011634E" w:rsidRPr="00C43A96">
        <w:t>policies</w:t>
      </w:r>
      <w:r w:rsidR="0011634E" w:rsidRPr="00C43A96">
        <w:rPr>
          <w:spacing w:val="69"/>
        </w:rPr>
        <w:t xml:space="preserve"> </w:t>
      </w:r>
      <w:r w:rsidR="0011634E" w:rsidRPr="00C43A96">
        <w:t>specifying the board’s size,</w:t>
      </w:r>
      <w:r w:rsidR="0011634E" w:rsidRPr="00C43A96">
        <w:rPr>
          <w:spacing w:val="1"/>
        </w:rPr>
        <w:t xml:space="preserve"> </w:t>
      </w:r>
      <w:r w:rsidR="0011634E" w:rsidRPr="00C43A96">
        <w:t>duties,</w:t>
      </w:r>
      <w:r w:rsidR="0011634E" w:rsidRPr="00C43A96">
        <w:rPr>
          <w:spacing w:val="-2"/>
        </w:rPr>
        <w:t xml:space="preserve"> </w:t>
      </w:r>
      <w:r w:rsidR="0011634E" w:rsidRPr="00C43A96">
        <w:t>responsibilities,</w:t>
      </w:r>
      <w:r w:rsidR="0011634E" w:rsidRPr="00C43A96">
        <w:rPr>
          <w:spacing w:val="2"/>
        </w:rPr>
        <w:t xml:space="preserve"> </w:t>
      </w:r>
      <w:r w:rsidR="0011634E" w:rsidRPr="00C43A96">
        <w:t>structure, and</w:t>
      </w:r>
      <w:r w:rsidR="0011634E" w:rsidRPr="00C43A96">
        <w:rPr>
          <w:spacing w:val="1"/>
        </w:rPr>
        <w:t xml:space="preserve"> </w:t>
      </w:r>
      <w:r w:rsidR="0011634E" w:rsidRPr="00C43A96">
        <w:rPr>
          <w:spacing w:val="-2"/>
        </w:rPr>
        <w:t>operating</w:t>
      </w:r>
      <w:r w:rsidR="0011634E" w:rsidRPr="00C43A96">
        <w:rPr>
          <w:spacing w:val="39"/>
        </w:rPr>
        <w:t xml:space="preserve"> </w:t>
      </w:r>
      <w:r w:rsidR="0011634E" w:rsidRPr="00C43A96">
        <w:t>procedures.</w:t>
      </w:r>
    </w:p>
    <w:p w14:paraId="14D7E3B7" w14:textId="77777777" w:rsidR="00CE4A6F" w:rsidRPr="009C2509" w:rsidRDefault="00CE4A6F" w:rsidP="00CC1373">
      <w:pPr>
        <w:pStyle w:val="Heading5"/>
      </w:pPr>
      <w:r w:rsidRPr="009C2509">
        <w:t>Evidence of Meeting the Standard</w:t>
      </w:r>
    </w:p>
    <w:p w14:paraId="0E3B49D1" w14:textId="37899460" w:rsidR="000A5E13" w:rsidRPr="00A629AA" w:rsidRDefault="006E784A" w:rsidP="006E41A8">
      <w:pPr>
        <w:spacing w:after="0"/>
        <w:ind w:left="1260" w:hanging="900"/>
        <w:rPr>
          <w:sz w:val="20"/>
        </w:rPr>
      </w:pPr>
      <w:hyperlink r:id="rId1593" w:history="1">
        <w:r w:rsidR="006E41A8" w:rsidRPr="00A629AA">
          <w:rPr>
            <w:rStyle w:val="Hyperlink"/>
            <w:sz w:val="20"/>
          </w:rPr>
          <w:t>IV.C.6-1</w:t>
        </w:r>
      </w:hyperlink>
      <w:r w:rsidR="006E41A8" w:rsidRPr="00A629AA">
        <w:rPr>
          <w:sz w:val="20"/>
        </w:rPr>
        <w:t xml:space="preserve"> </w:t>
      </w:r>
      <w:r w:rsidR="000A5E13" w:rsidRPr="00A629AA">
        <w:rPr>
          <w:sz w:val="20"/>
        </w:rPr>
        <w:t>SMCCCD Board of Trustees, Board Policy</w:t>
      </w:r>
      <w:r w:rsidR="00DF6A25" w:rsidRPr="00A629AA">
        <w:rPr>
          <w:sz w:val="20"/>
        </w:rPr>
        <w:t>,</w:t>
      </w:r>
      <w:r w:rsidR="000A5E13" w:rsidRPr="00A629AA">
        <w:rPr>
          <w:sz w:val="20"/>
        </w:rPr>
        <w:t xml:space="preserve"> 1.02 Organization of the Board</w:t>
      </w:r>
    </w:p>
    <w:p w14:paraId="138B7CEB" w14:textId="340DF4BA" w:rsidR="000A5E13" w:rsidRPr="00A629AA" w:rsidRDefault="006E784A" w:rsidP="006E41A8">
      <w:pPr>
        <w:spacing w:after="0"/>
        <w:ind w:left="1260" w:hanging="900"/>
        <w:rPr>
          <w:sz w:val="20"/>
        </w:rPr>
      </w:pPr>
      <w:hyperlink r:id="rId1594" w:history="1">
        <w:r w:rsidR="006E41A8" w:rsidRPr="00A629AA">
          <w:rPr>
            <w:rStyle w:val="Hyperlink"/>
            <w:sz w:val="20"/>
          </w:rPr>
          <w:t>IV.C.6-2</w:t>
        </w:r>
      </w:hyperlink>
      <w:r w:rsidR="006E41A8" w:rsidRPr="00A629AA">
        <w:rPr>
          <w:sz w:val="20"/>
        </w:rPr>
        <w:t xml:space="preserve"> </w:t>
      </w:r>
      <w:r w:rsidR="000A5E13" w:rsidRPr="00A629AA">
        <w:rPr>
          <w:sz w:val="20"/>
        </w:rPr>
        <w:t>SMCCCD Board of Trustees, Board Policy 1.05</w:t>
      </w:r>
      <w:r w:rsidR="00DF6A25" w:rsidRPr="00A629AA">
        <w:rPr>
          <w:sz w:val="20"/>
        </w:rPr>
        <w:t>,</w:t>
      </w:r>
      <w:r w:rsidR="000A5E13" w:rsidRPr="00A629AA">
        <w:rPr>
          <w:sz w:val="20"/>
        </w:rPr>
        <w:t xml:space="preserve"> Student Trustee</w:t>
      </w:r>
    </w:p>
    <w:p w14:paraId="6943FA5E" w14:textId="167252D9" w:rsidR="000A5E13" w:rsidRPr="00A629AA" w:rsidRDefault="006E784A" w:rsidP="006E41A8">
      <w:pPr>
        <w:spacing w:after="0"/>
        <w:ind w:left="1260" w:hanging="900"/>
        <w:rPr>
          <w:sz w:val="20"/>
        </w:rPr>
      </w:pPr>
      <w:hyperlink r:id="rId1595" w:history="1">
        <w:r w:rsidR="006E41A8" w:rsidRPr="00A629AA">
          <w:rPr>
            <w:rStyle w:val="Hyperlink"/>
            <w:sz w:val="20"/>
          </w:rPr>
          <w:t>IV.C.6-3</w:t>
        </w:r>
      </w:hyperlink>
      <w:r w:rsidR="006E41A8" w:rsidRPr="00A629AA">
        <w:rPr>
          <w:sz w:val="20"/>
        </w:rPr>
        <w:t xml:space="preserve"> </w:t>
      </w:r>
      <w:r w:rsidR="000A5E13" w:rsidRPr="00A629AA">
        <w:rPr>
          <w:sz w:val="20"/>
        </w:rPr>
        <w:t>SMCCCD Board of Trustees, Administrative Procedure 1.05.1</w:t>
      </w:r>
      <w:r w:rsidR="00DF6A25" w:rsidRPr="00A629AA">
        <w:rPr>
          <w:sz w:val="20"/>
        </w:rPr>
        <w:t>,</w:t>
      </w:r>
      <w:r w:rsidR="000A5E13" w:rsidRPr="00A629AA">
        <w:rPr>
          <w:sz w:val="20"/>
        </w:rPr>
        <w:t xml:space="preserve"> Selection of Student Member</w:t>
      </w:r>
    </w:p>
    <w:p w14:paraId="6FE8CE6C" w14:textId="3AE1090D" w:rsidR="000A5E13" w:rsidRPr="00A629AA" w:rsidRDefault="006E784A" w:rsidP="006E41A8">
      <w:pPr>
        <w:spacing w:after="0"/>
        <w:ind w:left="1260" w:hanging="900"/>
        <w:rPr>
          <w:sz w:val="20"/>
        </w:rPr>
      </w:pPr>
      <w:hyperlink r:id="rId1596" w:history="1">
        <w:r w:rsidR="006E41A8" w:rsidRPr="00A629AA">
          <w:rPr>
            <w:rStyle w:val="Hyperlink"/>
            <w:sz w:val="20"/>
          </w:rPr>
          <w:t>IV.C.6-4</w:t>
        </w:r>
      </w:hyperlink>
      <w:r w:rsidR="006E41A8" w:rsidRPr="00A629AA">
        <w:rPr>
          <w:sz w:val="20"/>
        </w:rPr>
        <w:t xml:space="preserve"> </w:t>
      </w:r>
      <w:r w:rsidR="000A5E13" w:rsidRPr="00A629AA">
        <w:rPr>
          <w:sz w:val="20"/>
        </w:rPr>
        <w:t>SMCCCD Board of Trustees, Board Policy 1.10</w:t>
      </w:r>
      <w:r w:rsidR="00DF6A25" w:rsidRPr="00A629AA">
        <w:rPr>
          <w:sz w:val="20"/>
        </w:rPr>
        <w:t>,</w:t>
      </w:r>
      <w:r w:rsidR="000A5E13" w:rsidRPr="00A629AA">
        <w:rPr>
          <w:sz w:val="20"/>
        </w:rPr>
        <w:t xml:space="preserve"> Duties and Responsibilities of the Board</w:t>
      </w:r>
    </w:p>
    <w:p w14:paraId="5144031D" w14:textId="662516BB" w:rsidR="000A5E13" w:rsidRPr="00A629AA" w:rsidRDefault="006E784A" w:rsidP="006E41A8">
      <w:pPr>
        <w:spacing w:after="0"/>
        <w:ind w:left="1260" w:hanging="900"/>
        <w:rPr>
          <w:sz w:val="20"/>
        </w:rPr>
      </w:pPr>
      <w:hyperlink r:id="rId1597" w:history="1">
        <w:r w:rsidR="006E41A8" w:rsidRPr="00A629AA">
          <w:rPr>
            <w:rStyle w:val="Hyperlink"/>
            <w:sz w:val="20"/>
          </w:rPr>
          <w:t>IV.C.6-5</w:t>
        </w:r>
      </w:hyperlink>
      <w:r w:rsidR="006E41A8" w:rsidRPr="00A629AA">
        <w:rPr>
          <w:sz w:val="20"/>
        </w:rPr>
        <w:t xml:space="preserve"> </w:t>
      </w:r>
      <w:r w:rsidR="000A5E13" w:rsidRPr="00A629AA">
        <w:rPr>
          <w:sz w:val="20"/>
        </w:rPr>
        <w:t>SMCCCD Board of Trustees, Board Policy 1.15</w:t>
      </w:r>
      <w:r w:rsidR="00DF6A25" w:rsidRPr="00A629AA">
        <w:rPr>
          <w:sz w:val="20"/>
        </w:rPr>
        <w:t>,</w:t>
      </w:r>
      <w:r w:rsidR="000A5E13" w:rsidRPr="00A629AA">
        <w:rPr>
          <w:sz w:val="20"/>
        </w:rPr>
        <w:t xml:space="preserve"> Officers of the Board</w:t>
      </w:r>
    </w:p>
    <w:p w14:paraId="39384F5F" w14:textId="37E5EA10" w:rsidR="000A5E13" w:rsidRPr="00A629AA" w:rsidRDefault="006E784A" w:rsidP="006E41A8">
      <w:pPr>
        <w:spacing w:after="0"/>
        <w:ind w:left="1260" w:hanging="900"/>
        <w:rPr>
          <w:sz w:val="20"/>
        </w:rPr>
      </w:pPr>
      <w:hyperlink r:id="rId1598" w:history="1">
        <w:r w:rsidR="006E41A8" w:rsidRPr="00A629AA">
          <w:rPr>
            <w:rStyle w:val="Hyperlink"/>
            <w:sz w:val="20"/>
          </w:rPr>
          <w:t>IV.C.6-6</w:t>
        </w:r>
      </w:hyperlink>
      <w:r w:rsidR="006E41A8" w:rsidRPr="00A629AA">
        <w:rPr>
          <w:sz w:val="20"/>
        </w:rPr>
        <w:t xml:space="preserve"> </w:t>
      </w:r>
      <w:r w:rsidR="000A5E13" w:rsidRPr="00A629AA">
        <w:rPr>
          <w:sz w:val="20"/>
        </w:rPr>
        <w:t>SMCCCD Board of Trustees, Board Policy 1.20</w:t>
      </w:r>
      <w:r w:rsidR="00DF6A25" w:rsidRPr="00A629AA">
        <w:rPr>
          <w:sz w:val="20"/>
        </w:rPr>
        <w:t>,</w:t>
      </w:r>
      <w:r w:rsidR="000A5E13" w:rsidRPr="00A629AA">
        <w:rPr>
          <w:sz w:val="20"/>
        </w:rPr>
        <w:t xml:space="preserve"> Duties of Officers</w:t>
      </w:r>
    </w:p>
    <w:p w14:paraId="47D4ABC5" w14:textId="22638104" w:rsidR="00DF6A25" w:rsidRPr="00A629AA" w:rsidRDefault="006E784A" w:rsidP="006E41A8">
      <w:pPr>
        <w:spacing w:after="0"/>
        <w:ind w:left="1260" w:hanging="900"/>
        <w:rPr>
          <w:sz w:val="20"/>
        </w:rPr>
      </w:pPr>
      <w:hyperlink r:id="rId1599" w:history="1">
        <w:r w:rsidR="00DF6A25" w:rsidRPr="00A629AA">
          <w:rPr>
            <w:rStyle w:val="Hyperlink"/>
            <w:sz w:val="20"/>
          </w:rPr>
          <w:t>IV.C.6-7</w:t>
        </w:r>
      </w:hyperlink>
      <w:r w:rsidR="00DF6A25" w:rsidRPr="00A629AA">
        <w:rPr>
          <w:sz w:val="20"/>
        </w:rPr>
        <w:t xml:space="preserve"> SMCCCD Board of Trustees, Board Policy 1.25, Secretary for the Board</w:t>
      </w:r>
    </w:p>
    <w:p w14:paraId="4049AF33" w14:textId="5AEA4B00" w:rsidR="000A5E13" w:rsidRPr="00A629AA" w:rsidRDefault="006E784A" w:rsidP="006E41A8">
      <w:pPr>
        <w:spacing w:after="0"/>
        <w:ind w:left="1260" w:hanging="900"/>
        <w:rPr>
          <w:sz w:val="20"/>
        </w:rPr>
      </w:pPr>
      <w:hyperlink r:id="rId1600" w:history="1">
        <w:r w:rsidR="006E41A8" w:rsidRPr="00A629AA">
          <w:rPr>
            <w:rStyle w:val="Hyperlink"/>
            <w:sz w:val="20"/>
          </w:rPr>
          <w:t>IV.C.6-</w:t>
        </w:r>
        <w:r w:rsidR="00DF6A25" w:rsidRPr="00A629AA">
          <w:rPr>
            <w:rStyle w:val="Hyperlink"/>
            <w:sz w:val="20"/>
          </w:rPr>
          <w:t>8</w:t>
        </w:r>
      </w:hyperlink>
      <w:r w:rsidR="006E41A8" w:rsidRPr="00A629AA">
        <w:rPr>
          <w:sz w:val="20"/>
        </w:rPr>
        <w:t xml:space="preserve"> </w:t>
      </w:r>
      <w:r w:rsidR="000A5E13" w:rsidRPr="00A629AA">
        <w:rPr>
          <w:sz w:val="20"/>
        </w:rPr>
        <w:t>SMCCCD Board of Trustees, Board Policy 1.30</w:t>
      </w:r>
      <w:r w:rsidR="00DF6A25" w:rsidRPr="00A629AA">
        <w:rPr>
          <w:sz w:val="20"/>
        </w:rPr>
        <w:t>,</w:t>
      </w:r>
      <w:r w:rsidR="000A5E13" w:rsidRPr="00A629AA">
        <w:rPr>
          <w:sz w:val="20"/>
        </w:rPr>
        <w:t xml:space="preserve"> Compensation of Board Members</w:t>
      </w:r>
    </w:p>
    <w:p w14:paraId="65D32080" w14:textId="215EF675" w:rsidR="000A5E13" w:rsidRPr="00A629AA" w:rsidRDefault="006E784A" w:rsidP="006E41A8">
      <w:pPr>
        <w:spacing w:after="0"/>
        <w:ind w:left="1260" w:hanging="900"/>
        <w:rPr>
          <w:sz w:val="20"/>
        </w:rPr>
      </w:pPr>
      <w:hyperlink r:id="rId1601" w:history="1">
        <w:r w:rsidR="006E41A8" w:rsidRPr="00A629AA">
          <w:rPr>
            <w:rStyle w:val="Hyperlink"/>
            <w:sz w:val="20"/>
          </w:rPr>
          <w:t>IV.C.6-</w:t>
        </w:r>
        <w:r w:rsidR="00DF6A25" w:rsidRPr="00A629AA">
          <w:rPr>
            <w:rStyle w:val="Hyperlink"/>
            <w:sz w:val="20"/>
          </w:rPr>
          <w:t>9</w:t>
        </w:r>
      </w:hyperlink>
      <w:r w:rsidR="006E41A8" w:rsidRPr="00A629AA">
        <w:rPr>
          <w:sz w:val="20"/>
        </w:rPr>
        <w:t xml:space="preserve"> </w:t>
      </w:r>
      <w:r w:rsidR="000A5E13" w:rsidRPr="00A629AA">
        <w:rPr>
          <w:sz w:val="20"/>
        </w:rPr>
        <w:t>SMCCCD Board of Trustees, Board Policy 1.35</w:t>
      </w:r>
      <w:r w:rsidR="00DF6A25" w:rsidRPr="00A629AA">
        <w:rPr>
          <w:sz w:val="20"/>
        </w:rPr>
        <w:t>,</w:t>
      </w:r>
      <w:r w:rsidR="000A5E13" w:rsidRPr="00A629AA">
        <w:rPr>
          <w:sz w:val="20"/>
        </w:rPr>
        <w:t xml:space="preserve"> Board Member Conduct</w:t>
      </w:r>
    </w:p>
    <w:p w14:paraId="6F92BAB2" w14:textId="1713EBC6" w:rsidR="000A5E13" w:rsidRPr="00A629AA" w:rsidRDefault="006E784A" w:rsidP="006E41A8">
      <w:pPr>
        <w:spacing w:after="0"/>
        <w:ind w:left="1260" w:hanging="900"/>
        <w:rPr>
          <w:sz w:val="20"/>
        </w:rPr>
      </w:pPr>
      <w:hyperlink r:id="rId1602" w:history="1">
        <w:r w:rsidR="006E41A8" w:rsidRPr="00A629AA">
          <w:rPr>
            <w:rStyle w:val="Hyperlink"/>
            <w:sz w:val="20"/>
          </w:rPr>
          <w:t>IV.C.6-</w:t>
        </w:r>
        <w:r w:rsidR="00DF6A25" w:rsidRPr="00A629AA">
          <w:rPr>
            <w:rStyle w:val="Hyperlink"/>
            <w:sz w:val="20"/>
          </w:rPr>
          <w:t>10</w:t>
        </w:r>
      </w:hyperlink>
      <w:r w:rsidR="006E41A8" w:rsidRPr="00A629AA">
        <w:rPr>
          <w:sz w:val="20"/>
        </w:rPr>
        <w:t xml:space="preserve"> </w:t>
      </w:r>
      <w:r w:rsidR="000A5E13" w:rsidRPr="00A629AA">
        <w:rPr>
          <w:sz w:val="20"/>
        </w:rPr>
        <w:t>SMCCCD Board of Trustees, Board Policy 1.40</w:t>
      </w:r>
      <w:r w:rsidR="00DF6A25" w:rsidRPr="00A629AA">
        <w:rPr>
          <w:sz w:val="20"/>
        </w:rPr>
        <w:t>,</w:t>
      </w:r>
      <w:r w:rsidR="000A5E13" w:rsidRPr="00A629AA">
        <w:rPr>
          <w:sz w:val="20"/>
        </w:rPr>
        <w:t xml:space="preserve"> Meetings of the Board</w:t>
      </w:r>
    </w:p>
    <w:p w14:paraId="6B112397" w14:textId="6DFF3375" w:rsidR="000A5E13" w:rsidRPr="00A629AA" w:rsidRDefault="006E784A" w:rsidP="006E41A8">
      <w:pPr>
        <w:spacing w:after="0"/>
        <w:ind w:left="1260" w:hanging="900"/>
        <w:rPr>
          <w:sz w:val="20"/>
        </w:rPr>
      </w:pPr>
      <w:hyperlink r:id="rId1603" w:history="1">
        <w:r w:rsidR="006E41A8" w:rsidRPr="00A629AA">
          <w:rPr>
            <w:rStyle w:val="Hyperlink"/>
            <w:sz w:val="20"/>
          </w:rPr>
          <w:t>IV.C.6-1</w:t>
        </w:r>
        <w:r w:rsidR="00DF6A25" w:rsidRPr="00A629AA">
          <w:rPr>
            <w:rStyle w:val="Hyperlink"/>
            <w:sz w:val="20"/>
          </w:rPr>
          <w:t>1</w:t>
        </w:r>
      </w:hyperlink>
      <w:r w:rsidR="006E41A8" w:rsidRPr="00A629AA">
        <w:rPr>
          <w:sz w:val="20"/>
        </w:rPr>
        <w:t xml:space="preserve"> </w:t>
      </w:r>
      <w:r w:rsidR="000A5E13" w:rsidRPr="00A629AA">
        <w:rPr>
          <w:sz w:val="20"/>
        </w:rPr>
        <w:t>SMCCCD Board of Trustees, Board Policy 1.45</w:t>
      </w:r>
      <w:r w:rsidR="00DF6A25" w:rsidRPr="00A629AA">
        <w:rPr>
          <w:sz w:val="20"/>
        </w:rPr>
        <w:t>,</w:t>
      </w:r>
      <w:r w:rsidR="000A5E13" w:rsidRPr="00A629AA">
        <w:rPr>
          <w:sz w:val="20"/>
        </w:rPr>
        <w:t xml:space="preserve"> Agendas for Meetings</w:t>
      </w:r>
    </w:p>
    <w:p w14:paraId="0B8F4B79" w14:textId="4D000C55" w:rsidR="000A5E13" w:rsidRPr="00A629AA" w:rsidRDefault="006E784A" w:rsidP="006E41A8">
      <w:pPr>
        <w:spacing w:after="0"/>
        <w:ind w:left="1260" w:hanging="900"/>
        <w:rPr>
          <w:sz w:val="20"/>
        </w:rPr>
      </w:pPr>
      <w:hyperlink r:id="rId1604" w:history="1">
        <w:r w:rsidR="006E41A8" w:rsidRPr="00A629AA">
          <w:rPr>
            <w:rStyle w:val="Hyperlink"/>
            <w:sz w:val="20"/>
          </w:rPr>
          <w:t>IV.C.6-1</w:t>
        </w:r>
        <w:r w:rsidR="00DF6A25" w:rsidRPr="00A629AA">
          <w:rPr>
            <w:rStyle w:val="Hyperlink"/>
            <w:sz w:val="20"/>
          </w:rPr>
          <w:t>2</w:t>
        </w:r>
      </w:hyperlink>
      <w:r w:rsidR="006E41A8" w:rsidRPr="00A629AA">
        <w:rPr>
          <w:sz w:val="20"/>
        </w:rPr>
        <w:t xml:space="preserve"> </w:t>
      </w:r>
      <w:r w:rsidR="000A5E13" w:rsidRPr="00A629AA">
        <w:rPr>
          <w:sz w:val="20"/>
        </w:rPr>
        <w:t>SMCCCD Board of Trustees, Board Policy 1.50</w:t>
      </w:r>
      <w:r w:rsidR="00DF6A25" w:rsidRPr="00A629AA">
        <w:rPr>
          <w:sz w:val="20"/>
        </w:rPr>
        <w:t>,</w:t>
      </w:r>
      <w:r w:rsidR="000A5E13" w:rsidRPr="00A629AA">
        <w:rPr>
          <w:sz w:val="20"/>
        </w:rPr>
        <w:t xml:space="preserve"> Minutes of Meetings</w:t>
      </w:r>
    </w:p>
    <w:p w14:paraId="134F1EED" w14:textId="3318BD72" w:rsidR="000A5E13" w:rsidRPr="00A629AA" w:rsidRDefault="006E784A" w:rsidP="006E41A8">
      <w:pPr>
        <w:spacing w:after="0"/>
        <w:ind w:left="1260" w:hanging="900"/>
        <w:rPr>
          <w:sz w:val="20"/>
        </w:rPr>
      </w:pPr>
      <w:hyperlink r:id="rId1605" w:history="1">
        <w:r w:rsidR="006E41A8" w:rsidRPr="00A629AA">
          <w:rPr>
            <w:rStyle w:val="Hyperlink"/>
            <w:sz w:val="20"/>
          </w:rPr>
          <w:t>IV.C.6-1</w:t>
        </w:r>
        <w:r w:rsidR="00DF6A25" w:rsidRPr="00A629AA">
          <w:rPr>
            <w:rStyle w:val="Hyperlink"/>
            <w:sz w:val="20"/>
          </w:rPr>
          <w:t>3</w:t>
        </w:r>
      </w:hyperlink>
      <w:r w:rsidR="006E41A8" w:rsidRPr="00A629AA">
        <w:rPr>
          <w:sz w:val="20"/>
        </w:rPr>
        <w:t xml:space="preserve"> </w:t>
      </w:r>
      <w:r w:rsidR="000A5E13" w:rsidRPr="00A629AA">
        <w:rPr>
          <w:sz w:val="20"/>
        </w:rPr>
        <w:t>SMCCCD Board of Trustees, Board Policy 1.55</w:t>
      </w:r>
      <w:r w:rsidR="00DF6A25" w:rsidRPr="00A629AA">
        <w:rPr>
          <w:sz w:val="20"/>
        </w:rPr>
        <w:t>,</w:t>
      </w:r>
      <w:r w:rsidR="000A5E13" w:rsidRPr="00A629AA">
        <w:rPr>
          <w:sz w:val="20"/>
        </w:rPr>
        <w:t xml:space="preserve"> Order of Business and Procedure</w:t>
      </w:r>
    </w:p>
    <w:p w14:paraId="5D6225E4" w14:textId="4A4C13F5" w:rsidR="000A5E13" w:rsidRPr="00A629AA" w:rsidRDefault="006E784A" w:rsidP="006E41A8">
      <w:pPr>
        <w:spacing w:after="0"/>
        <w:ind w:left="1260" w:hanging="900"/>
        <w:rPr>
          <w:sz w:val="20"/>
        </w:rPr>
      </w:pPr>
      <w:hyperlink r:id="rId1606" w:history="1">
        <w:r w:rsidR="006E41A8" w:rsidRPr="00A629AA">
          <w:rPr>
            <w:rStyle w:val="Hyperlink"/>
            <w:sz w:val="20"/>
          </w:rPr>
          <w:t>IV.C.6-1</w:t>
        </w:r>
        <w:r w:rsidR="00DF6A25" w:rsidRPr="00A629AA">
          <w:rPr>
            <w:rStyle w:val="Hyperlink"/>
            <w:sz w:val="20"/>
          </w:rPr>
          <w:t>4</w:t>
        </w:r>
      </w:hyperlink>
      <w:r w:rsidR="006E41A8" w:rsidRPr="00A629AA">
        <w:rPr>
          <w:sz w:val="20"/>
        </w:rPr>
        <w:t xml:space="preserve"> </w:t>
      </w:r>
      <w:r w:rsidR="000A5E13" w:rsidRPr="00A629AA">
        <w:rPr>
          <w:sz w:val="20"/>
        </w:rPr>
        <w:t>SMCCCD Board of Trustees, Board Policy 1.60</w:t>
      </w:r>
      <w:r w:rsidR="00DF6A25" w:rsidRPr="00A629AA">
        <w:rPr>
          <w:sz w:val="20"/>
        </w:rPr>
        <w:t>,</w:t>
      </w:r>
      <w:r w:rsidR="000A5E13" w:rsidRPr="00A629AA">
        <w:rPr>
          <w:sz w:val="20"/>
        </w:rPr>
        <w:t xml:space="preserve"> Rules of Order for Board Meetings</w:t>
      </w:r>
    </w:p>
    <w:p w14:paraId="13CBEB6C" w14:textId="77777777" w:rsidR="00CE4A6F" w:rsidRPr="009C2509" w:rsidRDefault="00CE4A6F" w:rsidP="00CC1373">
      <w:pPr>
        <w:pStyle w:val="Heading5"/>
      </w:pPr>
      <w:r w:rsidRPr="009C2509">
        <w:t>Analysis and Evaluation</w:t>
      </w:r>
    </w:p>
    <w:p w14:paraId="13CDA580" w14:textId="02AFB06A" w:rsidR="000A5E13" w:rsidRPr="00B92782" w:rsidRDefault="000A5E13" w:rsidP="000A5E13">
      <w:r w:rsidRPr="00B92782">
        <w:t>The Board of Trustees has adopted and published policies relating to the Board’s size, duties, responsibilities, and operating procedures:</w:t>
      </w:r>
    </w:p>
    <w:p w14:paraId="5352E6C2" w14:textId="195B6409" w:rsidR="000A5E13" w:rsidRPr="00D87766" w:rsidRDefault="000A5E13" w:rsidP="00425357">
      <w:pPr>
        <w:pStyle w:val="ListParagraph"/>
        <w:numPr>
          <w:ilvl w:val="0"/>
          <w:numId w:val="17"/>
        </w:numPr>
      </w:pPr>
      <w:r w:rsidRPr="00D87766">
        <w:t>Board Policy 1.02</w:t>
      </w:r>
      <w:hyperlink r:id="rId1607" w:history="1">
        <w:r w:rsidR="006E41A8" w:rsidRPr="006E41A8">
          <w:rPr>
            <w:rStyle w:val="Hyperlink"/>
            <w:vertAlign w:val="superscript"/>
          </w:rPr>
          <w:endnoteReference w:id="891"/>
        </w:r>
      </w:hyperlink>
      <w:r w:rsidRPr="00D87766">
        <w:t xml:space="preserve"> outlines the authority, membership, election, term of office and filling of vacancies for the Board.</w:t>
      </w:r>
    </w:p>
    <w:p w14:paraId="2E6B705A" w14:textId="164869FD" w:rsidR="000A5E13" w:rsidRPr="00D87766" w:rsidRDefault="000A5E13" w:rsidP="00425357">
      <w:pPr>
        <w:pStyle w:val="ListParagraph"/>
        <w:numPr>
          <w:ilvl w:val="0"/>
          <w:numId w:val="17"/>
        </w:numPr>
      </w:pPr>
      <w:r w:rsidRPr="00D87766">
        <w:t>Board Policy 1.05</w:t>
      </w:r>
      <w:hyperlink r:id="rId1608" w:history="1">
        <w:r w:rsidR="00DF6A25" w:rsidRPr="00DF6A25">
          <w:rPr>
            <w:rStyle w:val="Hyperlink"/>
            <w:vertAlign w:val="superscript"/>
          </w:rPr>
          <w:endnoteReference w:id="892"/>
        </w:r>
      </w:hyperlink>
      <w:r w:rsidRPr="00D87766">
        <w:t xml:space="preserve"> and Administrative Procedure 1.05.1</w:t>
      </w:r>
      <w:hyperlink r:id="rId1609" w:history="1">
        <w:r w:rsidR="00DF6A25" w:rsidRPr="00DF6A25">
          <w:rPr>
            <w:rStyle w:val="Hyperlink"/>
            <w:vertAlign w:val="superscript"/>
          </w:rPr>
          <w:endnoteReference w:id="893"/>
        </w:r>
      </w:hyperlink>
      <w:r w:rsidRPr="00D87766">
        <w:t xml:space="preserve"> outline the selection, duties, term of office and compensation for the student trustee.</w:t>
      </w:r>
    </w:p>
    <w:p w14:paraId="6AC1F84C" w14:textId="275A3E94" w:rsidR="000A5E13" w:rsidRPr="00D87766" w:rsidRDefault="000A5E13" w:rsidP="00425357">
      <w:pPr>
        <w:pStyle w:val="ListParagraph"/>
        <w:numPr>
          <w:ilvl w:val="0"/>
          <w:numId w:val="17"/>
        </w:numPr>
      </w:pPr>
      <w:r w:rsidRPr="00D87766">
        <w:t>Board Policy 1.10</w:t>
      </w:r>
      <w:hyperlink r:id="rId1610" w:history="1">
        <w:r w:rsidR="00DF6A25" w:rsidRPr="00DF6A25">
          <w:rPr>
            <w:rStyle w:val="Hyperlink"/>
            <w:vertAlign w:val="superscript"/>
          </w:rPr>
          <w:endnoteReference w:id="894"/>
        </w:r>
      </w:hyperlink>
      <w:r w:rsidR="00DF6A25">
        <w:t xml:space="preserve"> </w:t>
      </w:r>
      <w:r w:rsidRPr="00D87766">
        <w:t>establishes the areas for which the Board has authority and responsibility.</w:t>
      </w:r>
    </w:p>
    <w:p w14:paraId="2E5F6004" w14:textId="126AEDDC" w:rsidR="000A5E13" w:rsidRPr="00D87766" w:rsidRDefault="000A5E13" w:rsidP="00425357">
      <w:pPr>
        <w:pStyle w:val="ListParagraph"/>
        <w:numPr>
          <w:ilvl w:val="0"/>
          <w:numId w:val="17"/>
        </w:numPr>
      </w:pPr>
      <w:r w:rsidRPr="00D87766">
        <w:t>Board Policy 1.15</w:t>
      </w:r>
      <w:hyperlink r:id="rId1611" w:history="1">
        <w:r w:rsidR="00DF6A25" w:rsidRPr="00DF6A25">
          <w:rPr>
            <w:rStyle w:val="Hyperlink"/>
            <w:vertAlign w:val="superscript"/>
          </w:rPr>
          <w:endnoteReference w:id="895"/>
        </w:r>
      </w:hyperlink>
      <w:r w:rsidRPr="00D87766">
        <w:t xml:space="preserve"> outlines the officers to be elected on an annual basis, </w:t>
      </w:r>
      <w:r w:rsidR="00DF6A25">
        <w:t>while</w:t>
      </w:r>
      <w:r w:rsidRPr="00D87766">
        <w:t xml:space="preserve"> Board Policy 1.20</w:t>
      </w:r>
      <w:hyperlink r:id="rId1612" w:history="1">
        <w:r w:rsidR="00DF6A25" w:rsidRPr="00DF6A25">
          <w:rPr>
            <w:rStyle w:val="Hyperlink"/>
            <w:vertAlign w:val="superscript"/>
          </w:rPr>
          <w:endnoteReference w:id="896"/>
        </w:r>
      </w:hyperlink>
      <w:r w:rsidRPr="00D87766">
        <w:t xml:space="preserve"> enumerates the duties of each of the officers of the Board, including the secretary, </w:t>
      </w:r>
      <w:r w:rsidR="00DF6A25">
        <w:t>as</w:t>
      </w:r>
      <w:r w:rsidRPr="00D87766">
        <w:t xml:space="preserve"> outlined in Board Policy 1.25</w:t>
      </w:r>
      <w:hyperlink r:id="rId1613" w:history="1">
        <w:r w:rsidR="00DF6A25" w:rsidRPr="00DF6A25">
          <w:rPr>
            <w:rStyle w:val="Hyperlink"/>
            <w:vertAlign w:val="superscript"/>
          </w:rPr>
          <w:endnoteReference w:id="897"/>
        </w:r>
      </w:hyperlink>
      <w:r w:rsidRPr="00D87766">
        <w:t>.</w:t>
      </w:r>
    </w:p>
    <w:p w14:paraId="1BF33C37" w14:textId="235475CC" w:rsidR="000A5E13" w:rsidRPr="00D87766" w:rsidRDefault="000A5E13" w:rsidP="00425357">
      <w:pPr>
        <w:pStyle w:val="ListParagraph"/>
        <w:numPr>
          <w:ilvl w:val="0"/>
          <w:numId w:val="17"/>
        </w:numPr>
      </w:pPr>
      <w:r w:rsidRPr="00D87766">
        <w:t>Board Policy 1.30</w:t>
      </w:r>
      <w:hyperlink r:id="rId1614" w:history="1">
        <w:r w:rsidR="00DF6A25" w:rsidRPr="00DF6A25">
          <w:rPr>
            <w:rStyle w:val="Hyperlink"/>
            <w:vertAlign w:val="superscript"/>
          </w:rPr>
          <w:endnoteReference w:id="898"/>
        </w:r>
      </w:hyperlink>
      <w:r w:rsidRPr="00D87766">
        <w:t xml:space="preserve"> outlines salary, benefits, reimbursable expenses and retirement of Board members. </w:t>
      </w:r>
    </w:p>
    <w:p w14:paraId="5D59DDC0" w14:textId="50C91590" w:rsidR="000A5E13" w:rsidRPr="00D87766" w:rsidRDefault="000A5E13" w:rsidP="00425357">
      <w:pPr>
        <w:pStyle w:val="ListParagraph"/>
        <w:numPr>
          <w:ilvl w:val="0"/>
          <w:numId w:val="17"/>
        </w:numPr>
      </w:pPr>
      <w:r w:rsidRPr="00D87766">
        <w:t>Board Policy 1.35</w:t>
      </w:r>
      <w:hyperlink r:id="rId1615" w:history="1">
        <w:r w:rsidR="00DF6A25" w:rsidRPr="00DF6A25">
          <w:rPr>
            <w:rStyle w:val="Hyperlink"/>
            <w:vertAlign w:val="superscript"/>
          </w:rPr>
          <w:endnoteReference w:id="899"/>
        </w:r>
      </w:hyperlink>
      <w:r w:rsidRPr="00D87766">
        <w:t xml:space="preserve"> provides the framework by which members are to conduct themselves as members of the Board.</w:t>
      </w:r>
    </w:p>
    <w:p w14:paraId="5B9CEB6F" w14:textId="152A65EA" w:rsidR="000A5E13" w:rsidRPr="00B92782" w:rsidRDefault="000A5E13" w:rsidP="00425357">
      <w:pPr>
        <w:pStyle w:val="ListParagraph"/>
        <w:numPr>
          <w:ilvl w:val="0"/>
          <w:numId w:val="17"/>
        </w:numPr>
      </w:pPr>
      <w:r w:rsidRPr="00D87766">
        <w:t>Board Polic</w:t>
      </w:r>
      <w:r w:rsidR="006E41A8">
        <w:t>ies</w:t>
      </w:r>
      <w:r w:rsidRPr="00D87766">
        <w:t xml:space="preserve"> 1.40</w:t>
      </w:r>
      <w:hyperlink r:id="rId1616" w:history="1">
        <w:r w:rsidR="00DF6A25" w:rsidRPr="00DF6A25">
          <w:rPr>
            <w:rStyle w:val="Hyperlink"/>
            <w:vertAlign w:val="superscript"/>
          </w:rPr>
          <w:endnoteReference w:id="900"/>
        </w:r>
      </w:hyperlink>
      <w:r w:rsidRPr="00D87766">
        <w:t>, 1.45</w:t>
      </w:r>
      <w:hyperlink r:id="rId1617" w:history="1">
        <w:r w:rsidR="00DF6A25" w:rsidRPr="00DF6A25">
          <w:rPr>
            <w:rStyle w:val="Hyperlink"/>
            <w:vertAlign w:val="superscript"/>
          </w:rPr>
          <w:endnoteReference w:id="901"/>
        </w:r>
      </w:hyperlink>
      <w:r w:rsidRPr="00D87766">
        <w:t>, 1.50</w:t>
      </w:r>
      <w:hyperlink r:id="rId1618" w:history="1">
        <w:r w:rsidR="00DF6A25" w:rsidRPr="00DF6A25">
          <w:rPr>
            <w:rStyle w:val="Hyperlink"/>
            <w:vertAlign w:val="superscript"/>
          </w:rPr>
          <w:endnoteReference w:id="902"/>
        </w:r>
      </w:hyperlink>
      <w:r w:rsidRPr="00D87766">
        <w:t>, 1.55</w:t>
      </w:r>
      <w:hyperlink r:id="rId1619" w:history="1">
        <w:r w:rsidR="00DF6A25" w:rsidRPr="00DF6A25">
          <w:rPr>
            <w:rStyle w:val="Hyperlink"/>
            <w:vertAlign w:val="superscript"/>
          </w:rPr>
          <w:endnoteReference w:id="903"/>
        </w:r>
      </w:hyperlink>
      <w:r w:rsidRPr="00D87766">
        <w:t xml:space="preserve">, </w:t>
      </w:r>
      <w:r w:rsidR="006E41A8">
        <w:t xml:space="preserve">and </w:t>
      </w:r>
      <w:r w:rsidRPr="00D87766">
        <w:t>1.60</w:t>
      </w:r>
      <w:hyperlink r:id="rId1620" w:history="1">
        <w:r w:rsidR="00DF6A25" w:rsidRPr="00DF6A25">
          <w:rPr>
            <w:rStyle w:val="Hyperlink"/>
            <w:vertAlign w:val="superscript"/>
          </w:rPr>
          <w:endnoteReference w:id="904"/>
        </w:r>
      </w:hyperlink>
      <w:r w:rsidRPr="00D87766">
        <w:t xml:space="preserve"> all relate to how meetings are structured, conducted and materials and information produced and covered.</w:t>
      </w:r>
    </w:p>
    <w:p w14:paraId="5CC053BB" w14:textId="72092270" w:rsidR="0011634E" w:rsidRPr="00C43A96" w:rsidRDefault="00CC1373" w:rsidP="00CC1373">
      <w:pPr>
        <w:pStyle w:val="Heading4"/>
      </w:pPr>
      <w:r>
        <w:t xml:space="preserve">7. </w:t>
      </w:r>
      <w:r w:rsidR="0011634E" w:rsidRPr="00C43A96">
        <w:t xml:space="preserve">The governing board </w:t>
      </w:r>
      <w:r w:rsidR="0011634E" w:rsidRPr="00C43A96">
        <w:rPr>
          <w:spacing w:val="-2"/>
        </w:rPr>
        <w:t>acts</w:t>
      </w:r>
      <w:r w:rsidR="0011634E" w:rsidRPr="00C43A96">
        <w:t xml:space="preserve"> in a manner</w:t>
      </w:r>
      <w:r w:rsidR="0011634E" w:rsidRPr="00C43A96">
        <w:rPr>
          <w:spacing w:val="-2"/>
        </w:rPr>
        <w:t xml:space="preserve"> consistent</w:t>
      </w:r>
      <w:r w:rsidR="0011634E" w:rsidRPr="00C43A96">
        <w:rPr>
          <w:spacing w:val="2"/>
        </w:rPr>
        <w:t xml:space="preserve"> </w:t>
      </w:r>
      <w:r w:rsidR="0011634E" w:rsidRPr="00C43A96">
        <w:rPr>
          <w:spacing w:val="-2"/>
        </w:rPr>
        <w:t>with</w:t>
      </w:r>
      <w:r w:rsidR="0011634E" w:rsidRPr="00C43A96">
        <w:t xml:space="preserve"> its policies and</w:t>
      </w:r>
      <w:r w:rsidR="0011634E" w:rsidRPr="00C43A96">
        <w:rPr>
          <w:spacing w:val="1"/>
        </w:rPr>
        <w:t xml:space="preserve"> </w:t>
      </w:r>
      <w:r w:rsidR="0011634E" w:rsidRPr="00C43A96">
        <w:t>bylaws.</w:t>
      </w:r>
      <w:r w:rsidR="0011634E" w:rsidRPr="00C43A96">
        <w:rPr>
          <w:spacing w:val="1"/>
        </w:rPr>
        <w:t xml:space="preserve"> </w:t>
      </w:r>
      <w:r w:rsidR="0011634E" w:rsidRPr="00C43A96">
        <w:t>The</w:t>
      </w:r>
      <w:r w:rsidR="0011634E" w:rsidRPr="00C43A96">
        <w:rPr>
          <w:spacing w:val="50"/>
        </w:rPr>
        <w:t xml:space="preserve"> </w:t>
      </w:r>
      <w:r w:rsidR="0011634E" w:rsidRPr="00C43A96">
        <w:t xml:space="preserve">board regularly assesses its policies and </w:t>
      </w:r>
      <w:r w:rsidR="0011634E" w:rsidRPr="00C43A96">
        <w:rPr>
          <w:spacing w:val="-2"/>
        </w:rPr>
        <w:t>bylaws</w:t>
      </w:r>
      <w:r w:rsidR="0011634E" w:rsidRPr="00C43A96">
        <w:t xml:space="preserve"> for</w:t>
      </w:r>
      <w:r w:rsidR="0011634E" w:rsidRPr="00C43A96">
        <w:rPr>
          <w:spacing w:val="1"/>
        </w:rPr>
        <w:t xml:space="preserve"> </w:t>
      </w:r>
      <w:r w:rsidR="0011634E" w:rsidRPr="00C43A96">
        <w:t>their</w:t>
      </w:r>
      <w:r w:rsidR="0011634E" w:rsidRPr="00C43A96">
        <w:rPr>
          <w:spacing w:val="1"/>
        </w:rPr>
        <w:t xml:space="preserve"> </w:t>
      </w:r>
      <w:r w:rsidR="0011634E" w:rsidRPr="00C43A96">
        <w:rPr>
          <w:spacing w:val="-2"/>
        </w:rPr>
        <w:t>effectiveness</w:t>
      </w:r>
      <w:r w:rsidR="0011634E" w:rsidRPr="00C43A96">
        <w:rPr>
          <w:spacing w:val="1"/>
        </w:rPr>
        <w:t xml:space="preserve"> </w:t>
      </w:r>
      <w:r w:rsidR="0011634E" w:rsidRPr="00C43A96">
        <w:t>in fulfilling</w:t>
      </w:r>
      <w:r w:rsidR="0011634E" w:rsidRPr="00C43A96">
        <w:rPr>
          <w:spacing w:val="66"/>
        </w:rPr>
        <w:t xml:space="preserve"> </w:t>
      </w:r>
      <w:r w:rsidR="0011634E" w:rsidRPr="00C43A96">
        <w:t>the college/district/system</w:t>
      </w:r>
      <w:r w:rsidR="0011634E" w:rsidRPr="00C43A96">
        <w:rPr>
          <w:spacing w:val="1"/>
        </w:rPr>
        <w:t xml:space="preserve"> </w:t>
      </w:r>
      <w:r w:rsidR="0011634E" w:rsidRPr="00C43A96">
        <w:t>mission and revises them as necessary.</w:t>
      </w:r>
    </w:p>
    <w:p w14:paraId="47CA4713" w14:textId="77777777" w:rsidR="00CE4A6F" w:rsidRPr="009C2509" w:rsidRDefault="00CE4A6F" w:rsidP="00CC1373">
      <w:pPr>
        <w:pStyle w:val="Heading5"/>
      </w:pPr>
      <w:r w:rsidRPr="009C2509">
        <w:t>Evidence of Meeting the Standard</w:t>
      </w:r>
    </w:p>
    <w:p w14:paraId="5EA1B81D" w14:textId="05B90D5E" w:rsidR="000A5E13" w:rsidRPr="00A629AA" w:rsidRDefault="006E784A" w:rsidP="000D0109">
      <w:pPr>
        <w:spacing w:after="0"/>
        <w:ind w:left="1260" w:hanging="900"/>
        <w:rPr>
          <w:sz w:val="20"/>
        </w:rPr>
      </w:pPr>
      <w:hyperlink r:id="rId1621" w:history="1">
        <w:r w:rsidR="00812AD1" w:rsidRPr="00A629AA">
          <w:rPr>
            <w:rStyle w:val="Hyperlink"/>
            <w:sz w:val="20"/>
          </w:rPr>
          <w:t>IV.C.7-1</w:t>
        </w:r>
      </w:hyperlink>
      <w:r w:rsidR="00812AD1" w:rsidRPr="00A629AA">
        <w:rPr>
          <w:sz w:val="20"/>
        </w:rPr>
        <w:t xml:space="preserve"> </w:t>
      </w:r>
      <w:r w:rsidR="000A5E13" w:rsidRPr="00A629AA">
        <w:rPr>
          <w:sz w:val="20"/>
        </w:rPr>
        <w:t>SMCCCD Board of Trustees, Board Policy 2.06 Board Policy and Administrative Procedure</w:t>
      </w:r>
    </w:p>
    <w:p w14:paraId="7D21263E" w14:textId="2C99856B" w:rsidR="000A5E13" w:rsidRPr="00A629AA" w:rsidRDefault="006E784A" w:rsidP="000D0109">
      <w:pPr>
        <w:spacing w:after="0"/>
        <w:ind w:left="1260" w:hanging="900"/>
        <w:rPr>
          <w:sz w:val="20"/>
        </w:rPr>
      </w:pPr>
      <w:hyperlink r:id="rId1622" w:history="1">
        <w:r w:rsidR="00812AD1" w:rsidRPr="00A629AA">
          <w:rPr>
            <w:rStyle w:val="Hyperlink"/>
            <w:sz w:val="20"/>
          </w:rPr>
          <w:t>IV.C.7-2</w:t>
        </w:r>
      </w:hyperlink>
      <w:r w:rsidR="00812AD1" w:rsidRPr="00A629AA">
        <w:rPr>
          <w:sz w:val="20"/>
        </w:rPr>
        <w:t xml:space="preserve"> </w:t>
      </w:r>
      <w:r w:rsidR="000A5E13" w:rsidRPr="00A629AA">
        <w:rPr>
          <w:sz w:val="20"/>
        </w:rPr>
        <w:t>SMCCCD Board of Trustees, Administrative Procedure 2.06.1 Board Policy and Administrative Procedure</w:t>
      </w:r>
    </w:p>
    <w:p w14:paraId="7BC5266F" w14:textId="669C54A5" w:rsidR="000A5E13" w:rsidRPr="00A629AA" w:rsidRDefault="006E784A" w:rsidP="000D0109">
      <w:pPr>
        <w:spacing w:after="0"/>
        <w:ind w:left="1260" w:hanging="900"/>
        <w:rPr>
          <w:sz w:val="20"/>
        </w:rPr>
      </w:pPr>
      <w:hyperlink r:id="rId1623" w:history="1">
        <w:r w:rsidR="00812AD1" w:rsidRPr="00A629AA">
          <w:rPr>
            <w:rStyle w:val="Hyperlink"/>
            <w:sz w:val="20"/>
          </w:rPr>
          <w:t>IV.C.7-3</w:t>
        </w:r>
      </w:hyperlink>
      <w:r w:rsidR="00812AD1" w:rsidRPr="00A629AA">
        <w:rPr>
          <w:sz w:val="20"/>
        </w:rPr>
        <w:t xml:space="preserve"> </w:t>
      </w:r>
      <w:r w:rsidR="000A5E13" w:rsidRPr="00A629AA">
        <w:rPr>
          <w:sz w:val="20"/>
        </w:rPr>
        <w:t>SMCCCD Board of Trustees, Board Policy 2.07 Policy Development</w:t>
      </w:r>
    </w:p>
    <w:p w14:paraId="556071B9" w14:textId="3865FC06" w:rsidR="000A5E13" w:rsidRPr="00A629AA" w:rsidRDefault="006E784A" w:rsidP="000D0109">
      <w:pPr>
        <w:spacing w:after="0"/>
        <w:ind w:left="1260" w:hanging="900"/>
        <w:rPr>
          <w:sz w:val="20"/>
        </w:rPr>
      </w:pPr>
      <w:hyperlink r:id="rId1624" w:history="1">
        <w:r w:rsidR="00812AD1" w:rsidRPr="00A629AA">
          <w:rPr>
            <w:rStyle w:val="Hyperlink"/>
            <w:sz w:val="20"/>
          </w:rPr>
          <w:t>IV.C.7-4</w:t>
        </w:r>
      </w:hyperlink>
      <w:r w:rsidR="00812AD1" w:rsidRPr="00A629AA">
        <w:rPr>
          <w:sz w:val="20"/>
        </w:rPr>
        <w:t xml:space="preserve"> </w:t>
      </w:r>
      <w:r w:rsidR="000A5E13" w:rsidRPr="00A629AA">
        <w:rPr>
          <w:sz w:val="20"/>
        </w:rPr>
        <w:t>SMCCCD Board of Trustees, Board Policy 2.08 District Participatory Governance Process</w:t>
      </w:r>
    </w:p>
    <w:p w14:paraId="3C4FC82F" w14:textId="77777777" w:rsidR="00CE4A6F" w:rsidRPr="009C2509" w:rsidRDefault="00CE4A6F" w:rsidP="00CC1373">
      <w:pPr>
        <w:pStyle w:val="Heading5"/>
      </w:pPr>
      <w:r w:rsidRPr="009C2509">
        <w:t>Analysis and Evaluation</w:t>
      </w:r>
    </w:p>
    <w:p w14:paraId="2FA881F2" w14:textId="77777777" w:rsidR="000A5E13" w:rsidRPr="00B92782" w:rsidRDefault="000A5E13" w:rsidP="000A5E13">
      <w:r w:rsidRPr="00B92782">
        <w:t>The SMCCCD Board of Trustees consistently acts in accordance with all board policies and administrative procedures and regularly reviews how effective they are in fulfilling the mission.</w:t>
      </w:r>
    </w:p>
    <w:p w14:paraId="6E8DF6EE" w14:textId="5B2CA03C" w:rsidR="000A5E13" w:rsidRPr="00B92782" w:rsidRDefault="000A5E13" w:rsidP="000A5E13">
      <w:r w:rsidRPr="00B92782">
        <w:t>Board policies provide a clear framework for all of the Board’s activity. Specifically, Board Policy 2.06</w:t>
      </w:r>
      <w:hyperlink r:id="rId1625" w:history="1">
        <w:r w:rsidR="00812AD1" w:rsidRPr="00812AD1">
          <w:rPr>
            <w:rStyle w:val="Hyperlink"/>
            <w:vertAlign w:val="superscript"/>
          </w:rPr>
          <w:endnoteReference w:id="905"/>
        </w:r>
      </w:hyperlink>
      <w:r w:rsidRPr="00B92782">
        <w:t>, Administrative Procedure 2.06.1</w:t>
      </w:r>
      <w:hyperlink r:id="rId1626" w:history="1">
        <w:r w:rsidR="00812AD1" w:rsidRPr="00812AD1">
          <w:rPr>
            <w:rStyle w:val="Hyperlink"/>
            <w:vertAlign w:val="superscript"/>
          </w:rPr>
          <w:endnoteReference w:id="906"/>
        </w:r>
      </w:hyperlink>
      <w:r w:rsidRPr="00B92782">
        <w:t>, and Board Policy 2.07</w:t>
      </w:r>
      <w:hyperlink r:id="rId1627" w:history="1">
        <w:r w:rsidR="00812AD1" w:rsidRPr="00812AD1">
          <w:rPr>
            <w:rStyle w:val="Hyperlink"/>
            <w:vertAlign w:val="superscript"/>
          </w:rPr>
          <w:endnoteReference w:id="907"/>
        </w:r>
      </w:hyperlink>
      <w:r w:rsidRPr="00B92782">
        <w:t xml:space="preserve"> describe the processes by which the Board accomplishes its work. In addition to the creation and implementation of board, the Board also has established a timeline for review of the policies for currency, relevance, and purpose at least every six years</w:t>
      </w:r>
      <w:hyperlink r:id="rId1628" w:history="1">
        <w:r w:rsidR="00812AD1" w:rsidRPr="00812AD1">
          <w:rPr>
            <w:rStyle w:val="Hyperlink"/>
            <w:vertAlign w:val="superscript"/>
          </w:rPr>
          <w:endnoteReference w:id="908"/>
        </w:r>
      </w:hyperlink>
      <w:r w:rsidRPr="00B92782">
        <w:t>.</w:t>
      </w:r>
    </w:p>
    <w:p w14:paraId="5746F661" w14:textId="602DF2C8" w:rsidR="000A5E13" w:rsidRPr="00B92782" w:rsidRDefault="000A5E13" w:rsidP="000A5E13">
      <w:r w:rsidRPr="00B92782">
        <w:t>As part of the policy formulation and review process, the Board has also outlined in Policy 2.08</w:t>
      </w:r>
      <w:hyperlink r:id="rId1629" w:history="1">
        <w:r w:rsidR="00812AD1" w:rsidRPr="00812AD1">
          <w:rPr>
            <w:rStyle w:val="Hyperlink"/>
            <w:vertAlign w:val="superscript"/>
          </w:rPr>
          <w:endnoteReference w:id="909"/>
        </w:r>
      </w:hyperlink>
      <w:r w:rsidRPr="00B92782">
        <w:t xml:space="preserve"> the role of the DPGC in policy patters. Particularly, the policy outlines that the Council is to advise the Board of Trustees, through its designee, the Chancellor</w:t>
      </w:r>
      <w:r w:rsidR="00812AD1">
        <w:t>,</w:t>
      </w:r>
      <w:r w:rsidRPr="00B92782">
        <w:t xml:space="preserve"> on among other things:</w:t>
      </w:r>
    </w:p>
    <w:p w14:paraId="5866D30F" w14:textId="5DC7CA21" w:rsidR="000A5E13" w:rsidRPr="00B92782" w:rsidRDefault="000A5E13" w:rsidP="000A5E13">
      <w:r w:rsidRPr="00B92782">
        <w:t>Board policies that directly affect faculty, staff and students of the District, as determined by the District administrator responsible for Board Policies, in conjunction with the DPGC co-chairs. All other Board policies will be brought to the DPGC as information items.</w:t>
      </w:r>
    </w:p>
    <w:p w14:paraId="13ECD6BC" w14:textId="2BE0AD5A" w:rsidR="0011634E" w:rsidRPr="00C43A96" w:rsidRDefault="00CC1373" w:rsidP="00CC1373">
      <w:pPr>
        <w:pStyle w:val="Heading4"/>
      </w:pPr>
      <w:r>
        <w:t xml:space="preserve">8. </w:t>
      </w:r>
      <w:r w:rsidR="0011634E" w:rsidRPr="00C43A96">
        <w:t>To ensure the institution</w:t>
      </w:r>
      <w:r w:rsidR="0011634E" w:rsidRPr="00C43A96">
        <w:rPr>
          <w:spacing w:val="3"/>
        </w:rPr>
        <w:t xml:space="preserve"> </w:t>
      </w:r>
      <w:r w:rsidR="0011634E" w:rsidRPr="00C43A96">
        <w:t xml:space="preserve">is </w:t>
      </w:r>
      <w:r w:rsidR="0011634E" w:rsidRPr="00C43A96">
        <w:rPr>
          <w:spacing w:val="-2"/>
        </w:rPr>
        <w:t>accomplishing</w:t>
      </w:r>
      <w:r w:rsidR="0011634E" w:rsidRPr="00C43A96">
        <w:t xml:space="preserve"> its goals for</w:t>
      </w:r>
      <w:r w:rsidR="0011634E" w:rsidRPr="00C43A96">
        <w:rPr>
          <w:spacing w:val="1"/>
        </w:rPr>
        <w:t xml:space="preserve"> </w:t>
      </w:r>
      <w:r w:rsidR="0011634E" w:rsidRPr="00C43A96">
        <w:t xml:space="preserve">student success, </w:t>
      </w:r>
      <w:r w:rsidR="0011634E" w:rsidRPr="00C43A96">
        <w:rPr>
          <w:spacing w:val="-2"/>
        </w:rPr>
        <w:t>the</w:t>
      </w:r>
      <w:r w:rsidR="0011634E" w:rsidRPr="00C43A96">
        <w:rPr>
          <w:spacing w:val="52"/>
        </w:rPr>
        <w:t xml:space="preserve"> </w:t>
      </w:r>
      <w:r w:rsidR="0011634E" w:rsidRPr="00C43A96">
        <w:t>governing board</w:t>
      </w:r>
      <w:r w:rsidR="0011634E" w:rsidRPr="00C43A96">
        <w:rPr>
          <w:spacing w:val="1"/>
        </w:rPr>
        <w:t xml:space="preserve"> </w:t>
      </w:r>
      <w:r w:rsidR="0011634E" w:rsidRPr="00C43A96">
        <w:t xml:space="preserve">regularly reviews key indicators of </w:t>
      </w:r>
      <w:r w:rsidR="0011634E" w:rsidRPr="00C43A96">
        <w:rPr>
          <w:spacing w:val="-2"/>
        </w:rPr>
        <w:t>student</w:t>
      </w:r>
      <w:r w:rsidR="0011634E" w:rsidRPr="00C43A96">
        <w:t xml:space="preserve"> learning</w:t>
      </w:r>
      <w:r w:rsidR="0011634E" w:rsidRPr="00C43A96">
        <w:rPr>
          <w:spacing w:val="1"/>
        </w:rPr>
        <w:t xml:space="preserve"> </w:t>
      </w:r>
      <w:r w:rsidR="0011634E" w:rsidRPr="00C43A96">
        <w:t>and</w:t>
      </w:r>
      <w:r w:rsidR="0011634E" w:rsidRPr="00C43A96">
        <w:rPr>
          <w:spacing w:val="44"/>
        </w:rPr>
        <w:t xml:space="preserve"> </w:t>
      </w:r>
      <w:r w:rsidR="0011634E" w:rsidRPr="00C43A96">
        <w:t>achievement and</w:t>
      </w:r>
      <w:r w:rsidR="0011634E" w:rsidRPr="00C43A96">
        <w:rPr>
          <w:spacing w:val="1"/>
        </w:rPr>
        <w:t xml:space="preserve"> </w:t>
      </w:r>
      <w:r w:rsidR="0011634E" w:rsidRPr="00C43A96">
        <w:rPr>
          <w:spacing w:val="-2"/>
        </w:rPr>
        <w:t>institutional</w:t>
      </w:r>
      <w:r w:rsidR="0011634E" w:rsidRPr="00C43A96">
        <w:rPr>
          <w:spacing w:val="1"/>
        </w:rPr>
        <w:t xml:space="preserve"> </w:t>
      </w:r>
      <w:r w:rsidR="0011634E" w:rsidRPr="00C43A96">
        <w:t>plans for</w:t>
      </w:r>
      <w:r w:rsidR="0011634E" w:rsidRPr="00C43A96">
        <w:rPr>
          <w:spacing w:val="1"/>
        </w:rPr>
        <w:t xml:space="preserve"> </w:t>
      </w:r>
      <w:r w:rsidR="0011634E" w:rsidRPr="00C43A96">
        <w:t>improving academic</w:t>
      </w:r>
      <w:r w:rsidR="0011634E" w:rsidRPr="00C43A96">
        <w:rPr>
          <w:spacing w:val="1"/>
        </w:rPr>
        <w:t xml:space="preserve"> </w:t>
      </w:r>
      <w:r w:rsidR="0011634E" w:rsidRPr="00C43A96">
        <w:t>quality.</w:t>
      </w:r>
    </w:p>
    <w:p w14:paraId="36905E41" w14:textId="77777777" w:rsidR="00CE4A6F" w:rsidRPr="009C2509" w:rsidRDefault="00CE4A6F" w:rsidP="00CC1373">
      <w:pPr>
        <w:pStyle w:val="Heading5"/>
      </w:pPr>
      <w:r w:rsidRPr="009C2509">
        <w:t>Evidence of Meeting the Standard</w:t>
      </w:r>
    </w:p>
    <w:p w14:paraId="6231801B" w14:textId="4A048F37" w:rsidR="00D73285" w:rsidRPr="00A629AA" w:rsidRDefault="006E784A" w:rsidP="0086564A">
      <w:pPr>
        <w:spacing w:after="0"/>
        <w:ind w:left="1260" w:hanging="900"/>
        <w:rPr>
          <w:sz w:val="20"/>
        </w:rPr>
      </w:pPr>
      <w:hyperlink r:id="rId1630" w:history="1">
        <w:r w:rsidR="00D73285" w:rsidRPr="00A629AA">
          <w:rPr>
            <w:rStyle w:val="Hyperlink"/>
            <w:sz w:val="20"/>
          </w:rPr>
          <w:t>IV.C.8-1</w:t>
        </w:r>
      </w:hyperlink>
      <w:r w:rsidR="00D73285" w:rsidRPr="00A629AA">
        <w:rPr>
          <w:sz w:val="20"/>
        </w:rPr>
        <w:t xml:space="preserve"> SMCCCD Board of Trustees, Board Packet for November 29, 2017</w:t>
      </w:r>
    </w:p>
    <w:p w14:paraId="1F90909A" w14:textId="3E6EE8D4" w:rsidR="00D73285" w:rsidRPr="00A629AA" w:rsidRDefault="006E784A" w:rsidP="0086564A">
      <w:pPr>
        <w:spacing w:after="0"/>
        <w:ind w:left="1260" w:hanging="900"/>
        <w:rPr>
          <w:sz w:val="20"/>
        </w:rPr>
      </w:pPr>
      <w:hyperlink r:id="rId1631" w:history="1">
        <w:r w:rsidR="00D73285" w:rsidRPr="00A629AA">
          <w:rPr>
            <w:rStyle w:val="Hyperlink"/>
            <w:sz w:val="20"/>
          </w:rPr>
          <w:t>IV.C.8-2</w:t>
        </w:r>
      </w:hyperlink>
      <w:r w:rsidR="00D73285" w:rsidRPr="00A629AA">
        <w:rPr>
          <w:sz w:val="20"/>
        </w:rPr>
        <w:t xml:space="preserve"> SMCCCD Board of Trustees, Board Packet for November 14, 2018</w:t>
      </w:r>
    </w:p>
    <w:p w14:paraId="5C3FAD2D" w14:textId="1907E7AA" w:rsidR="00812AD1" w:rsidRPr="00A629AA" w:rsidRDefault="006E784A" w:rsidP="0086564A">
      <w:pPr>
        <w:spacing w:after="0"/>
        <w:ind w:left="1260" w:hanging="900"/>
        <w:rPr>
          <w:sz w:val="20"/>
        </w:rPr>
      </w:pPr>
      <w:hyperlink r:id="rId1632" w:history="1">
        <w:r w:rsidR="00812AD1" w:rsidRPr="00A629AA">
          <w:rPr>
            <w:rStyle w:val="Hyperlink"/>
            <w:sz w:val="20"/>
          </w:rPr>
          <w:t>IV.C.8-</w:t>
        </w:r>
        <w:r w:rsidR="00D73285" w:rsidRPr="00A629AA">
          <w:rPr>
            <w:rStyle w:val="Hyperlink"/>
            <w:sz w:val="20"/>
          </w:rPr>
          <w:t>3</w:t>
        </w:r>
      </w:hyperlink>
      <w:r w:rsidR="00812AD1" w:rsidRPr="00A629AA">
        <w:rPr>
          <w:sz w:val="20"/>
        </w:rPr>
        <w:t xml:space="preserve"> SMCCCD District Strategic Plan</w:t>
      </w:r>
    </w:p>
    <w:p w14:paraId="6E791640" w14:textId="77777777" w:rsidR="00CE4A6F" w:rsidRPr="009C2509" w:rsidRDefault="00CE4A6F" w:rsidP="00CC1373">
      <w:pPr>
        <w:pStyle w:val="Heading5"/>
      </w:pPr>
      <w:r w:rsidRPr="009C2509">
        <w:t>Analysis and Evaluation</w:t>
      </w:r>
    </w:p>
    <w:p w14:paraId="0737EABE" w14:textId="77777777" w:rsidR="000A5E13" w:rsidRPr="00B92782" w:rsidRDefault="000A5E13" w:rsidP="000A5E13">
      <w:r w:rsidRPr="00B92782">
        <w:t>The District’s governing board regularly reviews key indicators of student learning and achievement and institutional plans for improving academic quality.</w:t>
      </w:r>
    </w:p>
    <w:p w14:paraId="073522E4" w14:textId="77777777" w:rsidR="000A5E13" w:rsidRPr="00B92782" w:rsidRDefault="000A5E13" w:rsidP="000A5E13">
      <w:r w:rsidRPr="00B92782">
        <w:t>In 2015, the Board adopted a comprehensive Strategic Plan, which focuses on student success, equity and social justice. With this Plan, the District recognizes that there is nothing more important to the District’s future and to the future of San Mateo County than increasing student success rates. In addition to student access, student success is crucial to closing longstanding gaps in student attainment. Continuous usage of the District’s data and evidenced-based practices will be required to identify and close these gaps.</w:t>
      </w:r>
    </w:p>
    <w:p w14:paraId="1C882A38" w14:textId="11A190B7" w:rsidR="000A5E13" w:rsidRPr="00B92782" w:rsidRDefault="000A5E13" w:rsidP="000A5E13">
      <w:r w:rsidRPr="00B92782">
        <w:t>The four overarching goals of the ‘Students First’ Strategic Plan</w:t>
      </w:r>
      <w:hyperlink r:id="rId1633" w:history="1">
        <w:r w:rsidR="00D73285" w:rsidRPr="00D73285">
          <w:rPr>
            <w:rStyle w:val="Hyperlink"/>
            <w:vertAlign w:val="superscript"/>
          </w:rPr>
          <w:endnoteReference w:id="910"/>
        </w:r>
      </w:hyperlink>
      <w:r w:rsidRPr="00B92782">
        <w:t xml:space="preserve"> include:</w:t>
      </w:r>
    </w:p>
    <w:p w14:paraId="2EC87253" w14:textId="77777777" w:rsidR="000A5E13" w:rsidRPr="00D87766" w:rsidRDefault="000A5E13" w:rsidP="00425357">
      <w:pPr>
        <w:pStyle w:val="ListParagraph"/>
        <w:numPr>
          <w:ilvl w:val="0"/>
          <w:numId w:val="18"/>
        </w:numPr>
      </w:pPr>
      <w:r w:rsidRPr="00D87766">
        <w:t>Develop and strengthen educational offerings, Interventions, and support programs that increase student access and success.</w:t>
      </w:r>
    </w:p>
    <w:p w14:paraId="5AD694AC" w14:textId="77777777" w:rsidR="000A5E13" w:rsidRPr="00D87766" w:rsidRDefault="000A5E13" w:rsidP="00425357">
      <w:pPr>
        <w:pStyle w:val="ListParagraph"/>
        <w:numPr>
          <w:ilvl w:val="0"/>
          <w:numId w:val="18"/>
        </w:numPr>
      </w:pPr>
      <w:r w:rsidRPr="00D87766">
        <w:t>Establish and expand relationships with school districts, 4-year college partners, and community-based organizations to increase higher education attainment in San Mateo County.</w:t>
      </w:r>
    </w:p>
    <w:p w14:paraId="75125F00" w14:textId="77777777" w:rsidR="000A5E13" w:rsidRPr="00D87766" w:rsidRDefault="000A5E13" w:rsidP="00425357">
      <w:pPr>
        <w:pStyle w:val="ListParagraph"/>
        <w:numPr>
          <w:ilvl w:val="0"/>
          <w:numId w:val="18"/>
        </w:numPr>
      </w:pPr>
      <w:r w:rsidRPr="00D87766">
        <w:t>Increase program delivery options, including the expanded use of instructional technology, to support student learning and success.</w:t>
      </w:r>
    </w:p>
    <w:p w14:paraId="5CD37F01" w14:textId="77777777" w:rsidR="000A5E13" w:rsidRPr="00D87766" w:rsidRDefault="000A5E13" w:rsidP="00425357">
      <w:pPr>
        <w:pStyle w:val="ListParagraph"/>
        <w:numPr>
          <w:ilvl w:val="0"/>
          <w:numId w:val="18"/>
        </w:numPr>
      </w:pPr>
      <w:r w:rsidRPr="00D87766">
        <w:t>Ensure necessary resources are available to implement this strategic plan through sound fiscal planning and management of allocations.</w:t>
      </w:r>
    </w:p>
    <w:p w14:paraId="38BC3AE1" w14:textId="22753CEC" w:rsidR="000A5E13" w:rsidRPr="00B92782" w:rsidRDefault="000A5E13" w:rsidP="000A5E13">
      <w:r w:rsidRPr="00B92782">
        <w:t xml:space="preserve">There are a number of specific strategies and metrics for each goal that provide key indicators of student learning and achievement. The Board reviews the Strategic Plan annually and receives regular updates on the metrics and supporting activities, including extensive briefings in study sessions and in reports at business meetings. The College also brings forth to the Board various other reports and data, including the </w:t>
      </w:r>
      <w:r w:rsidR="00D73285">
        <w:t>latest Integrated Plan</w:t>
      </w:r>
      <w:hyperlink r:id="rId1634" w:history="1">
        <w:r w:rsidR="0086564A" w:rsidRPr="0086564A">
          <w:rPr>
            <w:rStyle w:val="Hyperlink"/>
            <w:vertAlign w:val="superscript"/>
          </w:rPr>
          <w:endnoteReference w:id="911"/>
        </w:r>
      </w:hyperlink>
      <w:r w:rsidR="00D73285">
        <w:t xml:space="preserve">, which encompasses the </w:t>
      </w:r>
      <w:r w:rsidRPr="00B92782">
        <w:t xml:space="preserve">Equity Plan </w:t>
      </w:r>
      <w:r w:rsidR="00D73285">
        <w:t>and</w:t>
      </w:r>
      <w:r w:rsidRPr="00B92782">
        <w:t xml:space="preserve"> Student Success and Support Program Plan</w:t>
      </w:r>
      <w:r w:rsidR="00D73285">
        <w:t xml:space="preserve">, </w:t>
      </w:r>
      <w:r w:rsidRPr="00B92782">
        <w:t>and Educational Master Plan</w:t>
      </w:r>
      <w:hyperlink r:id="rId1635" w:history="1">
        <w:r w:rsidR="0086564A" w:rsidRPr="0086564A">
          <w:rPr>
            <w:rStyle w:val="Hyperlink"/>
            <w:vertAlign w:val="superscript"/>
          </w:rPr>
          <w:endnoteReference w:id="912"/>
        </w:r>
      </w:hyperlink>
      <w:r w:rsidRPr="00B92782">
        <w:t>.</w:t>
      </w:r>
    </w:p>
    <w:p w14:paraId="787A9F2D" w14:textId="690EEF06" w:rsidR="0011634E" w:rsidRPr="00C43A96" w:rsidRDefault="00CC1373" w:rsidP="00CC1373">
      <w:pPr>
        <w:pStyle w:val="Heading4"/>
      </w:pPr>
      <w:r>
        <w:t xml:space="preserve">9. </w:t>
      </w:r>
      <w:r w:rsidR="0011634E" w:rsidRPr="00C43A96">
        <w:t xml:space="preserve">The governing board has an </w:t>
      </w:r>
      <w:r w:rsidR="0011634E" w:rsidRPr="00C43A96">
        <w:rPr>
          <w:spacing w:val="-2"/>
        </w:rPr>
        <w:t>ongoing</w:t>
      </w:r>
      <w:r w:rsidR="0011634E" w:rsidRPr="00C43A96">
        <w:t xml:space="preserve"> training program for</w:t>
      </w:r>
      <w:r w:rsidR="0011634E" w:rsidRPr="00C43A96">
        <w:rPr>
          <w:spacing w:val="1"/>
        </w:rPr>
        <w:t xml:space="preserve"> </w:t>
      </w:r>
      <w:r w:rsidR="0011634E" w:rsidRPr="00C43A96">
        <w:t xml:space="preserve">board </w:t>
      </w:r>
      <w:r w:rsidR="0011634E" w:rsidRPr="00C43A96">
        <w:rPr>
          <w:spacing w:val="-2"/>
        </w:rPr>
        <w:t>development,</w:t>
      </w:r>
      <w:r w:rsidR="0011634E" w:rsidRPr="00C43A96">
        <w:rPr>
          <w:spacing w:val="65"/>
        </w:rPr>
        <w:t xml:space="preserve"> </w:t>
      </w:r>
      <w:r w:rsidR="0011634E" w:rsidRPr="00C43A96">
        <w:t>including new member</w:t>
      </w:r>
      <w:r w:rsidR="0011634E" w:rsidRPr="00C43A96">
        <w:rPr>
          <w:spacing w:val="1"/>
        </w:rPr>
        <w:t xml:space="preserve"> </w:t>
      </w:r>
      <w:r w:rsidR="0011634E" w:rsidRPr="00C43A96">
        <w:rPr>
          <w:spacing w:val="-2"/>
        </w:rPr>
        <w:t>orientation.</w:t>
      </w:r>
      <w:r w:rsidR="0011634E" w:rsidRPr="00C43A96">
        <w:t xml:space="preserve"> </w:t>
      </w:r>
      <w:r w:rsidR="0011634E" w:rsidRPr="00C43A96">
        <w:rPr>
          <w:spacing w:val="1"/>
        </w:rPr>
        <w:t xml:space="preserve"> </w:t>
      </w:r>
      <w:r w:rsidR="0011634E" w:rsidRPr="00C43A96">
        <w:t xml:space="preserve">It has a </w:t>
      </w:r>
      <w:r w:rsidR="0011634E" w:rsidRPr="00C43A96">
        <w:rPr>
          <w:spacing w:val="-2"/>
        </w:rPr>
        <w:t>mechanism</w:t>
      </w:r>
      <w:r w:rsidR="0011634E" w:rsidRPr="00C43A96">
        <w:t xml:space="preserve"> for</w:t>
      </w:r>
      <w:r w:rsidR="0011634E" w:rsidRPr="00C43A96">
        <w:rPr>
          <w:spacing w:val="1"/>
        </w:rPr>
        <w:t xml:space="preserve"> </w:t>
      </w:r>
      <w:r w:rsidR="0011634E" w:rsidRPr="00C43A96">
        <w:t xml:space="preserve">providing for </w:t>
      </w:r>
      <w:r w:rsidR="0011634E" w:rsidRPr="00C43A96">
        <w:rPr>
          <w:spacing w:val="-2"/>
        </w:rPr>
        <w:t>continuity</w:t>
      </w:r>
      <w:r w:rsidR="0011634E" w:rsidRPr="00C43A96">
        <w:rPr>
          <w:spacing w:val="63"/>
        </w:rPr>
        <w:t xml:space="preserve"> </w:t>
      </w:r>
      <w:r w:rsidR="0011634E" w:rsidRPr="00C43A96">
        <w:t>of board membership and staggered terms of office.</w:t>
      </w:r>
    </w:p>
    <w:p w14:paraId="1F6B3890" w14:textId="77777777" w:rsidR="00CE4A6F" w:rsidRPr="009C2509" w:rsidRDefault="00CE4A6F" w:rsidP="00CC1373">
      <w:pPr>
        <w:pStyle w:val="Heading5"/>
      </w:pPr>
      <w:r w:rsidRPr="009C2509">
        <w:t>Evidence of Meeting the Standard</w:t>
      </w:r>
    </w:p>
    <w:p w14:paraId="065FC2A4" w14:textId="75C27F85" w:rsidR="00667C03" w:rsidRPr="00A629AA" w:rsidRDefault="006E784A" w:rsidP="00667C03">
      <w:pPr>
        <w:spacing w:after="0"/>
        <w:ind w:left="1260" w:hanging="900"/>
        <w:rPr>
          <w:sz w:val="20"/>
        </w:rPr>
      </w:pPr>
      <w:hyperlink r:id="rId1636" w:history="1">
        <w:r w:rsidR="00667C03" w:rsidRPr="00A629AA">
          <w:rPr>
            <w:rStyle w:val="Hyperlink"/>
            <w:sz w:val="20"/>
          </w:rPr>
          <w:t>IV.C.9-1</w:t>
        </w:r>
      </w:hyperlink>
      <w:r w:rsidR="00667C03" w:rsidRPr="00A629AA">
        <w:rPr>
          <w:sz w:val="20"/>
        </w:rPr>
        <w:t xml:space="preserve"> SMCCCD Board of Trustees, Board Members</w:t>
      </w:r>
    </w:p>
    <w:p w14:paraId="560A43B7" w14:textId="25CA652D" w:rsidR="000A5E13" w:rsidRPr="00A629AA" w:rsidRDefault="006E784A" w:rsidP="00667C03">
      <w:pPr>
        <w:spacing w:after="0"/>
        <w:ind w:left="1260" w:hanging="900"/>
        <w:rPr>
          <w:sz w:val="20"/>
        </w:rPr>
      </w:pPr>
      <w:hyperlink r:id="rId1637" w:history="1">
        <w:r w:rsidR="00667C03" w:rsidRPr="00A629AA">
          <w:rPr>
            <w:rStyle w:val="Hyperlink"/>
            <w:sz w:val="20"/>
          </w:rPr>
          <w:t>IV.C.9-2</w:t>
        </w:r>
      </w:hyperlink>
      <w:r w:rsidR="00667C03" w:rsidRPr="00A629AA">
        <w:rPr>
          <w:sz w:val="20"/>
        </w:rPr>
        <w:t xml:space="preserve"> </w:t>
      </w:r>
      <w:r w:rsidR="000A5E13" w:rsidRPr="00A629AA">
        <w:rPr>
          <w:sz w:val="20"/>
        </w:rPr>
        <w:t>SMCCCD Board of Trustees, Board Policy 1.02 Organization of the Board</w:t>
      </w:r>
    </w:p>
    <w:p w14:paraId="62D4B30C" w14:textId="47ECE548" w:rsidR="000A5E13" w:rsidRPr="00A629AA" w:rsidRDefault="006E784A" w:rsidP="00667C03">
      <w:pPr>
        <w:spacing w:after="0"/>
        <w:ind w:left="1260" w:hanging="900"/>
        <w:rPr>
          <w:sz w:val="20"/>
        </w:rPr>
      </w:pPr>
      <w:hyperlink r:id="rId1638" w:history="1">
        <w:r w:rsidR="00667C03" w:rsidRPr="00A629AA">
          <w:rPr>
            <w:rStyle w:val="Hyperlink"/>
            <w:sz w:val="20"/>
          </w:rPr>
          <w:t>IV.C.9-3</w:t>
        </w:r>
      </w:hyperlink>
      <w:r w:rsidR="00667C03" w:rsidRPr="00A629AA">
        <w:rPr>
          <w:sz w:val="20"/>
        </w:rPr>
        <w:t xml:space="preserve"> </w:t>
      </w:r>
      <w:r w:rsidR="000A5E13" w:rsidRPr="00A629AA">
        <w:rPr>
          <w:sz w:val="20"/>
        </w:rPr>
        <w:t>SMCCCD Board of Trustees, Board Policy 1.10 Duties and Responsibilities of the Board</w:t>
      </w:r>
    </w:p>
    <w:p w14:paraId="4CD1CDAE" w14:textId="77777777" w:rsidR="00CE4A6F" w:rsidRPr="009C2509" w:rsidRDefault="00CE4A6F" w:rsidP="00CC1373">
      <w:pPr>
        <w:pStyle w:val="Heading5"/>
      </w:pPr>
      <w:r w:rsidRPr="009C2509">
        <w:t>Analysis and Evaluation</w:t>
      </w:r>
    </w:p>
    <w:p w14:paraId="00E122FE" w14:textId="77777777" w:rsidR="000A5E13" w:rsidRPr="00B92782" w:rsidRDefault="000A5E13" w:rsidP="000A5E13">
      <w:r w:rsidRPr="00B92782">
        <w:t>Ongoing and systematic professional development is at the core of improved learning for individual board members and the Board as a collective body. Board membership continuity and overlapping member terms are provided for in board policy and in the implementation of that policy.</w:t>
      </w:r>
    </w:p>
    <w:p w14:paraId="58080F10" w14:textId="77777777" w:rsidR="000A5E13" w:rsidRPr="00D87766" w:rsidRDefault="000A5E13" w:rsidP="00A629AA">
      <w:pPr>
        <w:pStyle w:val="Heading6"/>
      </w:pPr>
      <w:r w:rsidRPr="00D87766">
        <w:t>Orientation and Training</w:t>
      </w:r>
    </w:p>
    <w:p w14:paraId="4836B9C5" w14:textId="3214B854" w:rsidR="000A5E13" w:rsidRPr="00B92782" w:rsidRDefault="000A5E13" w:rsidP="000A5E13">
      <w:r w:rsidRPr="00B92782">
        <w:t>Orientation and training for new and existing board members is outlined in Board Policy 1.10</w:t>
      </w:r>
      <w:hyperlink r:id="rId1639" w:history="1">
        <w:r w:rsidR="00667C03" w:rsidRPr="00667C03">
          <w:rPr>
            <w:rStyle w:val="Hyperlink"/>
            <w:vertAlign w:val="superscript"/>
          </w:rPr>
          <w:endnoteReference w:id="913"/>
        </w:r>
      </w:hyperlink>
      <w:r w:rsidRPr="00B92782">
        <w:t xml:space="preserve">. In particular, the policy calls upon members, “To engage in ongoing development of the Board. The Board will conduct study sessions, provide access to reading materials, and support conference attendance and other activities that foster trustee education.” Further, an onboarding and training process is outlined in this policy for newly elected or appointed board members. The 2018 election cycle resulted in one new trustee being elected to the Board. As that member ran un-opposed, staff briefed the candidate </w:t>
      </w:r>
      <w:r w:rsidR="00667C03" w:rsidRPr="00B92782">
        <w:t xml:space="preserve">prior to the election </w:t>
      </w:r>
      <w:r w:rsidRPr="00B92782">
        <w:t>on issues facing the District, key student success initiatives, the financial and operational details of the District and an overview of how the community colleges work in the county and throughout the state. Staff continues to provide such briefings to onboard the new trustee.</w:t>
      </w:r>
    </w:p>
    <w:p w14:paraId="7681A184" w14:textId="77777777" w:rsidR="000A5E13" w:rsidRPr="00B92782" w:rsidRDefault="000A5E13" w:rsidP="000A5E13">
      <w:r w:rsidRPr="00B92782">
        <w:t>Ongoing training includes study sessions where staff and external experts offer in-depth presentations and activities on important topics to keep the Board current on important areas of college programs, services, system funding and revenue, and accreditation. Furthermore, each year the Board conducts an annual retreat where goals are set and reviewed and areas of professional development are often identified. In addition to the activities noted, board members attend state and national conferences geared towards trustees, to learn effective and promising practices for board operations.</w:t>
      </w:r>
    </w:p>
    <w:p w14:paraId="661E34D2" w14:textId="77777777" w:rsidR="000A5E13" w:rsidRPr="00D87766" w:rsidRDefault="000A5E13" w:rsidP="00A629AA">
      <w:pPr>
        <w:pStyle w:val="Heading6"/>
      </w:pPr>
      <w:r w:rsidRPr="00D87766">
        <w:t>Membership Continuity</w:t>
      </w:r>
    </w:p>
    <w:p w14:paraId="2FDD3D79" w14:textId="63641293" w:rsidR="000A5E13" w:rsidRPr="00B92782" w:rsidRDefault="000A5E13" w:rsidP="000A5E13">
      <w:r w:rsidRPr="00B92782">
        <w:t>In order to maintain continuity of board membership, the Board has staggered terms of office</w:t>
      </w:r>
      <w:hyperlink r:id="rId1640" w:history="1">
        <w:r w:rsidR="00667C03" w:rsidRPr="00667C03">
          <w:rPr>
            <w:rStyle w:val="Hyperlink"/>
            <w:vertAlign w:val="superscript"/>
          </w:rPr>
          <w:endnoteReference w:id="914"/>
        </w:r>
      </w:hyperlink>
      <w:r w:rsidRPr="00B92782">
        <w:t>. The Board consists of five elected members. Two seats were up for election in 2018 and the three remaining seats will be up for election in 2020 and every four years thereafter</w:t>
      </w:r>
      <w:r w:rsidR="00667C03">
        <w:t>,</w:t>
      </w:r>
      <w:r w:rsidRPr="00B92782">
        <w:t xml:space="preserve"> respectively. The term of office of each trustee is four years, commencing in December following the general election in November on a date determined by law.</w:t>
      </w:r>
    </w:p>
    <w:p w14:paraId="558C14FC" w14:textId="0B10E9EC" w:rsidR="000A5E13" w:rsidRPr="00B92782" w:rsidRDefault="000A5E13" w:rsidP="000A5E13">
      <w:r w:rsidRPr="00B92782">
        <w:t xml:space="preserve">The membership of the SMCCCD Board of Trustees has been </w:t>
      </w:r>
      <w:r w:rsidR="00667C03">
        <w:t>highly</w:t>
      </w:r>
      <w:r w:rsidRPr="00B92782">
        <w:t xml:space="preserve"> stable. One trustee was first elected in 1995, a second in 1997, a third in 2003, a fourth in 2016 and the fifth in 2018. Collectively, they have nearly 65 years of combined service on the Board of Trustees</w:t>
      </w:r>
      <w:hyperlink r:id="rId1641" w:history="1">
        <w:r w:rsidR="00667C03" w:rsidRPr="00667C03">
          <w:rPr>
            <w:rStyle w:val="Hyperlink"/>
            <w:vertAlign w:val="superscript"/>
          </w:rPr>
          <w:endnoteReference w:id="915"/>
        </w:r>
      </w:hyperlink>
      <w:r w:rsidRPr="00B92782">
        <w:t>.</w:t>
      </w:r>
    </w:p>
    <w:p w14:paraId="3BCD0D94" w14:textId="046A89CF" w:rsidR="0011634E" w:rsidRPr="00C43A96" w:rsidRDefault="00CC1373" w:rsidP="00CC1373">
      <w:pPr>
        <w:pStyle w:val="Heading4"/>
      </w:pPr>
      <w:r>
        <w:t xml:space="preserve">10. </w:t>
      </w:r>
      <w:r w:rsidR="0011634E" w:rsidRPr="00C43A96">
        <w:t>Board policies</w:t>
      </w:r>
      <w:r w:rsidR="0011634E" w:rsidRPr="00C43A96">
        <w:rPr>
          <w:spacing w:val="1"/>
        </w:rPr>
        <w:t xml:space="preserve"> </w:t>
      </w:r>
      <w:r w:rsidR="0011634E" w:rsidRPr="00C43A96">
        <w:rPr>
          <w:spacing w:val="-2"/>
        </w:rPr>
        <w:t>and/or</w:t>
      </w:r>
      <w:r w:rsidR="0011634E" w:rsidRPr="00C43A96">
        <w:rPr>
          <w:spacing w:val="1"/>
        </w:rPr>
        <w:t xml:space="preserve"> </w:t>
      </w:r>
      <w:r w:rsidR="0011634E" w:rsidRPr="00C43A96">
        <w:rPr>
          <w:spacing w:val="-2"/>
        </w:rPr>
        <w:t>bylaws</w:t>
      </w:r>
      <w:r w:rsidR="0011634E" w:rsidRPr="00C43A96">
        <w:t xml:space="preserve"> clearly </w:t>
      </w:r>
      <w:r w:rsidR="0011634E" w:rsidRPr="00C43A96">
        <w:rPr>
          <w:spacing w:val="-2"/>
        </w:rPr>
        <w:t>establish</w:t>
      </w:r>
      <w:r w:rsidR="0011634E" w:rsidRPr="00C43A96">
        <w:t xml:space="preserve"> a process for board evaluation. The</w:t>
      </w:r>
      <w:r w:rsidR="0011634E" w:rsidRPr="00C43A96">
        <w:rPr>
          <w:spacing w:val="58"/>
        </w:rPr>
        <w:t xml:space="preserve"> </w:t>
      </w:r>
      <w:r w:rsidR="0011634E" w:rsidRPr="00C43A96">
        <w:rPr>
          <w:spacing w:val="-2"/>
        </w:rPr>
        <w:t>evaluation</w:t>
      </w:r>
      <w:r w:rsidR="0011634E" w:rsidRPr="00C43A96">
        <w:t xml:space="preserve"> assesses the board’s effectiveness in</w:t>
      </w:r>
      <w:r w:rsidR="0011634E" w:rsidRPr="00C43A96">
        <w:rPr>
          <w:spacing w:val="-3"/>
        </w:rPr>
        <w:t xml:space="preserve"> </w:t>
      </w:r>
      <w:r w:rsidR="0011634E" w:rsidRPr="00C43A96">
        <w:rPr>
          <w:spacing w:val="-2"/>
        </w:rPr>
        <w:t>promoting</w:t>
      </w:r>
      <w:r w:rsidR="0011634E" w:rsidRPr="00C43A96">
        <w:t xml:space="preserve"> and sustaining</w:t>
      </w:r>
      <w:r w:rsidR="0011634E" w:rsidRPr="00C43A96">
        <w:rPr>
          <w:spacing w:val="1"/>
        </w:rPr>
        <w:t xml:space="preserve"> </w:t>
      </w:r>
      <w:r w:rsidR="0011634E" w:rsidRPr="00C43A96">
        <w:t>academic</w:t>
      </w:r>
      <w:r w:rsidR="0011634E" w:rsidRPr="00C43A96">
        <w:rPr>
          <w:spacing w:val="64"/>
        </w:rPr>
        <w:t xml:space="preserve"> </w:t>
      </w:r>
      <w:r w:rsidR="0011634E" w:rsidRPr="00C43A96">
        <w:t>quality and institutional</w:t>
      </w:r>
      <w:r w:rsidR="0011634E" w:rsidRPr="00C43A96">
        <w:rPr>
          <w:spacing w:val="2"/>
        </w:rPr>
        <w:t xml:space="preserve"> </w:t>
      </w:r>
      <w:r w:rsidR="0011634E" w:rsidRPr="00C43A96">
        <w:t>effectiveness.</w:t>
      </w:r>
      <w:r w:rsidR="0011634E" w:rsidRPr="00C43A96">
        <w:rPr>
          <w:spacing w:val="2"/>
        </w:rPr>
        <w:t xml:space="preserve"> </w:t>
      </w:r>
      <w:r w:rsidR="0011634E" w:rsidRPr="00C43A96">
        <w:t xml:space="preserve">The governing board regularly </w:t>
      </w:r>
      <w:r w:rsidR="0011634E" w:rsidRPr="00C43A96">
        <w:rPr>
          <w:spacing w:val="-2"/>
        </w:rPr>
        <w:t>evaluates</w:t>
      </w:r>
      <w:r w:rsidR="0011634E" w:rsidRPr="00C43A96">
        <w:t xml:space="preserve"> its</w:t>
      </w:r>
      <w:r w:rsidR="0011634E" w:rsidRPr="00C43A96">
        <w:rPr>
          <w:spacing w:val="43"/>
        </w:rPr>
        <w:t xml:space="preserve"> </w:t>
      </w:r>
      <w:r w:rsidR="0011634E" w:rsidRPr="00C43A96">
        <w:t>practices and</w:t>
      </w:r>
      <w:r w:rsidR="0011634E" w:rsidRPr="00C43A96">
        <w:rPr>
          <w:spacing w:val="1"/>
        </w:rPr>
        <w:t xml:space="preserve"> </w:t>
      </w:r>
      <w:r w:rsidR="0011634E" w:rsidRPr="00C43A96">
        <w:t>performance,</w:t>
      </w:r>
      <w:r w:rsidR="0011634E" w:rsidRPr="00C43A96">
        <w:rPr>
          <w:spacing w:val="1"/>
        </w:rPr>
        <w:t xml:space="preserve"> </w:t>
      </w:r>
      <w:r w:rsidR="0011634E" w:rsidRPr="00C43A96">
        <w:rPr>
          <w:spacing w:val="-2"/>
        </w:rPr>
        <w:t>including</w:t>
      </w:r>
      <w:r w:rsidR="0011634E" w:rsidRPr="00C43A96">
        <w:t xml:space="preserve"> full </w:t>
      </w:r>
      <w:r w:rsidR="0011634E" w:rsidRPr="00C43A96">
        <w:rPr>
          <w:spacing w:val="-2"/>
        </w:rPr>
        <w:t>participation</w:t>
      </w:r>
      <w:r w:rsidR="0011634E" w:rsidRPr="00C43A96">
        <w:t xml:space="preserve"> in board training,</w:t>
      </w:r>
      <w:r w:rsidR="0011634E" w:rsidRPr="00C43A96">
        <w:rPr>
          <w:spacing w:val="4"/>
        </w:rPr>
        <w:t xml:space="preserve"> </w:t>
      </w:r>
      <w:r w:rsidR="0011634E" w:rsidRPr="00C43A96">
        <w:t>and makes public</w:t>
      </w:r>
      <w:r w:rsidR="0011634E" w:rsidRPr="00C43A96">
        <w:rPr>
          <w:spacing w:val="1"/>
        </w:rPr>
        <w:t xml:space="preserve"> </w:t>
      </w:r>
      <w:r w:rsidR="0011634E" w:rsidRPr="00C43A96">
        <w:t>the results. The</w:t>
      </w:r>
      <w:r w:rsidR="0011634E" w:rsidRPr="00C43A96">
        <w:rPr>
          <w:spacing w:val="-2"/>
        </w:rPr>
        <w:t xml:space="preserve"> </w:t>
      </w:r>
      <w:r w:rsidR="0011634E" w:rsidRPr="00C43A96">
        <w:t>results are</w:t>
      </w:r>
      <w:r w:rsidR="0011634E" w:rsidRPr="00C43A96">
        <w:rPr>
          <w:spacing w:val="1"/>
        </w:rPr>
        <w:t xml:space="preserve"> </w:t>
      </w:r>
      <w:r w:rsidR="0011634E" w:rsidRPr="00C43A96">
        <w:t xml:space="preserve">used </w:t>
      </w:r>
      <w:r w:rsidR="0011634E" w:rsidRPr="00C43A96">
        <w:rPr>
          <w:spacing w:val="-2"/>
        </w:rPr>
        <w:t>to</w:t>
      </w:r>
      <w:r w:rsidR="0011634E" w:rsidRPr="00C43A96">
        <w:t xml:space="preserve"> improve board performance,</w:t>
      </w:r>
      <w:r w:rsidR="0011634E" w:rsidRPr="00C43A96">
        <w:rPr>
          <w:spacing w:val="28"/>
        </w:rPr>
        <w:t xml:space="preserve"> </w:t>
      </w:r>
      <w:r w:rsidR="0011634E" w:rsidRPr="00C43A96">
        <w:t>academic</w:t>
      </w:r>
      <w:r w:rsidR="0011634E" w:rsidRPr="00C43A96">
        <w:rPr>
          <w:spacing w:val="1"/>
        </w:rPr>
        <w:t xml:space="preserve"> </w:t>
      </w:r>
      <w:r w:rsidR="0011634E" w:rsidRPr="00C43A96">
        <w:t>quality,</w:t>
      </w:r>
      <w:r w:rsidR="0011634E" w:rsidRPr="00C43A96">
        <w:rPr>
          <w:spacing w:val="2"/>
        </w:rPr>
        <w:t xml:space="preserve"> </w:t>
      </w:r>
      <w:r w:rsidR="0011634E" w:rsidRPr="00C43A96">
        <w:t xml:space="preserve">and </w:t>
      </w:r>
      <w:r w:rsidR="0011634E" w:rsidRPr="00C43A96">
        <w:rPr>
          <w:spacing w:val="-2"/>
        </w:rPr>
        <w:t>institutional</w:t>
      </w:r>
      <w:r w:rsidR="0011634E" w:rsidRPr="00C43A96">
        <w:rPr>
          <w:spacing w:val="1"/>
        </w:rPr>
        <w:t xml:space="preserve"> </w:t>
      </w:r>
      <w:r w:rsidR="0011634E" w:rsidRPr="00C43A96">
        <w:t>effectiveness.</w:t>
      </w:r>
    </w:p>
    <w:p w14:paraId="326BD866" w14:textId="77777777" w:rsidR="00CE4A6F" w:rsidRPr="009C2509" w:rsidRDefault="00CE4A6F" w:rsidP="00CC1373">
      <w:pPr>
        <w:pStyle w:val="Heading5"/>
      </w:pPr>
      <w:r w:rsidRPr="009C2509">
        <w:t>Evidence of Meeting the Standard</w:t>
      </w:r>
    </w:p>
    <w:p w14:paraId="497E1B51" w14:textId="5CD1999B" w:rsidR="008C2FD3" w:rsidRPr="00A629AA" w:rsidRDefault="006E784A" w:rsidP="008C2FD3">
      <w:pPr>
        <w:spacing w:after="0"/>
        <w:ind w:left="1260" w:hanging="900"/>
        <w:rPr>
          <w:sz w:val="20"/>
        </w:rPr>
      </w:pPr>
      <w:hyperlink r:id="rId1642" w:history="1">
        <w:r w:rsidR="008C2FD3" w:rsidRPr="00A629AA">
          <w:rPr>
            <w:rStyle w:val="Hyperlink"/>
            <w:sz w:val="20"/>
          </w:rPr>
          <w:t>IV.C.10-1</w:t>
        </w:r>
      </w:hyperlink>
      <w:r w:rsidR="008C2FD3" w:rsidRPr="00A629AA">
        <w:rPr>
          <w:sz w:val="20"/>
        </w:rPr>
        <w:t xml:space="preserve"> SMCCCD Board of Trustees Meeting for 7 April 2018</w:t>
      </w:r>
    </w:p>
    <w:p w14:paraId="05EAD39D" w14:textId="09644967" w:rsidR="008C2FD3" w:rsidRPr="00A629AA" w:rsidRDefault="006E784A" w:rsidP="008C2FD3">
      <w:pPr>
        <w:spacing w:after="0"/>
        <w:ind w:left="1260" w:hanging="900"/>
        <w:rPr>
          <w:sz w:val="20"/>
        </w:rPr>
      </w:pPr>
      <w:hyperlink r:id="rId1643" w:history="1">
        <w:r w:rsidR="008C2FD3" w:rsidRPr="00A629AA">
          <w:rPr>
            <w:rStyle w:val="Hyperlink"/>
            <w:sz w:val="20"/>
          </w:rPr>
          <w:t>IV.C.10-2</w:t>
        </w:r>
      </w:hyperlink>
      <w:r w:rsidR="008C2FD3" w:rsidRPr="00A629AA">
        <w:rPr>
          <w:sz w:val="20"/>
        </w:rPr>
        <w:t xml:space="preserve"> SMCCCD Board of Trustees, Board Policy 1.35 Board Member Conduct</w:t>
      </w:r>
    </w:p>
    <w:p w14:paraId="1CC4D1B4" w14:textId="3258FBD1" w:rsidR="008C2FD3" w:rsidRPr="00A629AA" w:rsidRDefault="006E784A" w:rsidP="008C2FD3">
      <w:pPr>
        <w:spacing w:after="0"/>
        <w:ind w:left="1260" w:hanging="900"/>
        <w:rPr>
          <w:sz w:val="20"/>
        </w:rPr>
      </w:pPr>
      <w:hyperlink r:id="rId1644" w:history="1">
        <w:r w:rsidR="008C2FD3" w:rsidRPr="00A629AA">
          <w:rPr>
            <w:rStyle w:val="Hyperlink"/>
            <w:sz w:val="20"/>
          </w:rPr>
          <w:t>IV.C.10-3</w:t>
        </w:r>
      </w:hyperlink>
      <w:r w:rsidR="008C2FD3" w:rsidRPr="00A629AA">
        <w:rPr>
          <w:sz w:val="20"/>
        </w:rPr>
        <w:t xml:space="preserve"> SMCCCD District Strategic Plan</w:t>
      </w:r>
    </w:p>
    <w:p w14:paraId="48F7018F" w14:textId="77777777" w:rsidR="00CE4A6F" w:rsidRPr="009C2509" w:rsidRDefault="00CE4A6F" w:rsidP="00CC1373">
      <w:pPr>
        <w:pStyle w:val="Heading5"/>
      </w:pPr>
      <w:r w:rsidRPr="009C2509">
        <w:t>Analysis and Evaluation</w:t>
      </w:r>
    </w:p>
    <w:p w14:paraId="55627960" w14:textId="77777777" w:rsidR="000A5E13" w:rsidRPr="00B92782" w:rsidRDefault="000A5E13" w:rsidP="000A5E13">
      <w:r w:rsidRPr="00B92782">
        <w:t>Prioritizing continuous improvement, academic quality, and institutional effectiveness are part of a mindset held by the SMCCCD Board of Trustees. Self-evaluation of practices and performance is a key component to maintaining and enhancing these values.</w:t>
      </w:r>
    </w:p>
    <w:p w14:paraId="3DD72A39" w14:textId="31D585DC" w:rsidR="000A5E13" w:rsidRPr="00B92782" w:rsidRDefault="000A5E13" w:rsidP="000A5E13">
      <w:r w:rsidRPr="00B92782">
        <w:t>The process for Board evaluation is described in Board Policy 1.35</w:t>
      </w:r>
      <w:hyperlink r:id="rId1645" w:history="1">
        <w:r w:rsidR="00265EA4" w:rsidRPr="00265EA4">
          <w:rPr>
            <w:rStyle w:val="Hyperlink"/>
            <w:vertAlign w:val="superscript"/>
          </w:rPr>
          <w:endnoteReference w:id="916"/>
        </w:r>
      </w:hyperlink>
      <w:r w:rsidRPr="00B92782">
        <w:t>. The goal of the self-evaluation process is to identify strengths and areas of opportunity for improvement.</w:t>
      </w:r>
    </w:p>
    <w:p w14:paraId="027B9817" w14:textId="05C22C3B" w:rsidR="000A5E13" w:rsidRPr="00B92782" w:rsidRDefault="000A5E13" w:rsidP="000A5E13">
      <w:r w:rsidRPr="00B92782">
        <w:t>To this end, the Board of Trustees annually evaluates and assesses its performance against and alignment with established institutional goals and priorities</w:t>
      </w:r>
      <w:hyperlink r:id="rId1646" w:history="1">
        <w:r w:rsidR="008C2FD3" w:rsidRPr="008C2FD3">
          <w:rPr>
            <w:rStyle w:val="Hyperlink"/>
            <w:vertAlign w:val="superscript"/>
          </w:rPr>
          <w:endnoteReference w:id="917"/>
        </w:r>
      </w:hyperlink>
      <w:r w:rsidRPr="00B92782">
        <w:t>, including those identified by the Strategic Plan</w:t>
      </w:r>
      <w:hyperlink r:id="rId1647" w:history="1">
        <w:r w:rsidR="008C2FD3" w:rsidRPr="008C2FD3">
          <w:rPr>
            <w:rStyle w:val="Hyperlink"/>
            <w:vertAlign w:val="superscript"/>
          </w:rPr>
          <w:endnoteReference w:id="918"/>
        </w:r>
      </w:hyperlink>
      <w:r w:rsidRPr="00B92782">
        <w:t>. The results of the survey conducted among members are discussed at open Board sessions.</w:t>
      </w:r>
    </w:p>
    <w:p w14:paraId="3F97E25E" w14:textId="37908EE4" w:rsidR="0011634E" w:rsidRPr="00C43A96" w:rsidRDefault="00CC1373" w:rsidP="00CC1373">
      <w:pPr>
        <w:pStyle w:val="Heading4"/>
      </w:pPr>
      <w:r>
        <w:t xml:space="preserve">11. </w:t>
      </w:r>
      <w:r w:rsidR="0011634E" w:rsidRPr="00C43A96">
        <w:t>The governing board upholds a code of ethics</w:t>
      </w:r>
      <w:r w:rsidR="0011634E" w:rsidRPr="00C43A96">
        <w:rPr>
          <w:spacing w:val="-2"/>
        </w:rPr>
        <w:t xml:space="preserve"> </w:t>
      </w:r>
      <w:r w:rsidR="0011634E" w:rsidRPr="00C43A96">
        <w:t>and conflict of</w:t>
      </w:r>
      <w:r w:rsidR="0011634E" w:rsidRPr="00C43A96">
        <w:rPr>
          <w:spacing w:val="-2"/>
        </w:rPr>
        <w:t xml:space="preserve"> interest</w:t>
      </w:r>
      <w:r w:rsidR="0011634E" w:rsidRPr="00C43A96">
        <w:t xml:space="preserve"> policy,</w:t>
      </w:r>
      <w:r w:rsidR="0011634E" w:rsidRPr="00C43A96">
        <w:rPr>
          <w:spacing w:val="1"/>
        </w:rPr>
        <w:t xml:space="preserve"> </w:t>
      </w:r>
      <w:r w:rsidR="0011634E" w:rsidRPr="00C43A96">
        <w:t>and</w:t>
      </w:r>
      <w:r w:rsidR="0011634E" w:rsidRPr="00C43A96">
        <w:rPr>
          <w:spacing w:val="44"/>
        </w:rPr>
        <w:t xml:space="preserve"> </w:t>
      </w:r>
      <w:r w:rsidR="0011634E" w:rsidRPr="00C43A96">
        <w:rPr>
          <w:spacing w:val="-2"/>
        </w:rPr>
        <w:t>individual</w:t>
      </w:r>
      <w:r w:rsidR="0011634E" w:rsidRPr="00C43A96">
        <w:t xml:space="preserve"> board</w:t>
      </w:r>
      <w:r w:rsidR="0011634E" w:rsidRPr="00C43A96">
        <w:rPr>
          <w:spacing w:val="1"/>
        </w:rPr>
        <w:t xml:space="preserve"> </w:t>
      </w:r>
      <w:r w:rsidR="0011634E" w:rsidRPr="00C43A96">
        <w:t xml:space="preserve">members adhere to the </w:t>
      </w:r>
      <w:r w:rsidR="0011634E" w:rsidRPr="00C43A96">
        <w:rPr>
          <w:spacing w:val="-2"/>
        </w:rPr>
        <w:t>code.</w:t>
      </w:r>
      <w:r w:rsidR="0011634E" w:rsidRPr="00C43A96">
        <w:t xml:space="preserve"> The board has a clearly</w:t>
      </w:r>
      <w:r w:rsidR="0011634E" w:rsidRPr="00C43A96">
        <w:rPr>
          <w:spacing w:val="-3"/>
        </w:rPr>
        <w:t xml:space="preserve"> </w:t>
      </w:r>
      <w:r w:rsidR="0011634E" w:rsidRPr="00C43A96">
        <w:t>defined</w:t>
      </w:r>
      <w:r w:rsidR="0011634E" w:rsidRPr="00C43A96">
        <w:rPr>
          <w:spacing w:val="48"/>
        </w:rPr>
        <w:t xml:space="preserve"> </w:t>
      </w:r>
      <w:r w:rsidR="0011634E" w:rsidRPr="00C43A96">
        <w:t>policy for</w:t>
      </w:r>
      <w:r w:rsidR="0011634E" w:rsidRPr="00C43A96">
        <w:rPr>
          <w:spacing w:val="1"/>
        </w:rPr>
        <w:t xml:space="preserve"> </w:t>
      </w:r>
      <w:r w:rsidR="0011634E" w:rsidRPr="00C43A96">
        <w:t xml:space="preserve">dealing </w:t>
      </w:r>
      <w:r w:rsidR="0011634E" w:rsidRPr="00C43A96">
        <w:rPr>
          <w:spacing w:val="-2"/>
        </w:rPr>
        <w:t>with</w:t>
      </w:r>
      <w:r w:rsidR="0011634E" w:rsidRPr="00C43A96">
        <w:t xml:space="preserve"> behavior</w:t>
      </w:r>
      <w:r w:rsidR="0011634E" w:rsidRPr="00C43A96">
        <w:rPr>
          <w:spacing w:val="1"/>
        </w:rPr>
        <w:t xml:space="preserve"> </w:t>
      </w:r>
      <w:r w:rsidR="0011634E" w:rsidRPr="00C43A96">
        <w:rPr>
          <w:spacing w:val="-2"/>
        </w:rPr>
        <w:t>that</w:t>
      </w:r>
      <w:r w:rsidR="0011634E" w:rsidRPr="00C43A96">
        <w:t xml:space="preserve"> violates its</w:t>
      </w:r>
      <w:r w:rsidR="0011634E" w:rsidRPr="00C43A96">
        <w:rPr>
          <w:spacing w:val="2"/>
        </w:rPr>
        <w:t xml:space="preserve"> </w:t>
      </w:r>
      <w:r w:rsidR="0011634E" w:rsidRPr="00C43A96">
        <w:t xml:space="preserve">code and </w:t>
      </w:r>
      <w:r w:rsidR="0011634E" w:rsidRPr="00C43A96">
        <w:rPr>
          <w:spacing w:val="-2"/>
        </w:rPr>
        <w:t>implements</w:t>
      </w:r>
      <w:r w:rsidR="0011634E" w:rsidRPr="00C43A96">
        <w:t xml:space="preserve"> it when</w:t>
      </w:r>
      <w:r w:rsidR="0011634E" w:rsidRPr="00C43A96">
        <w:rPr>
          <w:spacing w:val="51"/>
        </w:rPr>
        <w:t xml:space="preserve"> </w:t>
      </w:r>
      <w:r w:rsidR="0011634E" w:rsidRPr="00C43A96">
        <w:t>necessary.</w:t>
      </w:r>
      <w:r w:rsidR="0011634E" w:rsidRPr="00C43A96">
        <w:rPr>
          <w:spacing w:val="1"/>
        </w:rPr>
        <w:t xml:space="preserve"> </w:t>
      </w:r>
      <w:r w:rsidR="0011634E" w:rsidRPr="00C43A96">
        <w:t>A majority of the board members</w:t>
      </w:r>
      <w:r w:rsidR="0011634E" w:rsidRPr="00C43A96">
        <w:rPr>
          <w:spacing w:val="1"/>
        </w:rPr>
        <w:t xml:space="preserve"> </w:t>
      </w:r>
      <w:r w:rsidR="0011634E" w:rsidRPr="00C43A96">
        <w:rPr>
          <w:spacing w:val="-2"/>
        </w:rPr>
        <w:t>have</w:t>
      </w:r>
      <w:r w:rsidR="0011634E" w:rsidRPr="00C43A96">
        <w:t xml:space="preserve"> no </w:t>
      </w:r>
      <w:r w:rsidR="0011634E" w:rsidRPr="00C43A96">
        <w:rPr>
          <w:spacing w:val="-2"/>
        </w:rPr>
        <w:t>employment,</w:t>
      </w:r>
      <w:r w:rsidR="0011634E" w:rsidRPr="00C43A96">
        <w:rPr>
          <w:spacing w:val="2"/>
        </w:rPr>
        <w:t xml:space="preserve"> </w:t>
      </w:r>
      <w:r w:rsidR="0011634E" w:rsidRPr="00C43A96">
        <w:t>family,</w:t>
      </w:r>
      <w:r w:rsidR="0011634E" w:rsidRPr="00C43A96">
        <w:rPr>
          <w:spacing w:val="47"/>
        </w:rPr>
        <w:t xml:space="preserve"> </w:t>
      </w:r>
      <w:r w:rsidR="0011634E" w:rsidRPr="00C43A96">
        <w:t>ownership,</w:t>
      </w:r>
      <w:r w:rsidR="0011634E" w:rsidRPr="00C43A96">
        <w:rPr>
          <w:spacing w:val="1"/>
        </w:rPr>
        <w:t xml:space="preserve"> </w:t>
      </w:r>
      <w:r w:rsidR="0011634E" w:rsidRPr="00C43A96">
        <w:t>or</w:t>
      </w:r>
      <w:r w:rsidR="0011634E" w:rsidRPr="00C43A96">
        <w:rPr>
          <w:spacing w:val="2"/>
        </w:rPr>
        <w:t xml:space="preserve"> </w:t>
      </w:r>
      <w:r w:rsidR="0011634E" w:rsidRPr="00C43A96">
        <w:t>other</w:t>
      </w:r>
      <w:r w:rsidR="0011634E" w:rsidRPr="00C43A96">
        <w:rPr>
          <w:spacing w:val="1"/>
        </w:rPr>
        <w:t xml:space="preserve"> </w:t>
      </w:r>
      <w:r w:rsidR="0011634E" w:rsidRPr="00C43A96">
        <w:rPr>
          <w:spacing w:val="-2"/>
        </w:rPr>
        <w:t>personal</w:t>
      </w:r>
      <w:r w:rsidR="0011634E" w:rsidRPr="00C43A96">
        <w:t xml:space="preserve"> financial </w:t>
      </w:r>
      <w:r w:rsidR="0011634E" w:rsidRPr="00C43A96">
        <w:rPr>
          <w:spacing w:val="-2"/>
        </w:rPr>
        <w:t>interest</w:t>
      </w:r>
      <w:r w:rsidR="0011634E" w:rsidRPr="00C43A96">
        <w:t xml:space="preserve"> in the institution.</w:t>
      </w:r>
      <w:r w:rsidR="0011634E" w:rsidRPr="00C43A96">
        <w:rPr>
          <w:spacing w:val="1"/>
        </w:rPr>
        <w:t xml:space="preserve"> </w:t>
      </w:r>
      <w:r w:rsidR="0011634E" w:rsidRPr="00C43A96">
        <w:t>Board</w:t>
      </w:r>
      <w:r w:rsidR="0011634E" w:rsidRPr="00C43A96">
        <w:rPr>
          <w:spacing w:val="1"/>
        </w:rPr>
        <w:t xml:space="preserve"> </w:t>
      </w:r>
      <w:r w:rsidR="0011634E" w:rsidRPr="00C43A96">
        <w:t>member</w:t>
      </w:r>
      <w:r w:rsidR="0011634E" w:rsidRPr="00C43A96">
        <w:rPr>
          <w:spacing w:val="43"/>
        </w:rPr>
        <w:t xml:space="preserve"> </w:t>
      </w:r>
      <w:r w:rsidR="0011634E" w:rsidRPr="00C43A96">
        <w:rPr>
          <w:spacing w:val="-2"/>
        </w:rPr>
        <w:t>interests</w:t>
      </w:r>
      <w:r w:rsidR="0011634E" w:rsidRPr="00C43A96">
        <w:t xml:space="preserve"> are</w:t>
      </w:r>
      <w:r w:rsidR="0011634E" w:rsidRPr="00C43A96">
        <w:rPr>
          <w:spacing w:val="1"/>
        </w:rPr>
        <w:t xml:space="preserve"> </w:t>
      </w:r>
      <w:r w:rsidR="0011634E" w:rsidRPr="00C43A96">
        <w:t xml:space="preserve">disclosed and do not </w:t>
      </w:r>
      <w:r w:rsidR="0011634E" w:rsidRPr="00C43A96">
        <w:rPr>
          <w:spacing w:val="-2"/>
        </w:rPr>
        <w:t>interfere</w:t>
      </w:r>
      <w:r w:rsidR="0011634E" w:rsidRPr="00C43A96">
        <w:rPr>
          <w:spacing w:val="1"/>
        </w:rPr>
        <w:t xml:space="preserve"> </w:t>
      </w:r>
      <w:r w:rsidR="0011634E" w:rsidRPr="00C43A96">
        <w:rPr>
          <w:spacing w:val="-2"/>
        </w:rPr>
        <w:t>with</w:t>
      </w:r>
      <w:r w:rsidR="0011634E" w:rsidRPr="00C43A96">
        <w:t xml:space="preserve"> the impartiality of</w:t>
      </w:r>
      <w:r w:rsidR="0011634E" w:rsidRPr="00C43A96">
        <w:rPr>
          <w:spacing w:val="1"/>
        </w:rPr>
        <w:t xml:space="preserve"> </w:t>
      </w:r>
      <w:r w:rsidR="0011634E" w:rsidRPr="00C43A96">
        <w:t xml:space="preserve">governing </w:t>
      </w:r>
      <w:r w:rsidR="0011634E" w:rsidRPr="00C43A96">
        <w:rPr>
          <w:spacing w:val="-2"/>
        </w:rPr>
        <w:t>body</w:t>
      </w:r>
      <w:r w:rsidR="0011634E" w:rsidRPr="00C43A96">
        <w:rPr>
          <w:spacing w:val="70"/>
        </w:rPr>
        <w:t xml:space="preserve"> </w:t>
      </w:r>
      <w:r w:rsidR="0011634E" w:rsidRPr="00C43A96">
        <w:t>members or</w:t>
      </w:r>
      <w:r w:rsidR="0011634E" w:rsidRPr="00C43A96">
        <w:rPr>
          <w:spacing w:val="1"/>
        </w:rPr>
        <w:t xml:space="preserve"> </w:t>
      </w:r>
      <w:r w:rsidR="0011634E" w:rsidRPr="00C43A96">
        <w:t>outweigh the greater</w:t>
      </w:r>
      <w:r w:rsidR="0011634E" w:rsidRPr="00C43A96">
        <w:rPr>
          <w:spacing w:val="1"/>
        </w:rPr>
        <w:t xml:space="preserve"> </w:t>
      </w:r>
      <w:r w:rsidR="0011634E" w:rsidRPr="00C43A96">
        <w:rPr>
          <w:spacing w:val="-2"/>
        </w:rPr>
        <w:t>duty</w:t>
      </w:r>
      <w:r w:rsidR="0011634E" w:rsidRPr="00C43A96">
        <w:t xml:space="preserve"> to secure</w:t>
      </w:r>
      <w:r w:rsidR="0011634E" w:rsidRPr="00C43A96">
        <w:rPr>
          <w:spacing w:val="-2"/>
        </w:rPr>
        <w:t xml:space="preserve"> </w:t>
      </w:r>
      <w:r w:rsidR="0011634E" w:rsidRPr="00C43A96">
        <w:t>and ensure the academic</w:t>
      </w:r>
      <w:r w:rsidR="0011634E" w:rsidRPr="00C43A96">
        <w:rPr>
          <w:spacing w:val="2"/>
        </w:rPr>
        <w:t xml:space="preserve"> </w:t>
      </w:r>
      <w:r w:rsidR="0011634E" w:rsidRPr="00C43A96">
        <w:t>and</w:t>
      </w:r>
      <w:r w:rsidR="0011634E" w:rsidRPr="00C43A96">
        <w:rPr>
          <w:spacing w:val="28"/>
        </w:rPr>
        <w:t xml:space="preserve"> </w:t>
      </w:r>
      <w:r w:rsidR="0011634E" w:rsidRPr="00C43A96">
        <w:t>fiscal integrity of the institution.</w:t>
      </w:r>
      <w:r w:rsidR="0011634E" w:rsidRPr="00C43A96">
        <w:rPr>
          <w:spacing w:val="1"/>
        </w:rPr>
        <w:t xml:space="preserve"> </w:t>
      </w:r>
      <w:r w:rsidR="0011634E" w:rsidRPr="00C43A96">
        <w:t>(ER</w:t>
      </w:r>
      <w:r w:rsidR="0011634E" w:rsidRPr="00C43A96">
        <w:rPr>
          <w:spacing w:val="2"/>
        </w:rPr>
        <w:t xml:space="preserve"> </w:t>
      </w:r>
      <w:r w:rsidR="0011634E" w:rsidRPr="00C43A96">
        <w:rPr>
          <w:spacing w:val="-3"/>
        </w:rPr>
        <w:t>7)</w:t>
      </w:r>
    </w:p>
    <w:p w14:paraId="20CF6940" w14:textId="77777777" w:rsidR="00CE4A6F" w:rsidRPr="009C2509" w:rsidRDefault="00CE4A6F" w:rsidP="00CC1373">
      <w:pPr>
        <w:pStyle w:val="Heading5"/>
      </w:pPr>
      <w:r w:rsidRPr="009C2509">
        <w:t>Evidence of Meeting the Standard</w:t>
      </w:r>
    </w:p>
    <w:p w14:paraId="03DF24E9" w14:textId="1D309205" w:rsidR="000A5E13" w:rsidRPr="00A629AA" w:rsidRDefault="006E784A" w:rsidP="003E2283">
      <w:pPr>
        <w:spacing w:after="0"/>
        <w:ind w:left="1260" w:hanging="900"/>
        <w:rPr>
          <w:sz w:val="20"/>
        </w:rPr>
      </w:pPr>
      <w:hyperlink r:id="rId1648" w:history="1">
        <w:r w:rsidR="003E2283" w:rsidRPr="00A629AA">
          <w:rPr>
            <w:rStyle w:val="Hyperlink"/>
            <w:sz w:val="20"/>
          </w:rPr>
          <w:t>IV.C.11-1</w:t>
        </w:r>
      </w:hyperlink>
      <w:r w:rsidR="003E2283" w:rsidRPr="00A629AA">
        <w:rPr>
          <w:sz w:val="20"/>
        </w:rPr>
        <w:t xml:space="preserve"> </w:t>
      </w:r>
      <w:r w:rsidR="000A5E13" w:rsidRPr="00A629AA">
        <w:rPr>
          <w:sz w:val="20"/>
        </w:rPr>
        <w:t>SMCCCD Board of Trustees, Board Policy 1.35 Board Member Conduct</w:t>
      </w:r>
    </w:p>
    <w:p w14:paraId="22979E6B" w14:textId="5187075E" w:rsidR="000A5E13" w:rsidRPr="00A629AA" w:rsidRDefault="006E784A" w:rsidP="003E2283">
      <w:pPr>
        <w:spacing w:after="0"/>
        <w:ind w:left="1260" w:hanging="900"/>
        <w:rPr>
          <w:sz w:val="20"/>
        </w:rPr>
      </w:pPr>
      <w:hyperlink r:id="rId1649" w:history="1">
        <w:r w:rsidR="003E2283" w:rsidRPr="00A629AA">
          <w:rPr>
            <w:rStyle w:val="Hyperlink"/>
            <w:sz w:val="20"/>
          </w:rPr>
          <w:t>IV.C.11-2</w:t>
        </w:r>
      </w:hyperlink>
      <w:r w:rsidR="003E2283" w:rsidRPr="00A629AA">
        <w:rPr>
          <w:sz w:val="20"/>
        </w:rPr>
        <w:t xml:space="preserve"> </w:t>
      </w:r>
      <w:r w:rsidR="000A5E13" w:rsidRPr="00A629AA">
        <w:rPr>
          <w:sz w:val="20"/>
        </w:rPr>
        <w:t>SMCCCD Board of Trustees, Board Policy 2.21 Policy on Professional Ethics</w:t>
      </w:r>
    </w:p>
    <w:p w14:paraId="2DA522F3" w14:textId="03222169" w:rsidR="000A5E13" w:rsidRPr="00A629AA" w:rsidRDefault="006E784A" w:rsidP="003E2283">
      <w:pPr>
        <w:spacing w:after="0"/>
        <w:ind w:left="1260" w:hanging="900"/>
        <w:rPr>
          <w:sz w:val="20"/>
        </w:rPr>
      </w:pPr>
      <w:hyperlink r:id="rId1650" w:history="1">
        <w:r w:rsidR="003E2283" w:rsidRPr="00A629AA">
          <w:rPr>
            <w:rStyle w:val="Hyperlink"/>
            <w:sz w:val="20"/>
          </w:rPr>
          <w:t>IV.C.11-3</w:t>
        </w:r>
      </w:hyperlink>
      <w:r w:rsidR="003E2283" w:rsidRPr="00A629AA">
        <w:rPr>
          <w:sz w:val="20"/>
        </w:rPr>
        <w:t xml:space="preserve"> </w:t>
      </w:r>
      <w:r w:rsidR="000A5E13" w:rsidRPr="00A629AA">
        <w:rPr>
          <w:sz w:val="20"/>
        </w:rPr>
        <w:t>SMCCCD Board of Trustees, Board Policy 2.45 Conflict of Interest</w:t>
      </w:r>
    </w:p>
    <w:p w14:paraId="333A80F8" w14:textId="518AD5BB" w:rsidR="000A5E13" w:rsidRPr="00A629AA" w:rsidRDefault="006E784A" w:rsidP="003E2283">
      <w:pPr>
        <w:spacing w:after="0"/>
        <w:ind w:left="1260" w:hanging="900"/>
        <w:rPr>
          <w:sz w:val="20"/>
        </w:rPr>
      </w:pPr>
      <w:hyperlink r:id="rId1651" w:history="1">
        <w:r w:rsidR="003E2283" w:rsidRPr="00A629AA">
          <w:rPr>
            <w:rStyle w:val="Hyperlink"/>
            <w:sz w:val="20"/>
          </w:rPr>
          <w:t>IV.C.11-4</w:t>
        </w:r>
      </w:hyperlink>
      <w:r w:rsidR="003E2283" w:rsidRPr="00A629AA">
        <w:rPr>
          <w:sz w:val="20"/>
        </w:rPr>
        <w:t xml:space="preserve"> </w:t>
      </w:r>
      <w:r w:rsidR="000A5E13" w:rsidRPr="00A629AA">
        <w:rPr>
          <w:sz w:val="20"/>
        </w:rPr>
        <w:t>SMCCCD Board of Trustees, Administrative Procedure 2.45.1 Conflict of Interest</w:t>
      </w:r>
    </w:p>
    <w:p w14:paraId="667288E0" w14:textId="59098012" w:rsidR="000A5E13" w:rsidRPr="00A629AA" w:rsidRDefault="006E784A" w:rsidP="003E2283">
      <w:pPr>
        <w:spacing w:after="0"/>
        <w:ind w:left="1260" w:hanging="900"/>
        <w:rPr>
          <w:sz w:val="20"/>
        </w:rPr>
      </w:pPr>
      <w:hyperlink r:id="rId1652" w:history="1">
        <w:r w:rsidR="003E2283" w:rsidRPr="00A629AA">
          <w:rPr>
            <w:rStyle w:val="Hyperlink"/>
            <w:sz w:val="20"/>
          </w:rPr>
          <w:t>IV.C.11-5</w:t>
        </w:r>
      </w:hyperlink>
      <w:r w:rsidR="003E2283" w:rsidRPr="00A629AA">
        <w:rPr>
          <w:sz w:val="20"/>
        </w:rPr>
        <w:t xml:space="preserve"> </w:t>
      </w:r>
      <w:r w:rsidR="000A5E13" w:rsidRPr="00A629AA">
        <w:rPr>
          <w:sz w:val="20"/>
        </w:rPr>
        <w:t xml:space="preserve">SMCCCD Board of Trustees, Administrative Procedure 2.45.2 Conflict of Interest Code </w:t>
      </w:r>
    </w:p>
    <w:p w14:paraId="2D317D7F" w14:textId="77777777" w:rsidR="00CE4A6F" w:rsidRPr="009C2509" w:rsidRDefault="00CE4A6F" w:rsidP="00CC1373">
      <w:pPr>
        <w:pStyle w:val="Heading5"/>
      </w:pPr>
      <w:r w:rsidRPr="009C2509">
        <w:t>Analysis and Evaluation</w:t>
      </w:r>
    </w:p>
    <w:p w14:paraId="74305AD2" w14:textId="009417CB" w:rsidR="000A5E13" w:rsidRPr="00BB23DC" w:rsidRDefault="000A5E13" w:rsidP="000A5E13">
      <w:r w:rsidRPr="00B92782">
        <w:t>The Board of Trustees has established board policies for conflict of interest</w:t>
      </w:r>
      <w:hyperlink r:id="rId1653" w:history="1">
        <w:r w:rsidR="003E2283" w:rsidRPr="003E2283">
          <w:rPr>
            <w:rStyle w:val="Hyperlink"/>
            <w:vertAlign w:val="superscript"/>
          </w:rPr>
          <w:endnoteReference w:id="919"/>
        </w:r>
      </w:hyperlink>
      <w:r w:rsidRPr="00B92782">
        <w:t>, a code of ethics for performance</w:t>
      </w:r>
      <w:hyperlink r:id="rId1654" w:history="1">
        <w:r w:rsidR="003E2283" w:rsidRPr="003E2283">
          <w:rPr>
            <w:rStyle w:val="Hyperlink"/>
            <w:vertAlign w:val="superscript"/>
          </w:rPr>
          <w:endnoteReference w:id="920"/>
        </w:r>
      </w:hyperlink>
      <w:r w:rsidRPr="00B92782">
        <w:t>, and a policy for Board member conduct</w:t>
      </w:r>
      <w:hyperlink r:id="rId1655" w:history="1">
        <w:r w:rsidR="003E2283" w:rsidRPr="003E2283">
          <w:rPr>
            <w:rStyle w:val="Hyperlink"/>
            <w:vertAlign w:val="superscript"/>
          </w:rPr>
          <w:endnoteReference w:id="921"/>
        </w:r>
      </w:hyperlink>
      <w:r w:rsidRPr="00B92782">
        <w:t>. Further, it has developed administrative procedures for conflict of interest</w:t>
      </w:r>
      <w:hyperlink r:id="rId1656" w:history="1">
        <w:r w:rsidR="003E2283" w:rsidRPr="003E2283">
          <w:rPr>
            <w:rStyle w:val="Hyperlink"/>
            <w:vertAlign w:val="superscript"/>
          </w:rPr>
          <w:endnoteReference w:id="922"/>
        </w:r>
      </w:hyperlink>
      <w:r w:rsidR="00BB23DC">
        <w:rPr>
          <w:vertAlign w:val="superscript"/>
        </w:rPr>
        <w:t xml:space="preserve">, </w:t>
      </w:r>
      <w:hyperlink r:id="rId1657" w:history="1">
        <w:r w:rsidR="00BB23DC" w:rsidRPr="00BB23DC">
          <w:rPr>
            <w:rStyle w:val="Hyperlink"/>
            <w:vertAlign w:val="superscript"/>
          </w:rPr>
          <w:endnoteReference w:id="923"/>
        </w:r>
      </w:hyperlink>
      <w:r w:rsidR="00BB23DC">
        <w:rPr>
          <w:vertAlign w:val="superscript"/>
        </w:rPr>
        <w:t>.</w:t>
      </w:r>
    </w:p>
    <w:p w14:paraId="7E190F37" w14:textId="77777777" w:rsidR="000A5E13" w:rsidRPr="005113AA" w:rsidRDefault="000A5E13" w:rsidP="00BB23DC">
      <w:pPr>
        <w:pStyle w:val="Heading6"/>
      </w:pPr>
      <w:r w:rsidRPr="005113AA">
        <w:t>Code of Ethics and Conflict of Interest</w:t>
      </w:r>
    </w:p>
    <w:p w14:paraId="2269B23C" w14:textId="0266B5D0" w:rsidR="000A5E13" w:rsidRPr="00B92782" w:rsidRDefault="000A5E13" w:rsidP="000A5E13">
      <w:r w:rsidRPr="00B92782">
        <w:t>The relevant policies and procedures are posted and made available to the public through the District’s website. When potential conflicts of interest or ethics matters arise, the Board consults with the chancellor and/or district legal counsel for advice. Violations of the Policy of Professional Ethics are addressed by the Board President, or Vice President in the event the President has committed the violation</w:t>
      </w:r>
      <w:hyperlink r:id="rId1658" w:history="1">
        <w:r w:rsidR="00BB23DC" w:rsidRPr="00BB23DC">
          <w:rPr>
            <w:rStyle w:val="Hyperlink"/>
            <w:vertAlign w:val="superscript"/>
          </w:rPr>
          <w:endnoteReference w:id="924"/>
        </w:r>
      </w:hyperlink>
      <w:r w:rsidRPr="00B92782">
        <w:t>.</w:t>
      </w:r>
    </w:p>
    <w:p w14:paraId="4BE76803" w14:textId="77777777" w:rsidR="000A5E13" w:rsidRPr="005113AA" w:rsidRDefault="000A5E13" w:rsidP="00BB23DC">
      <w:pPr>
        <w:pStyle w:val="Heading6"/>
      </w:pPr>
      <w:r w:rsidRPr="005113AA">
        <w:t xml:space="preserve">Disclosing Interests </w:t>
      </w:r>
    </w:p>
    <w:p w14:paraId="078E081F" w14:textId="7B64927A" w:rsidR="000A5E13" w:rsidRPr="00B92782" w:rsidRDefault="000A5E13" w:rsidP="000A5E13">
      <w:r w:rsidRPr="00B92782">
        <w:t>Each year, board members file a Statement of Economic Interests (Form 700), from the California Fair Political Practices Commission, with San Mateo County as a public statement for review</w:t>
      </w:r>
      <w:hyperlink r:id="rId1659" w:history="1">
        <w:r w:rsidR="00BB23DC" w:rsidRPr="00BB23DC">
          <w:rPr>
            <w:rStyle w:val="Hyperlink"/>
            <w:vertAlign w:val="superscript"/>
          </w:rPr>
          <w:endnoteReference w:id="925"/>
        </w:r>
      </w:hyperlink>
      <w:r w:rsidRPr="00B92782">
        <w:t>.</w:t>
      </w:r>
    </w:p>
    <w:p w14:paraId="6EDA363F" w14:textId="2A148369" w:rsidR="000A5E13" w:rsidRPr="00B92782" w:rsidRDefault="000A5E13" w:rsidP="000A5E13">
      <w:r w:rsidRPr="00B92782">
        <w:t>When a conflict or the appearance of a conflict arises, the board members recuse themselves, or are asked to recuse themselves</w:t>
      </w:r>
      <w:hyperlink r:id="rId1660" w:history="1">
        <w:r w:rsidR="00BB23DC" w:rsidRPr="00BB23DC">
          <w:rPr>
            <w:rStyle w:val="Hyperlink"/>
            <w:vertAlign w:val="superscript"/>
          </w:rPr>
          <w:endnoteReference w:id="926"/>
        </w:r>
      </w:hyperlink>
      <w:r w:rsidRPr="00B92782">
        <w:t>. A review of the Board’s actions over the past accreditation cycle reveals no violations of these board policies regarding improper behavior.</w:t>
      </w:r>
    </w:p>
    <w:p w14:paraId="19ADE95C" w14:textId="5D545191" w:rsidR="0011634E" w:rsidRPr="00C43A96" w:rsidRDefault="00CC1373" w:rsidP="00CC1373">
      <w:pPr>
        <w:pStyle w:val="Heading4"/>
      </w:pPr>
      <w:r>
        <w:t xml:space="preserve">12. </w:t>
      </w:r>
      <w:r w:rsidR="0011634E" w:rsidRPr="00C43A96">
        <w:t xml:space="preserve">The governing board </w:t>
      </w:r>
      <w:r w:rsidR="0011634E" w:rsidRPr="00C43A96">
        <w:rPr>
          <w:spacing w:val="-2"/>
        </w:rPr>
        <w:t>delegates</w:t>
      </w:r>
      <w:r w:rsidR="0011634E" w:rsidRPr="00C43A96">
        <w:t xml:space="preserve"> full responsibility</w:t>
      </w:r>
      <w:r w:rsidR="0011634E" w:rsidRPr="00C43A96">
        <w:rPr>
          <w:spacing w:val="2"/>
        </w:rPr>
        <w:t xml:space="preserve"> </w:t>
      </w:r>
      <w:r w:rsidR="0011634E" w:rsidRPr="00C43A96">
        <w:t>and authority to the CEO</w:t>
      </w:r>
      <w:r w:rsidR="0011634E" w:rsidRPr="00C43A96">
        <w:rPr>
          <w:spacing w:val="1"/>
        </w:rPr>
        <w:t xml:space="preserve"> </w:t>
      </w:r>
      <w:r w:rsidR="0011634E" w:rsidRPr="00C43A96">
        <w:rPr>
          <w:spacing w:val="-2"/>
        </w:rPr>
        <w:t>to</w:t>
      </w:r>
      <w:r w:rsidR="0011634E" w:rsidRPr="00C43A96">
        <w:rPr>
          <w:spacing w:val="31"/>
        </w:rPr>
        <w:t xml:space="preserve"> </w:t>
      </w:r>
      <w:r w:rsidR="0011634E" w:rsidRPr="00C43A96">
        <w:rPr>
          <w:spacing w:val="-2"/>
        </w:rPr>
        <w:t>implement</w:t>
      </w:r>
      <w:r w:rsidR="0011634E" w:rsidRPr="00C43A96">
        <w:t xml:space="preserve"> and</w:t>
      </w:r>
      <w:r w:rsidR="0011634E" w:rsidRPr="00C43A96">
        <w:rPr>
          <w:spacing w:val="1"/>
        </w:rPr>
        <w:t xml:space="preserve"> </w:t>
      </w:r>
      <w:r w:rsidR="0011634E" w:rsidRPr="00C43A96">
        <w:t>administer</w:t>
      </w:r>
      <w:r w:rsidR="0011634E" w:rsidRPr="00C43A96">
        <w:rPr>
          <w:spacing w:val="1"/>
        </w:rPr>
        <w:t xml:space="preserve"> </w:t>
      </w:r>
      <w:r w:rsidR="0011634E" w:rsidRPr="00C43A96">
        <w:t>board policies</w:t>
      </w:r>
      <w:r w:rsidR="0011634E" w:rsidRPr="00C43A96">
        <w:rPr>
          <w:spacing w:val="1"/>
        </w:rPr>
        <w:t xml:space="preserve"> </w:t>
      </w:r>
      <w:r w:rsidR="0011634E" w:rsidRPr="00C43A96">
        <w:rPr>
          <w:spacing w:val="-2"/>
        </w:rPr>
        <w:t>without</w:t>
      </w:r>
      <w:r w:rsidR="0011634E" w:rsidRPr="00C43A96">
        <w:t xml:space="preserve"> board </w:t>
      </w:r>
      <w:r w:rsidR="0011634E" w:rsidRPr="00C43A96">
        <w:rPr>
          <w:spacing w:val="-2"/>
        </w:rPr>
        <w:t>interference</w:t>
      </w:r>
      <w:r w:rsidR="0011634E" w:rsidRPr="00C43A96">
        <w:rPr>
          <w:spacing w:val="2"/>
        </w:rPr>
        <w:t xml:space="preserve"> </w:t>
      </w:r>
      <w:r w:rsidR="0011634E" w:rsidRPr="00C43A96">
        <w:t>and</w:t>
      </w:r>
      <w:r w:rsidR="0011634E" w:rsidRPr="00C43A96">
        <w:rPr>
          <w:spacing w:val="-2"/>
        </w:rPr>
        <w:t xml:space="preserve"> </w:t>
      </w:r>
      <w:r w:rsidR="0011634E" w:rsidRPr="00C43A96">
        <w:t xml:space="preserve">holds </w:t>
      </w:r>
      <w:r w:rsidR="0011634E" w:rsidRPr="00C43A96">
        <w:rPr>
          <w:spacing w:val="-2"/>
        </w:rPr>
        <w:t>the</w:t>
      </w:r>
      <w:r w:rsidR="0011634E" w:rsidRPr="00C43A96">
        <w:rPr>
          <w:spacing w:val="72"/>
        </w:rPr>
        <w:t xml:space="preserve"> </w:t>
      </w:r>
      <w:r w:rsidR="0011634E" w:rsidRPr="00C43A96">
        <w:t>CEO</w:t>
      </w:r>
      <w:r w:rsidR="0011634E" w:rsidRPr="00C43A96">
        <w:rPr>
          <w:spacing w:val="1"/>
        </w:rPr>
        <w:t xml:space="preserve"> </w:t>
      </w:r>
      <w:r w:rsidR="0011634E" w:rsidRPr="00C43A96">
        <w:rPr>
          <w:spacing w:val="-2"/>
        </w:rPr>
        <w:t>accountable</w:t>
      </w:r>
      <w:r w:rsidR="0011634E" w:rsidRPr="00C43A96">
        <w:rPr>
          <w:spacing w:val="1"/>
        </w:rPr>
        <w:t xml:space="preserve"> </w:t>
      </w:r>
      <w:r w:rsidR="0011634E" w:rsidRPr="00C43A96">
        <w:t>for</w:t>
      </w:r>
      <w:r w:rsidR="0011634E" w:rsidRPr="00C43A96">
        <w:rPr>
          <w:spacing w:val="1"/>
        </w:rPr>
        <w:t xml:space="preserve"> </w:t>
      </w:r>
      <w:r w:rsidR="0011634E" w:rsidRPr="00C43A96">
        <w:t>the operation of the district/system or</w:t>
      </w:r>
      <w:r w:rsidR="0011634E" w:rsidRPr="00C43A96">
        <w:rPr>
          <w:spacing w:val="1"/>
        </w:rPr>
        <w:t xml:space="preserve"> </w:t>
      </w:r>
      <w:r w:rsidR="0011634E" w:rsidRPr="00C43A96">
        <w:t>college,</w:t>
      </w:r>
      <w:r w:rsidR="0011634E" w:rsidRPr="00C43A96">
        <w:rPr>
          <w:spacing w:val="2"/>
        </w:rPr>
        <w:t xml:space="preserve"> </w:t>
      </w:r>
      <w:r w:rsidR="0011634E" w:rsidRPr="00C43A96">
        <w:t>respectively.</w:t>
      </w:r>
    </w:p>
    <w:p w14:paraId="4C2B33A9" w14:textId="77777777" w:rsidR="00CE4A6F" w:rsidRPr="009C2509" w:rsidRDefault="00CE4A6F" w:rsidP="00CC1373">
      <w:pPr>
        <w:pStyle w:val="Heading5"/>
      </w:pPr>
      <w:r w:rsidRPr="009C2509">
        <w:t>Evidence of Meeting the Standard</w:t>
      </w:r>
    </w:p>
    <w:p w14:paraId="6A3EE43A" w14:textId="796E5EBE" w:rsidR="000A5E13" w:rsidRPr="00E70591" w:rsidRDefault="006E784A" w:rsidP="00D609B7">
      <w:pPr>
        <w:spacing w:after="0"/>
        <w:ind w:left="1260" w:hanging="900"/>
        <w:rPr>
          <w:sz w:val="20"/>
        </w:rPr>
      </w:pPr>
      <w:hyperlink r:id="rId1661" w:history="1">
        <w:r w:rsidR="00D609B7" w:rsidRPr="00E70591">
          <w:rPr>
            <w:rStyle w:val="Hyperlink"/>
            <w:sz w:val="20"/>
          </w:rPr>
          <w:t>IV.C.12-1</w:t>
        </w:r>
      </w:hyperlink>
      <w:r w:rsidR="00D609B7" w:rsidRPr="00E70591">
        <w:rPr>
          <w:sz w:val="20"/>
        </w:rPr>
        <w:t xml:space="preserve"> </w:t>
      </w:r>
      <w:r w:rsidR="000A5E13" w:rsidRPr="00E70591">
        <w:rPr>
          <w:sz w:val="20"/>
        </w:rPr>
        <w:t>SMCCCD Board of Trustees, Board Policy 2.02</w:t>
      </w:r>
      <w:r w:rsidR="00D609B7" w:rsidRPr="00E70591">
        <w:rPr>
          <w:sz w:val="20"/>
        </w:rPr>
        <w:t>,</w:t>
      </w:r>
      <w:r w:rsidR="000A5E13" w:rsidRPr="00E70591">
        <w:rPr>
          <w:sz w:val="20"/>
        </w:rPr>
        <w:t xml:space="preserve"> Chancellor of the District</w:t>
      </w:r>
    </w:p>
    <w:p w14:paraId="09C676BD" w14:textId="1A3594AA" w:rsidR="000A5E13" w:rsidRPr="00E70591" w:rsidRDefault="006E784A" w:rsidP="00D609B7">
      <w:pPr>
        <w:spacing w:after="0"/>
        <w:ind w:left="1260" w:hanging="900"/>
        <w:rPr>
          <w:sz w:val="20"/>
        </w:rPr>
      </w:pPr>
      <w:hyperlink r:id="rId1662" w:history="1">
        <w:r w:rsidR="00D609B7" w:rsidRPr="00E70591">
          <w:rPr>
            <w:rStyle w:val="Hyperlink"/>
            <w:sz w:val="20"/>
          </w:rPr>
          <w:t>IV.C.12-2</w:t>
        </w:r>
      </w:hyperlink>
      <w:r w:rsidR="00D609B7" w:rsidRPr="00E70591">
        <w:rPr>
          <w:sz w:val="20"/>
        </w:rPr>
        <w:t xml:space="preserve"> </w:t>
      </w:r>
      <w:r w:rsidR="000A5E13" w:rsidRPr="00E70591">
        <w:rPr>
          <w:sz w:val="20"/>
        </w:rPr>
        <w:t>SMCCCD Board of Trustees, Administrative Procedure 2.02.2</w:t>
      </w:r>
      <w:r w:rsidR="00D609B7" w:rsidRPr="00E70591">
        <w:rPr>
          <w:sz w:val="20"/>
        </w:rPr>
        <w:t>,</w:t>
      </w:r>
      <w:r w:rsidR="000A5E13" w:rsidRPr="00E70591">
        <w:rPr>
          <w:sz w:val="20"/>
        </w:rPr>
        <w:t xml:space="preserve"> Chancellor of the District: Evaluation</w:t>
      </w:r>
    </w:p>
    <w:p w14:paraId="1DC5F931" w14:textId="1494F821" w:rsidR="000A5E13" w:rsidRPr="00E70591" w:rsidRDefault="006E784A" w:rsidP="00D609B7">
      <w:pPr>
        <w:spacing w:after="0"/>
        <w:ind w:left="1260" w:hanging="900"/>
        <w:rPr>
          <w:sz w:val="20"/>
        </w:rPr>
      </w:pPr>
      <w:hyperlink r:id="rId1663" w:history="1">
        <w:r w:rsidR="00D609B7" w:rsidRPr="00E70591">
          <w:rPr>
            <w:rStyle w:val="Hyperlink"/>
            <w:sz w:val="20"/>
          </w:rPr>
          <w:t>IV.C.12-3</w:t>
        </w:r>
      </w:hyperlink>
      <w:r w:rsidR="00D609B7" w:rsidRPr="00E70591">
        <w:rPr>
          <w:sz w:val="20"/>
        </w:rPr>
        <w:t xml:space="preserve"> </w:t>
      </w:r>
      <w:r w:rsidR="000A5E13" w:rsidRPr="00E70591">
        <w:rPr>
          <w:sz w:val="20"/>
        </w:rPr>
        <w:t>SMCCCD Board of Trustees, Board Policy 8.02</w:t>
      </w:r>
      <w:r w:rsidR="00D609B7" w:rsidRPr="00E70591">
        <w:rPr>
          <w:sz w:val="20"/>
        </w:rPr>
        <w:t>,</w:t>
      </w:r>
      <w:r w:rsidR="000A5E13" w:rsidRPr="00E70591">
        <w:rPr>
          <w:sz w:val="20"/>
        </w:rPr>
        <w:t xml:space="preserve"> Delegation of Authority</w:t>
      </w:r>
    </w:p>
    <w:p w14:paraId="236A6F5B" w14:textId="77777777" w:rsidR="00CE4A6F" w:rsidRPr="009C2509" w:rsidRDefault="00CE4A6F" w:rsidP="00CC1373">
      <w:pPr>
        <w:pStyle w:val="Heading5"/>
      </w:pPr>
      <w:r w:rsidRPr="009C2509">
        <w:t>Analysis and Evaluation</w:t>
      </w:r>
    </w:p>
    <w:p w14:paraId="204E976F" w14:textId="1270F56F" w:rsidR="000A5E13" w:rsidRPr="00B92782" w:rsidRDefault="000A5E13" w:rsidP="000A5E13">
      <w:r w:rsidRPr="00B92782">
        <w:t>Pursuant to Board Policy 2.02</w:t>
      </w:r>
      <w:hyperlink r:id="rId1664" w:history="1">
        <w:r w:rsidR="00D609B7" w:rsidRPr="00D609B7">
          <w:rPr>
            <w:rStyle w:val="Hyperlink"/>
            <w:vertAlign w:val="superscript"/>
          </w:rPr>
          <w:endnoteReference w:id="927"/>
        </w:r>
      </w:hyperlink>
      <w:r w:rsidRPr="00B92782">
        <w:t>, the chancellor serves as “chief executive officer of the District and whose principal responsibility is leadership of the educational program.” Further, through Board Policy 8.02</w:t>
      </w:r>
      <w:hyperlink r:id="rId1665" w:history="1">
        <w:r w:rsidR="00D609B7" w:rsidRPr="00D609B7">
          <w:rPr>
            <w:rStyle w:val="Hyperlink"/>
            <w:vertAlign w:val="superscript"/>
          </w:rPr>
          <w:endnoteReference w:id="928"/>
        </w:r>
      </w:hyperlink>
      <w:r w:rsidRPr="00B92782">
        <w:t>, “The Board delegates to the Chancellor the authority to supervise the general business procedures of the District to assure the proper administration of property and contracts; the budget, audit and accounting of funds; the acquisition of supplies, equipment and property; and the protection of assets and persons.” The chancellor is also responsible for administering all board policies through a system of administrative procedures and internal practices</w:t>
      </w:r>
      <w:hyperlink r:id="rId1666" w:history="1">
        <w:r w:rsidR="00D609B7" w:rsidRPr="00D609B7">
          <w:rPr>
            <w:rStyle w:val="Hyperlink"/>
            <w:vertAlign w:val="superscript"/>
          </w:rPr>
          <w:endnoteReference w:id="929"/>
        </w:r>
      </w:hyperlink>
      <w:r w:rsidRPr="00B92782">
        <w:t xml:space="preserve">. </w:t>
      </w:r>
    </w:p>
    <w:p w14:paraId="02144B2E" w14:textId="0E57FF10" w:rsidR="000A5E13" w:rsidRPr="00B92782" w:rsidRDefault="000A5E13" w:rsidP="000A5E13">
      <w:r w:rsidRPr="00B92782">
        <w:t>The Board of Trustees, in partnership with the chancellor, sets annual performance goals as a basis for evaluation</w:t>
      </w:r>
      <w:hyperlink r:id="rId1667" w:history="1">
        <w:r w:rsidR="00D609B7" w:rsidRPr="00D609B7">
          <w:rPr>
            <w:rStyle w:val="Hyperlink"/>
            <w:vertAlign w:val="superscript"/>
          </w:rPr>
          <w:endnoteReference w:id="930"/>
        </w:r>
      </w:hyperlink>
      <w:r w:rsidR="00D609B7">
        <w:rPr>
          <w:vertAlign w:val="superscript"/>
        </w:rPr>
        <w:t xml:space="preserve">, </w:t>
      </w:r>
      <w:hyperlink r:id="rId1668" w:history="1">
        <w:r w:rsidR="00D609B7" w:rsidRPr="00D609B7">
          <w:rPr>
            <w:rStyle w:val="Hyperlink"/>
            <w:vertAlign w:val="superscript"/>
          </w:rPr>
          <w:endnoteReference w:id="931"/>
        </w:r>
      </w:hyperlink>
      <w:r w:rsidRPr="00B92782">
        <w:t>. The duties identified in board policies, and as incorporated in the job responsibilities, guide the development of the goals and evaluation of progress. The chancellor works with the Board to make clear the difference between the Board’s role as an oversight and policy-making body and the role of the chancellor.</w:t>
      </w:r>
    </w:p>
    <w:p w14:paraId="1DCCBFDE" w14:textId="2EB93D45" w:rsidR="0011634E" w:rsidRPr="00387EC3" w:rsidRDefault="00CC1373" w:rsidP="00CC1373">
      <w:pPr>
        <w:pStyle w:val="Heading4"/>
      </w:pPr>
      <w:r>
        <w:t xml:space="preserve">13. </w:t>
      </w:r>
      <w:r w:rsidR="0011634E" w:rsidRPr="00387EC3">
        <w:t>The governing</w:t>
      </w:r>
      <w:r w:rsidR="0011634E" w:rsidRPr="00387EC3">
        <w:rPr>
          <w:spacing w:val="1"/>
        </w:rPr>
        <w:t xml:space="preserve"> </w:t>
      </w:r>
      <w:r w:rsidR="0011634E" w:rsidRPr="00387EC3">
        <w:t>board is informed about the Eligibility Requirements,</w:t>
      </w:r>
      <w:r w:rsidR="0011634E" w:rsidRPr="00387EC3">
        <w:rPr>
          <w:spacing w:val="1"/>
        </w:rPr>
        <w:t xml:space="preserve"> </w:t>
      </w:r>
      <w:r w:rsidR="0011634E" w:rsidRPr="00387EC3">
        <w:rPr>
          <w:spacing w:val="-2"/>
        </w:rPr>
        <w:t>the</w:t>
      </w:r>
      <w:r w:rsidR="0011634E" w:rsidRPr="00387EC3">
        <w:rPr>
          <w:spacing w:val="32"/>
        </w:rPr>
        <w:t xml:space="preserve"> </w:t>
      </w:r>
      <w:r w:rsidR="0011634E" w:rsidRPr="00387EC3">
        <w:t>Accreditation</w:t>
      </w:r>
      <w:r w:rsidR="0011634E" w:rsidRPr="00387EC3">
        <w:rPr>
          <w:spacing w:val="1"/>
        </w:rPr>
        <w:t xml:space="preserve"> </w:t>
      </w:r>
      <w:r w:rsidR="0011634E" w:rsidRPr="00387EC3">
        <w:t>Standards,</w:t>
      </w:r>
      <w:r w:rsidR="0011634E" w:rsidRPr="00387EC3">
        <w:rPr>
          <w:spacing w:val="1"/>
        </w:rPr>
        <w:t xml:space="preserve"> </w:t>
      </w:r>
      <w:r w:rsidR="0011634E" w:rsidRPr="00387EC3">
        <w:rPr>
          <w:spacing w:val="-2"/>
        </w:rPr>
        <w:t>Commission</w:t>
      </w:r>
      <w:r w:rsidR="0011634E" w:rsidRPr="00387EC3">
        <w:t xml:space="preserve"> policies,</w:t>
      </w:r>
      <w:r w:rsidR="0011634E" w:rsidRPr="00387EC3">
        <w:rPr>
          <w:spacing w:val="1"/>
        </w:rPr>
        <w:t xml:space="preserve"> </w:t>
      </w:r>
      <w:r w:rsidR="0011634E" w:rsidRPr="00387EC3">
        <w:t>accreditation processes,</w:t>
      </w:r>
      <w:r w:rsidR="0011634E" w:rsidRPr="00387EC3">
        <w:rPr>
          <w:spacing w:val="1"/>
        </w:rPr>
        <w:t xml:space="preserve"> </w:t>
      </w:r>
      <w:r w:rsidR="0011634E" w:rsidRPr="00387EC3">
        <w:rPr>
          <w:spacing w:val="-2"/>
        </w:rPr>
        <w:t>and</w:t>
      </w:r>
      <w:r w:rsidR="0011634E" w:rsidRPr="00387EC3">
        <w:t xml:space="preserve"> </w:t>
      </w:r>
      <w:r w:rsidR="0011634E" w:rsidRPr="00387EC3">
        <w:rPr>
          <w:spacing w:val="-2"/>
        </w:rPr>
        <w:t>the</w:t>
      </w:r>
      <w:r w:rsidR="0011634E" w:rsidRPr="00387EC3">
        <w:rPr>
          <w:spacing w:val="48"/>
        </w:rPr>
        <w:t xml:space="preserve"> </w:t>
      </w:r>
      <w:r w:rsidR="0011634E" w:rsidRPr="00387EC3">
        <w:t>college’s accredited status,</w:t>
      </w:r>
      <w:r w:rsidR="0011634E" w:rsidRPr="00387EC3">
        <w:rPr>
          <w:spacing w:val="1"/>
        </w:rPr>
        <w:t xml:space="preserve"> </w:t>
      </w:r>
      <w:r w:rsidR="0011634E" w:rsidRPr="00387EC3">
        <w:t xml:space="preserve">and supports </w:t>
      </w:r>
      <w:r w:rsidR="0011634E" w:rsidRPr="00387EC3">
        <w:rPr>
          <w:spacing w:val="-2"/>
        </w:rPr>
        <w:t>through</w:t>
      </w:r>
      <w:r w:rsidR="0011634E" w:rsidRPr="00387EC3">
        <w:t xml:space="preserve"> policy the college’s efforts </w:t>
      </w:r>
      <w:r w:rsidR="0011634E" w:rsidRPr="00387EC3">
        <w:rPr>
          <w:spacing w:val="-2"/>
        </w:rPr>
        <w:t>to</w:t>
      </w:r>
      <w:r w:rsidR="0011634E" w:rsidRPr="00387EC3">
        <w:rPr>
          <w:spacing w:val="49"/>
        </w:rPr>
        <w:t xml:space="preserve"> </w:t>
      </w:r>
      <w:r w:rsidR="0011634E" w:rsidRPr="00387EC3">
        <w:t>improve and excel. The</w:t>
      </w:r>
      <w:r w:rsidR="0011634E" w:rsidRPr="00387EC3">
        <w:rPr>
          <w:spacing w:val="-3"/>
        </w:rPr>
        <w:t xml:space="preserve"> </w:t>
      </w:r>
      <w:r w:rsidR="0011634E" w:rsidRPr="00387EC3">
        <w:t xml:space="preserve">board participates in </w:t>
      </w:r>
      <w:r w:rsidR="0011634E" w:rsidRPr="00387EC3">
        <w:rPr>
          <w:spacing w:val="-2"/>
        </w:rPr>
        <w:t>evaluation</w:t>
      </w:r>
      <w:r w:rsidR="0011634E" w:rsidRPr="00387EC3">
        <w:t xml:space="preserve"> of governing board</w:t>
      </w:r>
      <w:r w:rsidR="0011634E" w:rsidRPr="00387EC3">
        <w:rPr>
          <w:spacing w:val="1"/>
        </w:rPr>
        <w:t xml:space="preserve"> </w:t>
      </w:r>
      <w:r w:rsidR="0011634E" w:rsidRPr="00387EC3">
        <w:t>roles</w:t>
      </w:r>
      <w:r w:rsidR="0011634E" w:rsidRPr="00387EC3">
        <w:rPr>
          <w:spacing w:val="50"/>
        </w:rPr>
        <w:t xml:space="preserve"> </w:t>
      </w:r>
      <w:r w:rsidR="0011634E" w:rsidRPr="00387EC3">
        <w:t>and functions in the accreditation process.</w:t>
      </w:r>
    </w:p>
    <w:p w14:paraId="61505EA5" w14:textId="77777777" w:rsidR="00CE4A6F" w:rsidRPr="009C2509" w:rsidRDefault="00CE4A6F" w:rsidP="00CC1373">
      <w:pPr>
        <w:pStyle w:val="Heading5"/>
      </w:pPr>
      <w:r w:rsidRPr="009C2509">
        <w:t>Evidence of Meeting the Standard</w:t>
      </w:r>
    </w:p>
    <w:p w14:paraId="0D91AB98" w14:textId="1EB4A195" w:rsidR="000A5E13" w:rsidRPr="00E70591" w:rsidRDefault="006E784A" w:rsidP="00D609B7">
      <w:pPr>
        <w:spacing w:after="0"/>
        <w:ind w:left="1260" w:hanging="900"/>
        <w:rPr>
          <w:sz w:val="20"/>
        </w:rPr>
      </w:pPr>
      <w:hyperlink r:id="rId1669" w:history="1">
        <w:r w:rsidR="00D609B7" w:rsidRPr="00E70591">
          <w:rPr>
            <w:rStyle w:val="Hyperlink"/>
            <w:sz w:val="20"/>
          </w:rPr>
          <w:t>IV.C.13-1</w:t>
        </w:r>
      </w:hyperlink>
      <w:r w:rsidR="00D609B7" w:rsidRPr="00E70591">
        <w:rPr>
          <w:sz w:val="20"/>
        </w:rPr>
        <w:t xml:space="preserve"> </w:t>
      </w:r>
      <w:r w:rsidR="000A5E13" w:rsidRPr="00E70591">
        <w:rPr>
          <w:sz w:val="20"/>
        </w:rPr>
        <w:t>SMCCCD Board of Trustees, Board Policy 2.70 Accreditation</w:t>
      </w:r>
    </w:p>
    <w:p w14:paraId="2870A982" w14:textId="668F04D7" w:rsidR="000A5E13" w:rsidRPr="00E70591" w:rsidRDefault="006E784A" w:rsidP="00D609B7">
      <w:pPr>
        <w:spacing w:after="0"/>
        <w:ind w:left="1260" w:hanging="900"/>
        <w:rPr>
          <w:sz w:val="20"/>
        </w:rPr>
      </w:pPr>
      <w:hyperlink r:id="rId1670" w:history="1">
        <w:r w:rsidR="00D609B7" w:rsidRPr="00E70591">
          <w:rPr>
            <w:rStyle w:val="Hyperlink"/>
            <w:sz w:val="20"/>
          </w:rPr>
          <w:t>IV.C.13-2</w:t>
        </w:r>
      </w:hyperlink>
      <w:r w:rsidR="00D609B7" w:rsidRPr="00E70591">
        <w:rPr>
          <w:sz w:val="20"/>
        </w:rPr>
        <w:t xml:space="preserve"> </w:t>
      </w:r>
      <w:r w:rsidR="000A5E13" w:rsidRPr="00E70591">
        <w:rPr>
          <w:sz w:val="20"/>
        </w:rPr>
        <w:t>SMCCCD Board of Trustees, Administrative Procedure 2.70.1 Accreditation</w:t>
      </w:r>
    </w:p>
    <w:p w14:paraId="6313139A" w14:textId="77777777" w:rsidR="00CE4A6F" w:rsidRPr="009C2509" w:rsidRDefault="00CE4A6F" w:rsidP="00CC1373">
      <w:pPr>
        <w:pStyle w:val="Heading5"/>
      </w:pPr>
      <w:r w:rsidRPr="009C2509">
        <w:t>Analysis and Evaluation</w:t>
      </w:r>
    </w:p>
    <w:p w14:paraId="538290C9" w14:textId="77777777" w:rsidR="000A5E13" w:rsidRPr="00B92782" w:rsidRDefault="000A5E13" w:rsidP="000A5E13">
      <w:r w:rsidRPr="00B92782">
        <w:t>The Board of Trustees is informed and regularly updated about all issues surrounding the accreditation process. The Board also participates in evaluating its own responsibilities in the process through various activities, including retreats and study sessions.</w:t>
      </w:r>
    </w:p>
    <w:p w14:paraId="52F94C74" w14:textId="77777777" w:rsidR="000A5E13" w:rsidRPr="005113AA" w:rsidRDefault="000A5E13" w:rsidP="00E70591">
      <w:pPr>
        <w:pStyle w:val="Heading6"/>
      </w:pPr>
      <w:r w:rsidRPr="005113AA">
        <w:t>Staying Informed on Accreditation Issues</w:t>
      </w:r>
    </w:p>
    <w:p w14:paraId="40F6EB63" w14:textId="77777777" w:rsidR="000A5E13" w:rsidRPr="00B92782" w:rsidRDefault="000A5E13" w:rsidP="000A5E13">
      <w:r w:rsidRPr="00B92782">
        <w:t>The Board of Trustees is apprised of, and regularly updated on, accreditation issues such as Eligibility Requirements, Accreditation Standards, and Commission policies, both on a regional and national basis, as well as accreditation efforts taking place at the college. In fact, the SMCCCD led efforts to reform the accreditation process, and as a result, the Board became very familiar with the standards, process, and practices of the Accreditation Commission.</w:t>
      </w:r>
    </w:p>
    <w:p w14:paraId="5BB1085C" w14:textId="77777777" w:rsidR="000A5E13" w:rsidRPr="005113AA" w:rsidRDefault="000A5E13" w:rsidP="00E70591">
      <w:pPr>
        <w:pStyle w:val="Heading6"/>
      </w:pPr>
      <w:r w:rsidRPr="005113AA">
        <w:t>Helping the College Improve and Excel</w:t>
      </w:r>
    </w:p>
    <w:p w14:paraId="319A91A2" w14:textId="6CB652E1" w:rsidR="000A5E13" w:rsidRPr="00B92782" w:rsidRDefault="000A5E13" w:rsidP="000A5E13">
      <w:r w:rsidRPr="00B92782">
        <w:t>Board Policy 2.70</w:t>
      </w:r>
      <w:hyperlink r:id="rId1671" w:history="1">
        <w:r w:rsidR="00D609B7" w:rsidRPr="00D609B7">
          <w:rPr>
            <w:rStyle w:val="Hyperlink"/>
            <w:vertAlign w:val="superscript"/>
          </w:rPr>
          <w:endnoteReference w:id="932"/>
        </w:r>
      </w:hyperlink>
      <w:r w:rsidRPr="00B92782">
        <w:t xml:space="preserve"> and its corresponding Administrative Procedure 2.70.1</w:t>
      </w:r>
      <w:hyperlink r:id="rId1672" w:history="1">
        <w:r w:rsidR="00D609B7" w:rsidRPr="00D609B7">
          <w:rPr>
            <w:rStyle w:val="Hyperlink"/>
            <w:vertAlign w:val="superscript"/>
          </w:rPr>
          <w:endnoteReference w:id="933"/>
        </w:r>
      </w:hyperlink>
      <w:r w:rsidRPr="00B92782">
        <w:t xml:space="preserve"> outline the responsibilities of the Board and the chancellor regarding the accreditation process. Each year, the Board reviews the annual report and the annual fiscal report delivered to the ACCJC. In addition, the Board reviews any substantive change proposals for the college.</w:t>
      </w:r>
    </w:p>
    <w:p w14:paraId="11D1B006" w14:textId="77777777" w:rsidR="000A5E13" w:rsidRPr="005113AA" w:rsidRDefault="000A5E13" w:rsidP="00E70591">
      <w:pPr>
        <w:pStyle w:val="Heading6"/>
      </w:pPr>
      <w:r w:rsidRPr="005113AA">
        <w:t>Evaluating Roles and Functions</w:t>
      </w:r>
    </w:p>
    <w:p w14:paraId="345A8430" w14:textId="77777777" w:rsidR="000A5E13" w:rsidRPr="00B92782" w:rsidRDefault="000A5E13" w:rsidP="000A5E13">
      <w:r w:rsidRPr="00B92782">
        <w:t>For the current accreditation self-evaluation cycle, the Board of Trustees is scheduled to be fully briefed on the institutional self-study in April 2019 and May 2019, and final adoption of the report by July 2019. The Board is routinely provided with updates about the planning process and progress made on the college’s self-evaluation.</w:t>
      </w:r>
    </w:p>
    <w:p w14:paraId="1C10538C" w14:textId="77777777" w:rsidR="00242A76" w:rsidRDefault="00242A76">
      <w:pPr>
        <w:spacing w:after="200"/>
      </w:pPr>
      <w:r>
        <w:rPr>
          <w:b/>
          <w:bCs/>
          <w:i/>
          <w:iCs/>
        </w:rPr>
        <w:br w:type="page"/>
      </w:r>
    </w:p>
    <w:p w14:paraId="6458102C" w14:textId="20EC15E2" w:rsidR="008831E5" w:rsidRPr="0064783E" w:rsidRDefault="008831E5" w:rsidP="00CC1373">
      <w:pPr>
        <w:pStyle w:val="Heading4"/>
      </w:pPr>
      <w:r w:rsidRPr="0064783E">
        <w:t xml:space="preserve">Conclusions on Standard </w:t>
      </w:r>
      <w:r>
        <w:t>IV.C.</w:t>
      </w:r>
      <w:r w:rsidRPr="0064783E">
        <w:t xml:space="preserve"> </w:t>
      </w:r>
      <w:r>
        <w:t>Governing Board</w:t>
      </w:r>
    </w:p>
    <w:p w14:paraId="21715874" w14:textId="77777777" w:rsidR="008831E5" w:rsidRPr="0064783E" w:rsidRDefault="008831E5" w:rsidP="008831E5">
      <w:pPr>
        <w:spacing w:after="0" w:line="240" w:lineRule="auto"/>
        <w:rPr>
          <w:rFonts w:ascii="Times New Roman" w:hAnsi="Times New Roman" w:cs="Times New Roman"/>
          <w:sz w:val="24"/>
          <w:szCs w:val="24"/>
        </w:rPr>
      </w:pPr>
    </w:p>
    <w:p w14:paraId="145B2645" w14:textId="77777777" w:rsidR="008831E5" w:rsidRPr="0064783E" w:rsidRDefault="008831E5" w:rsidP="008831E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7D7ED87" w14:textId="77777777" w:rsidR="008831E5" w:rsidRPr="0064783E" w:rsidRDefault="008831E5" w:rsidP="008831E5">
      <w:pPr>
        <w:spacing w:after="0" w:line="240" w:lineRule="auto"/>
        <w:rPr>
          <w:rFonts w:ascii="Times New Roman" w:hAnsi="Times New Roman" w:cs="Times New Roman"/>
          <w:b/>
          <w:sz w:val="24"/>
          <w:szCs w:val="24"/>
        </w:rPr>
      </w:pPr>
    </w:p>
    <w:p w14:paraId="01BFF9F6" w14:textId="77777777" w:rsidR="008831E5" w:rsidRPr="0064783E" w:rsidRDefault="008831E5" w:rsidP="00CC1373">
      <w:pPr>
        <w:pStyle w:val="Heading4"/>
      </w:pPr>
      <w:r w:rsidRPr="0064783E">
        <w:t xml:space="preserve">Improvement Plan(s) </w:t>
      </w:r>
    </w:p>
    <w:p w14:paraId="3CE50266" w14:textId="77777777" w:rsidR="008831E5" w:rsidRPr="0064783E" w:rsidRDefault="008831E5" w:rsidP="008831E5">
      <w:pPr>
        <w:spacing w:after="0" w:line="240" w:lineRule="auto"/>
        <w:rPr>
          <w:rFonts w:ascii="Times New Roman" w:hAnsi="Times New Roman" w:cs="Times New Roman"/>
          <w:sz w:val="24"/>
          <w:szCs w:val="24"/>
        </w:rPr>
      </w:pPr>
    </w:p>
    <w:p w14:paraId="3899C718" w14:textId="77777777" w:rsidR="008831E5" w:rsidRDefault="008831E5" w:rsidP="008831E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7E77AB7F" w14:textId="77777777" w:rsidR="008831E5" w:rsidRDefault="008831E5" w:rsidP="008831E5">
      <w:pPr>
        <w:spacing w:after="0" w:line="240" w:lineRule="auto"/>
        <w:rPr>
          <w:rFonts w:ascii="Times New Roman" w:hAnsi="Times New Roman" w:cs="Times New Roman"/>
          <w:b/>
          <w:sz w:val="24"/>
          <w:szCs w:val="24"/>
        </w:rPr>
      </w:pPr>
    </w:p>
    <w:p w14:paraId="1F964369" w14:textId="42EC6531" w:rsidR="008831E5" w:rsidRDefault="008831E5" w:rsidP="00242A76"/>
    <w:bookmarkEnd w:id="115"/>
    <w:p w14:paraId="0ACC0B7A" w14:textId="77777777" w:rsidR="00CC1373" w:rsidRDefault="00CC1373" w:rsidP="00242A76">
      <w:pPr>
        <w:sectPr w:rsidR="00CC1373">
          <w:endnotePr>
            <w:numRestart w:val="eachSect"/>
          </w:endnotePr>
          <w:pgSz w:w="12240" w:h="15840"/>
          <w:pgMar w:top="1440" w:right="1440" w:bottom="1440" w:left="1440" w:header="720" w:footer="720" w:gutter="0"/>
          <w:cols w:space="720"/>
          <w:docGrid w:linePitch="360"/>
        </w:sectPr>
      </w:pPr>
    </w:p>
    <w:p w14:paraId="66EBAD5A" w14:textId="022ADF7F" w:rsidR="0011634E" w:rsidRDefault="00606A6A" w:rsidP="00606A6A">
      <w:pPr>
        <w:pStyle w:val="Heading3"/>
      </w:pPr>
      <w:bookmarkStart w:id="117" w:name="_Toc2929947"/>
      <w:bookmarkStart w:id="118" w:name="_Hlk988070"/>
      <w:r>
        <w:t xml:space="preserve">D. </w:t>
      </w:r>
      <w:r w:rsidR="0011634E" w:rsidRPr="00405754">
        <w:t>Multi-College Districts or Systems</w:t>
      </w:r>
      <w:bookmarkEnd w:id="117"/>
    </w:p>
    <w:p w14:paraId="42A10E3C" w14:textId="2229C38A" w:rsidR="0011634E" w:rsidRPr="00387EC3" w:rsidRDefault="00606A6A" w:rsidP="00606A6A">
      <w:pPr>
        <w:pStyle w:val="Heading4"/>
      </w:pPr>
      <w:r>
        <w:t xml:space="preserve">1. </w:t>
      </w:r>
      <w:r w:rsidR="0011634E" w:rsidRPr="00387EC3">
        <w:t>In multi-college</w:t>
      </w:r>
      <w:r w:rsidR="0011634E" w:rsidRPr="00387EC3">
        <w:rPr>
          <w:spacing w:val="1"/>
        </w:rPr>
        <w:t xml:space="preserve"> </w:t>
      </w:r>
      <w:r w:rsidR="0011634E" w:rsidRPr="00387EC3">
        <w:t>districts</w:t>
      </w:r>
      <w:r w:rsidR="0011634E" w:rsidRPr="00387EC3">
        <w:rPr>
          <w:spacing w:val="-2"/>
        </w:rPr>
        <w:t xml:space="preserve"> </w:t>
      </w:r>
      <w:r w:rsidR="0011634E" w:rsidRPr="00387EC3">
        <w:t>or</w:t>
      </w:r>
      <w:r w:rsidR="0011634E" w:rsidRPr="00387EC3">
        <w:rPr>
          <w:spacing w:val="1"/>
        </w:rPr>
        <w:t xml:space="preserve"> </w:t>
      </w:r>
      <w:r w:rsidR="0011634E" w:rsidRPr="00387EC3">
        <w:t>systems, the district/system CEO</w:t>
      </w:r>
      <w:r w:rsidR="0011634E" w:rsidRPr="00387EC3">
        <w:rPr>
          <w:spacing w:val="1"/>
        </w:rPr>
        <w:t xml:space="preserve"> </w:t>
      </w:r>
      <w:r w:rsidR="0011634E" w:rsidRPr="00387EC3">
        <w:t>provides leadership in</w:t>
      </w:r>
      <w:r w:rsidR="0011634E" w:rsidRPr="00387EC3">
        <w:rPr>
          <w:spacing w:val="30"/>
        </w:rPr>
        <w:t xml:space="preserve"> </w:t>
      </w:r>
      <w:r w:rsidR="0011634E" w:rsidRPr="00387EC3">
        <w:rPr>
          <w:spacing w:val="-2"/>
        </w:rPr>
        <w:t>setting</w:t>
      </w:r>
      <w:r w:rsidR="0011634E" w:rsidRPr="00387EC3">
        <w:t xml:space="preserve"> and communicating</w:t>
      </w:r>
      <w:r w:rsidR="0011634E" w:rsidRPr="00387EC3">
        <w:rPr>
          <w:spacing w:val="1"/>
        </w:rPr>
        <w:t xml:space="preserve"> </w:t>
      </w:r>
      <w:r w:rsidR="0011634E" w:rsidRPr="00387EC3">
        <w:rPr>
          <w:spacing w:val="-2"/>
        </w:rPr>
        <w:t>expectations</w:t>
      </w:r>
      <w:r w:rsidR="0011634E" w:rsidRPr="00387EC3">
        <w:t xml:space="preserve"> of </w:t>
      </w:r>
      <w:r w:rsidR="0011634E" w:rsidRPr="00387EC3">
        <w:rPr>
          <w:spacing w:val="-2"/>
        </w:rPr>
        <w:t>educational</w:t>
      </w:r>
      <w:r w:rsidR="0011634E" w:rsidRPr="00387EC3">
        <w:t xml:space="preserve"> excellence</w:t>
      </w:r>
      <w:r w:rsidR="0011634E" w:rsidRPr="00387EC3">
        <w:rPr>
          <w:spacing w:val="1"/>
        </w:rPr>
        <w:t xml:space="preserve"> </w:t>
      </w:r>
      <w:r w:rsidR="0011634E" w:rsidRPr="00387EC3">
        <w:t xml:space="preserve">and </w:t>
      </w:r>
      <w:r w:rsidR="0011634E" w:rsidRPr="00387EC3">
        <w:rPr>
          <w:spacing w:val="-2"/>
        </w:rPr>
        <w:t>integrity</w:t>
      </w:r>
      <w:r w:rsidR="0011634E" w:rsidRPr="00387EC3">
        <w:rPr>
          <w:spacing w:val="77"/>
        </w:rPr>
        <w:t xml:space="preserve"> </w:t>
      </w:r>
      <w:r w:rsidR="0011634E" w:rsidRPr="00387EC3">
        <w:rPr>
          <w:spacing w:val="-2"/>
        </w:rPr>
        <w:t>throughout</w:t>
      </w:r>
      <w:r w:rsidR="0011634E" w:rsidRPr="00387EC3">
        <w:t xml:space="preserve"> the district/system and assures support for</w:t>
      </w:r>
      <w:r w:rsidR="0011634E" w:rsidRPr="00387EC3">
        <w:rPr>
          <w:spacing w:val="1"/>
        </w:rPr>
        <w:t xml:space="preserve"> </w:t>
      </w:r>
      <w:r w:rsidR="0011634E" w:rsidRPr="00387EC3">
        <w:t xml:space="preserve">the </w:t>
      </w:r>
      <w:r w:rsidR="0011634E" w:rsidRPr="00387EC3">
        <w:rPr>
          <w:spacing w:val="-2"/>
        </w:rPr>
        <w:t>effective</w:t>
      </w:r>
      <w:r w:rsidR="0011634E" w:rsidRPr="00387EC3">
        <w:rPr>
          <w:spacing w:val="1"/>
        </w:rPr>
        <w:t xml:space="preserve"> </w:t>
      </w:r>
      <w:r w:rsidR="0011634E" w:rsidRPr="00387EC3">
        <w:t>operation of</w:t>
      </w:r>
      <w:r w:rsidR="0011634E" w:rsidRPr="00387EC3">
        <w:rPr>
          <w:spacing w:val="54"/>
        </w:rPr>
        <w:t xml:space="preserve"> </w:t>
      </w:r>
      <w:r w:rsidR="0011634E" w:rsidRPr="00387EC3">
        <w:t xml:space="preserve">the colleges. </w:t>
      </w:r>
      <w:r w:rsidR="0011634E" w:rsidRPr="00387EC3">
        <w:rPr>
          <w:spacing w:val="3"/>
        </w:rPr>
        <w:t xml:space="preserve"> </w:t>
      </w:r>
      <w:r w:rsidR="0011634E" w:rsidRPr="00387EC3">
        <w:t xml:space="preserve">Working </w:t>
      </w:r>
      <w:r w:rsidR="0011634E" w:rsidRPr="00387EC3">
        <w:rPr>
          <w:spacing w:val="-2"/>
        </w:rPr>
        <w:t>with</w:t>
      </w:r>
      <w:r w:rsidR="0011634E" w:rsidRPr="00387EC3">
        <w:t xml:space="preserve"> the colleges,</w:t>
      </w:r>
      <w:r w:rsidR="0011634E" w:rsidRPr="00387EC3">
        <w:rPr>
          <w:spacing w:val="2"/>
        </w:rPr>
        <w:t xml:space="preserve"> </w:t>
      </w:r>
      <w:r w:rsidR="0011634E" w:rsidRPr="00387EC3">
        <w:t>the district/system CEO</w:t>
      </w:r>
      <w:r w:rsidR="0011634E" w:rsidRPr="00387EC3">
        <w:rPr>
          <w:spacing w:val="1"/>
        </w:rPr>
        <w:t xml:space="preserve"> </w:t>
      </w:r>
      <w:r w:rsidR="0011634E" w:rsidRPr="00387EC3">
        <w:rPr>
          <w:spacing w:val="-2"/>
        </w:rPr>
        <w:t>establishes</w:t>
      </w:r>
      <w:r w:rsidR="0011634E" w:rsidRPr="00387EC3">
        <w:rPr>
          <w:spacing w:val="43"/>
        </w:rPr>
        <w:t xml:space="preserve"> </w:t>
      </w:r>
      <w:r w:rsidR="0011634E" w:rsidRPr="00387EC3">
        <w:t xml:space="preserve">clearly defined roles, </w:t>
      </w:r>
      <w:r w:rsidR="0011634E" w:rsidRPr="00387EC3">
        <w:rPr>
          <w:spacing w:val="-2"/>
        </w:rPr>
        <w:t>authority</w:t>
      </w:r>
      <w:r w:rsidR="0011634E" w:rsidRPr="00387EC3">
        <w:t xml:space="preserve"> and responsibility</w:t>
      </w:r>
      <w:r w:rsidR="0011634E" w:rsidRPr="00387EC3">
        <w:rPr>
          <w:spacing w:val="1"/>
        </w:rPr>
        <w:t xml:space="preserve"> </w:t>
      </w:r>
      <w:r w:rsidR="0011634E" w:rsidRPr="00387EC3">
        <w:rPr>
          <w:spacing w:val="-2"/>
        </w:rPr>
        <w:t>between</w:t>
      </w:r>
      <w:r w:rsidR="0011634E" w:rsidRPr="00387EC3">
        <w:t xml:space="preserve"> the colleges and </w:t>
      </w:r>
      <w:r w:rsidR="0011634E" w:rsidRPr="00387EC3">
        <w:rPr>
          <w:spacing w:val="-2"/>
        </w:rPr>
        <w:t>the</w:t>
      </w:r>
      <w:r w:rsidR="0011634E" w:rsidRPr="00387EC3">
        <w:rPr>
          <w:spacing w:val="70"/>
        </w:rPr>
        <w:t xml:space="preserve"> </w:t>
      </w:r>
      <w:r w:rsidR="0011634E" w:rsidRPr="00387EC3">
        <w:t>district/system.</w:t>
      </w:r>
    </w:p>
    <w:p w14:paraId="5B9FC2AD" w14:textId="77777777" w:rsidR="00E84800" w:rsidRPr="009C2509" w:rsidRDefault="00E84800" w:rsidP="00606A6A">
      <w:pPr>
        <w:pStyle w:val="Heading5"/>
      </w:pPr>
      <w:r w:rsidRPr="009C2509">
        <w:t>Evidence of Meeting the Standard</w:t>
      </w:r>
    </w:p>
    <w:p w14:paraId="09B795BA" w14:textId="09CAB663" w:rsidR="00EC06A4" w:rsidRPr="00E70591" w:rsidRDefault="006E784A" w:rsidP="00D23C12">
      <w:pPr>
        <w:spacing w:after="0"/>
        <w:ind w:left="1260" w:hanging="900"/>
        <w:rPr>
          <w:sz w:val="20"/>
        </w:rPr>
      </w:pPr>
      <w:hyperlink r:id="rId1673" w:history="1">
        <w:r w:rsidR="00D23C12" w:rsidRPr="00E70591">
          <w:rPr>
            <w:rStyle w:val="Hyperlink"/>
            <w:sz w:val="20"/>
          </w:rPr>
          <w:t>IV.D.1-1</w:t>
        </w:r>
      </w:hyperlink>
      <w:r w:rsidR="00D23C12" w:rsidRPr="00E70591">
        <w:rPr>
          <w:sz w:val="20"/>
        </w:rPr>
        <w:t xml:space="preserve"> </w:t>
      </w:r>
      <w:r w:rsidR="00EC06A4" w:rsidRPr="00E70591">
        <w:rPr>
          <w:sz w:val="20"/>
        </w:rPr>
        <w:t>SMCCCD Board of Trustees, Board Policy 2.02 Chancellor of the District</w:t>
      </w:r>
    </w:p>
    <w:p w14:paraId="7357858F" w14:textId="0102FC78" w:rsidR="00100F37" w:rsidRDefault="006E784A" w:rsidP="00C04A79">
      <w:pPr>
        <w:spacing w:after="0"/>
        <w:ind w:left="1260" w:hanging="900"/>
        <w:rPr>
          <w:sz w:val="20"/>
        </w:rPr>
      </w:pPr>
      <w:hyperlink r:id="rId1674" w:history="1">
        <w:r w:rsidR="00D23C12" w:rsidRPr="00E70591">
          <w:rPr>
            <w:rStyle w:val="Hyperlink"/>
            <w:sz w:val="20"/>
          </w:rPr>
          <w:t>IV.D.1-2</w:t>
        </w:r>
      </w:hyperlink>
      <w:r w:rsidR="00D23C12" w:rsidRPr="00E70591">
        <w:rPr>
          <w:sz w:val="20"/>
        </w:rPr>
        <w:t xml:space="preserve"> </w:t>
      </w:r>
      <w:r w:rsidR="00EC06A4" w:rsidRPr="00E70591">
        <w:rPr>
          <w:sz w:val="20"/>
        </w:rPr>
        <w:t>SMCCCD Board of Trustees, Board Policy 2.03 College Presidents</w:t>
      </w:r>
    </w:p>
    <w:p w14:paraId="6A9C3320" w14:textId="41C40CC0" w:rsidR="00C04A79" w:rsidRPr="00C04A79" w:rsidRDefault="00C04A79" w:rsidP="00C04A79">
      <w:pPr>
        <w:spacing w:after="0"/>
        <w:ind w:left="1260" w:hanging="900"/>
        <w:rPr>
          <w:sz w:val="20"/>
        </w:rPr>
      </w:pPr>
      <w:r>
        <w:rPr>
          <w:sz w:val="20"/>
        </w:rPr>
        <w:t>IV.D.1-3 SMCCCD Functional Map (evidence folder)</w:t>
      </w:r>
    </w:p>
    <w:p w14:paraId="7BEAC03D" w14:textId="77777777" w:rsidR="00E84800" w:rsidRPr="009C2509" w:rsidRDefault="00E84800" w:rsidP="00606A6A">
      <w:pPr>
        <w:pStyle w:val="Heading5"/>
      </w:pPr>
      <w:r w:rsidRPr="009C2509">
        <w:t>Analysis and Evaluation</w:t>
      </w:r>
    </w:p>
    <w:p w14:paraId="4D4F6947" w14:textId="74D4FACF" w:rsidR="00EC06A4" w:rsidRPr="00547E1C" w:rsidRDefault="00EC06A4" w:rsidP="00EC06A4">
      <w:r w:rsidRPr="00547E1C">
        <w:t xml:space="preserve">The </w:t>
      </w:r>
      <w:r w:rsidR="00D23C12">
        <w:t>D</w:t>
      </w:r>
      <w:r w:rsidRPr="00547E1C">
        <w:t xml:space="preserve">istrict </w:t>
      </w:r>
      <w:r w:rsidR="00D23C12">
        <w:t>C</w:t>
      </w:r>
      <w:r w:rsidRPr="00547E1C">
        <w:t xml:space="preserve">hancellor provides leadership and guidance in the communication of expectations of educational excellence and integrity throughout the District. The </w:t>
      </w:r>
      <w:r w:rsidR="00D23C12">
        <w:t>C</w:t>
      </w:r>
      <w:r w:rsidRPr="00547E1C">
        <w:t>hancellor also works with the administrative leaders at both the district- and college-level to assure support for the effective operation of the college and the district overall. Three leadership teams carry out this work, each with its own function:</w:t>
      </w:r>
    </w:p>
    <w:p w14:paraId="7A86B6EF" w14:textId="0436A3BD" w:rsidR="00EC06A4" w:rsidRPr="00547E1C" w:rsidRDefault="00EC06A4" w:rsidP="00425357">
      <w:pPr>
        <w:pStyle w:val="ListParagraph"/>
        <w:numPr>
          <w:ilvl w:val="0"/>
          <w:numId w:val="19"/>
        </w:numPr>
        <w:spacing w:after="160" w:line="259" w:lineRule="auto"/>
      </w:pPr>
      <w:r w:rsidRPr="00547E1C">
        <w:t>Chancellor’s Cabinet</w:t>
      </w:r>
      <w:r w:rsidR="00D23C12">
        <w:t>: The Cabinet consists</w:t>
      </w:r>
      <w:r w:rsidRPr="00547E1C">
        <w:t xml:space="preserve"> of the chancellor, three college presidents, chief of staff, chief financial officer, vice chancellor for human resources, and vice chancellor for educational services and planning</w:t>
      </w:r>
      <w:r w:rsidR="00D23C12">
        <w:t xml:space="preserve">, </w:t>
      </w:r>
      <w:r w:rsidRPr="00547E1C">
        <w:t>provides guidance and ongoing oversight of district academic programs, operations, and resources (human and financial). The Cabinet meets bi-weekly.</w:t>
      </w:r>
    </w:p>
    <w:p w14:paraId="1D24EF7B" w14:textId="54D799D5" w:rsidR="00EC06A4" w:rsidRPr="00547E1C" w:rsidRDefault="00EC06A4" w:rsidP="00425357">
      <w:pPr>
        <w:pStyle w:val="ListParagraph"/>
        <w:numPr>
          <w:ilvl w:val="0"/>
          <w:numId w:val="19"/>
        </w:numPr>
        <w:spacing w:after="160" w:line="259" w:lineRule="auto"/>
      </w:pPr>
      <w:r w:rsidRPr="00547E1C">
        <w:t>Chancellor’s Council</w:t>
      </w:r>
      <w:r w:rsidR="00D23C12">
        <w:t>:</w:t>
      </w:r>
      <w:r w:rsidRPr="00547E1C">
        <w:t xml:space="preserve"> </w:t>
      </w:r>
      <w:r w:rsidR="00D23C12">
        <w:t>The Council consists</w:t>
      </w:r>
      <w:r w:rsidRPr="00547E1C">
        <w:t xml:space="preserve"> of the members of Chancellor’s Cabinet plus </w:t>
      </w:r>
      <w:r>
        <w:t xml:space="preserve">the </w:t>
      </w:r>
      <w:r w:rsidRPr="00547E1C">
        <w:t>vice chancellor for facilities, vice chancellor for auxiliary services, provost for international education, and chief technology officer</w:t>
      </w:r>
      <w:r w:rsidR="00D23C12">
        <w:t xml:space="preserve">, </w:t>
      </w:r>
      <w:r>
        <w:t xml:space="preserve">guides additional </w:t>
      </w:r>
      <w:r w:rsidRPr="00547E1C">
        <w:t>operational functionality to the Cabinet in the areas above. The Council meets bi-weekly.</w:t>
      </w:r>
    </w:p>
    <w:p w14:paraId="2D03F084" w14:textId="5E308B1E" w:rsidR="00EC06A4" w:rsidRPr="00547E1C" w:rsidRDefault="00EC06A4" w:rsidP="00425357">
      <w:pPr>
        <w:pStyle w:val="ListParagraph"/>
        <w:numPr>
          <w:ilvl w:val="0"/>
          <w:numId w:val="19"/>
        </w:numPr>
        <w:spacing w:after="160" w:line="259" w:lineRule="auto"/>
      </w:pPr>
      <w:r w:rsidRPr="00547E1C">
        <w:t>Chancellor’s Staff</w:t>
      </w:r>
      <w:r w:rsidR="00D23C12">
        <w:t>:</w:t>
      </w:r>
      <w:r w:rsidRPr="00547E1C">
        <w:t xml:space="preserve"> </w:t>
      </w:r>
      <w:r w:rsidR="00D23C12">
        <w:t>the staff i</w:t>
      </w:r>
      <w:r w:rsidRPr="00547E1C">
        <w:t>ncludes the chancellor, chief of staff, all vice chancellors, chief financial officer, chief technology officer, director of general services</w:t>
      </w:r>
      <w:r w:rsidR="00D23C12">
        <w:t xml:space="preserve">. It </w:t>
      </w:r>
      <w:r w:rsidRPr="00547E1C">
        <w:t>provides districtwide central service support to the district’s colleges. The staff meets weekly.</w:t>
      </w:r>
    </w:p>
    <w:p w14:paraId="0B2EBF97" w14:textId="0E8B36C3" w:rsidR="00EC06A4" w:rsidRPr="00547E1C" w:rsidRDefault="00EC06A4" w:rsidP="00EC06A4">
      <w:r w:rsidRPr="00547E1C">
        <w:t xml:space="preserve">Through the mission, vision, and values statements, and through the </w:t>
      </w:r>
      <w:r>
        <w:t>District’s S</w:t>
      </w:r>
      <w:r w:rsidRPr="00547E1C">
        <w:t xml:space="preserve">trategic </w:t>
      </w:r>
      <w:r>
        <w:t>P</w:t>
      </w:r>
      <w:r w:rsidRPr="00547E1C">
        <w:t>lan, the chancellor works with these administrative leadership teams to set priorities for the work that is to be done throughout the district and the college. It is expected that the cabinet, council and staff members, including the college president, communicate with their team members any actionable and/or relevant information that is discussed at the meetings.</w:t>
      </w:r>
    </w:p>
    <w:p w14:paraId="1B78A9D9" w14:textId="49E137F8" w:rsidR="00EC06A4" w:rsidRPr="00547E1C" w:rsidRDefault="00EC06A4" w:rsidP="00EC06A4">
      <w:r w:rsidRPr="00547E1C">
        <w:t>Per Board Policy 2.02</w:t>
      </w:r>
      <w:hyperlink r:id="rId1675" w:history="1">
        <w:r w:rsidR="00D23C12" w:rsidRPr="00D23C12">
          <w:rPr>
            <w:rStyle w:val="Hyperlink"/>
            <w:vertAlign w:val="superscript"/>
          </w:rPr>
          <w:endnoteReference w:id="934"/>
        </w:r>
      </w:hyperlink>
      <w:r w:rsidRPr="00547E1C">
        <w:t xml:space="preserve">, the chancellor serves as the chief executive officer of the district and has the principal responsibility of providing leadership of the educational program. </w:t>
      </w:r>
      <w:r w:rsidR="00D23C12">
        <w:t>A</w:t>
      </w:r>
      <w:r w:rsidR="00D23C12" w:rsidRPr="00547E1C">
        <w:t>ccording to BP 2.02</w:t>
      </w:r>
      <w:r w:rsidR="00D23C12">
        <w:t>. t</w:t>
      </w:r>
      <w:r w:rsidRPr="00547E1C">
        <w:t>he chancellor may, and does</w:t>
      </w:r>
      <w:r w:rsidR="00D23C12">
        <w:t>,</w:t>
      </w:r>
      <w:r w:rsidRPr="00547E1C">
        <w:t xml:space="preserve"> delegate authority for the administration of the college to the college president. The role of the chancellor is outlined in the aforementioned policy, and the role and duties of the college president are outlined in Board Policy 2.03</w:t>
      </w:r>
      <w:hyperlink r:id="rId1676" w:history="1">
        <w:r w:rsidR="00D23C12" w:rsidRPr="00D23C12">
          <w:rPr>
            <w:rStyle w:val="Hyperlink"/>
            <w:vertAlign w:val="superscript"/>
          </w:rPr>
          <w:endnoteReference w:id="935"/>
        </w:r>
      </w:hyperlink>
      <w:r w:rsidRPr="00547E1C">
        <w:t>.</w:t>
      </w:r>
    </w:p>
    <w:p w14:paraId="7F18A0D3" w14:textId="0C777E10" w:rsidR="00EC06A4" w:rsidRPr="00547E1C" w:rsidRDefault="00EC06A4" w:rsidP="00EC06A4">
      <w:r w:rsidRPr="00547E1C">
        <w:t>Delineation of functions, roles, and responsibilities are understood among the executive leadership teams. Any questions about roles and responsibilities are discussed at the council level and any clarifications or necess</w:t>
      </w:r>
      <w:r>
        <w:t>ary changes are addressed. The c</w:t>
      </w:r>
      <w:r w:rsidRPr="00547E1C">
        <w:t xml:space="preserve">hancellor takes responsibility for ensuring </w:t>
      </w:r>
      <w:r>
        <w:t>d</w:t>
      </w:r>
      <w:r w:rsidRPr="00547E1C">
        <w:t>istrict-level support for campus operations that are centralized, delegating the fu</w:t>
      </w:r>
      <w:r>
        <w:t>nctional responsibility to the vice c</w:t>
      </w:r>
      <w:r w:rsidRPr="00547E1C">
        <w:t>hancellor responsible for that centralized area.</w:t>
      </w:r>
    </w:p>
    <w:p w14:paraId="329A9E47" w14:textId="6D763B94" w:rsidR="0011634E" w:rsidRPr="00387EC3" w:rsidRDefault="00606A6A" w:rsidP="00606A6A">
      <w:pPr>
        <w:pStyle w:val="Heading4"/>
      </w:pPr>
      <w:r>
        <w:t xml:space="preserve">2. </w:t>
      </w:r>
      <w:r w:rsidR="0011634E" w:rsidRPr="00387EC3">
        <w:t>The district/system CEO</w:t>
      </w:r>
      <w:r w:rsidR="0011634E" w:rsidRPr="00387EC3">
        <w:rPr>
          <w:spacing w:val="1"/>
        </w:rPr>
        <w:t xml:space="preserve"> </w:t>
      </w:r>
      <w:r w:rsidR="0011634E" w:rsidRPr="00387EC3">
        <w:t>clearly delineates,</w:t>
      </w:r>
      <w:r w:rsidR="0011634E" w:rsidRPr="00387EC3">
        <w:rPr>
          <w:spacing w:val="1"/>
        </w:rPr>
        <w:t xml:space="preserve"> </w:t>
      </w:r>
      <w:r w:rsidR="0011634E" w:rsidRPr="00387EC3">
        <w:rPr>
          <w:spacing w:val="-2"/>
        </w:rPr>
        <w:t>documents,</w:t>
      </w:r>
      <w:r w:rsidR="0011634E" w:rsidRPr="00387EC3">
        <w:rPr>
          <w:spacing w:val="1"/>
        </w:rPr>
        <w:t xml:space="preserve"> </w:t>
      </w:r>
      <w:r w:rsidR="0011634E" w:rsidRPr="00387EC3">
        <w:t xml:space="preserve">and communicates </w:t>
      </w:r>
      <w:r w:rsidR="0011634E" w:rsidRPr="00387EC3">
        <w:rPr>
          <w:spacing w:val="-2"/>
        </w:rPr>
        <w:t>the</w:t>
      </w:r>
      <w:r w:rsidR="0011634E" w:rsidRPr="00387EC3">
        <w:rPr>
          <w:spacing w:val="42"/>
        </w:rPr>
        <w:t xml:space="preserve"> </w:t>
      </w:r>
      <w:r w:rsidR="0011634E" w:rsidRPr="00387EC3">
        <w:t>operational responsibilities</w:t>
      </w:r>
      <w:r w:rsidR="0011634E" w:rsidRPr="00387EC3">
        <w:rPr>
          <w:spacing w:val="1"/>
        </w:rPr>
        <w:t xml:space="preserve"> </w:t>
      </w:r>
      <w:r w:rsidR="0011634E" w:rsidRPr="00387EC3">
        <w:t xml:space="preserve">and functions of the district/system from those of </w:t>
      </w:r>
      <w:r w:rsidR="0011634E" w:rsidRPr="00387EC3">
        <w:rPr>
          <w:spacing w:val="-2"/>
        </w:rPr>
        <w:t>the</w:t>
      </w:r>
      <w:r w:rsidR="0011634E" w:rsidRPr="00387EC3">
        <w:rPr>
          <w:spacing w:val="28"/>
        </w:rPr>
        <w:t xml:space="preserve"> </w:t>
      </w:r>
      <w:r w:rsidR="0011634E" w:rsidRPr="00387EC3">
        <w:t xml:space="preserve">colleges and </w:t>
      </w:r>
      <w:r w:rsidR="0011634E" w:rsidRPr="00387EC3">
        <w:rPr>
          <w:spacing w:val="-2"/>
        </w:rPr>
        <w:t>consistently</w:t>
      </w:r>
      <w:r w:rsidR="0011634E" w:rsidRPr="00387EC3">
        <w:t xml:space="preserve"> adheres to </w:t>
      </w:r>
      <w:r w:rsidR="0011634E" w:rsidRPr="00387EC3">
        <w:rPr>
          <w:spacing w:val="-2"/>
        </w:rPr>
        <w:t>this</w:t>
      </w:r>
      <w:r w:rsidR="0011634E" w:rsidRPr="00387EC3">
        <w:t xml:space="preserve"> delineation in practice.</w:t>
      </w:r>
      <w:r w:rsidR="0011634E" w:rsidRPr="00387EC3">
        <w:rPr>
          <w:spacing w:val="66"/>
        </w:rPr>
        <w:t xml:space="preserve"> </w:t>
      </w:r>
      <w:r w:rsidR="0011634E" w:rsidRPr="00387EC3">
        <w:t>The</w:t>
      </w:r>
      <w:r w:rsidR="0011634E" w:rsidRPr="00387EC3">
        <w:rPr>
          <w:spacing w:val="40"/>
        </w:rPr>
        <w:t xml:space="preserve"> </w:t>
      </w:r>
      <w:r w:rsidR="0011634E" w:rsidRPr="00387EC3">
        <w:t>district/system CEO</w:t>
      </w:r>
      <w:r w:rsidR="0011634E" w:rsidRPr="00387EC3">
        <w:rPr>
          <w:spacing w:val="1"/>
        </w:rPr>
        <w:t xml:space="preserve"> </w:t>
      </w:r>
      <w:r w:rsidR="0011634E" w:rsidRPr="00387EC3">
        <w:t xml:space="preserve">ensures </w:t>
      </w:r>
      <w:r w:rsidR="0011634E" w:rsidRPr="00387EC3">
        <w:rPr>
          <w:spacing w:val="-2"/>
        </w:rPr>
        <w:t>that</w:t>
      </w:r>
      <w:r w:rsidR="0011634E" w:rsidRPr="00387EC3">
        <w:t xml:space="preserve"> the colleges receive </w:t>
      </w:r>
      <w:r w:rsidR="0011634E" w:rsidRPr="00387EC3">
        <w:rPr>
          <w:spacing w:val="-2"/>
        </w:rPr>
        <w:t>effective</w:t>
      </w:r>
      <w:r w:rsidR="0011634E" w:rsidRPr="00387EC3">
        <w:t xml:space="preserve"> and</w:t>
      </w:r>
      <w:r w:rsidR="0011634E" w:rsidRPr="00387EC3">
        <w:rPr>
          <w:spacing w:val="1"/>
        </w:rPr>
        <w:t xml:space="preserve"> </w:t>
      </w:r>
      <w:r w:rsidR="0011634E" w:rsidRPr="00387EC3">
        <w:rPr>
          <w:spacing w:val="-2"/>
        </w:rPr>
        <w:t>adequate</w:t>
      </w:r>
      <w:r w:rsidR="0011634E" w:rsidRPr="00387EC3">
        <w:rPr>
          <w:spacing w:val="51"/>
        </w:rPr>
        <w:t xml:space="preserve"> </w:t>
      </w:r>
      <w:r w:rsidR="0011634E" w:rsidRPr="00387EC3">
        <w:t>district/system provided</w:t>
      </w:r>
      <w:r w:rsidR="0011634E" w:rsidRPr="00387EC3">
        <w:rPr>
          <w:spacing w:val="2"/>
        </w:rPr>
        <w:t xml:space="preserve"> </w:t>
      </w:r>
      <w:r w:rsidR="0011634E" w:rsidRPr="00387EC3">
        <w:t>services to support the</w:t>
      </w:r>
      <w:r w:rsidR="0011634E" w:rsidRPr="00387EC3">
        <w:rPr>
          <w:spacing w:val="-3"/>
        </w:rPr>
        <w:t xml:space="preserve"> </w:t>
      </w:r>
      <w:r w:rsidR="0011634E" w:rsidRPr="00387EC3">
        <w:t>colleges in achieving</w:t>
      </w:r>
      <w:r w:rsidR="0011634E" w:rsidRPr="00387EC3">
        <w:rPr>
          <w:spacing w:val="1"/>
        </w:rPr>
        <w:t xml:space="preserve"> </w:t>
      </w:r>
      <w:r w:rsidR="0011634E" w:rsidRPr="00387EC3">
        <w:rPr>
          <w:spacing w:val="-2"/>
        </w:rPr>
        <w:t>their</w:t>
      </w:r>
      <w:r w:rsidR="0011634E" w:rsidRPr="00387EC3">
        <w:rPr>
          <w:spacing w:val="32"/>
        </w:rPr>
        <w:t xml:space="preserve"> </w:t>
      </w:r>
      <w:r w:rsidR="0011634E" w:rsidRPr="00387EC3">
        <w:rPr>
          <w:spacing w:val="-2"/>
        </w:rPr>
        <w:t>missions.</w:t>
      </w:r>
      <w:r w:rsidR="0011634E" w:rsidRPr="00387EC3">
        <w:t xml:space="preserve"> </w:t>
      </w:r>
      <w:r w:rsidR="0011634E" w:rsidRPr="00387EC3">
        <w:rPr>
          <w:spacing w:val="2"/>
        </w:rPr>
        <w:t xml:space="preserve"> </w:t>
      </w:r>
      <w:r w:rsidR="0011634E" w:rsidRPr="00387EC3">
        <w:t>Where</w:t>
      </w:r>
      <w:r w:rsidR="0011634E" w:rsidRPr="00387EC3">
        <w:rPr>
          <w:spacing w:val="1"/>
        </w:rPr>
        <w:t xml:space="preserve"> </w:t>
      </w:r>
      <w:r w:rsidR="0011634E" w:rsidRPr="00387EC3">
        <w:t>a district/system has responsibility for</w:t>
      </w:r>
      <w:r w:rsidR="0011634E" w:rsidRPr="00387EC3">
        <w:rPr>
          <w:spacing w:val="1"/>
        </w:rPr>
        <w:t xml:space="preserve"> </w:t>
      </w:r>
      <w:r w:rsidR="0011634E" w:rsidRPr="00387EC3">
        <w:t>resources,</w:t>
      </w:r>
      <w:r w:rsidR="0011634E" w:rsidRPr="00387EC3">
        <w:rPr>
          <w:spacing w:val="2"/>
        </w:rPr>
        <w:t xml:space="preserve"> </w:t>
      </w:r>
      <w:r w:rsidR="0011634E" w:rsidRPr="00387EC3">
        <w:rPr>
          <w:spacing w:val="-2"/>
        </w:rPr>
        <w:t>allocation</w:t>
      </w:r>
      <w:r w:rsidR="0011634E" w:rsidRPr="00387EC3">
        <w:t xml:space="preserve"> of</w:t>
      </w:r>
      <w:r w:rsidR="0011634E" w:rsidRPr="00387EC3">
        <w:rPr>
          <w:spacing w:val="52"/>
        </w:rPr>
        <w:t xml:space="preserve"> </w:t>
      </w:r>
      <w:r w:rsidR="0011634E" w:rsidRPr="00387EC3">
        <w:t>resources, and</w:t>
      </w:r>
      <w:r w:rsidR="0011634E" w:rsidRPr="00387EC3">
        <w:rPr>
          <w:spacing w:val="1"/>
        </w:rPr>
        <w:t xml:space="preserve"> </w:t>
      </w:r>
      <w:r w:rsidR="0011634E" w:rsidRPr="00387EC3">
        <w:t>planning, it is evaluated against the Standards,</w:t>
      </w:r>
      <w:r w:rsidR="0011634E" w:rsidRPr="00387EC3">
        <w:rPr>
          <w:spacing w:val="1"/>
        </w:rPr>
        <w:t xml:space="preserve"> </w:t>
      </w:r>
      <w:r w:rsidR="0011634E" w:rsidRPr="00387EC3">
        <w:t>and</w:t>
      </w:r>
      <w:r w:rsidR="0011634E" w:rsidRPr="00387EC3">
        <w:rPr>
          <w:spacing w:val="1"/>
        </w:rPr>
        <w:t xml:space="preserve"> </w:t>
      </w:r>
      <w:r w:rsidR="0011634E" w:rsidRPr="00387EC3">
        <w:t>its performance</w:t>
      </w:r>
      <w:r w:rsidR="0011634E" w:rsidRPr="00387EC3">
        <w:rPr>
          <w:spacing w:val="32"/>
        </w:rPr>
        <w:t xml:space="preserve"> </w:t>
      </w:r>
      <w:r w:rsidR="0011634E" w:rsidRPr="00387EC3">
        <w:t xml:space="preserve">is reflected in the </w:t>
      </w:r>
      <w:r w:rsidR="0011634E" w:rsidRPr="00387EC3">
        <w:rPr>
          <w:spacing w:val="-2"/>
        </w:rPr>
        <w:t>accredited</w:t>
      </w:r>
      <w:r w:rsidR="0011634E" w:rsidRPr="00387EC3">
        <w:t xml:space="preserve"> status of the institution.</w:t>
      </w:r>
    </w:p>
    <w:p w14:paraId="2EEC41B4" w14:textId="77777777" w:rsidR="00074D49" w:rsidRPr="009C2509" w:rsidRDefault="00074D49" w:rsidP="00606A6A">
      <w:pPr>
        <w:pStyle w:val="Heading5"/>
      </w:pPr>
      <w:r w:rsidRPr="009C2509">
        <w:t>Evidence of Meeting the Standard</w:t>
      </w:r>
    </w:p>
    <w:p w14:paraId="6041870D" w14:textId="427FF524" w:rsidR="00E03D3B" w:rsidRPr="00E70591" w:rsidRDefault="00E03D3B" w:rsidP="00E03D3B">
      <w:pPr>
        <w:spacing w:after="0"/>
        <w:ind w:left="1260" w:hanging="900"/>
        <w:rPr>
          <w:sz w:val="20"/>
          <w:szCs w:val="20"/>
        </w:rPr>
      </w:pPr>
      <w:r w:rsidRPr="00E70591">
        <w:rPr>
          <w:sz w:val="20"/>
          <w:szCs w:val="20"/>
        </w:rPr>
        <w:t>IV.D.2-1 Annual Bond Audit Reports</w:t>
      </w:r>
    </w:p>
    <w:p w14:paraId="4CE6E92B" w14:textId="1F395364" w:rsidR="00E03D3B" w:rsidRPr="00E70591" w:rsidRDefault="00E03D3B" w:rsidP="00E03D3B">
      <w:pPr>
        <w:spacing w:after="0"/>
        <w:ind w:left="1260" w:hanging="900"/>
        <w:rPr>
          <w:sz w:val="20"/>
          <w:szCs w:val="20"/>
        </w:rPr>
      </w:pPr>
      <w:r w:rsidRPr="00E70591">
        <w:rPr>
          <w:sz w:val="20"/>
          <w:szCs w:val="20"/>
        </w:rPr>
        <w:t>IV.D.2-2 Annual Financial Audit Reports</w:t>
      </w:r>
    </w:p>
    <w:p w14:paraId="518C0298" w14:textId="4C3C4097" w:rsidR="00E03D3B" w:rsidRPr="00E70591" w:rsidRDefault="00E03D3B" w:rsidP="00E03D3B">
      <w:pPr>
        <w:spacing w:after="0"/>
        <w:ind w:left="1260" w:hanging="900"/>
        <w:rPr>
          <w:sz w:val="20"/>
          <w:szCs w:val="20"/>
        </w:rPr>
      </w:pPr>
      <w:r w:rsidRPr="00E70591">
        <w:rPr>
          <w:sz w:val="20"/>
          <w:szCs w:val="20"/>
        </w:rPr>
        <w:t>IV.D.2-3 Auxiliary Services Annual Report</w:t>
      </w:r>
    </w:p>
    <w:p w14:paraId="034C513F" w14:textId="34980583" w:rsidR="00E03D3B" w:rsidRPr="00E70591" w:rsidRDefault="00E03D3B" w:rsidP="00E03D3B">
      <w:pPr>
        <w:spacing w:after="0"/>
        <w:ind w:left="1260" w:hanging="900"/>
        <w:rPr>
          <w:sz w:val="20"/>
          <w:szCs w:val="20"/>
        </w:rPr>
      </w:pPr>
      <w:r w:rsidRPr="00E70591">
        <w:rPr>
          <w:sz w:val="20"/>
          <w:szCs w:val="20"/>
        </w:rPr>
        <w:t xml:space="preserve">IV.D.2-4 </w:t>
      </w:r>
      <w:hyperlink r:id="rId1677" w:history="1">
        <w:r w:rsidRPr="00E70591">
          <w:rPr>
            <w:rStyle w:val="Hyperlink"/>
            <w:sz w:val="20"/>
            <w:szCs w:val="20"/>
          </w:rPr>
          <w:t>SMCCCD Board of Trustees, Board Policy 2.02 Chancellor of the District</w:t>
        </w:r>
      </w:hyperlink>
    </w:p>
    <w:p w14:paraId="21D59111" w14:textId="20483716" w:rsidR="00E03D3B" w:rsidRPr="00E70591" w:rsidRDefault="006E784A" w:rsidP="00E03D3B">
      <w:pPr>
        <w:spacing w:after="0"/>
        <w:ind w:left="1260" w:hanging="900"/>
        <w:rPr>
          <w:sz w:val="20"/>
          <w:szCs w:val="20"/>
        </w:rPr>
      </w:pPr>
      <w:hyperlink r:id="rId1678" w:history="1">
        <w:r w:rsidR="00E03D3B" w:rsidRPr="00E70591">
          <w:rPr>
            <w:rStyle w:val="Hyperlink"/>
            <w:sz w:val="20"/>
            <w:szCs w:val="20"/>
          </w:rPr>
          <w:t>IV.D.2-5</w:t>
        </w:r>
      </w:hyperlink>
      <w:r w:rsidR="00E03D3B" w:rsidRPr="00E70591">
        <w:rPr>
          <w:sz w:val="20"/>
          <w:szCs w:val="20"/>
        </w:rPr>
        <w:t xml:space="preserve"> SMCCCD Board of Trustees, Board Policy 8.02 Delegation of Authority</w:t>
      </w:r>
    </w:p>
    <w:p w14:paraId="192AEEFB" w14:textId="11732837" w:rsidR="00E03D3B" w:rsidRPr="00E70591" w:rsidRDefault="006E784A" w:rsidP="00E03D3B">
      <w:pPr>
        <w:spacing w:after="0"/>
        <w:ind w:left="1260" w:hanging="900"/>
        <w:rPr>
          <w:sz w:val="20"/>
          <w:szCs w:val="20"/>
        </w:rPr>
      </w:pPr>
      <w:hyperlink r:id="rId1679" w:history="1">
        <w:r w:rsidR="00E03D3B" w:rsidRPr="00E70591">
          <w:rPr>
            <w:rStyle w:val="Hyperlink"/>
            <w:sz w:val="20"/>
            <w:szCs w:val="20"/>
          </w:rPr>
          <w:t>IV.D.2-6</w:t>
        </w:r>
      </w:hyperlink>
      <w:r w:rsidR="00E03D3B" w:rsidRPr="00E70591">
        <w:rPr>
          <w:sz w:val="20"/>
          <w:szCs w:val="20"/>
        </w:rPr>
        <w:t xml:space="preserve"> SMCCCD Financial Services, 2018-19 Final Budget Report</w:t>
      </w:r>
    </w:p>
    <w:p w14:paraId="2B8EE2B0" w14:textId="77777777" w:rsidR="00074D49" w:rsidRPr="009C2509" w:rsidRDefault="00074D49" w:rsidP="00606A6A">
      <w:pPr>
        <w:pStyle w:val="Heading5"/>
      </w:pPr>
      <w:r w:rsidRPr="009C2509">
        <w:t>Analysis and Evaluation</w:t>
      </w:r>
    </w:p>
    <w:p w14:paraId="6C7C5F49" w14:textId="77777777" w:rsidR="00EC06A4" w:rsidRPr="00547E1C" w:rsidRDefault="00EC06A4" w:rsidP="00082829">
      <w:pPr>
        <w:pStyle w:val="Heading6"/>
        <w:rPr>
          <w:b/>
        </w:rPr>
      </w:pPr>
      <w:r w:rsidRPr="00547E1C">
        <w:t>Chancellor Delineates, Documents, and Communicates Operational Responsibilities</w:t>
      </w:r>
    </w:p>
    <w:p w14:paraId="7A6077D7" w14:textId="425DD089" w:rsidR="00EC06A4" w:rsidRPr="00547E1C" w:rsidRDefault="00EC06A4" w:rsidP="00EC06A4">
      <w:r w:rsidRPr="00547E1C">
        <w:t>The chancellor, as CEO of the district, clearly delineates, documents, and communicates operational responsibilities and functions of the district from those of the colleges and adheres to this delineation in practice</w:t>
      </w:r>
      <w:hyperlink r:id="rId1680" w:history="1">
        <w:r w:rsidR="00082829" w:rsidRPr="00082829">
          <w:rPr>
            <w:rStyle w:val="Hyperlink"/>
            <w:vertAlign w:val="superscript"/>
          </w:rPr>
          <w:endnoteReference w:id="936"/>
        </w:r>
      </w:hyperlink>
      <w:r w:rsidRPr="00547E1C">
        <w:t>. Board Policy 8.02</w:t>
      </w:r>
      <w:hyperlink r:id="rId1681" w:history="1">
        <w:r w:rsidR="00082829" w:rsidRPr="00082829">
          <w:rPr>
            <w:rStyle w:val="Hyperlink"/>
            <w:vertAlign w:val="superscript"/>
          </w:rPr>
          <w:endnoteReference w:id="937"/>
        </w:r>
      </w:hyperlink>
      <w:r w:rsidRPr="00547E1C">
        <w:t xml:space="preserve"> outlines those areas which have been delegated to the chancellor and which the chancellor may</w:t>
      </w:r>
      <w:r w:rsidR="00082829">
        <w:t>—</w:t>
      </w:r>
      <w:r w:rsidRPr="00547E1C">
        <w:t>and in practice does</w:t>
      </w:r>
      <w:r w:rsidR="00082829">
        <w:t>—</w:t>
      </w:r>
      <w:r w:rsidRPr="00547E1C">
        <w:t>delegate to others. In particular, “Subject to established administrative procedures, the Presidents of the Colleges are responsible to the Chancellor for the development of all aspects of the educational and student services program at their Colleges and for the administration and operations of the Colleges.” Further areas of delegation to central administrators of the district are included in the policy</w:t>
      </w:r>
      <w:hyperlink r:id="rId1682" w:history="1">
        <w:r w:rsidR="00082829" w:rsidRPr="00082829">
          <w:rPr>
            <w:rStyle w:val="Hyperlink"/>
            <w:vertAlign w:val="superscript"/>
          </w:rPr>
          <w:endnoteReference w:id="938"/>
        </w:r>
      </w:hyperlink>
      <w:r w:rsidRPr="00547E1C">
        <w:t>.</w:t>
      </w:r>
    </w:p>
    <w:p w14:paraId="61E26AEA" w14:textId="6CC027FF" w:rsidR="00EC06A4" w:rsidRPr="00547E1C" w:rsidRDefault="00EC06A4" w:rsidP="00EC06A4">
      <w:r w:rsidRPr="00547E1C">
        <w:t>The chancellor meets weekly with the college presidents, vice chancellors and district senior staff to discuss strategic and operational issues. Additionally, districtwide participatory governance groups, such as the Vice President’s Council (comprised of all v</w:t>
      </w:r>
      <w:r>
        <w:t>ice presidents from all of the D</w:t>
      </w:r>
      <w:r w:rsidRPr="00547E1C">
        <w:t xml:space="preserve">istrict’s </w:t>
      </w:r>
      <w:r>
        <w:t xml:space="preserve">three </w:t>
      </w:r>
      <w:r w:rsidRPr="00547E1C">
        <w:t>colleges), and District Budget Council (</w:t>
      </w:r>
      <w:r>
        <w:t>i</w:t>
      </w:r>
      <w:r w:rsidRPr="00547E1C">
        <w:t>nclud</w:t>
      </w:r>
      <w:r>
        <w:t>ing</w:t>
      </w:r>
      <w:r w:rsidRPr="00547E1C">
        <w:t xml:space="preserve"> re</w:t>
      </w:r>
      <w:r>
        <w:t>presentatives from each of the D</w:t>
      </w:r>
      <w:r w:rsidRPr="00547E1C">
        <w:t>istrict’s</w:t>
      </w:r>
      <w:r>
        <w:t xml:space="preserve"> three</w:t>
      </w:r>
      <w:r w:rsidRPr="00547E1C">
        <w:t xml:space="preserve"> colleges), facili</w:t>
      </w:r>
      <w:r>
        <w:t>tate communication between the D</w:t>
      </w:r>
      <w:r w:rsidRPr="00547E1C">
        <w:t xml:space="preserve">istrict and </w:t>
      </w:r>
      <w:r w:rsidR="00082829">
        <w:t>C</w:t>
      </w:r>
      <w:r w:rsidRPr="00547E1C">
        <w:t xml:space="preserve">ollege, providing a forum for expressing concerns about district services that support the college in achieving its mission and acting as a feedback mechanism to provide assessment of the effectiveness of </w:t>
      </w:r>
      <w:r w:rsidR="00082829">
        <w:t>d</w:t>
      </w:r>
      <w:r w:rsidRPr="00547E1C">
        <w:t xml:space="preserve">istrict services. </w:t>
      </w:r>
    </w:p>
    <w:p w14:paraId="462C7DEE" w14:textId="63FB1FD5" w:rsidR="00EC06A4" w:rsidRPr="00547E1C" w:rsidRDefault="00EC06A4" w:rsidP="00EC06A4">
      <w:r w:rsidRPr="00547E1C">
        <w:t>The districtwide strategic, technology, and facilities master plans further differentiate the responsibilities of the colleges and district and provide data-driven metrics for measuring success. The District Strategic Plan in particular demonstrates how District services are focused on meeting the needs and priorities of the institution as an overwhelming majority of the District strategies incorporated into the plan are directly related to supporting specific college goals. This approach is also evident in the prioritization of spending illustrated in the resource allocation cycle, which also provides ample opportunity for communication and feedback</w:t>
      </w:r>
      <w:hyperlink r:id="rId1683" w:history="1">
        <w:r w:rsidR="00082829" w:rsidRPr="00082829">
          <w:rPr>
            <w:rStyle w:val="Hyperlink"/>
            <w:vertAlign w:val="superscript"/>
          </w:rPr>
          <w:endnoteReference w:id="939"/>
        </w:r>
      </w:hyperlink>
      <w:r w:rsidRPr="00547E1C">
        <w:t xml:space="preserve"> </w:t>
      </w:r>
    </w:p>
    <w:p w14:paraId="33E7F505" w14:textId="77777777" w:rsidR="00EC06A4" w:rsidRPr="00C25F8A" w:rsidRDefault="00EC06A4" w:rsidP="00082829">
      <w:pPr>
        <w:pStyle w:val="Heading6"/>
      </w:pPr>
      <w:r w:rsidRPr="00C25F8A">
        <w:t>The Chancellor Ensures that the Colleges Receive Effective and Adequate Services</w:t>
      </w:r>
    </w:p>
    <w:p w14:paraId="64AF8752" w14:textId="340119E7" w:rsidR="00EC06A4" w:rsidRPr="00547E1C" w:rsidRDefault="00EC06A4" w:rsidP="00EC06A4">
      <w:r w:rsidRPr="00547E1C">
        <w:t>To su</w:t>
      </w:r>
      <w:r>
        <w:t>pport the college mission, the D</w:t>
      </w:r>
      <w:r w:rsidRPr="00547E1C">
        <w:t xml:space="preserve">istrict provides high-quality, </w:t>
      </w:r>
      <w:r>
        <w:t>central services to all of the D</w:t>
      </w:r>
      <w:r w:rsidRPr="00547E1C">
        <w:t>istrict’s college</w:t>
      </w:r>
      <w:r>
        <w:t xml:space="preserve">s and </w:t>
      </w:r>
      <w:r w:rsidRPr="00547E1C">
        <w:t>serve to minimize costs, ensure consistency, and avoid duplication of effort. These areas include:</w:t>
      </w:r>
    </w:p>
    <w:p w14:paraId="3CE75212" w14:textId="77777777" w:rsidR="00EC06A4" w:rsidRPr="00C25F8A" w:rsidRDefault="00EC06A4" w:rsidP="00425357">
      <w:pPr>
        <w:pStyle w:val="ListParagraph"/>
        <w:numPr>
          <w:ilvl w:val="0"/>
          <w:numId w:val="20"/>
        </w:numPr>
        <w:spacing w:after="160" w:line="259" w:lineRule="auto"/>
      </w:pPr>
      <w:r w:rsidRPr="00C25F8A">
        <w:t xml:space="preserve">Chancellor’s Office provides districtwide leadership and guidance on all areas of policy and operation to the </w:t>
      </w:r>
      <w:r>
        <w:t>D</w:t>
      </w:r>
      <w:r w:rsidRPr="00C25F8A">
        <w:t>istrict and colleges</w:t>
      </w:r>
    </w:p>
    <w:p w14:paraId="11444AFE" w14:textId="77777777" w:rsidR="00EC06A4" w:rsidRPr="00C25F8A" w:rsidRDefault="00EC06A4" w:rsidP="00425357">
      <w:pPr>
        <w:pStyle w:val="ListParagraph"/>
        <w:numPr>
          <w:ilvl w:val="0"/>
          <w:numId w:val="20"/>
        </w:numPr>
        <w:spacing w:after="160" w:line="259" w:lineRule="auto"/>
      </w:pPr>
      <w:r w:rsidRPr="00C25F8A">
        <w:t>Educational Services and Planning coordinat</w:t>
      </w:r>
      <w:r>
        <w:t>es</w:t>
      </w:r>
      <w:r w:rsidRPr="00C25F8A">
        <w:t xml:space="preserve"> academic and student s</w:t>
      </w:r>
      <w:r>
        <w:t>upport services throughout the D</w:t>
      </w:r>
      <w:r w:rsidRPr="00C25F8A">
        <w:t>istrict, as well as m</w:t>
      </w:r>
      <w:r>
        <w:t>onitoring and implementing the D</w:t>
      </w:r>
      <w:r w:rsidRPr="00C25F8A">
        <w:t>istrict Strategic Plan</w:t>
      </w:r>
    </w:p>
    <w:p w14:paraId="03FDAC92" w14:textId="77777777" w:rsidR="00EC06A4" w:rsidRPr="00C25F8A" w:rsidRDefault="00EC06A4" w:rsidP="00425357">
      <w:pPr>
        <w:pStyle w:val="ListParagraph"/>
        <w:numPr>
          <w:ilvl w:val="0"/>
          <w:numId w:val="20"/>
        </w:numPr>
        <w:spacing w:after="160" w:line="259" w:lineRule="auto"/>
      </w:pPr>
      <w:r w:rsidRPr="00C25F8A">
        <w:t>Financial Services provides general financial oversight and support, including accounting, budget, payroll, purchasing and contracts, bond financing and grants</w:t>
      </w:r>
    </w:p>
    <w:p w14:paraId="35D21CA7" w14:textId="77777777" w:rsidR="00EC06A4" w:rsidRPr="00C25F8A" w:rsidRDefault="00EC06A4" w:rsidP="00425357">
      <w:pPr>
        <w:pStyle w:val="ListParagraph"/>
        <w:numPr>
          <w:ilvl w:val="0"/>
          <w:numId w:val="20"/>
        </w:numPr>
        <w:spacing w:after="160" w:line="259" w:lineRule="auto"/>
      </w:pPr>
      <w:r w:rsidRPr="00C25F8A">
        <w:t>Facilities Planning, Maintenance and Operations coordinates facilities planning and construction, facilities operations</w:t>
      </w:r>
      <w:r>
        <w:t xml:space="preserve"> and maintenance,</w:t>
      </w:r>
      <w:r w:rsidRPr="00C25F8A">
        <w:t xml:space="preserve"> and public safety</w:t>
      </w:r>
    </w:p>
    <w:p w14:paraId="58A214AC" w14:textId="77777777" w:rsidR="00EC06A4" w:rsidRPr="00C25F8A" w:rsidRDefault="00EC06A4" w:rsidP="00425357">
      <w:pPr>
        <w:pStyle w:val="ListParagraph"/>
        <w:numPr>
          <w:ilvl w:val="0"/>
          <w:numId w:val="20"/>
        </w:numPr>
        <w:spacing w:after="160" w:line="259" w:lineRule="auto"/>
      </w:pPr>
      <w:r w:rsidRPr="00C25F8A">
        <w:t>Human Resources coordinates recruitment, hiring, classification</w:t>
      </w:r>
      <w:r>
        <w:t>,</w:t>
      </w:r>
      <w:r w:rsidRPr="00C25F8A">
        <w:t xml:space="preserve"> compensation, benefits, training, diversity and equal opportunity </w:t>
      </w:r>
    </w:p>
    <w:p w14:paraId="5CFFFACD" w14:textId="77777777" w:rsidR="00EC06A4" w:rsidRPr="00C25F8A" w:rsidRDefault="00EC06A4" w:rsidP="00425357">
      <w:pPr>
        <w:pStyle w:val="ListParagraph"/>
        <w:numPr>
          <w:ilvl w:val="0"/>
          <w:numId w:val="20"/>
        </w:numPr>
        <w:spacing w:after="160" w:line="259" w:lineRule="auto"/>
      </w:pPr>
      <w:r w:rsidRPr="00C25F8A">
        <w:t>Information Technology provides educational technology support, including systems and infrastructure, website, email, accessibility, and equipment</w:t>
      </w:r>
    </w:p>
    <w:p w14:paraId="63456F06" w14:textId="77777777" w:rsidR="00EC06A4" w:rsidRPr="00C25F8A" w:rsidRDefault="00EC06A4" w:rsidP="00425357">
      <w:pPr>
        <w:pStyle w:val="ListParagraph"/>
        <w:numPr>
          <w:ilvl w:val="0"/>
          <w:numId w:val="20"/>
        </w:numPr>
        <w:spacing w:after="160" w:line="259" w:lineRule="auto"/>
      </w:pPr>
      <w:r w:rsidRPr="00C25F8A">
        <w:t>International Affairs coordinates recruitment and matriculation of international students</w:t>
      </w:r>
    </w:p>
    <w:p w14:paraId="79C1303D" w14:textId="77777777" w:rsidR="00EC06A4" w:rsidRPr="00547E1C" w:rsidRDefault="00EC06A4" w:rsidP="00EC06A4">
      <w:r w:rsidRPr="00547E1C">
        <w:t>The services of these operations are reviewed regularly at the various executive team meetings (Cabinet, Council, Staff)</w:t>
      </w:r>
      <w:r>
        <w:t>,</w:t>
      </w:r>
      <w:r w:rsidRPr="00547E1C">
        <w:t xml:space="preserve"> and as issues arise, they are address</w:t>
      </w:r>
      <w:r>
        <w:t>ed</w:t>
      </w:r>
      <w:r w:rsidRPr="00547E1C">
        <w:t xml:space="preserve"> promptly by those leaders responsible for the functional areas.</w:t>
      </w:r>
    </w:p>
    <w:p w14:paraId="0364860E" w14:textId="294B7F7F" w:rsidR="00EC06A4" w:rsidRPr="00547E1C" w:rsidRDefault="00EC06A4" w:rsidP="00EC06A4">
      <w:r w:rsidRPr="00547E1C">
        <w:t>Beyond the metrics included in institutional plans and feedback received through the governance process, District services are assessed through a varie</w:t>
      </w:r>
      <w:r>
        <w:t>ty of surveys and reports. The D</w:t>
      </w:r>
      <w:r w:rsidRPr="00547E1C">
        <w:t>istrict’s external auditors conduct an annual financial audit of all funds</w:t>
      </w:r>
      <w:r>
        <w:t>, books, and accounts; and the D</w:t>
      </w:r>
      <w:r w:rsidRPr="00547E1C">
        <w:t xml:space="preserve">istrict contracts for an annual performance audit of the bond program </w:t>
      </w:r>
      <w:r w:rsidRPr="00C25F8A">
        <w:rPr>
          <w:highlight w:val="yellow"/>
        </w:rPr>
        <w:t>(link to audit reports)</w:t>
      </w:r>
      <w:r w:rsidRPr="00547E1C">
        <w:t xml:space="preserve">. Additionally, the Auxiliary Services operations publish an annual report detailing their operations and achievements </w:t>
      </w:r>
      <w:r w:rsidRPr="00C25F8A">
        <w:rPr>
          <w:highlight w:val="yellow"/>
        </w:rPr>
        <w:t>(link to Aux Svs annual report)</w:t>
      </w:r>
      <w:r w:rsidRPr="00547E1C">
        <w:t xml:space="preserve">. </w:t>
      </w:r>
    </w:p>
    <w:p w14:paraId="3E3F9A62" w14:textId="57638272" w:rsidR="0011634E" w:rsidRPr="00387EC3" w:rsidRDefault="00606A6A" w:rsidP="00606A6A">
      <w:pPr>
        <w:pStyle w:val="Heading4"/>
      </w:pPr>
      <w:r>
        <w:t xml:space="preserve">3. </w:t>
      </w:r>
      <w:r w:rsidR="0011634E" w:rsidRPr="00387EC3">
        <w:t>The district/system has</w:t>
      </w:r>
      <w:r w:rsidR="0011634E" w:rsidRPr="00387EC3">
        <w:rPr>
          <w:spacing w:val="2"/>
        </w:rPr>
        <w:t xml:space="preserve"> </w:t>
      </w:r>
      <w:r w:rsidR="0011634E" w:rsidRPr="00387EC3">
        <w:t>a policy for</w:t>
      </w:r>
      <w:r w:rsidR="0011634E" w:rsidRPr="00387EC3">
        <w:rPr>
          <w:spacing w:val="1"/>
        </w:rPr>
        <w:t xml:space="preserve"> </w:t>
      </w:r>
      <w:r w:rsidR="0011634E" w:rsidRPr="00387EC3">
        <w:t xml:space="preserve">allocation </w:t>
      </w:r>
      <w:r w:rsidR="0011634E" w:rsidRPr="00387EC3">
        <w:rPr>
          <w:spacing w:val="-2"/>
        </w:rPr>
        <w:t>and</w:t>
      </w:r>
      <w:r w:rsidR="0011634E" w:rsidRPr="00387EC3">
        <w:t xml:space="preserve"> reallocation of resources </w:t>
      </w:r>
      <w:r w:rsidR="0011634E" w:rsidRPr="00387EC3">
        <w:rPr>
          <w:spacing w:val="-2"/>
        </w:rPr>
        <w:t>that</w:t>
      </w:r>
      <w:r w:rsidR="0011634E" w:rsidRPr="00387EC3">
        <w:rPr>
          <w:spacing w:val="35"/>
        </w:rPr>
        <w:t xml:space="preserve"> </w:t>
      </w:r>
      <w:r w:rsidR="0011634E" w:rsidRPr="00387EC3">
        <w:t>are</w:t>
      </w:r>
      <w:r w:rsidR="0011634E" w:rsidRPr="00387EC3">
        <w:rPr>
          <w:spacing w:val="1"/>
        </w:rPr>
        <w:t xml:space="preserve"> </w:t>
      </w:r>
      <w:r w:rsidR="0011634E" w:rsidRPr="00387EC3">
        <w:rPr>
          <w:spacing w:val="-2"/>
        </w:rPr>
        <w:t>adequate</w:t>
      </w:r>
      <w:r w:rsidR="0011634E" w:rsidRPr="00387EC3">
        <w:t xml:space="preserve"> to support</w:t>
      </w:r>
      <w:r w:rsidR="0011634E" w:rsidRPr="00387EC3">
        <w:rPr>
          <w:spacing w:val="2"/>
        </w:rPr>
        <w:t xml:space="preserve"> </w:t>
      </w:r>
      <w:r w:rsidR="0011634E" w:rsidRPr="00387EC3">
        <w:t>the effective operations and sustainability of the colleges</w:t>
      </w:r>
      <w:r w:rsidR="0011634E" w:rsidRPr="00387EC3">
        <w:rPr>
          <w:spacing w:val="34"/>
        </w:rPr>
        <w:t xml:space="preserve"> </w:t>
      </w:r>
      <w:r w:rsidR="0011634E" w:rsidRPr="00387EC3">
        <w:t>and district/system.</w:t>
      </w:r>
      <w:r w:rsidR="0011634E" w:rsidRPr="00387EC3">
        <w:rPr>
          <w:spacing w:val="2"/>
        </w:rPr>
        <w:t xml:space="preserve"> </w:t>
      </w:r>
      <w:r w:rsidR="0011634E" w:rsidRPr="00387EC3">
        <w:t>The</w:t>
      </w:r>
      <w:r w:rsidR="0011634E" w:rsidRPr="00387EC3">
        <w:rPr>
          <w:spacing w:val="2"/>
        </w:rPr>
        <w:t xml:space="preserve"> </w:t>
      </w:r>
      <w:r w:rsidR="0011634E" w:rsidRPr="00387EC3">
        <w:t>district/system CEO</w:t>
      </w:r>
      <w:r w:rsidR="0011634E" w:rsidRPr="00387EC3">
        <w:rPr>
          <w:spacing w:val="1"/>
        </w:rPr>
        <w:t xml:space="preserve"> </w:t>
      </w:r>
      <w:r w:rsidR="0011634E" w:rsidRPr="00387EC3">
        <w:t>ensures effective</w:t>
      </w:r>
      <w:r w:rsidR="0011634E" w:rsidRPr="00387EC3">
        <w:rPr>
          <w:spacing w:val="-2"/>
        </w:rPr>
        <w:t xml:space="preserve"> </w:t>
      </w:r>
      <w:r w:rsidR="0011634E" w:rsidRPr="00387EC3">
        <w:t>control of</w:t>
      </w:r>
      <w:r w:rsidR="0011634E" w:rsidRPr="00387EC3">
        <w:rPr>
          <w:spacing w:val="22"/>
        </w:rPr>
        <w:t xml:space="preserve"> </w:t>
      </w:r>
      <w:r w:rsidR="0011634E" w:rsidRPr="00387EC3">
        <w:rPr>
          <w:spacing w:val="-2"/>
        </w:rPr>
        <w:t>expenditures.</w:t>
      </w:r>
    </w:p>
    <w:p w14:paraId="42928CB1" w14:textId="77777777" w:rsidR="00074D49" w:rsidRPr="009C2509" w:rsidRDefault="00074D49" w:rsidP="00606A6A">
      <w:pPr>
        <w:pStyle w:val="Heading5"/>
      </w:pPr>
      <w:r w:rsidRPr="009C2509">
        <w:t>Evidence of Meeting the Standard</w:t>
      </w:r>
    </w:p>
    <w:p w14:paraId="2EB4D40C" w14:textId="10BD03B8" w:rsidR="00EE2C6C" w:rsidRPr="00EE2C6C" w:rsidRDefault="009C5EE8" w:rsidP="00EE2C6C">
      <w:pPr>
        <w:spacing w:after="0"/>
        <w:ind w:left="1260" w:hanging="900"/>
        <w:rPr>
          <w:sz w:val="20"/>
          <w:szCs w:val="20"/>
        </w:rPr>
      </w:pPr>
      <w:r>
        <w:rPr>
          <w:sz w:val="20"/>
          <w:szCs w:val="20"/>
        </w:rPr>
        <w:t xml:space="preserve">IV.D.3-1 </w:t>
      </w:r>
      <w:r w:rsidR="00EE2C6C" w:rsidRPr="00EE2C6C">
        <w:rPr>
          <w:sz w:val="20"/>
          <w:szCs w:val="20"/>
        </w:rPr>
        <w:t>California Education Code Section 70902(b)(5), Title 5 Sections 58300 et seq.;</w:t>
      </w:r>
    </w:p>
    <w:p w14:paraId="6A37A1A8" w14:textId="17D3E321" w:rsidR="00EE2C6C" w:rsidRPr="00EE2C6C" w:rsidRDefault="009C5EE8" w:rsidP="00EE2C6C">
      <w:pPr>
        <w:spacing w:after="0"/>
        <w:ind w:left="1260" w:hanging="900"/>
        <w:rPr>
          <w:sz w:val="20"/>
          <w:szCs w:val="20"/>
        </w:rPr>
      </w:pPr>
      <w:r>
        <w:rPr>
          <w:sz w:val="20"/>
          <w:szCs w:val="20"/>
        </w:rPr>
        <w:t xml:space="preserve">IV.D.3-2 </w:t>
      </w:r>
      <w:hyperlink r:id="rId1684" w:history="1">
        <w:r w:rsidR="00EE2C6C" w:rsidRPr="009C5EE8">
          <w:rPr>
            <w:rStyle w:val="Hyperlink"/>
            <w:sz w:val="20"/>
            <w:szCs w:val="20"/>
          </w:rPr>
          <w:t>Cañada College Budget</w:t>
        </w:r>
        <w:r w:rsidRPr="009C5EE8">
          <w:rPr>
            <w:rStyle w:val="Hyperlink"/>
            <w:sz w:val="20"/>
            <w:szCs w:val="20"/>
          </w:rPr>
          <w:t xml:space="preserve"> Presentation FY 2018-19 (adopted)</w:t>
        </w:r>
      </w:hyperlink>
    </w:p>
    <w:p w14:paraId="3BE818C1" w14:textId="718E7CAE" w:rsidR="00824738" w:rsidRPr="00EE2C6C" w:rsidRDefault="009C5EE8" w:rsidP="00824738">
      <w:pPr>
        <w:spacing w:after="0"/>
        <w:ind w:left="1260" w:hanging="900"/>
        <w:rPr>
          <w:sz w:val="20"/>
          <w:szCs w:val="20"/>
        </w:rPr>
      </w:pPr>
      <w:r>
        <w:rPr>
          <w:sz w:val="20"/>
          <w:szCs w:val="20"/>
        </w:rPr>
        <w:t xml:space="preserve">IV.D.3-3 </w:t>
      </w:r>
      <w:hyperlink r:id="rId1685" w:history="1">
        <w:r w:rsidR="00824738" w:rsidRPr="009C5EE8">
          <w:rPr>
            <w:rStyle w:val="Hyperlink"/>
            <w:sz w:val="20"/>
            <w:szCs w:val="20"/>
          </w:rPr>
          <w:t xml:space="preserve">Cañada College </w:t>
        </w:r>
        <w:r w:rsidRPr="009C5EE8">
          <w:rPr>
            <w:rStyle w:val="Hyperlink"/>
            <w:sz w:val="20"/>
            <w:szCs w:val="20"/>
          </w:rPr>
          <w:t xml:space="preserve">Annual </w:t>
        </w:r>
        <w:r w:rsidR="00824738" w:rsidRPr="009C5EE8">
          <w:rPr>
            <w:rStyle w:val="Hyperlink"/>
            <w:sz w:val="20"/>
            <w:szCs w:val="20"/>
          </w:rPr>
          <w:t>Strategic Plan</w:t>
        </w:r>
        <w:r w:rsidRPr="009C5EE8">
          <w:rPr>
            <w:rStyle w:val="Hyperlink"/>
            <w:sz w:val="20"/>
            <w:szCs w:val="20"/>
          </w:rPr>
          <w:t xml:space="preserve"> 2018-19</w:t>
        </w:r>
      </w:hyperlink>
    </w:p>
    <w:p w14:paraId="734186F1" w14:textId="46DD1D18" w:rsidR="00EE2C6C" w:rsidRPr="00EE2C6C" w:rsidRDefault="009C5EE8" w:rsidP="00EE2C6C">
      <w:pPr>
        <w:spacing w:after="0"/>
        <w:ind w:left="1260" w:hanging="900"/>
        <w:rPr>
          <w:sz w:val="20"/>
          <w:szCs w:val="20"/>
        </w:rPr>
      </w:pPr>
      <w:r>
        <w:rPr>
          <w:sz w:val="20"/>
          <w:szCs w:val="20"/>
        </w:rPr>
        <w:t xml:space="preserve">IV.D.3-4 </w:t>
      </w:r>
      <w:hyperlink r:id="rId1686" w:history="1">
        <w:r w:rsidR="00EE2C6C" w:rsidRPr="00EE2C6C">
          <w:rPr>
            <w:rStyle w:val="Hyperlink"/>
            <w:sz w:val="20"/>
            <w:szCs w:val="20"/>
          </w:rPr>
          <w:t>FY 2017.2018 External Audit Report</w:t>
        </w:r>
      </w:hyperlink>
    </w:p>
    <w:p w14:paraId="33E2AE62" w14:textId="4523B766" w:rsidR="00EE2C6C" w:rsidRPr="00EE2C6C" w:rsidRDefault="006E784A" w:rsidP="00EE2C6C">
      <w:pPr>
        <w:spacing w:after="0"/>
        <w:ind w:left="1260" w:hanging="900"/>
        <w:rPr>
          <w:sz w:val="20"/>
          <w:szCs w:val="20"/>
        </w:rPr>
      </w:pPr>
      <w:hyperlink r:id="rId1687" w:history="1">
        <w:r w:rsidR="009C5EE8" w:rsidRPr="009C5EE8">
          <w:rPr>
            <w:rStyle w:val="Hyperlink"/>
            <w:sz w:val="20"/>
            <w:szCs w:val="20"/>
          </w:rPr>
          <w:t>IV.D.3-5</w:t>
        </w:r>
      </w:hyperlink>
      <w:r w:rsidR="009C5EE8">
        <w:rPr>
          <w:sz w:val="20"/>
          <w:szCs w:val="20"/>
        </w:rPr>
        <w:t xml:space="preserve"> </w:t>
      </w:r>
      <w:r w:rsidR="00EE2C6C" w:rsidRPr="009C5EE8">
        <w:rPr>
          <w:sz w:val="20"/>
          <w:szCs w:val="20"/>
        </w:rPr>
        <w:t>SMCCCD Board of Trustees, Board Policy 8.11, District Budget</w:t>
      </w:r>
      <w:r w:rsidR="00EE2C6C" w:rsidRPr="00EE2C6C">
        <w:rPr>
          <w:sz w:val="20"/>
          <w:szCs w:val="20"/>
        </w:rPr>
        <w:t xml:space="preserve"> </w:t>
      </w:r>
    </w:p>
    <w:p w14:paraId="1A48AF8F" w14:textId="6FCDB360" w:rsidR="00EE2C6C" w:rsidRPr="00EE2C6C" w:rsidRDefault="009C5EE8" w:rsidP="00EE2C6C">
      <w:pPr>
        <w:spacing w:after="0"/>
        <w:ind w:left="1260" w:hanging="900"/>
        <w:rPr>
          <w:sz w:val="20"/>
          <w:szCs w:val="20"/>
        </w:rPr>
      </w:pPr>
      <w:r>
        <w:rPr>
          <w:sz w:val="20"/>
          <w:szCs w:val="20"/>
        </w:rPr>
        <w:t xml:space="preserve">IV.D.3-6 </w:t>
      </w:r>
      <w:hyperlink r:id="rId1688" w:history="1">
        <w:r w:rsidR="00EE2C6C" w:rsidRPr="009C5EE8">
          <w:rPr>
            <w:rStyle w:val="Hyperlink"/>
            <w:sz w:val="20"/>
            <w:szCs w:val="20"/>
          </w:rPr>
          <w:t>SMCCCD Budget</w:t>
        </w:r>
        <w:r w:rsidRPr="009C5EE8">
          <w:rPr>
            <w:rStyle w:val="Hyperlink"/>
            <w:sz w:val="20"/>
            <w:szCs w:val="20"/>
          </w:rPr>
          <w:t xml:space="preserve"> Report FY 2017-18</w:t>
        </w:r>
      </w:hyperlink>
    </w:p>
    <w:p w14:paraId="7183BF23" w14:textId="5DF26B9D" w:rsidR="00EE2C6C" w:rsidRPr="00EE2C6C" w:rsidRDefault="009C5EE8" w:rsidP="00EE2C6C">
      <w:pPr>
        <w:spacing w:after="0"/>
        <w:ind w:left="1260" w:hanging="900"/>
        <w:rPr>
          <w:sz w:val="20"/>
          <w:szCs w:val="20"/>
        </w:rPr>
      </w:pPr>
      <w:r>
        <w:rPr>
          <w:sz w:val="20"/>
          <w:szCs w:val="20"/>
        </w:rPr>
        <w:t xml:space="preserve">IV.D.3-7 </w:t>
      </w:r>
      <w:r w:rsidR="00EE2C6C" w:rsidRPr="00EE2C6C">
        <w:rPr>
          <w:sz w:val="20"/>
          <w:szCs w:val="20"/>
        </w:rPr>
        <w:t>SMCCCD Resource Allocation Model</w:t>
      </w:r>
    </w:p>
    <w:p w14:paraId="664898C6" w14:textId="7115C505" w:rsidR="00EE2C6C" w:rsidRPr="00EE2C6C" w:rsidRDefault="009C5EE8" w:rsidP="00EE2C6C">
      <w:pPr>
        <w:spacing w:after="0"/>
        <w:ind w:left="1260" w:hanging="900"/>
        <w:rPr>
          <w:sz w:val="20"/>
          <w:szCs w:val="20"/>
        </w:rPr>
      </w:pPr>
      <w:r>
        <w:rPr>
          <w:sz w:val="20"/>
          <w:szCs w:val="20"/>
        </w:rPr>
        <w:t xml:space="preserve">IV.D.3-8 </w:t>
      </w:r>
      <w:hyperlink r:id="rId1689" w:history="1">
        <w:r w:rsidR="00EE2C6C" w:rsidRPr="00EE2C6C">
          <w:rPr>
            <w:rStyle w:val="Hyperlink"/>
            <w:sz w:val="20"/>
            <w:szCs w:val="20"/>
          </w:rPr>
          <w:t>SMCCCD Strategic Plan</w:t>
        </w:r>
      </w:hyperlink>
    </w:p>
    <w:p w14:paraId="3472AD94" w14:textId="77777777" w:rsidR="00074D49" w:rsidRPr="009C2509" w:rsidRDefault="00074D49" w:rsidP="00606A6A">
      <w:pPr>
        <w:pStyle w:val="Heading5"/>
      </w:pPr>
      <w:r w:rsidRPr="009C2509">
        <w:t>Analysis and Evaluation</w:t>
      </w:r>
    </w:p>
    <w:p w14:paraId="24C59960" w14:textId="4379E876" w:rsidR="004A2DFA" w:rsidRPr="004A2DFA" w:rsidRDefault="004A2DFA" w:rsidP="004A2DFA">
      <w:r w:rsidRPr="004A2DFA">
        <w:t xml:space="preserve">The </w:t>
      </w:r>
      <w:r w:rsidR="005228A3">
        <w:t>District</w:t>
      </w:r>
      <w:r w:rsidRPr="004A2DFA">
        <w:t xml:space="preserve"> has a policy</w:t>
      </w:r>
      <w:hyperlink r:id="rId1690" w:history="1">
        <w:r w:rsidR="005228A3" w:rsidRPr="005228A3">
          <w:rPr>
            <w:rStyle w:val="Hyperlink"/>
            <w:vertAlign w:val="superscript"/>
          </w:rPr>
          <w:endnoteReference w:id="940"/>
        </w:r>
      </w:hyperlink>
      <w:r w:rsidRPr="004A2DFA">
        <w:t xml:space="preserve"> for allocation and reallocation of resources that are adequate to support the effective operations and sustainability of the college and district/system. The </w:t>
      </w:r>
      <w:r w:rsidR="005228A3">
        <w:t>District</w:t>
      </w:r>
      <w:r w:rsidRPr="004A2DFA">
        <w:t xml:space="preserve"> CEO ensures effective control of expenditures.</w:t>
      </w:r>
    </w:p>
    <w:p w14:paraId="6396F31D" w14:textId="7AE38F26" w:rsidR="004A2DFA" w:rsidRPr="004A2DFA" w:rsidRDefault="004A2DFA" w:rsidP="004A2DFA">
      <w:r w:rsidRPr="004A2DFA">
        <w:t xml:space="preserve">The </w:t>
      </w:r>
      <w:r w:rsidR="005228A3">
        <w:t>d</w:t>
      </w:r>
      <w:r w:rsidRPr="004A2DFA">
        <w:t xml:space="preserve">istrict budget development process is comprehensive and complex. There are many participants in the process: </w:t>
      </w:r>
      <w:r>
        <w:t>T</w:t>
      </w:r>
      <w:r w:rsidRPr="004A2DFA">
        <w:t xml:space="preserve">he Board of Trustees, administrators, faculty, staff, students, and members of the public. It is intended that the consultative process of the District provide adequate voice to all of the stakeholders so that final decisions related to the budget are reflective of the varied needs of the institution. </w:t>
      </w:r>
    </w:p>
    <w:p w14:paraId="6EBD7D84" w14:textId="7C5467B3" w:rsidR="004A2DFA" w:rsidRPr="004A2DFA" w:rsidRDefault="004A2DFA" w:rsidP="004A2DFA">
      <w:r w:rsidRPr="004A2DFA">
        <w:t xml:space="preserve">At the </w:t>
      </w:r>
      <w:r w:rsidR="005228A3">
        <w:t>d</w:t>
      </w:r>
      <w:r w:rsidRPr="004A2DFA">
        <w:t xml:space="preserve">istrict level, needs and opportunities are identified by gathering information from the </w:t>
      </w:r>
      <w:r w:rsidR="005228A3">
        <w:t>c</w:t>
      </w:r>
      <w:r w:rsidRPr="004A2DFA">
        <w:t xml:space="preserve">olleges, from the extended environment, and from deliberations of various planning groups. The DCBF meets regularly to discuss and evaluate budget assumptions and strategies. College input is received through regular </w:t>
      </w:r>
      <w:r w:rsidR="005228A3">
        <w:t>d</w:t>
      </w:r>
      <w:r w:rsidRPr="004A2DFA">
        <w:t xml:space="preserve">istrict-wide councils such as the </w:t>
      </w:r>
      <w:r w:rsidR="005228A3">
        <w:t>DPGC</w:t>
      </w:r>
      <w:r w:rsidRPr="004A2DFA">
        <w:t xml:space="preserve">, </w:t>
      </w:r>
      <w:r w:rsidR="005228A3">
        <w:t xml:space="preserve">the </w:t>
      </w:r>
      <w:r w:rsidRPr="004A2DFA">
        <w:t xml:space="preserve">Instruction Council, </w:t>
      </w:r>
      <w:r w:rsidR="005228A3">
        <w:t xml:space="preserve">the </w:t>
      </w:r>
      <w:r w:rsidRPr="004A2DFA">
        <w:t xml:space="preserve">Student Services Council, and </w:t>
      </w:r>
      <w:r w:rsidR="005228A3">
        <w:t xml:space="preserve">the </w:t>
      </w:r>
      <w:r w:rsidRPr="004A2DFA">
        <w:t>Chancellor’s Council. College input is also received when special groups are formed to address specific issues and various advisory committees, such as the DASAC.</w:t>
      </w:r>
    </w:p>
    <w:p w14:paraId="6EB8BD7B" w14:textId="2ECCB4CB" w:rsidR="004A2DFA" w:rsidRPr="004A2DFA" w:rsidRDefault="004A2DFA" w:rsidP="004A2DFA">
      <w:r w:rsidRPr="004A2DFA">
        <w:t>The District is continuously engaged in some form of long-range planning, accreditation self-study, and program review. Teams of employees, consultants, community advisors and students are drawn together for these tasks. Every year, as the budget is developed, the Colleges and Chancellor’s Office review their operations in relation to the District’s and Colleges’ strategic plan, set new goals and objectives, and evaluate results of past activities.</w:t>
      </w:r>
    </w:p>
    <w:p w14:paraId="7269D4E7" w14:textId="0DD58DD9" w:rsidR="004A2DFA" w:rsidRPr="004A2DFA" w:rsidRDefault="004A2DFA" w:rsidP="004A2DFA">
      <w:r w:rsidRPr="004A2DFA">
        <w:t>The District budget is constructed by the Chief Financial Officer, the District Budget Officer and the DCBF. They provide revenue and expenditures projections for the coming year, and the information is reported to the Chancellor and Board of Trustees. The Chief Financial Officer and the District Budget Officer work to communicate this critical information to those who are charged with the responsibility for preparing and managing District and College budgets.</w:t>
      </w:r>
    </w:p>
    <w:p w14:paraId="2E61FD1D" w14:textId="54AF8889" w:rsidR="004A2DFA" w:rsidRPr="004A2DFA" w:rsidRDefault="004A2DFA" w:rsidP="004A2DFA">
      <w:r w:rsidRPr="004A2DFA">
        <w:t>The District Shared Governance Council (DSGC) is consulted on all policy matters and serves as an overall planning body. The DSGC receives budget information from the DCBF and receives recommendations from them related to budget process such as the schedule for budget development calendar, assumptions used in revenue estimates and the allocations system, set asides for such things as staff development and instructional equipment, and overall District goals and procedures.</w:t>
      </w:r>
    </w:p>
    <w:p w14:paraId="7FB64F20" w14:textId="77777777" w:rsidR="004A2DFA" w:rsidRPr="004A2DFA" w:rsidRDefault="004A2DFA" w:rsidP="004A2DFA">
      <w:pPr>
        <w:pStyle w:val="Heading6"/>
      </w:pPr>
      <w:r w:rsidRPr="004A2DFA">
        <w:t>Allocation and District Resources</w:t>
      </w:r>
    </w:p>
    <w:p w14:paraId="1006861A" w14:textId="47CE2DE6" w:rsidR="004A2DFA" w:rsidRPr="004A2DFA" w:rsidRDefault="004A2DFA" w:rsidP="004A2DFA">
      <w:r w:rsidRPr="004A2DFA">
        <w:t>The allocation formula is based on a projection of all available funding. Many of the sources of revenue dictate how that revenue will be spent. These targeted monies are allocated according to the funding sources’ guidelines. The Board of Trustees also designates the use of monies to recognize commitments or to achieve certain goals. This money is set aside in special allocations before determining the amount to be distributed to the Colleges and Chancellor’s Office. The remaining monies are subject to the allocation formula.</w:t>
      </w:r>
    </w:p>
    <w:p w14:paraId="4592ABE4" w14:textId="7CF80EB5" w:rsidR="004A2DFA" w:rsidRPr="004A2DFA" w:rsidRDefault="004A2DFA" w:rsidP="004A2DFA">
      <w:r w:rsidRPr="004A2DFA">
        <w:t>The current resource allocation model was developed over a two</w:t>
      </w:r>
      <w:r>
        <w:t>-</w:t>
      </w:r>
      <w:r w:rsidRPr="004A2DFA">
        <w:t>year period beginning in 2004-05 and was implemented in 2006-07 and is reviewed annually by DCBF. Faculty, staff, and students are engaged to consider various aspects of the model and the District’s Shared Governance Council continue to be consulted on the allocation process.</w:t>
      </w:r>
    </w:p>
    <w:p w14:paraId="7356E77F" w14:textId="77777777" w:rsidR="004A2DFA" w:rsidRPr="004A2DFA" w:rsidRDefault="004A2DFA" w:rsidP="004A2DFA">
      <w:pPr>
        <w:pStyle w:val="Heading6"/>
      </w:pPr>
      <w:r w:rsidRPr="004A2DFA">
        <w:t xml:space="preserve">District Budget Work Schedule </w:t>
      </w:r>
    </w:p>
    <w:p w14:paraId="67FBF00A" w14:textId="1F60F65F" w:rsidR="004A2DFA" w:rsidRPr="004A2DFA" w:rsidRDefault="004A2DFA" w:rsidP="004A2DFA">
      <w:r w:rsidRPr="004A2DFA">
        <w:t>On a Districtwide basis, a Budget and Planning Calendar is developed by the District Budget Office in consultation with the DCBF during late fall and is adopted by the Board of Trustees in January. This Calendar serves as the master schedule for all subsequent budget development activities. The Budget and Planning Calendar is disseminated to all affected District and College groups to provide a framework for individual budget-related activities taking place within the District.</w:t>
      </w:r>
    </w:p>
    <w:p w14:paraId="4A1F83DD" w14:textId="65D86B95" w:rsidR="004A2DFA" w:rsidRPr="004A2DFA" w:rsidRDefault="004A2DFA" w:rsidP="004A2DFA">
      <w:r w:rsidRPr="004A2DFA">
        <w:t>Throughout the spring semester, staff in the Chief Financial Officer’s Office prepares estimates of revenue for the District and revises them according to updates on the State’s budget development process. Also, prepared are estimates of revenue and expenditures by analyzing other revenue sources (parcel tax, grants, and redevelopment dollars), enrollment projections, current year expenditure trends, the status of negotiations with employee representatives, legal obligations, prior commitments, and rate changes for health benefits, insurance, utilities and other ongoing obligations.</w:t>
      </w:r>
    </w:p>
    <w:p w14:paraId="685C9FAB" w14:textId="66C5B309" w:rsidR="00EC06A4" w:rsidRPr="004A2DFA" w:rsidRDefault="004A2DFA" w:rsidP="004A2DFA">
      <w:r w:rsidRPr="004A2DFA">
        <w:t>During the budget development cycle, there is interaction and participation among shared governance groups, campus administrators, and Chancellor’s Office staff. After this review, the Chief Financial Officer presents a Tentative Budget to the Board of Trustees for approval in June and that budget is used to establish beginning (but temporary) balances in the operating ledger. The Tentative Budget is actually “loaded” into the operating system and a budget is established for use (before July 1) so that expenditures required for the following fiscal year can be initiated in time for summer school to prevent interruption of services. A Final Budget is presented and adopted in September after the prior year ending balance is known, the State Budget has passed, and there is opportunity for a public hearing. Pursuant to the California Code of Regulations, the District is required to adopt a Tentative Budget prior to June 30th and a Final Budget by September 15th. Two copies of the adopted budget are submitted to the California Community College Chancellor’s Office on or before September 30th. Appropriate forms (311’s) are also submitted to the Chancellor’s Office in Sacramento.</w:t>
      </w:r>
    </w:p>
    <w:p w14:paraId="60B7C85C" w14:textId="6E070FD9" w:rsidR="0011634E" w:rsidRPr="00387EC3" w:rsidRDefault="00606A6A" w:rsidP="00606A6A">
      <w:pPr>
        <w:pStyle w:val="Heading4"/>
      </w:pPr>
      <w:r>
        <w:t xml:space="preserve">4. </w:t>
      </w:r>
      <w:r w:rsidR="0011634E" w:rsidRPr="00387EC3">
        <w:t>The CEO</w:t>
      </w:r>
      <w:r w:rsidR="0011634E" w:rsidRPr="00387EC3">
        <w:rPr>
          <w:spacing w:val="1"/>
        </w:rPr>
        <w:t xml:space="preserve"> </w:t>
      </w:r>
      <w:r w:rsidR="0011634E" w:rsidRPr="00387EC3">
        <w:t xml:space="preserve">of the district </w:t>
      </w:r>
      <w:r w:rsidR="0011634E" w:rsidRPr="00387EC3">
        <w:rPr>
          <w:spacing w:val="-2"/>
        </w:rPr>
        <w:t>or</w:t>
      </w:r>
      <w:r w:rsidR="0011634E" w:rsidRPr="00387EC3">
        <w:rPr>
          <w:spacing w:val="1"/>
        </w:rPr>
        <w:t xml:space="preserve"> </w:t>
      </w:r>
      <w:r w:rsidR="0011634E" w:rsidRPr="00387EC3">
        <w:t xml:space="preserve">system delegates full </w:t>
      </w:r>
      <w:r w:rsidR="0011634E" w:rsidRPr="00387EC3">
        <w:rPr>
          <w:spacing w:val="-2"/>
        </w:rPr>
        <w:t>responsibility</w:t>
      </w:r>
      <w:r w:rsidR="0011634E" w:rsidRPr="00387EC3">
        <w:t xml:space="preserve"> and authority to </w:t>
      </w:r>
      <w:r w:rsidR="0011634E" w:rsidRPr="00387EC3">
        <w:rPr>
          <w:spacing w:val="-2"/>
        </w:rPr>
        <w:t>the</w:t>
      </w:r>
      <w:r w:rsidR="0011634E" w:rsidRPr="00387EC3">
        <w:rPr>
          <w:spacing w:val="54"/>
        </w:rPr>
        <w:t xml:space="preserve"> </w:t>
      </w:r>
      <w:r w:rsidR="0011634E" w:rsidRPr="00387EC3">
        <w:t xml:space="preserve">CEOs of the colleges to </w:t>
      </w:r>
      <w:r w:rsidR="0011634E" w:rsidRPr="00387EC3">
        <w:rPr>
          <w:spacing w:val="-2"/>
        </w:rPr>
        <w:t>implement</w:t>
      </w:r>
      <w:r w:rsidR="0011634E" w:rsidRPr="00387EC3">
        <w:t xml:space="preserve"> and administer</w:t>
      </w:r>
      <w:r w:rsidR="0011634E" w:rsidRPr="00387EC3">
        <w:rPr>
          <w:spacing w:val="2"/>
        </w:rPr>
        <w:t xml:space="preserve"> </w:t>
      </w:r>
      <w:r w:rsidR="0011634E" w:rsidRPr="00387EC3">
        <w:t>delegated district/system</w:t>
      </w:r>
      <w:r w:rsidR="0011634E" w:rsidRPr="00387EC3">
        <w:rPr>
          <w:spacing w:val="42"/>
        </w:rPr>
        <w:t xml:space="preserve"> </w:t>
      </w:r>
      <w:r w:rsidR="0011634E" w:rsidRPr="00387EC3">
        <w:t xml:space="preserve">policies </w:t>
      </w:r>
      <w:r w:rsidR="0011634E" w:rsidRPr="00387EC3">
        <w:rPr>
          <w:spacing w:val="-2"/>
        </w:rPr>
        <w:t>without</w:t>
      </w:r>
      <w:r w:rsidR="0011634E" w:rsidRPr="00387EC3">
        <w:t xml:space="preserve"> interference and holds college</w:t>
      </w:r>
      <w:r w:rsidR="0011634E" w:rsidRPr="00387EC3">
        <w:rPr>
          <w:spacing w:val="-2"/>
        </w:rPr>
        <w:t xml:space="preserve"> </w:t>
      </w:r>
      <w:r w:rsidR="0011634E" w:rsidRPr="00387EC3">
        <w:t xml:space="preserve">CEO’s </w:t>
      </w:r>
      <w:r w:rsidR="0011634E" w:rsidRPr="00387EC3">
        <w:rPr>
          <w:spacing w:val="-2"/>
        </w:rPr>
        <w:t>accountable</w:t>
      </w:r>
      <w:r w:rsidR="0011634E" w:rsidRPr="00387EC3">
        <w:rPr>
          <w:spacing w:val="1"/>
        </w:rPr>
        <w:t xml:space="preserve"> </w:t>
      </w:r>
      <w:r w:rsidR="0011634E" w:rsidRPr="00387EC3">
        <w:t>for</w:t>
      </w:r>
      <w:r w:rsidR="0011634E" w:rsidRPr="00387EC3">
        <w:rPr>
          <w:spacing w:val="1"/>
        </w:rPr>
        <w:t xml:space="preserve"> </w:t>
      </w:r>
      <w:r w:rsidR="0011634E" w:rsidRPr="00387EC3">
        <w:rPr>
          <w:spacing w:val="-2"/>
        </w:rPr>
        <w:t>the</w:t>
      </w:r>
      <w:r w:rsidR="0011634E" w:rsidRPr="00387EC3">
        <w:rPr>
          <w:spacing w:val="54"/>
        </w:rPr>
        <w:t xml:space="preserve"> </w:t>
      </w:r>
      <w:r w:rsidR="0011634E" w:rsidRPr="00387EC3">
        <w:t>operation of the colleges.</w:t>
      </w:r>
    </w:p>
    <w:p w14:paraId="3F4BD69D" w14:textId="77777777" w:rsidR="00074D49" w:rsidRPr="009C2509" w:rsidRDefault="00074D49" w:rsidP="00606A6A">
      <w:pPr>
        <w:pStyle w:val="Heading5"/>
      </w:pPr>
      <w:r w:rsidRPr="009C2509">
        <w:t>Evidence of Meeting the Standard</w:t>
      </w:r>
    </w:p>
    <w:p w14:paraId="668F892E" w14:textId="7910354A" w:rsidR="00EC06A4" w:rsidRPr="00E70591" w:rsidRDefault="006E784A" w:rsidP="00CB6E31">
      <w:pPr>
        <w:spacing w:after="0"/>
        <w:ind w:left="1260" w:hanging="900"/>
        <w:rPr>
          <w:sz w:val="20"/>
        </w:rPr>
      </w:pPr>
      <w:hyperlink r:id="rId1691" w:history="1">
        <w:r w:rsidR="00CB6E31" w:rsidRPr="00E70591">
          <w:rPr>
            <w:rStyle w:val="Hyperlink"/>
            <w:sz w:val="20"/>
          </w:rPr>
          <w:t>IV.D.4-1</w:t>
        </w:r>
      </w:hyperlink>
      <w:r w:rsidR="00CB6E31" w:rsidRPr="00E70591">
        <w:rPr>
          <w:sz w:val="20"/>
        </w:rPr>
        <w:t xml:space="preserve"> </w:t>
      </w:r>
      <w:r w:rsidR="00EC06A4" w:rsidRPr="00E70591">
        <w:rPr>
          <w:sz w:val="20"/>
        </w:rPr>
        <w:t>SMCCCD Board of Trustees, Board Policy 2.03 College Presidents</w:t>
      </w:r>
    </w:p>
    <w:p w14:paraId="2B8E9C47" w14:textId="5A377013" w:rsidR="00EC06A4" w:rsidRPr="00E70591" w:rsidRDefault="006E784A" w:rsidP="00CB6E31">
      <w:pPr>
        <w:spacing w:after="0"/>
        <w:ind w:left="1260" w:hanging="900"/>
        <w:rPr>
          <w:sz w:val="20"/>
        </w:rPr>
      </w:pPr>
      <w:hyperlink r:id="rId1692" w:history="1">
        <w:r w:rsidR="00CB6E31" w:rsidRPr="00E70591">
          <w:rPr>
            <w:rStyle w:val="Hyperlink"/>
            <w:sz w:val="20"/>
          </w:rPr>
          <w:t>IV.D.4-2</w:t>
        </w:r>
      </w:hyperlink>
      <w:r w:rsidR="00CB6E31" w:rsidRPr="00E70591">
        <w:rPr>
          <w:sz w:val="20"/>
        </w:rPr>
        <w:t xml:space="preserve"> </w:t>
      </w:r>
      <w:r w:rsidR="00EC06A4" w:rsidRPr="00E70591">
        <w:rPr>
          <w:sz w:val="20"/>
        </w:rPr>
        <w:t>SMCCCD Board of Trustees, Board Policy 8.02 Delegation of Authority</w:t>
      </w:r>
    </w:p>
    <w:p w14:paraId="497BB8DA" w14:textId="77777777" w:rsidR="00074D49" w:rsidRPr="009C2509" w:rsidRDefault="00074D49" w:rsidP="00606A6A">
      <w:pPr>
        <w:pStyle w:val="Heading5"/>
      </w:pPr>
      <w:r w:rsidRPr="009C2509">
        <w:t>Analysis and Evaluation</w:t>
      </w:r>
    </w:p>
    <w:p w14:paraId="646300F1" w14:textId="35F9731E" w:rsidR="00EC06A4" w:rsidRPr="00BB5976" w:rsidRDefault="00EC06A4" w:rsidP="00EC06A4">
      <w:r w:rsidRPr="00547E1C">
        <w:t>The chancellor delegates full responsibility to the college president for the operation and function of the College</w:t>
      </w:r>
      <w:hyperlink r:id="rId1693" w:history="1">
        <w:r w:rsidR="00CB6E31" w:rsidRPr="00AD4841">
          <w:rPr>
            <w:rStyle w:val="Hyperlink"/>
            <w:vertAlign w:val="superscript"/>
          </w:rPr>
          <w:endnoteReference w:id="941"/>
        </w:r>
      </w:hyperlink>
      <w:r w:rsidRPr="00547E1C">
        <w:t>. Board Policy 8.02</w:t>
      </w:r>
      <w:hyperlink r:id="rId1694" w:history="1">
        <w:r w:rsidR="00AD4841" w:rsidRPr="00AD4841">
          <w:rPr>
            <w:rStyle w:val="Hyperlink"/>
            <w:vertAlign w:val="superscript"/>
          </w:rPr>
          <w:endnoteReference w:id="942"/>
        </w:r>
      </w:hyperlink>
      <w:r w:rsidRPr="00547E1C">
        <w:t xml:space="preserve"> stipulates that the Board of Trustees delegates the administration of the District to the Chancellor, who in turn delegates the administration of the college to the college president. The chancellor evaluates the president based upon their performance and goals related to this delegation of authority. </w:t>
      </w:r>
    </w:p>
    <w:p w14:paraId="3D9B048E" w14:textId="216419CA" w:rsidR="0011634E" w:rsidRPr="00387EC3" w:rsidRDefault="00606A6A" w:rsidP="00606A6A">
      <w:pPr>
        <w:pStyle w:val="Heading4"/>
      </w:pPr>
      <w:r>
        <w:t xml:space="preserve">5. </w:t>
      </w:r>
      <w:r w:rsidR="0011634E" w:rsidRPr="00387EC3">
        <w:t>District/system planning</w:t>
      </w:r>
      <w:r w:rsidR="0011634E" w:rsidRPr="00387EC3">
        <w:rPr>
          <w:spacing w:val="2"/>
        </w:rPr>
        <w:t xml:space="preserve"> </w:t>
      </w:r>
      <w:r w:rsidR="0011634E" w:rsidRPr="00387EC3">
        <w:t xml:space="preserve">and </w:t>
      </w:r>
      <w:r w:rsidR="0011634E" w:rsidRPr="00387EC3">
        <w:rPr>
          <w:spacing w:val="-2"/>
        </w:rPr>
        <w:t>evaluation</w:t>
      </w:r>
      <w:r w:rsidR="0011634E" w:rsidRPr="00387EC3">
        <w:t xml:space="preserve"> are</w:t>
      </w:r>
      <w:r w:rsidR="0011634E" w:rsidRPr="00387EC3">
        <w:rPr>
          <w:spacing w:val="1"/>
        </w:rPr>
        <w:t xml:space="preserve"> </w:t>
      </w:r>
      <w:r w:rsidR="0011634E" w:rsidRPr="00387EC3">
        <w:t xml:space="preserve">integrated </w:t>
      </w:r>
      <w:r w:rsidR="0011634E" w:rsidRPr="00387EC3">
        <w:rPr>
          <w:spacing w:val="-2"/>
        </w:rPr>
        <w:t>with</w:t>
      </w:r>
      <w:r w:rsidR="0011634E" w:rsidRPr="00387EC3">
        <w:t xml:space="preserve"> college</w:t>
      </w:r>
      <w:r w:rsidR="0011634E" w:rsidRPr="00387EC3">
        <w:rPr>
          <w:spacing w:val="1"/>
        </w:rPr>
        <w:t xml:space="preserve"> </w:t>
      </w:r>
      <w:r w:rsidR="0011634E" w:rsidRPr="00387EC3">
        <w:rPr>
          <w:spacing w:val="-2"/>
        </w:rPr>
        <w:t>planning</w:t>
      </w:r>
      <w:r w:rsidR="0011634E" w:rsidRPr="00387EC3">
        <w:t xml:space="preserve"> and</w:t>
      </w:r>
      <w:r w:rsidR="0011634E" w:rsidRPr="00387EC3">
        <w:rPr>
          <w:spacing w:val="54"/>
        </w:rPr>
        <w:t xml:space="preserve"> </w:t>
      </w:r>
      <w:r w:rsidR="0011634E" w:rsidRPr="00387EC3">
        <w:rPr>
          <w:spacing w:val="-2"/>
        </w:rPr>
        <w:t>evaluation</w:t>
      </w:r>
      <w:r w:rsidR="0011634E" w:rsidRPr="00387EC3">
        <w:t xml:space="preserve"> to improve student learning and achievement and </w:t>
      </w:r>
      <w:r w:rsidR="0011634E" w:rsidRPr="00387EC3">
        <w:rPr>
          <w:spacing w:val="-2"/>
        </w:rPr>
        <w:t>institutional</w:t>
      </w:r>
      <w:r w:rsidR="0011634E" w:rsidRPr="00387EC3">
        <w:rPr>
          <w:spacing w:val="61"/>
        </w:rPr>
        <w:t xml:space="preserve"> </w:t>
      </w:r>
      <w:r w:rsidR="0011634E" w:rsidRPr="00387EC3">
        <w:t>effectiveness.</w:t>
      </w:r>
    </w:p>
    <w:p w14:paraId="53F0C9D2" w14:textId="77777777" w:rsidR="00074D49" w:rsidRPr="009C2509" w:rsidRDefault="00074D49" w:rsidP="00606A6A">
      <w:pPr>
        <w:pStyle w:val="Heading5"/>
      </w:pPr>
      <w:r w:rsidRPr="009C2509">
        <w:t>Evidence of Meeting the Standard</w:t>
      </w:r>
    </w:p>
    <w:p w14:paraId="63DCACC1" w14:textId="1A0CFEBD" w:rsidR="00EC06A4" w:rsidRPr="00E70591" w:rsidRDefault="006E784A" w:rsidP="006E5172">
      <w:pPr>
        <w:spacing w:after="0"/>
        <w:ind w:left="1260" w:hanging="900"/>
        <w:rPr>
          <w:sz w:val="20"/>
        </w:rPr>
      </w:pPr>
      <w:hyperlink r:id="rId1695" w:history="1">
        <w:r w:rsidR="006E5172" w:rsidRPr="00E70591">
          <w:rPr>
            <w:rStyle w:val="Hyperlink"/>
            <w:sz w:val="20"/>
          </w:rPr>
          <w:t>IV.D.5-1</w:t>
        </w:r>
      </w:hyperlink>
      <w:r w:rsidR="006E5172" w:rsidRPr="00E70591">
        <w:rPr>
          <w:sz w:val="20"/>
        </w:rPr>
        <w:t xml:space="preserve"> </w:t>
      </w:r>
      <w:r w:rsidR="00EC06A4" w:rsidRPr="00E70591">
        <w:rPr>
          <w:sz w:val="20"/>
        </w:rPr>
        <w:t>SMCCCD District Strategic Plan</w:t>
      </w:r>
    </w:p>
    <w:p w14:paraId="23DC665F" w14:textId="1BDCF1BE" w:rsidR="00EC06A4" w:rsidRPr="00E70591" w:rsidRDefault="006E784A" w:rsidP="006E5172">
      <w:pPr>
        <w:spacing w:after="0"/>
        <w:ind w:left="1260" w:hanging="900"/>
        <w:rPr>
          <w:sz w:val="20"/>
        </w:rPr>
      </w:pPr>
      <w:hyperlink r:id="rId1696" w:history="1">
        <w:r w:rsidR="006E5172" w:rsidRPr="00E70591">
          <w:rPr>
            <w:rStyle w:val="Hyperlink"/>
            <w:sz w:val="20"/>
          </w:rPr>
          <w:t>IV.D.5-2</w:t>
        </w:r>
      </w:hyperlink>
      <w:r w:rsidR="006E5172" w:rsidRPr="00E70591">
        <w:rPr>
          <w:sz w:val="20"/>
        </w:rPr>
        <w:t xml:space="preserve"> </w:t>
      </w:r>
      <w:r w:rsidR="00EC06A4" w:rsidRPr="00E70591">
        <w:rPr>
          <w:sz w:val="20"/>
        </w:rPr>
        <w:t>SMCCCD District Strategic Plan, Scorecard and Metrics</w:t>
      </w:r>
    </w:p>
    <w:p w14:paraId="1EC7D472" w14:textId="77777777" w:rsidR="00074D49" w:rsidRPr="009C2509" w:rsidRDefault="00074D49" w:rsidP="00606A6A">
      <w:pPr>
        <w:pStyle w:val="Heading5"/>
      </w:pPr>
      <w:r w:rsidRPr="009C2509">
        <w:t>Analysis and Evaluation</w:t>
      </w:r>
    </w:p>
    <w:p w14:paraId="7099A4C4" w14:textId="1A99599C" w:rsidR="00B45BA0" w:rsidRPr="00547E1C" w:rsidRDefault="00B45BA0" w:rsidP="00B45BA0">
      <w:r w:rsidRPr="00547E1C">
        <w:t>District planning is integrated wit</w:t>
      </w:r>
      <w:r>
        <w:t>h college planning through the D</w:t>
      </w:r>
      <w:r w:rsidRPr="00547E1C">
        <w:t xml:space="preserve">istrict and college strategic plans. With an emphasis on student success, the District </w:t>
      </w:r>
      <w:r>
        <w:t>S</w:t>
      </w:r>
      <w:r w:rsidRPr="00547E1C">
        <w:t xml:space="preserve">trategic </w:t>
      </w:r>
      <w:r>
        <w:t>P</w:t>
      </w:r>
      <w:r w:rsidRPr="00547E1C">
        <w:t>lan</w:t>
      </w:r>
      <w:hyperlink r:id="rId1697" w:history="1">
        <w:r w:rsidR="006E5172" w:rsidRPr="006E5172">
          <w:rPr>
            <w:rStyle w:val="Hyperlink"/>
            <w:vertAlign w:val="superscript"/>
          </w:rPr>
          <w:endnoteReference w:id="943"/>
        </w:r>
      </w:hyperlink>
      <w:r w:rsidRPr="00547E1C">
        <w:t xml:space="preserve"> was completed in 2015, and is reviewed annually.  The strategic plan process included participation by members of all constituencies (faculty, staff, students, administrator</w:t>
      </w:r>
      <w:r>
        <w:t>s, board of trustees) from the D</w:t>
      </w:r>
      <w:r w:rsidRPr="00547E1C">
        <w:t xml:space="preserve">istrict office and each college. The strategic plan objectives are linked to those of the college and are evaluated based upon set targets and the completions of activities that are delegated to members of the leadership at the </w:t>
      </w:r>
      <w:r>
        <w:t>D</w:t>
      </w:r>
      <w:r w:rsidRPr="00547E1C">
        <w:t xml:space="preserve">istrict and the college. The </w:t>
      </w:r>
      <w:r>
        <w:t>Strategic P</w:t>
      </w:r>
      <w:r w:rsidRPr="00547E1C">
        <w:t xml:space="preserve">lan is documented on the </w:t>
      </w:r>
      <w:r>
        <w:t>D</w:t>
      </w:r>
      <w:r w:rsidRPr="00547E1C">
        <w:t>istrict</w:t>
      </w:r>
      <w:r>
        <w:t>’s</w:t>
      </w:r>
      <w:r w:rsidRPr="00547E1C">
        <w:t xml:space="preserve"> website and is monitored for effectiveness using the Scorecard</w:t>
      </w:r>
      <w:hyperlink r:id="rId1698" w:history="1">
        <w:r w:rsidR="006E5172" w:rsidRPr="006E5172">
          <w:rPr>
            <w:rStyle w:val="Hyperlink"/>
            <w:vertAlign w:val="superscript"/>
          </w:rPr>
          <w:endnoteReference w:id="944"/>
        </w:r>
      </w:hyperlink>
      <w:r w:rsidRPr="00BB5976">
        <w:t>.</w:t>
      </w:r>
      <w:r w:rsidRPr="00547E1C">
        <w:t xml:space="preserve"> This scorecard tracks metrics annually that are linked to the goals and objectives of each strategic initiative. In addition, the activities associated with the strategic initiatives are assigned to leaders at the district and the college to ensure that they are completed.</w:t>
      </w:r>
    </w:p>
    <w:p w14:paraId="294886C8" w14:textId="53188DBD" w:rsidR="0011634E" w:rsidRPr="00387EC3" w:rsidRDefault="00606A6A" w:rsidP="00606A6A">
      <w:pPr>
        <w:pStyle w:val="Heading4"/>
      </w:pPr>
      <w:r>
        <w:rPr>
          <w:spacing w:val="-2"/>
        </w:rPr>
        <w:t xml:space="preserve">6. </w:t>
      </w:r>
      <w:r w:rsidR="0011634E" w:rsidRPr="00387EC3">
        <w:rPr>
          <w:spacing w:val="-2"/>
        </w:rPr>
        <w:t>Communication</w:t>
      </w:r>
      <w:r w:rsidR="0011634E" w:rsidRPr="00387EC3">
        <w:rPr>
          <w:spacing w:val="1"/>
        </w:rPr>
        <w:t xml:space="preserve"> </w:t>
      </w:r>
      <w:r w:rsidR="0011634E" w:rsidRPr="00387EC3">
        <w:rPr>
          <w:spacing w:val="-2"/>
        </w:rPr>
        <w:t>between</w:t>
      </w:r>
      <w:r w:rsidR="0011634E" w:rsidRPr="00387EC3">
        <w:rPr>
          <w:spacing w:val="2"/>
        </w:rPr>
        <w:t xml:space="preserve"> </w:t>
      </w:r>
      <w:r w:rsidR="0011634E" w:rsidRPr="00387EC3">
        <w:t xml:space="preserve">colleges and </w:t>
      </w:r>
      <w:r w:rsidR="0011634E" w:rsidRPr="00387EC3">
        <w:rPr>
          <w:spacing w:val="-2"/>
        </w:rPr>
        <w:t>districts/systems</w:t>
      </w:r>
      <w:r w:rsidR="0011634E" w:rsidRPr="00387EC3">
        <w:rPr>
          <w:spacing w:val="1"/>
        </w:rPr>
        <w:t xml:space="preserve"> </w:t>
      </w:r>
      <w:r w:rsidR="0011634E" w:rsidRPr="00387EC3">
        <w:t>ensures effective</w:t>
      </w:r>
      <w:r w:rsidR="0011634E" w:rsidRPr="00387EC3">
        <w:rPr>
          <w:spacing w:val="79"/>
        </w:rPr>
        <w:t xml:space="preserve"> </w:t>
      </w:r>
      <w:r w:rsidR="0011634E" w:rsidRPr="00387EC3">
        <w:t xml:space="preserve">operations of the colleges and should be </w:t>
      </w:r>
      <w:r w:rsidR="0011634E" w:rsidRPr="00387EC3">
        <w:rPr>
          <w:spacing w:val="-2"/>
        </w:rPr>
        <w:t>timely,</w:t>
      </w:r>
      <w:r w:rsidR="0011634E" w:rsidRPr="00387EC3">
        <w:rPr>
          <w:spacing w:val="1"/>
        </w:rPr>
        <w:t xml:space="preserve"> </w:t>
      </w:r>
      <w:r w:rsidR="0011634E" w:rsidRPr="00387EC3">
        <w:t>accurate,</w:t>
      </w:r>
      <w:r w:rsidR="0011634E" w:rsidRPr="00387EC3">
        <w:rPr>
          <w:spacing w:val="1"/>
        </w:rPr>
        <w:t xml:space="preserve"> </w:t>
      </w:r>
      <w:r w:rsidR="0011634E" w:rsidRPr="00387EC3">
        <w:t>and</w:t>
      </w:r>
      <w:r w:rsidR="0011634E" w:rsidRPr="00387EC3">
        <w:rPr>
          <w:spacing w:val="-2"/>
        </w:rPr>
        <w:t xml:space="preserve"> </w:t>
      </w:r>
      <w:r w:rsidR="0011634E" w:rsidRPr="00387EC3">
        <w:t>complete</w:t>
      </w:r>
      <w:r w:rsidR="0011634E" w:rsidRPr="00387EC3">
        <w:rPr>
          <w:spacing w:val="1"/>
        </w:rPr>
        <w:t xml:space="preserve"> </w:t>
      </w:r>
      <w:r w:rsidR="0011634E" w:rsidRPr="00387EC3">
        <w:t>in order</w:t>
      </w:r>
      <w:r w:rsidR="0011634E" w:rsidRPr="00387EC3">
        <w:rPr>
          <w:spacing w:val="45"/>
        </w:rPr>
        <w:t xml:space="preserve"> </w:t>
      </w:r>
      <w:r w:rsidR="0011634E" w:rsidRPr="00387EC3">
        <w:t>for</w:t>
      </w:r>
      <w:r w:rsidR="0011634E" w:rsidRPr="00387EC3">
        <w:rPr>
          <w:spacing w:val="1"/>
        </w:rPr>
        <w:t xml:space="preserve"> </w:t>
      </w:r>
      <w:r w:rsidR="0011634E" w:rsidRPr="00387EC3">
        <w:t>the colleges to make</w:t>
      </w:r>
      <w:r w:rsidR="0011634E" w:rsidRPr="00387EC3">
        <w:rPr>
          <w:spacing w:val="-2"/>
        </w:rPr>
        <w:t xml:space="preserve"> </w:t>
      </w:r>
      <w:r w:rsidR="0011634E" w:rsidRPr="00387EC3">
        <w:t>decisions effectively.</w:t>
      </w:r>
    </w:p>
    <w:p w14:paraId="437A1CA7" w14:textId="77777777" w:rsidR="00074D49" w:rsidRPr="009C2509" w:rsidRDefault="00074D49" w:rsidP="00606A6A">
      <w:pPr>
        <w:pStyle w:val="Heading5"/>
      </w:pPr>
      <w:r w:rsidRPr="009C2509">
        <w:t>Evidence of Meeting the Standard</w:t>
      </w:r>
    </w:p>
    <w:p w14:paraId="1064447D" w14:textId="3FA9D587" w:rsidR="00D30AFC" w:rsidRPr="00E70591" w:rsidRDefault="006E784A" w:rsidP="00D30AFC">
      <w:pPr>
        <w:spacing w:after="0"/>
        <w:ind w:left="1260" w:hanging="900"/>
        <w:rPr>
          <w:sz w:val="20"/>
        </w:rPr>
      </w:pPr>
      <w:hyperlink r:id="rId1699" w:history="1">
        <w:r w:rsidR="00D30AFC" w:rsidRPr="00E70591">
          <w:rPr>
            <w:rStyle w:val="Hyperlink"/>
            <w:sz w:val="20"/>
          </w:rPr>
          <w:t>IV.D.6-1</w:t>
        </w:r>
      </w:hyperlink>
      <w:r w:rsidR="00D30AFC" w:rsidRPr="00E70591">
        <w:rPr>
          <w:sz w:val="20"/>
        </w:rPr>
        <w:t xml:space="preserve"> SMCCCD Board of Trustees, Board Agenda Packets</w:t>
      </w:r>
    </w:p>
    <w:p w14:paraId="71A43038" w14:textId="71ED5C73" w:rsidR="00D30AFC" w:rsidRPr="00E70591" w:rsidRDefault="006E784A" w:rsidP="00D30AFC">
      <w:pPr>
        <w:spacing w:after="0"/>
        <w:ind w:left="1260" w:hanging="900"/>
        <w:rPr>
          <w:sz w:val="20"/>
        </w:rPr>
      </w:pPr>
      <w:hyperlink r:id="rId1700" w:history="1">
        <w:r w:rsidR="00D30AFC" w:rsidRPr="00E70591">
          <w:rPr>
            <w:rStyle w:val="Hyperlink"/>
            <w:sz w:val="20"/>
          </w:rPr>
          <w:t>IV.D.6-2</w:t>
        </w:r>
      </w:hyperlink>
      <w:r w:rsidR="00D30AFC" w:rsidRPr="00E70591">
        <w:rPr>
          <w:sz w:val="20"/>
        </w:rPr>
        <w:t xml:space="preserve"> SMCCCD Board of Trustees, Board Policy 2.08 District Participatory Governance Process</w:t>
      </w:r>
    </w:p>
    <w:p w14:paraId="22136EA4" w14:textId="77777777" w:rsidR="00074D49" w:rsidRPr="009C2509" w:rsidRDefault="00074D49" w:rsidP="00606A6A">
      <w:pPr>
        <w:pStyle w:val="Heading5"/>
      </w:pPr>
      <w:r w:rsidRPr="009C2509">
        <w:t>Analysis and Evaluation</w:t>
      </w:r>
    </w:p>
    <w:p w14:paraId="70A33C58" w14:textId="10EB712B" w:rsidR="00B45BA0" w:rsidRPr="00547E1C" w:rsidRDefault="00B45BA0" w:rsidP="00B45BA0">
      <w:r w:rsidRPr="00547E1C">
        <w:t xml:space="preserve">The District has a number of mechanisms to promote communication between the college and the </w:t>
      </w:r>
      <w:r>
        <w:t>D</w:t>
      </w:r>
      <w:r w:rsidRPr="00547E1C">
        <w:t xml:space="preserve">istrict and to ensure effective and timely operations. Ongoing committees exist for the purpose of working jointly with the college and throughout </w:t>
      </w:r>
      <w:r>
        <w:t>the District</w:t>
      </w:r>
      <w:r w:rsidRPr="00547E1C">
        <w:t xml:space="preserve">. The Districtwide Participatory Governance Council (DPGC) consists of members of all constituency groups (CSEA, AFT, AFSCME, Faculty Senate, </w:t>
      </w:r>
      <w:r>
        <w:t>Associated Students</w:t>
      </w:r>
      <w:r w:rsidRPr="00547E1C">
        <w:t>, management representatives and chancellor representative) whose role it is to communicate any business to their constituents</w:t>
      </w:r>
      <w:hyperlink r:id="rId1701" w:history="1">
        <w:r w:rsidR="00D30AFC" w:rsidRPr="00D30AFC">
          <w:rPr>
            <w:rStyle w:val="Hyperlink"/>
            <w:vertAlign w:val="superscript"/>
          </w:rPr>
          <w:endnoteReference w:id="945"/>
        </w:r>
      </w:hyperlink>
      <w:r w:rsidRPr="00547E1C">
        <w:t>. Feedback gathered from constituent groups is brought back to the DPGC and shared with the other groups. Minutes of the DPG</w:t>
      </w:r>
      <w:r>
        <w:t>C meetings can be found on the D</w:t>
      </w:r>
      <w:r w:rsidRPr="00547E1C">
        <w:t>istrict website.</w:t>
      </w:r>
    </w:p>
    <w:p w14:paraId="414EDE33" w14:textId="77777777" w:rsidR="00B45BA0" w:rsidRPr="00547E1C" w:rsidRDefault="00B45BA0" w:rsidP="00B45BA0">
      <w:r w:rsidRPr="00547E1C">
        <w:t>The Chancellor’s Cabinet</w:t>
      </w:r>
      <w:r>
        <w:t xml:space="preserve"> meetings are</w:t>
      </w:r>
      <w:r w:rsidRPr="00547E1C">
        <w:t xml:space="preserve"> the place where the senior leadership discusses the business of the colleges, and its membership includes all college presidents in the district and the chief of staff, chief financial officer, vice chancellor for human resources and vice chancellor for educational service and planning. The purpose of the Chancellor’s Cabinet is to discuss and collaborate on the academic, fiscal and personnel matters of the college and the </w:t>
      </w:r>
      <w:r>
        <w:t>D</w:t>
      </w:r>
      <w:r w:rsidRPr="00547E1C">
        <w:t>istrict. Cabinet members are tasked with taking back relevant information to their departments and/or college</w:t>
      </w:r>
      <w:r>
        <w:t>s</w:t>
      </w:r>
      <w:r w:rsidRPr="00547E1C">
        <w:t>. A second and extende</w:t>
      </w:r>
      <w:r>
        <w:t>d group that further discusses D</w:t>
      </w:r>
      <w:r w:rsidRPr="00547E1C">
        <w:t>istrict and college issues is the Chancellor’s Council, which includes members of the Cabinet, plus the vice chancellor for auxiliary services, vice chancellor for facilities and chief technology officer. This group discusses and plans for issues relating to general operation and administration of the district and the colleges.</w:t>
      </w:r>
    </w:p>
    <w:p w14:paraId="09AF2977" w14:textId="77777777" w:rsidR="00B45BA0" w:rsidRPr="00547E1C" w:rsidRDefault="00B45BA0" w:rsidP="00B45BA0">
      <w:r w:rsidRPr="00547E1C">
        <w:t>An additional group central in assuring effective communication is the Vice President’s Council. This group, consisting of the vice presidents (administration, instruction, and student services) from each college, meets once each month to review and discuss i</w:t>
      </w:r>
      <w:r>
        <w:t>ssues of common concern to the D</w:t>
      </w:r>
      <w:r w:rsidRPr="00547E1C">
        <w:t xml:space="preserve">istrict and </w:t>
      </w:r>
      <w:r>
        <w:t xml:space="preserve">impact </w:t>
      </w:r>
      <w:r w:rsidRPr="00547E1C">
        <w:t>all three of the district’s colleges. This Council aids in formulating policy and procedures and gathers and disseminates information to their respective colleges and departments. The Council also works as a unit and provides support and counsel to each other and is a networ</w:t>
      </w:r>
      <w:r>
        <w:t>k of administrators across the D</w:t>
      </w:r>
      <w:r w:rsidRPr="00547E1C">
        <w:t>istrict that helps identify and communicate matters of interest.</w:t>
      </w:r>
    </w:p>
    <w:p w14:paraId="1FD67307" w14:textId="77A809B7" w:rsidR="00B45BA0" w:rsidRPr="00BB5976" w:rsidRDefault="00B45BA0" w:rsidP="00B45BA0">
      <w:r w:rsidRPr="00547E1C">
        <w:t xml:space="preserve">In compliance with the Brown Act, agenda and minutes items for each Board meeting are posted to the </w:t>
      </w:r>
      <w:r>
        <w:t xml:space="preserve">District’s </w:t>
      </w:r>
      <w:r w:rsidRPr="00547E1C">
        <w:t>web</w:t>
      </w:r>
      <w:r>
        <w:t>site</w:t>
      </w:r>
      <w:r w:rsidRPr="00547E1C">
        <w:t xml:space="preserve"> for the public to view. Seventy-two hours before each Board of Trustees meeting, the Chancellor’s office post a board meeting agenda</w:t>
      </w:r>
      <w:r>
        <w:t xml:space="preserve"> and associated documents</w:t>
      </w:r>
      <w:r w:rsidRPr="00547E1C">
        <w:t xml:space="preserve"> on the website</w:t>
      </w:r>
      <w:hyperlink r:id="rId1702" w:history="1">
        <w:r w:rsidR="00D30AFC" w:rsidRPr="00D30AFC">
          <w:rPr>
            <w:rStyle w:val="Hyperlink"/>
            <w:vertAlign w:val="superscript"/>
          </w:rPr>
          <w:endnoteReference w:id="946"/>
        </w:r>
      </w:hyperlink>
      <w:r w:rsidR="00D30AFC">
        <w:t>.</w:t>
      </w:r>
    </w:p>
    <w:p w14:paraId="51C4E83A" w14:textId="35F5ABB5" w:rsidR="0011634E" w:rsidRPr="005079CB" w:rsidRDefault="00606A6A" w:rsidP="00606A6A">
      <w:pPr>
        <w:pStyle w:val="Heading4"/>
        <w:rPr>
          <w:szCs w:val="24"/>
        </w:rPr>
      </w:pPr>
      <w:r>
        <w:t xml:space="preserve">7. </w:t>
      </w:r>
      <w:r w:rsidR="0011634E" w:rsidRPr="005079CB">
        <w:t>The district/system CEO</w:t>
      </w:r>
      <w:r w:rsidR="0011634E" w:rsidRPr="005079CB">
        <w:rPr>
          <w:spacing w:val="1"/>
        </w:rPr>
        <w:t xml:space="preserve"> </w:t>
      </w:r>
      <w:r w:rsidR="0011634E" w:rsidRPr="005079CB">
        <w:t>regularly evaluates district/system and college role</w:t>
      </w:r>
      <w:r w:rsidR="0011634E" w:rsidRPr="005079CB">
        <w:rPr>
          <w:spacing w:val="33"/>
        </w:rPr>
        <w:t xml:space="preserve"> </w:t>
      </w:r>
      <w:r w:rsidR="0011634E" w:rsidRPr="005079CB">
        <w:rPr>
          <w:spacing w:val="-2"/>
        </w:rPr>
        <w:t>delineations,</w:t>
      </w:r>
      <w:r w:rsidR="0011634E" w:rsidRPr="005079CB">
        <w:rPr>
          <w:spacing w:val="1"/>
        </w:rPr>
        <w:t xml:space="preserve"> </w:t>
      </w:r>
      <w:r w:rsidR="0011634E" w:rsidRPr="005079CB">
        <w:t>governance</w:t>
      </w:r>
      <w:r w:rsidR="0011634E" w:rsidRPr="005079CB">
        <w:rPr>
          <w:spacing w:val="1"/>
        </w:rPr>
        <w:t xml:space="preserve"> </w:t>
      </w:r>
      <w:r w:rsidR="0011634E" w:rsidRPr="005079CB">
        <w:t>and decision-making processes to assure</w:t>
      </w:r>
      <w:r w:rsidR="0011634E" w:rsidRPr="005079CB">
        <w:rPr>
          <w:spacing w:val="1"/>
        </w:rPr>
        <w:t xml:space="preserve"> </w:t>
      </w:r>
      <w:r w:rsidR="0011634E" w:rsidRPr="005079CB">
        <w:t>their</w:t>
      </w:r>
      <w:r w:rsidR="0011634E" w:rsidRPr="005079CB">
        <w:rPr>
          <w:spacing w:val="1"/>
        </w:rPr>
        <w:t xml:space="preserve"> </w:t>
      </w:r>
      <w:r w:rsidR="0011634E" w:rsidRPr="005079CB">
        <w:rPr>
          <w:spacing w:val="-2"/>
        </w:rPr>
        <w:t>integrity</w:t>
      </w:r>
      <w:r w:rsidR="0011634E" w:rsidRPr="005079CB">
        <w:rPr>
          <w:spacing w:val="57"/>
        </w:rPr>
        <w:t xml:space="preserve"> </w:t>
      </w:r>
      <w:r w:rsidR="0011634E" w:rsidRPr="005079CB">
        <w:t>and effectiveness</w:t>
      </w:r>
      <w:r w:rsidR="0011634E" w:rsidRPr="005079CB">
        <w:rPr>
          <w:spacing w:val="1"/>
        </w:rPr>
        <w:t xml:space="preserve"> </w:t>
      </w:r>
      <w:r w:rsidR="0011634E" w:rsidRPr="005079CB">
        <w:t xml:space="preserve">in </w:t>
      </w:r>
      <w:r w:rsidR="0011634E" w:rsidRPr="005079CB">
        <w:rPr>
          <w:spacing w:val="-2"/>
        </w:rPr>
        <w:t>assisting</w:t>
      </w:r>
      <w:r w:rsidR="0011634E" w:rsidRPr="005079CB">
        <w:t xml:space="preserve"> the colleges in </w:t>
      </w:r>
      <w:r w:rsidR="0011634E" w:rsidRPr="005079CB">
        <w:rPr>
          <w:spacing w:val="-2"/>
        </w:rPr>
        <w:t>meeting</w:t>
      </w:r>
      <w:r w:rsidR="0011634E" w:rsidRPr="005079CB">
        <w:t xml:space="preserve"> </w:t>
      </w:r>
      <w:r w:rsidR="0011634E" w:rsidRPr="005079CB">
        <w:rPr>
          <w:spacing w:val="-2"/>
        </w:rPr>
        <w:t>educational</w:t>
      </w:r>
      <w:r w:rsidR="0011634E" w:rsidRPr="005079CB">
        <w:t xml:space="preserve"> goals for</w:t>
      </w:r>
      <w:r w:rsidR="0011634E" w:rsidRPr="005079CB">
        <w:rPr>
          <w:spacing w:val="1"/>
        </w:rPr>
        <w:t xml:space="preserve"> </w:t>
      </w:r>
      <w:r w:rsidR="0011634E" w:rsidRPr="005079CB">
        <w:t>student</w:t>
      </w:r>
      <w:r w:rsidR="0011634E" w:rsidRPr="005079CB">
        <w:rPr>
          <w:spacing w:val="65"/>
        </w:rPr>
        <w:t xml:space="preserve"> </w:t>
      </w:r>
      <w:r w:rsidR="0011634E" w:rsidRPr="005079CB">
        <w:t>achievement and</w:t>
      </w:r>
      <w:r w:rsidR="0011634E" w:rsidRPr="005079CB">
        <w:rPr>
          <w:spacing w:val="1"/>
        </w:rPr>
        <w:t xml:space="preserve"> </w:t>
      </w:r>
      <w:r w:rsidR="0011634E" w:rsidRPr="005079CB">
        <w:t xml:space="preserve">learning. </w:t>
      </w:r>
      <w:r w:rsidR="0011634E" w:rsidRPr="005079CB">
        <w:rPr>
          <w:spacing w:val="1"/>
        </w:rPr>
        <w:t xml:space="preserve"> </w:t>
      </w:r>
      <w:r w:rsidR="0011634E" w:rsidRPr="005079CB">
        <w:t xml:space="preserve">The district/system </w:t>
      </w:r>
      <w:r w:rsidR="0011634E" w:rsidRPr="005079CB">
        <w:rPr>
          <w:spacing w:val="-2"/>
        </w:rPr>
        <w:t>widely</w:t>
      </w:r>
      <w:r w:rsidR="0011634E" w:rsidRPr="005079CB">
        <w:t xml:space="preserve"> communicates the results of</w:t>
      </w:r>
      <w:r w:rsidR="0011634E" w:rsidRPr="005079CB">
        <w:rPr>
          <w:spacing w:val="34"/>
        </w:rPr>
        <w:t xml:space="preserve"> </w:t>
      </w:r>
      <w:r w:rsidR="0011634E" w:rsidRPr="005079CB">
        <w:t xml:space="preserve">these </w:t>
      </w:r>
      <w:r w:rsidR="0011634E" w:rsidRPr="005079CB">
        <w:rPr>
          <w:spacing w:val="-2"/>
        </w:rPr>
        <w:t>evaluations</w:t>
      </w:r>
      <w:r w:rsidR="0011634E" w:rsidRPr="005079CB">
        <w:t xml:space="preserve"> and uses them as the basis for improvement.</w:t>
      </w:r>
    </w:p>
    <w:p w14:paraId="523565BA" w14:textId="77777777" w:rsidR="00074D49" w:rsidRPr="009C2509" w:rsidRDefault="00074D49" w:rsidP="00606A6A">
      <w:pPr>
        <w:pStyle w:val="Heading5"/>
      </w:pPr>
      <w:r w:rsidRPr="009C2509">
        <w:t>Evidence of Meeting the Standard</w:t>
      </w:r>
    </w:p>
    <w:p w14:paraId="75BF98DB" w14:textId="59BAF7F5" w:rsidR="00B45BA0" w:rsidRPr="00E70591" w:rsidRDefault="006E784A" w:rsidP="00D30AFC">
      <w:pPr>
        <w:spacing w:after="0"/>
        <w:ind w:left="1260" w:hanging="900"/>
        <w:rPr>
          <w:sz w:val="20"/>
        </w:rPr>
      </w:pPr>
      <w:hyperlink r:id="rId1703" w:history="1">
        <w:r w:rsidR="00D30AFC" w:rsidRPr="00E70591">
          <w:rPr>
            <w:rStyle w:val="Hyperlink"/>
            <w:sz w:val="20"/>
          </w:rPr>
          <w:t>IV.D.7-1</w:t>
        </w:r>
      </w:hyperlink>
      <w:r w:rsidR="00D30AFC" w:rsidRPr="00E70591">
        <w:rPr>
          <w:sz w:val="20"/>
        </w:rPr>
        <w:t xml:space="preserve"> </w:t>
      </w:r>
      <w:r w:rsidR="00B45BA0" w:rsidRPr="00E70591">
        <w:rPr>
          <w:sz w:val="20"/>
        </w:rPr>
        <w:t>SMCCCD Board of Trustees, Board Policy 2.08 District Participatory Governance Process</w:t>
      </w:r>
    </w:p>
    <w:p w14:paraId="1B132F23" w14:textId="77777777" w:rsidR="00074D49" w:rsidRPr="009C2509" w:rsidRDefault="00074D49" w:rsidP="00606A6A">
      <w:pPr>
        <w:pStyle w:val="Heading5"/>
      </w:pPr>
      <w:r w:rsidRPr="009C2509">
        <w:t>Analysis and Evaluation</w:t>
      </w:r>
    </w:p>
    <w:p w14:paraId="4271DF37" w14:textId="77777777" w:rsidR="00B45BA0" w:rsidRPr="00547E1C" w:rsidRDefault="00B45BA0" w:rsidP="00B45BA0">
      <w:r w:rsidRPr="00547E1C">
        <w:t>The District participates in a number of assessments of its effectiveness. The District participates in a District Office Program Review to obtain feedback on District services. The Office of General Services coordinates this effort, with each functional leader being responsible for their respective departments. The Chancellor’s Staff serve as a coordinating</w:t>
      </w:r>
      <w:r>
        <w:t xml:space="preserve"> body</w:t>
      </w:r>
      <w:r w:rsidRPr="00547E1C">
        <w:t xml:space="preserve"> and results are reviewed and shared with this team, who communicates feedback to the respective area of responsibility.  </w:t>
      </w:r>
    </w:p>
    <w:p w14:paraId="258D229D" w14:textId="6373885C" w:rsidR="00B45BA0" w:rsidRPr="00547E1C" w:rsidRDefault="00B45BA0" w:rsidP="00B45BA0">
      <w:r w:rsidRPr="00547E1C">
        <w:t>Additionally, in accordance with Board Policy 2.08</w:t>
      </w:r>
      <w:hyperlink r:id="rId1704" w:history="1">
        <w:r w:rsidR="00D30AFC" w:rsidRPr="00D30AFC">
          <w:rPr>
            <w:rStyle w:val="Hyperlink"/>
            <w:vertAlign w:val="superscript"/>
          </w:rPr>
          <w:endnoteReference w:id="947"/>
        </w:r>
      </w:hyperlink>
      <w:r w:rsidRPr="00547E1C">
        <w:t>, the District ensures the participation of appropriate members of district and college constituencies (Academic Senate; Classified Staff; students) in decision-making through the Districtwide Participatory Governance Council. Each year, the DPGC reviews the policy and the effectiveness of the groups work and recommends chances to the policy as needed. Information discussed in the DPGC is widely shared with the various</w:t>
      </w:r>
      <w:r>
        <w:t xml:space="preserve"> stakeholder groups across the D</w:t>
      </w:r>
      <w:r w:rsidRPr="00547E1C">
        <w:t xml:space="preserve">istrict. </w:t>
      </w:r>
    </w:p>
    <w:p w14:paraId="0B471C3A" w14:textId="77777777" w:rsidR="00D23C12" w:rsidRDefault="00D23C12">
      <w:pPr>
        <w:spacing w:after="200"/>
        <w:rPr>
          <w:b/>
          <w:sz w:val="24"/>
          <w:szCs w:val="24"/>
        </w:rPr>
      </w:pPr>
      <w:r>
        <w:rPr>
          <w:bCs/>
          <w:i/>
          <w:iCs/>
          <w:szCs w:val="24"/>
        </w:rPr>
        <w:br w:type="page"/>
      </w:r>
    </w:p>
    <w:p w14:paraId="7B659519" w14:textId="5F4C402E" w:rsidR="005C5F29" w:rsidRPr="0064783E" w:rsidRDefault="005C5F29" w:rsidP="00606A6A">
      <w:pPr>
        <w:pStyle w:val="Heading4"/>
      </w:pPr>
      <w:r w:rsidRPr="0064783E">
        <w:t xml:space="preserve">Conclusions on Standard </w:t>
      </w:r>
      <w:r>
        <w:t>IV.D.</w:t>
      </w:r>
      <w:r w:rsidRPr="0064783E">
        <w:t xml:space="preserve"> </w:t>
      </w:r>
      <w:r>
        <w:t>Multi-College Districts or Systems</w:t>
      </w:r>
    </w:p>
    <w:p w14:paraId="0315D5B9" w14:textId="77777777" w:rsidR="005C5F29" w:rsidRPr="0064783E" w:rsidRDefault="005C5F29" w:rsidP="005C5F29">
      <w:pPr>
        <w:spacing w:after="0" w:line="240" w:lineRule="auto"/>
        <w:rPr>
          <w:rFonts w:ascii="Times New Roman" w:hAnsi="Times New Roman" w:cs="Times New Roman"/>
          <w:sz w:val="24"/>
          <w:szCs w:val="24"/>
        </w:rPr>
      </w:pPr>
    </w:p>
    <w:p w14:paraId="77B4D493" w14:textId="77777777" w:rsidR="005C5F29" w:rsidRPr="0064783E" w:rsidRDefault="005C5F29" w:rsidP="005C5F2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F4BF859" w14:textId="77777777" w:rsidR="005C5F29" w:rsidRPr="0064783E" w:rsidRDefault="005C5F29" w:rsidP="005C5F29">
      <w:pPr>
        <w:spacing w:after="0" w:line="240" w:lineRule="auto"/>
        <w:rPr>
          <w:rFonts w:ascii="Times New Roman" w:hAnsi="Times New Roman" w:cs="Times New Roman"/>
          <w:b/>
          <w:sz w:val="24"/>
          <w:szCs w:val="24"/>
        </w:rPr>
      </w:pPr>
    </w:p>
    <w:p w14:paraId="5083634B" w14:textId="53B3B819" w:rsidR="005C5F29" w:rsidRPr="0064783E" w:rsidRDefault="005C5F29" w:rsidP="00606A6A">
      <w:pPr>
        <w:pStyle w:val="Heading4"/>
      </w:pPr>
      <w:r w:rsidRPr="0064783E">
        <w:t xml:space="preserve">Improvement Plan(s) </w:t>
      </w:r>
    </w:p>
    <w:p w14:paraId="5B8522EA" w14:textId="77777777" w:rsidR="005C5F29" w:rsidRPr="0064783E" w:rsidRDefault="005C5F29" w:rsidP="005C5F29">
      <w:pPr>
        <w:spacing w:after="0" w:line="240" w:lineRule="auto"/>
        <w:rPr>
          <w:rFonts w:ascii="Times New Roman" w:hAnsi="Times New Roman" w:cs="Times New Roman"/>
          <w:sz w:val="24"/>
          <w:szCs w:val="24"/>
        </w:rPr>
      </w:pPr>
    </w:p>
    <w:p w14:paraId="1D994FB7" w14:textId="77777777" w:rsidR="005C5F29" w:rsidRDefault="005C5F29" w:rsidP="005C5F2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1D93D7C1" w14:textId="77777777" w:rsidR="005C5F29" w:rsidRDefault="005C5F29" w:rsidP="005C5F29">
      <w:pPr>
        <w:spacing w:after="0" w:line="240" w:lineRule="auto"/>
        <w:rPr>
          <w:rFonts w:ascii="Times New Roman" w:hAnsi="Times New Roman" w:cs="Times New Roman"/>
          <w:b/>
          <w:sz w:val="24"/>
          <w:szCs w:val="24"/>
        </w:rPr>
      </w:pPr>
    </w:p>
    <w:p w14:paraId="7F38E7D4" w14:textId="77777777" w:rsidR="005C5F29" w:rsidRPr="00B02A4D" w:rsidRDefault="005C5F29" w:rsidP="005C5F29">
      <w:pPr>
        <w:spacing w:after="0" w:line="240" w:lineRule="auto"/>
        <w:rPr>
          <w:rFonts w:ascii="Times New Roman" w:hAnsi="Times New Roman" w:cs="Times New Roman"/>
          <w:b/>
          <w:sz w:val="24"/>
          <w:szCs w:val="24"/>
        </w:rPr>
      </w:pPr>
    </w:p>
    <w:bookmarkEnd w:id="118"/>
    <w:p w14:paraId="63E1E722" w14:textId="77777777" w:rsidR="00606A6A" w:rsidRDefault="00606A6A">
      <w:pPr>
        <w:rPr>
          <w:rFonts w:ascii="Times New Roman" w:eastAsia="Trebuchet MS" w:hAnsi="Times New Roman" w:cs="Times New Roman"/>
          <w:szCs w:val="20"/>
        </w:rPr>
        <w:sectPr w:rsidR="00606A6A">
          <w:endnotePr>
            <w:numRestart w:val="eachSect"/>
          </w:endnotePr>
          <w:pgSz w:w="12240" w:h="15840"/>
          <w:pgMar w:top="1440" w:right="1440" w:bottom="1440" w:left="1440" w:header="720" w:footer="720" w:gutter="0"/>
          <w:cols w:space="720"/>
          <w:docGrid w:linePitch="360"/>
        </w:sectPr>
      </w:pPr>
    </w:p>
    <w:p w14:paraId="1F0E56A0" w14:textId="39C364E7" w:rsidR="00FD76DB" w:rsidRPr="00B840AE" w:rsidRDefault="00606A6A" w:rsidP="00AA6009">
      <w:pPr>
        <w:pStyle w:val="Heading1"/>
      </w:pPr>
      <w:bookmarkStart w:id="119" w:name="_Toc2929948"/>
      <w:bookmarkStart w:id="120" w:name="_Hlk988098"/>
      <w:r>
        <w:t xml:space="preserve">H. </w:t>
      </w:r>
      <w:r w:rsidR="00360EE8" w:rsidRPr="00360EE8">
        <w:t>Quality Focus Essay</w:t>
      </w:r>
      <w:bookmarkEnd w:id="119"/>
    </w:p>
    <w:p w14:paraId="1A1228C6" w14:textId="77777777" w:rsidR="00CB2CDF" w:rsidRDefault="00680A21" w:rsidP="00B840AE">
      <w:pPr>
        <w:pStyle w:val="Heading4"/>
      </w:pPr>
      <w:r w:rsidRPr="002945FC">
        <w:t>I</w:t>
      </w:r>
      <w:r w:rsidRPr="008F2F43">
        <w:rPr>
          <w:rFonts w:eastAsia="Times New Roman"/>
        </w:rPr>
        <w:t>ntroduction of Projects</w:t>
      </w:r>
    </w:p>
    <w:p w14:paraId="4525DCD4" w14:textId="4E7C8549" w:rsidR="00680A21" w:rsidRPr="008F2F43" w:rsidRDefault="2535A1DE" w:rsidP="00CB2CDF">
      <w:r w:rsidRPr="008F2F43">
        <w:t xml:space="preserve">The Cañada College Quality Focus Essay (QFE) confirms our commitment to the implementation of Guided Pathways through the emphasis of providing students with a strong start. This QFE will describe how the College plans to achieve a culture of continuous quality improvement and student success. </w:t>
      </w:r>
    </w:p>
    <w:p w14:paraId="3947D81D" w14:textId="6934CA07" w:rsidR="00680A21" w:rsidRPr="008F2F43" w:rsidRDefault="2535A1DE" w:rsidP="00B840AE">
      <w:pPr>
        <w:pStyle w:val="Heading5"/>
        <w:rPr>
          <w:rFonts w:eastAsia="Times New Roman"/>
        </w:rPr>
      </w:pPr>
      <w:r w:rsidRPr="008F2F43">
        <w:rPr>
          <w:rFonts w:eastAsia="Times New Roman"/>
        </w:rPr>
        <w:t xml:space="preserve">I CAN Start </w:t>
      </w:r>
      <w:r w:rsidRPr="00CB2CDF">
        <w:t>Strong</w:t>
      </w:r>
      <w:r w:rsidRPr="008F2F43">
        <w:rPr>
          <w:rFonts w:eastAsia="Times New Roman"/>
        </w:rPr>
        <w:t xml:space="preserve"> (A pathways strategy: -6 to +9 months)</w:t>
      </w:r>
    </w:p>
    <w:p w14:paraId="0E4184A4" w14:textId="69AA8598" w:rsidR="00680A21" w:rsidRPr="008F2F43" w:rsidRDefault="2535A1DE" w:rsidP="00CB2CDF">
      <w:r w:rsidRPr="008F2F43">
        <w:t xml:space="preserve">Students who start strong in college yield higher rates of success. Understanding this concept, the California Community College Chancellor’s Office has introduced the California Guided Pathways Initiative which is “a student-centered approach that can dramatically increase the number of students earning community college credentials, while closing equity gaps” (Foundation for California Community Colleges, 2018).  </w:t>
      </w:r>
    </w:p>
    <w:p w14:paraId="7B964457" w14:textId="738CA68F" w:rsidR="00680A21" w:rsidRPr="008F2F43" w:rsidRDefault="2535A1DE" w:rsidP="00B840AE">
      <w:pPr>
        <w:pStyle w:val="Heading4"/>
      </w:pPr>
      <w:r w:rsidRPr="008F2F43">
        <w:t>Building on Experience</w:t>
      </w:r>
    </w:p>
    <w:p w14:paraId="176EE74C" w14:textId="23B8C9D9" w:rsidR="00680A21" w:rsidRPr="00CB2CDF" w:rsidRDefault="2535A1DE" w:rsidP="00CB2CDF">
      <w:r w:rsidRPr="00CB2CDF">
        <w:t>Cañada College</w:t>
      </w:r>
      <w:r w:rsidR="00E85943">
        <w:t xml:space="preserve"> employs</w:t>
      </w:r>
      <w:r w:rsidRPr="00CB2CDF">
        <w:t xml:space="preserve"> </w:t>
      </w:r>
      <w:r w:rsidR="00E85943">
        <w:t xml:space="preserve">an </w:t>
      </w:r>
      <w:r w:rsidRPr="00CB2CDF">
        <w:t>inclusive approach towards the implementation of Guided Pathways</w:t>
      </w:r>
      <w:r w:rsidR="00A05883">
        <w:t xml:space="preserve"> that</w:t>
      </w:r>
      <w:r w:rsidRPr="00CB2CDF">
        <w:t xml:space="preserve"> builds on years of prior efforts to improve </w:t>
      </w:r>
      <w:r w:rsidR="00A05883">
        <w:t xml:space="preserve">the </w:t>
      </w:r>
      <w:r w:rsidRPr="00CB2CDF">
        <w:t>students’ experience from the 6 months prior to the 9 months following their initial enrollment.</w:t>
      </w:r>
    </w:p>
    <w:p w14:paraId="03232BE9" w14:textId="0571E4EA" w:rsidR="00680A21" w:rsidRPr="00CB2CDF" w:rsidRDefault="2535A1DE" w:rsidP="00C21F60">
      <w:pPr>
        <w:pStyle w:val="ListParagraph"/>
        <w:numPr>
          <w:ilvl w:val="0"/>
          <w:numId w:val="12"/>
        </w:numPr>
        <w:contextualSpacing w:val="0"/>
      </w:pPr>
      <w:r w:rsidRPr="001978B0">
        <w:rPr>
          <w:b/>
          <w:i/>
        </w:rPr>
        <w:t>Multiple Measures Assessment Program (MMAP)</w:t>
      </w:r>
      <w:r w:rsidR="001978B0">
        <w:rPr>
          <w:b/>
          <w:i/>
        </w:rPr>
        <w:t>:</w:t>
      </w:r>
      <w:r w:rsidRPr="001978B0">
        <w:rPr>
          <w:b/>
          <w:i/>
        </w:rPr>
        <w:t xml:space="preserve"> </w:t>
      </w:r>
      <w:r w:rsidRPr="00CB2CDF">
        <w:t xml:space="preserve">As an MMAP pilot college, Cañada College implemented the use of high school transcripts to increase the accuracy of a student’s placement in 2016. Since that time, Cañada has been a leader in making changes to curriculum to ensure adequate co-requisite and other real-time instructional supports to students needing those supports to succeed in transfer level coursework. By fall 2019, these curriculum changes will be fully implemented. </w:t>
      </w:r>
    </w:p>
    <w:p w14:paraId="7947C9F5" w14:textId="34A23907" w:rsidR="00680A21" w:rsidRPr="00CB2CDF" w:rsidRDefault="2535A1DE" w:rsidP="00C21F60">
      <w:pPr>
        <w:pStyle w:val="ListParagraph"/>
        <w:numPr>
          <w:ilvl w:val="0"/>
          <w:numId w:val="12"/>
        </w:numPr>
        <w:contextualSpacing w:val="0"/>
      </w:pPr>
      <w:r w:rsidRPr="796197A4">
        <w:rPr>
          <w:b/>
          <w:bCs/>
          <w:i/>
          <w:iCs/>
        </w:rPr>
        <w:t>STEM Center</w:t>
      </w:r>
      <w:r w:rsidRPr="00CB2CDF">
        <w:t xml:space="preserve"> Thanks to considerable support from the US Department of Education, the Cañada College STEM Center launched a series of initiatives in 2016 that inco</w:t>
      </w:r>
      <w:r w:rsidR="00082D68">
        <w:t>r</w:t>
      </w:r>
      <w:r w:rsidRPr="00CB2CDF">
        <w:t>porate the Guided Pathways framework, including helping students: (1) choose an “Area of Interest”; (2) join a first-year cohort aligned with area of interest; (3) explore career options to better inform the choice of a major and plan of study; (4) receive guidance and support to stay on plan. As a result of this initiative, the STEM Center has closed the achievement gap of underserved and underrepresented students by utilizing high-impact practices such as supplemental instruction via peer tutoring, lab time?, and additional instructor support. Students participating in the STEM Center program have benefitted from a model that aligns instruction to contextualized support services. The College intends to apply lessons learned from the STEM Center to the college as a whole over the next several years.</w:t>
      </w:r>
    </w:p>
    <w:p w14:paraId="7C843464" w14:textId="6327D177" w:rsidR="00680A21" w:rsidRPr="00CB2CDF" w:rsidRDefault="2535A1DE" w:rsidP="00C21F60">
      <w:pPr>
        <w:pStyle w:val="ListParagraph"/>
        <w:numPr>
          <w:ilvl w:val="0"/>
          <w:numId w:val="12"/>
        </w:numPr>
      </w:pPr>
      <w:r w:rsidRPr="001978B0">
        <w:rPr>
          <w:b/>
          <w:i/>
        </w:rPr>
        <w:t>Career Education (CE)</w:t>
      </w:r>
      <w:r w:rsidR="001978B0">
        <w:rPr>
          <w:b/>
          <w:i/>
        </w:rPr>
        <w:t>:</w:t>
      </w:r>
      <w:r w:rsidRPr="00CB2CDF">
        <w:t xml:space="preserve"> Cañada’s exceptional career education programs have long implemented elements of the Guided Pathways framework. The College plans to better integrate and scale successful practices, such as ??, from its CE programs to its implementation of interest areas or “meta majors.”</w:t>
      </w:r>
    </w:p>
    <w:p w14:paraId="2BC76B51" w14:textId="27374C58" w:rsidR="00680A21" w:rsidRPr="008F2F43" w:rsidRDefault="2535A1DE" w:rsidP="00B840AE">
      <w:pPr>
        <w:pStyle w:val="Heading4"/>
      </w:pPr>
      <w:r w:rsidRPr="008F2F43">
        <w:t>Guided Pathways at Cañada</w:t>
      </w:r>
    </w:p>
    <w:p w14:paraId="114662DA" w14:textId="6A8E5479" w:rsidR="00680A21" w:rsidRPr="008F2F43" w:rsidRDefault="2535A1DE" w:rsidP="001978B0">
      <w:r w:rsidRPr="008F2F43">
        <w:t>The results of these prior efforts, as well as that of the College’s Guided Pathways inquiry phase, reveal that a focus on successful entry and a student’s first year experience is pivotal to a student’s persistence, success, and ultimate completion. Specific activities identified to provide students with a strong start include:</w:t>
      </w:r>
    </w:p>
    <w:p w14:paraId="6EC47C7A" w14:textId="75919449" w:rsidR="00680A21" w:rsidRDefault="2535A1DE" w:rsidP="00C21F60">
      <w:pPr>
        <w:pStyle w:val="ListParagraph"/>
        <w:numPr>
          <w:ilvl w:val="0"/>
          <w:numId w:val="13"/>
        </w:numPr>
      </w:pPr>
      <w:r w:rsidRPr="008F2F43">
        <w:t>Implementation/expansion of various high school engagement strategies: early college experiences such as dual enrollment, summer programs, and related outreach events</w:t>
      </w:r>
    </w:p>
    <w:p w14:paraId="350066CA" w14:textId="60AFB590" w:rsidR="00680A21" w:rsidRDefault="2535A1DE" w:rsidP="00C21F60">
      <w:pPr>
        <w:pStyle w:val="ListParagraph"/>
        <w:numPr>
          <w:ilvl w:val="0"/>
          <w:numId w:val="13"/>
        </w:numPr>
      </w:pPr>
      <w:r w:rsidRPr="008F2F43">
        <w:t>Streamlining the application process</w:t>
      </w:r>
    </w:p>
    <w:p w14:paraId="46472F9C" w14:textId="0A68033F" w:rsidR="00680A21" w:rsidRDefault="2535A1DE" w:rsidP="00C21F60">
      <w:pPr>
        <w:pStyle w:val="ListParagraph"/>
        <w:numPr>
          <w:ilvl w:val="0"/>
          <w:numId w:val="13"/>
        </w:numPr>
      </w:pPr>
      <w:r w:rsidRPr="008F2F43">
        <w:t>Scaling Proactive Registration – define better</w:t>
      </w:r>
    </w:p>
    <w:p w14:paraId="3AF8B103" w14:textId="749FD1FE" w:rsidR="00680A21" w:rsidRDefault="2535A1DE" w:rsidP="00C21F60">
      <w:pPr>
        <w:pStyle w:val="ListParagraph"/>
        <w:numPr>
          <w:ilvl w:val="0"/>
          <w:numId w:val="13"/>
        </w:numPr>
      </w:pPr>
      <w:r w:rsidRPr="008F2F43">
        <w:t>Modification of the current Priority Enrollment Program (PEP) to better serve incoming students</w:t>
      </w:r>
    </w:p>
    <w:p w14:paraId="22089D7C" w14:textId="68AFAE44" w:rsidR="00680A21" w:rsidRDefault="2535A1DE" w:rsidP="00C21F60">
      <w:pPr>
        <w:pStyle w:val="ListParagraph"/>
        <w:numPr>
          <w:ilvl w:val="0"/>
          <w:numId w:val="13"/>
        </w:numPr>
      </w:pPr>
      <w:r w:rsidRPr="008F2F43">
        <w:t>Providing support for completion of FAFSA and CA Dream Act documentation</w:t>
      </w:r>
    </w:p>
    <w:p w14:paraId="38BC99AB" w14:textId="28BB9493" w:rsidR="00680A21" w:rsidRDefault="2535A1DE" w:rsidP="00C21F60">
      <w:pPr>
        <w:pStyle w:val="ListParagraph"/>
        <w:numPr>
          <w:ilvl w:val="0"/>
          <w:numId w:val="13"/>
        </w:numPr>
      </w:pPr>
      <w:r w:rsidRPr="008F2F43">
        <w:t>Increasing accuracy of Student Education Plans which can better inform course scheduling</w:t>
      </w:r>
    </w:p>
    <w:p w14:paraId="30E96FEE" w14:textId="6D1379B4" w:rsidR="00680A21" w:rsidRDefault="2535A1DE" w:rsidP="00C21F60">
      <w:pPr>
        <w:pStyle w:val="ListParagraph"/>
        <w:numPr>
          <w:ilvl w:val="0"/>
          <w:numId w:val="13"/>
        </w:numPr>
      </w:pPr>
      <w:r w:rsidRPr="008F2F43">
        <w:t>Developing a First Year Experience program</w:t>
      </w:r>
    </w:p>
    <w:p w14:paraId="14431238" w14:textId="04D32484" w:rsidR="00680A21" w:rsidRDefault="2535A1DE" w:rsidP="00C21F60">
      <w:pPr>
        <w:pStyle w:val="ListParagraph"/>
        <w:numPr>
          <w:ilvl w:val="0"/>
          <w:numId w:val="13"/>
        </w:numPr>
      </w:pPr>
      <w:r w:rsidRPr="008F2F43">
        <w:t>Grouping</w:t>
      </w:r>
      <w:r w:rsidR="5514A9A4" w:rsidRPr="008F2F43">
        <w:t xml:space="preserve"> </w:t>
      </w:r>
      <w:r w:rsidRPr="008F2F43">
        <w:t>degree programs into ‘Interest Areas’ or ‘Meta Majors’</w:t>
      </w:r>
    </w:p>
    <w:p w14:paraId="29191B17" w14:textId="72BA093A" w:rsidR="00680A21" w:rsidRDefault="2535A1DE" w:rsidP="00C21F60">
      <w:pPr>
        <w:pStyle w:val="ListParagraph"/>
        <w:numPr>
          <w:ilvl w:val="0"/>
          <w:numId w:val="13"/>
        </w:numPr>
      </w:pPr>
      <w:r w:rsidRPr="008F2F43">
        <w:t>Optimizing the class schedule to avoid class cancelations and conflicts</w:t>
      </w:r>
    </w:p>
    <w:p w14:paraId="37FADF66" w14:textId="124FB09D" w:rsidR="00680A21" w:rsidRDefault="2535A1DE" w:rsidP="00C21F60">
      <w:pPr>
        <w:pStyle w:val="ListParagraph"/>
        <w:numPr>
          <w:ilvl w:val="0"/>
          <w:numId w:val="13"/>
        </w:numPr>
      </w:pPr>
      <w:r w:rsidRPr="008F2F43">
        <w:t>Ensuring all degree and certificate programs are complete-able within the specified timeframe</w:t>
      </w:r>
    </w:p>
    <w:p w14:paraId="3BAC7BE8" w14:textId="3CA42834" w:rsidR="00680A21" w:rsidRDefault="2535A1DE" w:rsidP="00C21F60">
      <w:pPr>
        <w:pStyle w:val="ListParagraph"/>
        <w:numPr>
          <w:ilvl w:val="0"/>
          <w:numId w:val="13"/>
        </w:numPr>
      </w:pPr>
      <w:r w:rsidRPr="008F2F43">
        <w:t>Aligning support services with interest areas and timing to fit student needs</w:t>
      </w:r>
    </w:p>
    <w:p w14:paraId="06977ADA" w14:textId="6A8756AD" w:rsidR="00680A21" w:rsidRDefault="2535A1DE" w:rsidP="00C21F60">
      <w:pPr>
        <w:pStyle w:val="ListParagraph"/>
        <w:numPr>
          <w:ilvl w:val="0"/>
          <w:numId w:val="13"/>
        </w:numPr>
      </w:pPr>
      <w:r w:rsidRPr="008F2F43">
        <w:t>Expanding Bridge Programs preceding fall and spring terms</w:t>
      </w:r>
    </w:p>
    <w:p w14:paraId="2BDAEF4A" w14:textId="5AEC038E" w:rsidR="00680A21" w:rsidRDefault="2535A1DE" w:rsidP="00C21F60">
      <w:pPr>
        <w:pStyle w:val="ListParagraph"/>
        <w:numPr>
          <w:ilvl w:val="0"/>
          <w:numId w:val="13"/>
        </w:numPr>
      </w:pPr>
      <w:r w:rsidRPr="008F2F43">
        <w:t>Expanding cohorts via learning communities</w:t>
      </w:r>
    </w:p>
    <w:p w14:paraId="3ACC75FD" w14:textId="7BD3EC2C" w:rsidR="00680A21" w:rsidRPr="008F2F43" w:rsidRDefault="2535A1DE" w:rsidP="00B840AE">
      <w:pPr>
        <w:pStyle w:val="Heading5"/>
        <w:rPr>
          <w:rFonts w:eastAsia="Times New Roman"/>
        </w:rPr>
      </w:pPr>
      <w:r w:rsidRPr="008F2F43">
        <w:rPr>
          <w:rFonts w:eastAsia="Times New Roman"/>
        </w:rPr>
        <w:t>Integrating Student Support and Instructional Services</w:t>
      </w:r>
    </w:p>
    <w:p w14:paraId="78B47D13" w14:textId="0E6BC2FE" w:rsidR="00680A21" w:rsidRPr="008F2F43" w:rsidRDefault="2535A1DE" w:rsidP="001978B0">
      <w:r w:rsidRPr="008F2F43">
        <w:t>A common theme identified among Cañada’s effective practices and the Guided Pathways framework is that of better integrating student support services with academic pathways. In order for students to effectively tackle transfer-level coursework on day one, explore careers and majors without losing time, and complete certificates, degrees or transfer more quickly than they have in the past, student services and instruction must be much more closely integrated via practices such as:</w:t>
      </w:r>
    </w:p>
    <w:p w14:paraId="5A575116" w14:textId="04EDBD7C" w:rsidR="00680A21" w:rsidRDefault="2535A1DE" w:rsidP="00C21F60">
      <w:pPr>
        <w:pStyle w:val="ListParagraph"/>
        <w:numPr>
          <w:ilvl w:val="0"/>
          <w:numId w:val="14"/>
        </w:numPr>
      </w:pPr>
      <w:r w:rsidRPr="008F2F43">
        <w:t xml:space="preserve">Counseling aligned with academic pathways. </w:t>
      </w:r>
    </w:p>
    <w:p w14:paraId="4C7C2184" w14:textId="0AA334AB" w:rsidR="00680A21" w:rsidRDefault="2535A1DE" w:rsidP="00C21F60">
      <w:pPr>
        <w:pStyle w:val="ListParagraph"/>
        <w:numPr>
          <w:ilvl w:val="0"/>
          <w:numId w:val="14"/>
        </w:numPr>
      </w:pPr>
      <w:r w:rsidRPr="008F2F43">
        <w:t xml:space="preserve">Complementary supports such as embedded tutoring, mentoring and aligned with instructional programs in collaboration with faculty. </w:t>
      </w:r>
    </w:p>
    <w:p w14:paraId="5C58066D" w14:textId="23E1633A" w:rsidR="00680A21" w:rsidRDefault="2535A1DE" w:rsidP="00C21F60">
      <w:pPr>
        <w:pStyle w:val="ListParagraph"/>
        <w:numPr>
          <w:ilvl w:val="0"/>
          <w:numId w:val="14"/>
        </w:numPr>
      </w:pPr>
      <w:r w:rsidRPr="008F2F43">
        <w:t>Career exploration, project-based and work-based learning, internships, and job placement support within interest areas.</w:t>
      </w:r>
    </w:p>
    <w:p w14:paraId="20EE5FF8" w14:textId="5F448DD4" w:rsidR="00680A21" w:rsidRPr="008F2F43" w:rsidRDefault="2535A1DE" w:rsidP="00B840AE">
      <w:pPr>
        <w:pStyle w:val="Heading4"/>
      </w:pPr>
      <w:r w:rsidRPr="008F2F43">
        <w:t>Organizational Structure</w:t>
      </w:r>
    </w:p>
    <w:p w14:paraId="032182C7" w14:textId="19D9ED45" w:rsidR="00680A21" w:rsidRPr="008F2F43" w:rsidRDefault="2535A1DE" w:rsidP="001978B0">
      <w:r w:rsidRPr="008F2F43">
        <w:t>Cañada’s Guided Pathways efforts are supported by three working groups (Student Voices, Academic Pathways, and Business Processes Analysis) and a Steering Committee</w:t>
      </w:r>
      <w:r w:rsidR="00A05883">
        <w:t>, all of</w:t>
      </w:r>
      <w:r w:rsidRPr="008F2F43">
        <w:t xml:space="preserve"> which are closely aligned with the College’s Enrollment Management Committee and all of its participatory governance Planning Councils.</w:t>
      </w:r>
    </w:p>
    <w:p w14:paraId="0D6858A0" w14:textId="77777777" w:rsidR="00680A21" w:rsidRPr="008F2F43" w:rsidRDefault="00DE6FD7" w:rsidP="00B840AE">
      <w:pPr>
        <w:pStyle w:val="Heading4"/>
      </w:pPr>
      <w:r w:rsidRPr="008F2F43">
        <w:t>Anticipated Impact on Student Learning and Achievement</w:t>
      </w:r>
    </w:p>
    <w:p w14:paraId="202EEE46" w14:textId="5D4CD79B" w:rsidR="6E36C627" w:rsidRPr="008F2F43" w:rsidRDefault="612CFEB3" w:rsidP="001978B0">
      <w:r w:rsidRPr="008F2F43">
        <w:t>The anticipated impact</w:t>
      </w:r>
      <w:r w:rsidR="3714F3B9" w:rsidRPr="008F2F43">
        <w:t>s</w:t>
      </w:r>
      <w:r w:rsidRPr="008F2F43">
        <w:t xml:space="preserve"> on student learning and achievement at </w:t>
      </w:r>
      <w:r w:rsidR="00B8096F">
        <w:t>Cañada</w:t>
      </w:r>
      <w:r w:rsidRPr="008F2F43">
        <w:t xml:space="preserve"> as a result of the College’s Guided Pathways efforts include: greater rates of degree completion and transfer achieved </w:t>
      </w:r>
      <w:r w:rsidR="70B3CAD4" w:rsidRPr="008F2F43">
        <w:t>more efficiently, with fewer extra</w:t>
      </w:r>
      <w:r w:rsidR="1AB7889E" w:rsidRPr="008F2F43">
        <w:t xml:space="preserve">neous units earned, while improving employment outcomes and </w:t>
      </w:r>
      <w:r w:rsidR="38B10AB8" w:rsidRPr="008F2F43">
        <w:t>dramatically reducing any equity gaps in these achievements across sub-p</w:t>
      </w:r>
      <w:r w:rsidR="6E36C627" w:rsidRPr="008F2F43">
        <w:t>opulations that have been disproportionately negatively impacted in the past.</w:t>
      </w:r>
    </w:p>
    <w:p w14:paraId="13F39BED" w14:textId="77777777" w:rsidR="00DE6FD7" w:rsidRPr="008F2F43" w:rsidRDefault="001D0970" w:rsidP="00B840AE">
      <w:pPr>
        <w:pStyle w:val="Heading4"/>
      </w:pPr>
      <w:r w:rsidRPr="008F2F43">
        <w:t>Outcome Measures</w:t>
      </w:r>
    </w:p>
    <w:p w14:paraId="3B97D96D" w14:textId="0E69C521" w:rsidR="001D0970" w:rsidRPr="004E1896" w:rsidRDefault="26E44728" w:rsidP="00B840AE">
      <w:pPr>
        <w:pStyle w:val="Heading5"/>
      </w:pPr>
      <w:r w:rsidRPr="008F2F43">
        <w:rPr>
          <w:rFonts w:eastAsia="Times New Roman"/>
        </w:rPr>
        <w:t>GOAL 1:</w:t>
      </w:r>
      <w:r w:rsidR="00A05883">
        <w:rPr>
          <w:rFonts w:eastAsia="Times New Roman"/>
        </w:rPr>
        <w:t xml:space="preserve"> </w:t>
      </w:r>
      <w:r w:rsidRPr="008F2F43">
        <w:rPr>
          <w:rFonts w:eastAsia="Times New Roman"/>
        </w:rPr>
        <w:t xml:space="preserve">Completion </w:t>
      </w:r>
    </w:p>
    <w:p w14:paraId="3F0D6F97" w14:textId="15B1700B" w:rsidR="001D0970" w:rsidRPr="008F2F43" w:rsidRDefault="2FDE23D2" w:rsidP="001978B0">
      <w:pPr>
        <w:ind w:left="720" w:right="720"/>
      </w:pPr>
      <w:r w:rsidRPr="008F2F43">
        <w:t>Increase by at least 20 percent the number of Cañada College students who acquire associate degrees, credentials, certificates, or specific job skill sets that prepare them for in-demand jobs by 2021-22 (adjusted for enrollment fluctuations)</w:t>
      </w:r>
      <w:r w:rsidR="26E44728" w:rsidRPr="008F2F43">
        <w:t xml:space="preserve">. </w:t>
      </w:r>
    </w:p>
    <w:p w14:paraId="26EE739E" w14:textId="3314D3E2" w:rsidR="001D0970" w:rsidRPr="008F2F43" w:rsidRDefault="26E44728" w:rsidP="00B840AE">
      <w:pPr>
        <w:pStyle w:val="Heading5"/>
        <w:rPr>
          <w:rFonts w:eastAsia="Times New Roman"/>
        </w:rPr>
      </w:pPr>
      <w:r w:rsidRPr="008F2F43">
        <w:rPr>
          <w:rFonts w:eastAsia="Times New Roman"/>
        </w:rPr>
        <w:t xml:space="preserve">GOAL 2: Transfer </w:t>
      </w:r>
    </w:p>
    <w:p w14:paraId="1C8E0137" w14:textId="5A52478A" w:rsidR="001D0970" w:rsidRPr="008F2F43" w:rsidRDefault="26E44728" w:rsidP="001978B0">
      <w:pPr>
        <w:ind w:left="720" w:right="720"/>
      </w:pPr>
      <w:r w:rsidRPr="008F2F43">
        <w:t xml:space="preserve">Increase by 35 percent the number of Cañada College students transferring to a UC or CSU by 2021-22 (adjusted for enrollment fluctuations). </w:t>
      </w:r>
    </w:p>
    <w:p w14:paraId="498D9A81" w14:textId="710A3DA3" w:rsidR="001D0970" w:rsidRPr="008F2F43" w:rsidRDefault="26E44728" w:rsidP="00B840AE">
      <w:pPr>
        <w:pStyle w:val="Heading5"/>
        <w:rPr>
          <w:rFonts w:eastAsia="Times New Roman"/>
        </w:rPr>
      </w:pPr>
      <w:r w:rsidRPr="008F2F43">
        <w:rPr>
          <w:rFonts w:eastAsia="Times New Roman"/>
        </w:rPr>
        <w:t xml:space="preserve">GOAL 3: Unit Accumulation </w:t>
      </w:r>
    </w:p>
    <w:p w14:paraId="76979BBC" w14:textId="691CB9F2" w:rsidR="001D0970" w:rsidRPr="008F2F43" w:rsidRDefault="26E44728" w:rsidP="001978B0">
      <w:pPr>
        <w:ind w:left="720" w:right="720"/>
      </w:pPr>
      <w:r w:rsidRPr="008F2F43">
        <w:t xml:space="preserve">Decrease the number of units accumulated by Cañada College students earning associate degrees, from an average of approximately 93 total units to an average of 85 total units by 2021-22. </w:t>
      </w:r>
    </w:p>
    <w:p w14:paraId="16C84EF0" w14:textId="647598D4" w:rsidR="001D0970" w:rsidRPr="008F2F43" w:rsidRDefault="26E44728" w:rsidP="00B840AE">
      <w:pPr>
        <w:pStyle w:val="Heading5"/>
        <w:rPr>
          <w:rFonts w:eastAsia="Times New Roman"/>
        </w:rPr>
      </w:pPr>
      <w:r w:rsidRPr="008F2F43">
        <w:rPr>
          <w:rFonts w:eastAsia="Times New Roman"/>
        </w:rPr>
        <w:t xml:space="preserve">GOAL 4: Workforce </w:t>
      </w:r>
    </w:p>
    <w:p w14:paraId="050D7F96" w14:textId="798F21F4" w:rsidR="001D0970" w:rsidRPr="008F2F43" w:rsidRDefault="26E44728" w:rsidP="001978B0">
      <w:pPr>
        <w:ind w:left="720" w:right="720"/>
      </w:pPr>
      <w:r w:rsidRPr="008F2F43">
        <w:t xml:space="preserve">Increase the percent of exiting career education students at Cañada College who report being employed in their field of study, from 65% to 72% by 2021-22. </w:t>
      </w:r>
    </w:p>
    <w:p w14:paraId="380887F1" w14:textId="32DC1BA0" w:rsidR="001D0970" w:rsidRPr="008F2F43" w:rsidRDefault="26E44728" w:rsidP="00B840AE">
      <w:pPr>
        <w:pStyle w:val="Heading5"/>
        <w:rPr>
          <w:rFonts w:eastAsia="Times New Roman"/>
        </w:rPr>
      </w:pPr>
      <w:r w:rsidRPr="008F2F43">
        <w:rPr>
          <w:rFonts w:eastAsia="Times New Roman"/>
        </w:rPr>
        <w:t xml:space="preserve">GOAL 5: Equity </w:t>
      </w:r>
    </w:p>
    <w:p w14:paraId="5FB146D5" w14:textId="29A82673" w:rsidR="001D0970" w:rsidRPr="008F2F43" w:rsidRDefault="26E44728" w:rsidP="001978B0">
      <w:pPr>
        <w:ind w:left="720" w:right="720"/>
      </w:pPr>
      <w:r w:rsidRPr="008F2F43">
        <w:t>Reduce equity gaps across all</w:t>
      </w:r>
      <w:r w:rsidR="507CB788" w:rsidRPr="008F2F43">
        <w:t xml:space="preserve"> </w:t>
      </w:r>
      <w:r w:rsidRPr="008F2F43">
        <w:t xml:space="preserve">of the above measures through faster improvements among traditionally underrepresented student groups, with the goal of cutting achievement gaps by 40 percent by 2021-22 and fully closing those achievement gaps for good by 2026-27. </w:t>
      </w:r>
    </w:p>
    <w:p w14:paraId="6809783B" w14:textId="77777777" w:rsidR="00107E1A" w:rsidRDefault="00107E1A">
      <w:pPr>
        <w:spacing w:after="200"/>
        <w:rPr>
          <w:rFonts w:asciiTheme="majorHAnsi" w:eastAsia="Trebuchet MS" w:hAnsiTheme="majorHAnsi"/>
          <w:b/>
          <w:bCs/>
          <w:sz w:val="24"/>
          <w:szCs w:val="24"/>
        </w:rPr>
      </w:pPr>
      <w:r>
        <w:br w:type="page"/>
      </w:r>
    </w:p>
    <w:p w14:paraId="13308F34" w14:textId="0FC73358" w:rsidR="00E512BE" w:rsidRPr="008F2F43" w:rsidRDefault="00B65F05" w:rsidP="00B840AE">
      <w:pPr>
        <w:pStyle w:val="Heading4"/>
      </w:pPr>
      <w:r w:rsidRPr="008F2F43">
        <w:t>Action Plan(s)</w:t>
      </w:r>
    </w:p>
    <w:tbl>
      <w:tblPr>
        <w:tblStyle w:val="GridTable4-Accent1"/>
        <w:tblW w:w="5000" w:type="pct"/>
        <w:tblLook w:val="04A0" w:firstRow="1" w:lastRow="0" w:firstColumn="1" w:lastColumn="0" w:noHBand="0" w:noVBand="1"/>
        <w:tblCaption w:val="Action Plan for the QFE"/>
        <w:tblDescription w:val="This is a table of the action plan for the QFE. It contains the five objectives and the various steps and actors in the action plan. The final column links a given goal or objective to the Cañada College Strategic Plan Goals."/>
      </w:tblPr>
      <w:tblGrid>
        <w:gridCol w:w="1916"/>
        <w:gridCol w:w="2551"/>
        <w:gridCol w:w="1639"/>
        <w:gridCol w:w="1615"/>
        <w:gridCol w:w="1629"/>
      </w:tblGrid>
      <w:tr w:rsidR="57AA304A" w:rsidRPr="001978B0" w14:paraId="4AF028FE" w14:textId="77777777" w:rsidTr="73C90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2BD0B980" w14:textId="60FA9AF5" w:rsidR="57AA304A" w:rsidRPr="00107E1A" w:rsidRDefault="57AA304A" w:rsidP="001978B0">
            <w:pPr>
              <w:jc w:val="center"/>
              <w:rPr>
                <w:sz w:val="20"/>
                <w:szCs w:val="20"/>
              </w:rPr>
            </w:pPr>
            <w:r w:rsidRPr="00107E1A">
              <w:rPr>
                <w:sz w:val="20"/>
                <w:szCs w:val="20"/>
              </w:rPr>
              <w:t>Objective</w:t>
            </w:r>
          </w:p>
        </w:tc>
        <w:tc>
          <w:tcPr>
            <w:tcW w:w="1364" w:type="pct"/>
          </w:tcPr>
          <w:p w14:paraId="5B1AB4B9" w14:textId="45494A55"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Activities</w:t>
            </w:r>
          </w:p>
        </w:tc>
        <w:tc>
          <w:tcPr>
            <w:tcW w:w="876" w:type="pct"/>
          </w:tcPr>
          <w:p w14:paraId="1CF8AC56" w14:textId="53BFB39D"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Timeline</w:t>
            </w:r>
          </w:p>
        </w:tc>
        <w:tc>
          <w:tcPr>
            <w:tcW w:w="864" w:type="pct"/>
          </w:tcPr>
          <w:p w14:paraId="50E016E3" w14:textId="06ACC8F1"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Responsible </w:t>
            </w:r>
            <w:r w:rsidR="004E1896">
              <w:rPr>
                <w:sz w:val="20"/>
                <w:szCs w:val="20"/>
              </w:rPr>
              <w:t>Parties</w:t>
            </w:r>
          </w:p>
        </w:tc>
        <w:tc>
          <w:tcPr>
            <w:tcW w:w="871" w:type="pct"/>
          </w:tcPr>
          <w:p w14:paraId="5BBB9F47" w14:textId="04F3C5A2"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Cañada College Strategic Plan Goal(s) Achieved</w:t>
            </w:r>
          </w:p>
        </w:tc>
      </w:tr>
      <w:tr w:rsidR="57AA304A" w14:paraId="1137070E" w14:textId="77777777" w:rsidTr="73C90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6CBC3B0E" w14:textId="552DE1CD" w:rsidR="57AA304A" w:rsidRPr="00107E1A" w:rsidRDefault="57AA304A" w:rsidP="001978B0">
            <w:pPr>
              <w:rPr>
                <w:sz w:val="20"/>
                <w:szCs w:val="20"/>
              </w:rPr>
            </w:pPr>
            <w:r w:rsidRPr="00107E1A">
              <w:rPr>
                <w:sz w:val="20"/>
                <w:szCs w:val="20"/>
              </w:rPr>
              <w:t xml:space="preserve">Increase by at least 20 percent the number of Cañada students annually who acquire associates degrees, credentials, certificates, or specific skill sets that prepare them for an in-demand job. </w:t>
            </w:r>
          </w:p>
        </w:tc>
        <w:tc>
          <w:tcPr>
            <w:tcW w:w="1364" w:type="pct"/>
          </w:tcPr>
          <w:p w14:paraId="1BF26733" w14:textId="1EB091F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Complete-ability </w:t>
            </w:r>
          </w:p>
          <w:p w14:paraId="762763C4" w14:textId="477FD63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Increased accuracy of Student Education Plans which can inform course scheduling</w:t>
            </w:r>
          </w:p>
          <w:p w14:paraId="7F612475" w14:textId="6C6B485F"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Grouping degree programs into ‘Interest Areas’ or ‘Meta Majors’</w:t>
            </w:r>
          </w:p>
          <w:p w14:paraId="1157EFFC" w14:textId="5990146D"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Optimization of the class schedule to avoid class cancelations and conflicts</w:t>
            </w:r>
          </w:p>
          <w:p w14:paraId="60253C9E" w14:textId="23F840B3"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Alignment of support services with interest areas</w:t>
            </w:r>
          </w:p>
        </w:tc>
        <w:tc>
          <w:tcPr>
            <w:tcW w:w="876" w:type="pct"/>
          </w:tcPr>
          <w:p w14:paraId="0C783A5E" w14:textId="334BB289"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Inquiry Phase</w:t>
            </w:r>
            <w:r w:rsidR="00107E1A" w:rsidRPr="00107E1A">
              <w:rPr>
                <w:sz w:val="20"/>
                <w:szCs w:val="20"/>
                <w:u w:val="single"/>
              </w:rPr>
              <w:t xml:space="preserve">: </w:t>
            </w:r>
            <w:r w:rsidRPr="00107E1A">
              <w:rPr>
                <w:sz w:val="20"/>
                <w:szCs w:val="20"/>
              </w:rPr>
              <w:t>Fall 2018</w:t>
            </w:r>
          </w:p>
          <w:p w14:paraId="7CF25FA1" w14:textId="73B531F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Identify Strategy</w:t>
            </w:r>
            <w:r w:rsidR="00107E1A" w:rsidRPr="00107E1A">
              <w:rPr>
                <w:sz w:val="20"/>
                <w:szCs w:val="20"/>
                <w:u w:val="single"/>
              </w:rPr>
              <w:t>:</w:t>
            </w:r>
            <w:r w:rsidR="00107E1A" w:rsidRPr="00107E1A">
              <w:rPr>
                <w:sz w:val="20"/>
                <w:szCs w:val="20"/>
              </w:rPr>
              <w:t xml:space="preserve"> </w:t>
            </w:r>
            <w:r w:rsidRPr="00107E1A">
              <w:rPr>
                <w:sz w:val="20"/>
                <w:szCs w:val="20"/>
              </w:rPr>
              <w:t>Summer 2019</w:t>
            </w:r>
          </w:p>
          <w:p w14:paraId="3FB13AD0" w14:textId="5E2714EF"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Implementation</w:t>
            </w:r>
            <w:r w:rsidR="00107E1A" w:rsidRPr="00107E1A">
              <w:rPr>
                <w:sz w:val="20"/>
                <w:szCs w:val="20"/>
                <w:u w:val="single"/>
              </w:rPr>
              <w:t xml:space="preserve">: </w:t>
            </w:r>
            <w:r w:rsidRPr="00107E1A">
              <w:rPr>
                <w:sz w:val="20"/>
                <w:szCs w:val="20"/>
              </w:rPr>
              <w:t>Fall 2019 and Spring 2020</w:t>
            </w:r>
          </w:p>
          <w:p w14:paraId="31B8605B" w14:textId="6CB09301"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Collection and Data Analysis</w:t>
            </w:r>
            <w:r w:rsidR="00107E1A" w:rsidRPr="00107E1A">
              <w:rPr>
                <w:sz w:val="20"/>
                <w:szCs w:val="20"/>
                <w:u w:val="single"/>
              </w:rPr>
              <w:t xml:space="preserve">: </w:t>
            </w:r>
            <w:r w:rsidRPr="00107E1A">
              <w:rPr>
                <w:sz w:val="20"/>
                <w:szCs w:val="20"/>
              </w:rPr>
              <w:t>Spring 2021</w:t>
            </w:r>
          </w:p>
        </w:tc>
        <w:tc>
          <w:tcPr>
            <w:tcW w:w="864" w:type="pct"/>
          </w:tcPr>
          <w:p w14:paraId="77E6F386" w14:textId="16B15EAA"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Guided Pathway Teams:</w:t>
            </w:r>
          </w:p>
          <w:p w14:paraId="3729F1EB" w14:textId="27B0879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Academic Pathways</w:t>
            </w:r>
          </w:p>
          <w:p w14:paraId="21383429" w14:textId="2C02A6FD"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Student Voices</w:t>
            </w:r>
          </w:p>
          <w:p w14:paraId="4C98B2C4" w14:textId="17366F65"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Business Process Analysis </w:t>
            </w:r>
          </w:p>
          <w:p w14:paraId="2A13A512" w14:textId="1D0D8F48" w:rsidR="57AA304A" w:rsidRPr="00107E1A" w:rsidRDefault="57AA304A" w:rsidP="00107E1A">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Steering Group </w:t>
            </w:r>
          </w:p>
        </w:tc>
        <w:tc>
          <w:tcPr>
            <w:tcW w:w="871" w:type="pct"/>
          </w:tcPr>
          <w:p w14:paraId="2A21AB36" w14:textId="12861112"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tc>
      </w:tr>
      <w:tr w:rsidR="57AA304A" w14:paraId="0AB700A3" w14:textId="77777777" w:rsidTr="73C90348">
        <w:tc>
          <w:tcPr>
            <w:cnfStyle w:val="001000000000" w:firstRow="0" w:lastRow="0" w:firstColumn="1" w:lastColumn="0" w:oddVBand="0" w:evenVBand="0" w:oddHBand="0" w:evenHBand="0" w:firstRowFirstColumn="0" w:firstRowLastColumn="0" w:lastRowFirstColumn="0" w:lastRowLastColumn="0"/>
            <w:tcW w:w="1025" w:type="pct"/>
          </w:tcPr>
          <w:p w14:paraId="4030422B" w14:textId="3AA17A9D" w:rsidR="57AA304A" w:rsidRPr="00107E1A" w:rsidRDefault="57AA304A" w:rsidP="001978B0">
            <w:pPr>
              <w:rPr>
                <w:sz w:val="20"/>
                <w:szCs w:val="20"/>
              </w:rPr>
            </w:pPr>
            <w:r w:rsidRPr="00107E1A">
              <w:rPr>
                <w:sz w:val="20"/>
                <w:szCs w:val="20"/>
              </w:rPr>
              <w:t>Increase by 35 percent the number of Cañada students transferring annually to a UC or CSU.</w:t>
            </w:r>
          </w:p>
        </w:tc>
        <w:tc>
          <w:tcPr>
            <w:tcW w:w="1364" w:type="pct"/>
          </w:tcPr>
          <w:p w14:paraId="2D511846" w14:textId="3752DE2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Implementation/expansion of various high school engagement strategies: Dual Enrollment, Summer Programs, Outreach Events, etc…</w:t>
            </w:r>
          </w:p>
          <w:p w14:paraId="234A2688" w14:textId="5C3BEBD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Modification of the current Priority Enrollment Program (PEP) to better serve incoming students</w:t>
            </w:r>
          </w:p>
          <w:p w14:paraId="072A88C1" w14:textId="1E2EFE22"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Expansion of cohorts via learning communities</w:t>
            </w:r>
          </w:p>
          <w:p w14:paraId="25EFA162" w14:textId="12BFD24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Expansion of Support and Instructional Programs</w:t>
            </w:r>
          </w:p>
        </w:tc>
        <w:tc>
          <w:tcPr>
            <w:tcW w:w="876" w:type="pct"/>
          </w:tcPr>
          <w:p w14:paraId="66B4D47C" w14:textId="2BA862A5"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w:t>
            </w:r>
            <w:r w:rsidRPr="00107E1A">
              <w:rPr>
                <w:sz w:val="20"/>
                <w:szCs w:val="20"/>
              </w:rPr>
              <w:t xml:space="preserve"> Fall 2018</w:t>
            </w:r>
          </w:p>
          <w:p w14:paraId="0D57F9A0" w14:textId="3486AB2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276ED657" w14:textId="26493D7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711340E2" w14:textId="6898FEAF"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p>
          <w:p w14:paraId="7174D531" w14:textId="6A015B23"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28286346" w14:textId="63AF791C"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Guided Pathway Teams:</w:t>
            </w:r>
          </w:p>
          <w:p w14:paraId="4BDC764B" w14:textId="6241F592"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Academic Pathways</w:t>
            </w:r>
          </w:p>
          <w:p w14:paraId="521F8561" w14:textId="0E7F2E75"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Student Voices</w:t>
            </w:r>
          </w:p>
          <w:p w14:paraId="030FE4CC" w14:textId="012B3A81"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Business Process Analysis </w:t>
            </w:r>
          </w:p>
          <w:p w14:paraId="24DA7AB3" w14:textId="5F062156"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Steering Group</w:t>
            </w:r>
          </w:p>
        </w:tc>
        <w:tc>
          <w:tcPr>
            <w:tcW w:w="871" w:type="pct"/>
          </w:tcPr>
          <w:p w14:paraId="24F196C3" w14:textId="519E6256"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tc>
      </w:tr>
      <w:tr w:rsidR="57AA304A" w14:paraId="59F30985" w14:textId="77777777" w:rsidTr="73C90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2E40D996" w14:textId="66375032" w:rsidR="57AA304A" w:rsidRPr="00107E1A" w:rsidRDefault="57AA304A" w:rsidP="001978B0">
            <w:pPr>
              <w:rPr>
                <w:sz w:val="20"/>
                <w:szCs w:val="20"/>
              </w:rPr>
            </w:pPr>
            <w:r w:rsidRPr="00107E1A">
              <w:rPr>
                <w:sz w:val="20"/>
                <w:szCs w:val="20"/>
              </w:rPr>
              <w:t>Decreased by at least 1.1 percent the average number of units accumulated by Cañada students earning associate’s degrees (at Cañada this would be represented by a decrease from 112 units to 101 units).</w:t>
            </w:r>
          </w:p>
        </w:tc>
        <w:tc>
          <w:tcPr>
            <w:tcW w:w="1364" w:type="pct"/>
          </w:tcPr>
          <w:p w14:paraId="492BDBD5" w14:textId="23254F2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Complete-ability</w:t>
            </w:r>
          </w:p>
          <w:p w14:paraId="7A714B27" w14:textId="6259944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Increased accuracy of Student Education Plans which can inform course scheduling</w:t>
            </w:r>
          </w:p>
          <w:p w14:paraId="64449F9E" w14:textId="23CAA78F"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Grouping degree programs into ‘Interest Areas’ or ‘Meta Majors’</w:t>
            </w:r>
          </w:p>
          <w:p w14:paraId="371180A7" w14:textId="5029767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Optimization of the class schedule to avoid class cancelations and conflicts</w:t>
            </w:r>
          </w:p>
          <w:p w14:paraId="2A77593C" w14:textId="7A789C8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Alignment of support services with interest area.</w:t>
            </w:r>
          </w:p>
        </w:tc>
        <w:tc>
          <w:tcPr>
            <w:tcW w:w="876" w:type="pct"/>
          </w:tcPr>
          <w:p w14:paraId="1E025AA8" w14:textId="73BDC06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w:t>
            </w:r>
            <w:r w:rsidRPr="00107E1A">
              <w:rPr>
                <w:sz w:val="20"/>
                <w:szCs w:val="20"/>
              </w:rPr>
              <w:t xml:space="preserve"> Fall 2018</w:t>
            </w:r>
          </w:p>
          <w:p w14:paraId="59F3885C" w14:textId="6607DA0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651158A7" w14:textId="182E2E7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5F4838B6" w14:textId="529B857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567D0F45" w14:textId="7D95895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Guided Pathway Teams:</w:t>
            </w:r>
          </w:p>
          <w:p w14:paraId="7EEA86D4" w14:textId="19C5F29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Academic Pathways</w:t>
            </w:r>
          </w:p>
          <w:p w14:paraId="197EDC38" w14:textId="3D76E213"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Student Voices</w:t>
            </w:r>
          </w:p>
          <w:p w14:paraId="38DE741E" w14:textId="78A0D21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Business Process Analysis </w:t>
            </w:r>
          </w:p>
          <w:p w14:paraId="5ED6A14E" w14:textId="56221545"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Steering Group</w:t>
            </w:r>
          </w:p>
        </w:tc>
        <w:tc>
          <w:tcPr>
            <w:tcW w:w="871" w:type="pct"/>
          </w:tcPr>
          <w:p w14:paraId="4DE12339" w14:textId="1C2D612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p w14:paraId="3EA3D5AE" w14:textId="0F9A7C07" w:rsidR="57AA304A" w:rsidRPr="00107E1A" w:rsidRDefault="00107E1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w:t>
            </w:r>
            <w:r w:rsidR="57AA304A" w:rsidRPr="00107E1A">
              <w:rPr>
                <w:color w:val="333333"/>
                <w:sz w:val="20"/>
                <w:szCs w:val="20"/>
              </w:rPr>
              <w:t xml:space="preserve">nd </w:t>
            </w:r>
          </w:p>
          <w:p w14:paraId="7985A2A8" w14:textId="4321795D"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3. Organizational Development</w:t>
            </w:r>
          </w:p>
        </w:tc>
      </w:tr>
    </w:tbl>
    <w:p w14:paraId="686B65CB" w14:textId="77777777" w:rsidR="004E1896" w:rsidRDefault="004E1896"/>
    <w:tbl>
      <w:tblPr>
        <w:tblStyle w:val="GridTable4-Accent1"/>
        <w:tblW w:w="5000" w:type="pct"/>
        <w:tblLook w:val="04A0" w:firstRow="1" w:lastRow="0" w:firstColumn="1" w:lastColumn="0" w:noHBand="0" w:noVBand="1"/>
        <w:tblCaption w:val="Action Plan for the QFE"/>
        <w:tblDescription w:val="This is a table of the action plan for the QFE. It contains the five objectives and the various steps and actors in the action plan. The final column links a given goal or objective to the Cañada College Strategic Plan Goals."/>
      </w:tblPr>
      <w:tblGrid>
        <w:gridCol w:w="1917"/>
        <w:gridCol w:w="2550"/>
        <w:gridCol w:w="1639"/>
        <w:gridCol w:w="1615"/>
        <w:gridCol w:w="1629"/>
      </w:tblGrid>
      <w:tr w:rsidR="004E1896" w:rsidRPr="001978B0" w14:paraId="7455EDD1" w14:textId="77777777" w:rsidTr="73C90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49D2D535" w14:textId="538C9F7B" w:rsidR="004E1896" w:rsidRPr="00107E1A" w:rsidRDefault="004E1896" w:rsidP="00B15D55">
            <w:pPr>
              <w:jc w:val="center"/>
              <w:rPr>
                <w:sz w:val="20"/>
                <w:szCs w:val="20"/>
              </w:rPr>
            </w:pPr>
            <w:r w:rsidRPr="00107E1A">
              <w:rPr>
                <w:sz w:val="20"/>
                <w:szCs w:val="20"/>
              </w:rPr>
              <w:t>Objective</w:t>
            </w:r>
          </w:p>
        </w:tc>
        <w:tc>
          <w:tcPr>
            <w:tcW w:w="1364" w:type="pct"/>
          </w:tcPr>
          <w:p w14:paraId="384A2580"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Activities</w:t>
            </w:r>
          </w:p>
        </w:tc>
        <w:tc>
          <w:tcPr>
            <w:tcW w:w="876" w:type="pct"/>
          </w:tcPr>
          <w:p w14:paraId="0F8D71C6"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Timeline</w:t>
            </w:r>
          </w:p>
        </w:tc>
        <w:tc>
          <w:tcPr>
            <w:tcW w:w="864" w:type="pct"/>
          </w:tcPr>
          <w:p w14:paraId="40527D57"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Responsible </w:t>
            </w:r>
            <w:r>
              <w:rPr>
                <w:sz w:val="20"/>
                <w:szCs w:val="20"/>
              </w:rPr>
              <w:t>Parties</w:t>
            </w:r>
          </w:p>
        </w:tc>
        <w:tc>
          <w:tcPr>
            <w:tcW w:w="871" w:type="pct"/>
          </w:tcPr>
          <w:p w14:paraId="379F463A"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Cañada College Strategic Plan Goal(s) Achieved</w:t>
            </w:r>
          </w:p>
        </w:tc>
      </w:tr>
      <w:tr w:rsidR="57AA304A" w14:paraId="60AF2468" w14:textId="77777777" w:rsidTr="73C90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0C1C5F83" w14:textId="067A5A36" w:rsidR="57AA304A" w:rsidRPr="00107E1A" w:rsidRDefault="57AA304A" w:rsidP="001978B0">
            <w:pPr>
              <w:rPr>
                <w:sz w:val="20"/>
                <w:szCs w:val="20"/>
              </w:rPr>
            </w:pPr>
            <w:r w:rsidRPr="00107E1A">
              <w:rPr>
                <w:sz w:val="20"/>
                <w:szCs w:val="20"/>
              </w:rPr>
              <w:t>Increased the percent of exiting CTE students who report being employed in their field of study, from the most recent statewide average of 60 percent to an improved rate of 69 percent—the average among the quintile of colleges showing the strongest performance on this measure.</w:t>
            </w:r>
          </w:p>
        </w:tc>
        <w:tc>
          <w:tcPr>
            <w:tcW w:w="1364" w:type="pct"/>
          </w:tcPr>
          <w:p w14:paraId="2127687C" w14:textId="5293C2F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Expansion of Support (including Job Placement and Career assistance) and Instructional Programs</w:t>
            </w:r>
          </w:p>
          <w:p w14:paraId="0B9835BC" w14:textId="7CBAFD5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Identification of job placement data tool</w:t>
            </w:r>
          </w:p>
        </w:tc>
        <w:tc>
          <w:tcPr>
            <w:tcW w:w="876" w:type="pct"/>
          </w:tcPr>
          <w:p w14:paraId="2086D342" w14:textId="0115CB83"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w:t>
            </w:r>
            <w:r w:rsidRPr="00107E1A">
              <w:rPr>
                <w:sz w:val="20"/>
                <w:szCs w:val="20"/>
              </w:rPr>
              <w:t xml:space="preserve"> Fall 2018</w:t>
            </w:r>
          </w:p>
          <w:p w14:paraId="730A5D2D" w14:textId="0989F11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796AEC64" w14:textId="634E303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3C9113B4" w14:textId="569D322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65733D9B" w14:textId="40E2DBA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Guided Pathway Teams:</w:t>
            </w:r>
          </w:p>
          <w:p w14:paraId="11BCFB6B" w14:textId="3E2A1CA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Academic Pathways</w:t>
            </w:r>
          </w:p>
          <w:p w14:paraId="745A2DF7" w14:textId="64D5B15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Student Voices</w:t>
            </w:r>
          </w:p>
          <w:p w14:paraId="33648FFF" w14:textId="1BD9A527"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Business Process Analysis </w:t>
            </w:r>
          </w:p>
          <w:p w14:paraId="2A037529" w14:textId="6F86384A"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Steering Group</w:t>
            </w:r>
          </w:p>
        </w:tc>
        <w:tc>
          <w:tcPr>
            <w:tcW w:w="871" w:type="pct"/>
          </w:tcPr>
          <w:p w14:paraId="249DA3EA" w14:textId="356DB775"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p w14:paraId="5CB38FFB" w14:textId="6957BF87"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2. Community Connections</w:t>
            </w:r>
          </w:p>
          <w:p w14:paraId="66B860BA" w14:textId="1D1F8AD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3. Organizational Development</w:t>
            </w:r>
          </w:p>
        </w:tc>
      </w:tr>
      <w:tr w:rsidR="004E1896" w14:paraId="7A4A2786" w14:textId="77777777" w:rsidTr="73C90348">
        <w:tc>
          <w:tcPr>
            <w:cnfStyle w:val="001000000000" w:firstRow="0" w:lastRow="0" w:firstColumn="1" w:lastColumn="0" w:oddVBand="0" w:evenVBand="0" w:oddHBand="0" w:evenHBand="0" w:firstRowFirstColumn="0" w:firstRowLastColumn="0" w:lastRowFirstColumn="0" w:lastRowLastColumn="0"/>
            <w:tcW w:w="1025" w:type="pct"/>
          </w:tcPr>
          <w:p w14:paraId="5A1700CB" w14:textId="03EDD192" w:rsidR="57AA304A" w:rsidRPr="00107E1A" w:rsidRDefault="57AA304A" w:rsidP="001978B0">
            <w:pPr>
              <w:rPr>
                <w:sz w:val="20"/>
                <w:szCs w:val="20"/>
              </w:rPr>
            </w:pPr>
            <w:r w:rsidRPr="00107E1A">
              <w:rPr>
                <w:sz w:val="20"/>
                <w:szCs w:val="20"/>
              </w:rPr>
              <w:t xml:space="preserve">Reduced equity gaps across all of the above measures through faster improvements among traditionally underrepresented student groups, with the goal of cutting achievement gaps by 40 percent within 5 years and fully closing those achievement gaps within 10 years. </w:t>
            </w:r>
          </w:p>
        </w:tc>
        <w:tc>
          <w:tcPr>
            <w:tcW w:w="1364" w:type="pct"/>
          </w:tcPr>
          <w:p w14:paraId="75FD8F9E" w14:textId="345DF4F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Streamlining the application process</w:t>
            </w:r>
          </w:p>
          <w:p w14:paraId="2F69E0AC" w14:textId="4FC1D1D1"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Proactive Registration</w:t>
            </w:r>
          </w:p>
          <w:p w14:paraId="3CAD83B6" w14:textId="25F4D26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Modification of the current Priority Enrollment Program (PEP) to better serve incoming students</w:t>
            </w:r>
          </w:p>
          <w:p w14:paraId="6480E79E" w14:textId="61E37740"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Providing the needed support for FAFSA completion</w:t>
            </w:r>
          </w:p>
          <w:p w14:paraId="4BC8259C" w14:textId="77777777" w:rsid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Development of a First Year Experience program </w:t>
            </w:r>
          </w:p>
          <w:p w14:paraId="1197287A" w14:textId="4A9EDE6F"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Development of Bridge Programs</w:t>
            </w:r>
          </w:p>
          <w:p w14:paraId="714CD94A" w14:textId="0E7C7CFC"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Expansion of cohorts via learning communities</w:t>
            </w:r>
          </w:p>
        </w:tc>
        <w:tc>
          <w:tcPr>
            <w:tcW w:w="876" w:type="pct"/>
          </w:tcPr>
          <w:p w14:paraId="480C2A14" w14:textId="24E6F651"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 xml:space="preserve">: </w:t>
            </w:r>
            <w:r w:rsidRPr="00107E1A">
              <w:rPr>
                <w:sz w:val="20"/>
                <w:szCs w:val="20"/>
              </w:rPr>
              <w:t>Fall 2018</w:t>
            </w:r>
          </w:p>
          <w:p w14:paraId="1904040B" w14:textId="50235040"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663AD21D" w14:textId="50EA74B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70F4768C" w14:textId="6B8F6C68"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1A5466DB" w14:textId="56D8DD74"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Guided Pathway Teams:</w:t>
            </w:r>
          </w:p>
          <w:p w14:paraId="22FEA40B" w14:textId="50FD1884"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Academic Pathways</w:t>
            </w:r>
          </w:p>
          <w:p w14:paraId="2E553EB8" w14:textId="46151C0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Student Voices</w:t>
            </w:r>
          </w:p>
          <w:p w14:paraId="78A7FC20" w14:textId="301A7EBF"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Business Process Analysis </w:t>
            </w:r>
          </w:p>
          <w:p w14:paraId="589BEAA5" w14:textId="553B03EC"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Steering Group</w:t>
            </w:r>
          </w:p>
        </w:tc>
        <w:tc>
          <w:tcPr>
            <w:tcW w:w="871" w:type="pct"/>
          </w:tcPr>
          <w:p w14:paraId="169CB68A" w14:textId="54C559A2"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p w14:paraId="206B26FE" w14:textId="62580EE8"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2. Community Connections</w:t>
            </w:r>
          </w:p>
          <w:p w14:paraId="14F11891" w14:textId="2FED26F3"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3. Organizational Development</w:t>
            </w:r>
          </w:p>
        </w:tc>
      </w:tr>
    </w:tbl>
    <w:p w14:paraId="48D7395C" w14:textId="34944715" w:rsidR="57AA304A" w:rsidRPr="008F2F43" w:rsidRDefault="004E1896" w:rsidP="00C322AF">
      <w:pPr>
        <w:pStyle w:val="Caption"/>
      </w:pPr>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6E784A">
        <w:rPr>
          <w:noProof/>
        </w:rPr>
        <w:t>6</w:t>
      </w:r>
      <w:r w:rsidR="000852B0">
        <w:rPr>
          <w:noProof/>
        </w:rPr>
        <w:fldChar w:fldCharType="end"/>
      </w:r>
      <w:r>
        <w:t>: Action Plan for the Quality Focus Essay</w:t>
      </w:r>
    </w:p>
    <w:p w14:paraId="6D357040" w14:textId="5B1D25FC" w:rsidR="57AA304A" w:rsidRPr="008F2F43" w:rsidRDefault="00526D9A" w:rsidP="796197A4">
      <w:pPr>
        <w:rPr>
          <w:sz w:val="24"/>
          <w:szCs w:val="24"/>
        </w:rPr>
      </w:pPr>
      <w:r>
        <w:rPr>
          <w:sz w:val="24"/>
          <w:szCs w:val="24"/>
        </w:rPr>
        <w:t>The College</w:t>
      </w:r>
      <w:r w:rsidRPr="008F2F43">
        <w:rPr>
          <w:sz w:val="24"/>
          <w:szCs w:val="24"/>
        </w:rPr>
        <w:t xml:space="preserve"> </w:t>
      </w:r>
      <w:r>
        <w:rPr>
          <w:sz w:val="24"/>
          <w:szCs w:val="24"/>
        </w:rPr>
        <w:t>wishes</w:t>
      </w:r>
      <w:r w:rsidRPr="008F2F43">
        <w:rPr>
          <w:sz w:val="24"/>
          <w:szCs w:val="24"/>
        </w:rPr>
        <w:t xml:space="preserve"> </w:t>
      </w:r>
      <w:r w:rsidR="57AA304A" w:rsidRPr="008F2F43">
        <w:rPr>
          <w:sz w:val="24"/>
          <w:szCs w:val="24"/>
        </w:rPr>
        <w:t xml:space="preserve">to affirm that, although this QFE emphasizes </w:t>
      </w:r>
      <w:r>
        <w:rPr>
          <w:sz w:val="24"/>
          <w:szCs w:val="24"/>
        </w:rPr>
        <w:t>its</w:t>
      </w:r>
      <w:r w:rsidRPr="008F2F43">
        <w:rPr>
          <w:sz w:val="24"/>
          <w:szCs w:val="24"/>
        </w:rPr>
        <w:t xml:space="preserve"> </w:t>
      </w:r>
      <w:r w:rsidR="57AA304A" w:rsidRPr="008F2F43">
        <w:rPr>
          <w:sz w:val="24"/>
          <w:szCs w:val="24"/>
        </w:rPr>
        <w:t xml:space="preserve">Start Strong activities, the college is simultaneously moving forward with </w:t>
      </w:r>
      <w:r>
        <w:rPr>
          <w:sz w:val="24"/>
          <w:szCs w:val="24"/>
        </w:rPr>
        <w:t>its</w:t>
      </w:r>
      <w:r w:rsidRPr="008F2F43">
        <w:rPr>
          <w:sz w:val="24"/>
          <w:szCs w:val="24"/>
        </w:rPr>
        <w:t xml:space="preserve"> </w:t>
      </w:r>
      <w:r w:rsidR="57AA304A" w:rsidRPr="008F2F43">
        <w:rPr>
          <w:sz w:val="24"/>
          <w:szCs w:val="24"/>
        </w:rPr>
        <w:t xml:space="preserve">Stay Strong and Finish Strong initiatives. Cañada College is confident that </w:t>
      </w:r>
      <w:r>
        <w:rPr>
          <w:sz w:val="24"/>
          <w:szCs w:val="24"/>
        </w:rPr>
        <w:t>its</w:t>
      </w:r>
      <w:r w:rsidRPr="008F2F43">
        <w:rPr>
          <w:sz w:val="24"/>
          <w:szCs w:val="24"/>
        </w:rPr>
        <w:t xml:space="preserve"> </w:t>
      </w:r>
      <w:r w:rsidR="57AA304A" w:rsidRPr="008F2F43">
        <w:rPr>
          <w:sz w:val="24"/>
          <w:szCs w:val="24"/>
        </w:rPr>
        <w:t xml:space="preserve">inclusive, student-centered approach will generate encouraging data that will meet </w:t>
      </w:r>
      <w:r>
        <w:rPr>
          <w:sz w:val="24"/>
          <w:szCs w:val="24"/>
        </w:rPr>
        <w:t>its</w:t>
      </w:r>
      <w:r w:rsidRPr="008F2F43">
        <w:rPr>
          <w:sz w:val="24"/>
          <w:szCs w:val="24"/>
        </w:rPr>
        <w:t xml:space="preserve"> </w:t>
      </w:r>
      <w:r w:rsidR="57AA304A" w:rsidRPr="008F2F43">
        <w:rPr>
          <w:sz w:val="24"/>
          <w:szCs w:val="24"/>
        </w:rPr>
        <w:t xml:space="preserve">Educational Master Plan goals and, in so doing, will assist in achieving </w:t>
      </w:r>
      <w:r>
        <w:rPr>
          <w:sz w:val="24"/>
          <w:szCs w:val="24"/>
        </w:rPr>
        <w:t>its</w:t>
      </w:r>
      <w:r w:rsidRPr="008F2F43">
        <w:rPr>
          <w:sz w:val="24"/>
          <w:szCs w:val="24"/>
        </w:rPr>
        <w:t xml:space="preserve"> </w:t>
      </w:r>
      <w:r w:rsidR="57AA304A" w:rsidRPr="008F2F43">
        <w:rPr>
          <w:sz w:val="24"/>
          <w:szCs w:val="24"/>
        </w:rPr>
        <w:t>mission:</w:t>
      </w:r>
    </w:p>
    <w:p w14:paraId="4DC575B0" w14:textId="40A25F49" w:rsidR="57AA304A" w:rsidRPr="00107E1A" w:rsidRDefault="57AA304A" w:rsidP="00107E1A">
      <w:pPr>
        <w:ind w:left="720" w:right="720"/>
        <w:jc w:val="both"/>
        <w:rPr>
          <w:i/>
        </w:rPr>
      </w:pPr>
      <w:r w:rsidRPr="00107E1A">
        <w:rPr>
          <w:i/>
        </w:rPr>
        <w:t xml:space="preserve">Cañada College provides our community with a learning-centered environment, ensuring that all students have equitable opportunities to achieve their transfer, career education, and lifelong learning educational goals. </w:t>
      </w:r>
    </w:p>
    <w:p w14:paraId="19733F18" w14:textId="2700D8AE" w:rsidR="57AA304A" w:rsidRDefault="57AA304A" w:rsidP="00107E1A">
      <w:pPr>
        <w:ind w:left="720" w:right="720"/>
        <w:jc w:val="both"/>
        <w:rPr>
          <w:i/>
        </w:rPr>
      </w:pPr>
      <w:r w:rsidRPr="00107E1A">
        <w:rPr>
          <w:i/>
        </w:rPr>
        <w:t>The college cultivates in its students the ability to think critically and creatively, communicate effectively, reason quantitatively, and understand and appreciate different points of view within a diverse community.</w:t>
      </w:r>
    </w:p>
    <w:bookmarkEnd w:id="120"/>
    <w:p w14:paraId="0561A0A2" w14:textId="77777777" w:rsidR="00493A07" w:rsidRDefault="00493A07" w:rsidP="00107E1A">
      <w:pPr>
        <w:ind w:left="720" w:right="720"/>
        <w:jc w:val="both"/>
        <w:rPr>
          <w:i/>
        </w:rPr>
        <w:sectPr w:rsidR="00493A07" w:rsidSect="00793C50">
          <w:endnotePr>
            <w:numRestart w:val="eachSect"/>
          </w:endnotePr>
          <w:pgSz w:w="12240" w:h="15840"/>
          <w:pgMar w:top="1440" w:right="1440" w:bottom="1440" w:left="1440" w:header="720" w:footer="720" w:gutter="0"/>
          <w:cols w:space="720"/>
          <w:docGrid w:linePitch="360"/>
        </w:sectPr>
      </w:pPr>
    </w:p>
    <w:p w14:paraId="66855889" w14:textId="5B07564F" w:rsidR="00493A07" w:rsidRDefault="00493A07" w:rsidP="00AA6009">
      <w:pPr>
        <w:pStyle w:val="Heading1"/>
      </w:pPr>
      <w:bookmarkStart w:id="121" w:name="_Toc2929949"/>
      <w:r>
        <w:t>List of Abbreviations and Acronyms</w:t>
      </w:r>
      <w:bookmarkEnd w:id="121"/>
    </w:p>
    <w:p w14:paraId="5A6079C9" w14:textId="77777777" w:rsidR="00E45E21" w:rsidRDefault="00E45E21" w:rsidP="00425357">
      <w:pPr>
        <w:pStyle w:val="ListParagraph"/>
        <w:numPr>
          <w:ilvl w:val="0"/>
          <w:numId w:val="44"/>
        </w:numPr>
        <w:sectPr w:rsidR="00E45E21" w:rsidSect="00793C50">
          <w:endnotePr>
            <w:numRestart w:val="eachSect"/>
          </w:endnotePr>
          <w:pgSz w:w="12240" w:h="15840"/>
          <w:pgMar w:top="1440" w:right="1440" w:bottom="1440" w:left="1440" w:header="720" w:footer="720" w:gutter="0"/>
          <w:cols w:space="720"/>
          <w:docGrid w:linePitch="360"/>
        </w:sectPr>
      </w:pPr>
    </w:p>
    <w:p w14:paraId="68C7824D" w14:textId="71D38349" w:rsidR="00135616" w:rsidRDefault="00135616" w:rsidP="00425357">
      <w:pPr>
        <w:pStyle w:val="ListParagraph"/>
        <w:numPr>
          <w:ilvl w:val="0"/>
          <w:numId w:val="44"/>
        </w:numPr>
      </w:pPr>
      <w:r>
        <w:t>A2B: Associates 2 Bachelors Program</w:t>
      </w:r>
    </w:p>
    <w:p w14:paraId="23AE9451" w14:textId="54BAE1EA" w:rsidR="00135616" w:rsidRDefault="00135616" w:rsidP="00425357">
      <w:pPr>
        <w:pStyle w:val="ListParagraph"/>
        <w:numPr>
          <w:ilvl w:val="0"/>
          <w:numId w:val="44"/>
        </w:numPr>
      </w:pPr>
      <w:r>
        <w:t>ACES: Academic Committee for Equity and Success</w:t>
      </w:r>
    </w:p>
    <w:p w14:paraId="7B7CAEFB" w14:textId="0202BC9F" w:rsidR="00135616" w:rsidRDefault="00135616" w:rsidP="00425357">
      <w:pPr>
        <w:pStyle w:val="ListParagraph"/>
        <w:numPr>
          <w:ilvl w:val="0"/>
          <w:numId w:val="44"/>
        </w:numPr>
      </w:pPr>
      <w:r>
        <w:t>APC: Administrative Planning Council</w:t>
      </w:r>
    </w:p>
    <w:p w14:paraId="7951BEED" w14:textId="4566F1B8" w:rsidR="00135616" w:rsidRDefault="00135616" w:rsidP="00425357">
      <w:pPr>
        <w:pStyle w:val="ListParagraph"/>
        <w:numPr>
          <w:ilvl w:val="0"/>
          <w:numId w:val="44"/>
        </w:numPr>
      </w:pPr>
      <w:r>
        <w:t>ASCC: Associated Students of Cañada College</w:t>
      </w:r>
    </w:p>
    <w:p w14:paraId="50169218" w14:textId="75572672" w:rsidR="00135616" w:rsidRDefault="00135616" w:rsidP="00425357">
      <w:pPr>
        <w:pStyle w:val="ListParagraph"/>
        <w:numPr>
          <w:ilvl w:val="0"/>
          <w:numId w:val="44"/>
        </w:numPr>
      </w:pPr>
      <w:r>
        <w:t>ASGC: Academic Senate Governance Council</w:t>
      </w:r>
    </w:p>
    <w:p w14:paraId="0CEF7046" w14:textId="66DEC1E9" w:rsidR="00135616" w:rsidRDefault="00135616" w:rsidP="00425357">
      <w:pPr>
        <w:pStyle w:val="ListParagraph"/>
        <w:numPr>
          <w:ilvl w:val="0"/>
          <w:numId w:val="44"/>
        </w:numPr>
      </w:pPr>
      <w:r>
        <w:t>ASLT: Academic Support and Learning Technologies Division</w:t>
      </w:r>
    </w:p>
    <w:p w14:paraId="58B2E0D4" w14:textId="7DB02F1F" w:rsidR="00135616" w:rsidRDefault="00135616" w:rsidP="00425357">
      <w:pPr>
        <w:pStyle w:val="ListParagraph"/>
        <w:numPr>
          <w:ilvl w:val="0"/>
          <w:numId w:val="44"/>
        </w:numPr>
      </w:pPr>
      <w:r>
        <w:t>CBET: Community-Based English Tutoring</w:t>
      </w:r>
    </w:p>
    <w:p w14:paraId="61681615" w14:textId="65428E6E" w:rsidR="00135616" w:rsidRDefault="00135616" w:rsidP="00425357">
      <w:pPr>
        <w:pStyle w:val="ListParagraph"/>
        <w:numPr>
          <w:ilvl w:val="0"/>
          <w:numId w:val="44"/>
        </w:numPr>
      </w:pPr>
      <w:r>
        <w:t>CBOT: Computer Business Office Technology</w:t>
      </w:r>
    </w:p>
    <w:p w14:paraId="71240123" w14:textId="30A49996" w:rsidR="00135616" w:rsidRDefault="00135616" w:rsidP="00425357">
      <w:pPr>
        <w:pStyle w:val="ListParagraph"/>
        <w:numPr>
          <w:ilvl w:val="0"/>
          <w:numId w:val="44"/>
        </w:numPr>
      </w:pPr>
      <w:r>
        <w:t>CIETL: Center for Innovation and Excellence in Teaching and Learning</w:t>
      </w:r>
    </w:p>
    <w:p w14:paraId="0D4C8FEF" w14:textId="5A8D2BEA" w:rsidR="00135616" w:rsidRPr="00135616" w:rsidRDefault="00135616" w:rsidP="00425357">
      <w:pPr>
        <w:pStyle w:val="ListParagraph"/>
        <w:numPr>
          <w:ilvl w:val="0"/>
          <w:numId w:val="44"/>
        </w:numPr>
      </w:pPr>
      <w:r>
        <w:t>DASAC: District Auxiliary Services Advisory Council</w:t>
      </w:r>
    </w:p>
    <w:p w14:paraId="4D3A6CCF" w14:textId="47E0AC9E" w:rsidR="00135616" w:rsidRDefault="00135616" w:rsidP="00425357">
      <w:pPr>
        <w:pStyle w:val="ListParagraph"/>
        <w:numPr>
          <w:ilvl w:val="0"/>
          <w:numId w:val="44"/>
        </w:numPr>
      </w:pPr>
      <w:r>
        <w:t>DCBF: District Committee on Budget and Finance</w:t>
      </w:r>
    </w:p>
    <w:p w14:paraId="556D28C0" w14:textId="71ABEE5F" w:rsidR="00135616" w:rsidRDefault="00135616" w:rsidP="00425357">
      <w:pPr>
        <w:pStyle w:val="ListParagraph"/>
        <w:numPr>
          <w:ilvl w:val="0"/>
          <w:numId w:val="44"/>
        </w:numPr>
      </w:pPr>
      <w:r>
        <w:t>DE: Distance Education</w:t>
      </w:r>
    </w:p>
    <w:p w14:paraId="57C128A3" w14:textId="253FA9EE" w:rsidR="00135616" w:rsidRDefault="00135616" w:rsidP="00425357">
      <w:pPr>
        <w:pStyle w:val="ListParagraph"/>
        <w:numPr>
          <w:ilvl w:val="0"/>
          <w:numId w:val="44"/>
        </w:numPr>
      </w:pPr>
      <w:r>
        <w:t>DEAC: Distance Education Advisory Committee</w:t>
      </w:r>
    </w:p>
    <w:p w14:paraId="2840DBB8" w14:textId="5B0892DF" w:rsidR="00135616" w:rsidRDefault="00135616" w:rsidP="00425357">
      <w:pPr>
        <w:pStyle w:val="ListParagraph"/>
        <w:numPr>
          <w:ilvl w:val="0"/>
          <w:numId w:val="44"/>
        </w:numPr>
      </w:pPr>
      <w:r>
        <w:t>DPGC: District Participatory Governance Council</w:t>
      </w:r>
    </w:p>
    <w:p w14:paraId="5B39E7E6" w14:textId="4F9F4000" w:rsidR="00135616" w:rsidRDefault="00135616" w:rsidP="00425357">
      <w:pPr>
        <w:pStyle w:val="ListParagraph"/>
        <w:numPr>
          <w:ilvl w:val="0"/>
          <w:numId w:val="44"/>
        </w:numPr>
      </w:pPr>
      <w:r>
        <w:t>DRC: Disabilities Resource Center</w:t>
      </w:r>
    </w:p>
    <w:p w14:paraId="57825C63" w14:textId="221CE40F" w:rsidR="00135616" w:rsidRDefault="00135616" w:rsidP="00425357">
      <w:pPr>
        <w:pStyle w:val="ListParagraph"/>
        <w:numPr>
          <w:ilvl w:val="0"/>
          <w:numId w:val="44"/>
        </w:numPr>
      </w:pPr>
      <w:r>
        <w:t>EMP: Educational Master Plan</w:t>
      </w:r>
    </w:p>
    <w:p w14:paraId="3F1F2924" w14:textId="48F74CD0" w:rsidR="00135616" w:rsidRDefault="00135616" w:rsidP="00425357">
      <w:pPr>
        <w:pStyle w:val="ListParagraph"/>
        <w:numPr>
          <w:ilvl w:val="0"/>
          <w:numId w:val="44"/>
        </w:numPr>
      </w:pPr>
      <w:r>
        <w:t>EPIC: Embedded Peer Instruction Cohort (in the STEM Center)</w:t>
      </w:r>
    </w:p>
    <w:p w14:paraId="297A287D" w14:textId="788F184D" w:rsidR="00135616" w:rsidRDefault="00135616" w:rsidP="00425357">
      <w:pPr>
        <w:pStyle w:val="ListParagraph"/>
        <w:numPr>
          <w:ilvl w:val="0"/>
          <w:numId w:val="44"/>
        </w:numPr>
      </w:pPr>
      <w:r>
        <w:t>ESL: English as a Second Language</w:t>
      </w:r>
    </w:p>
    <w:p w14:paraId="4E701827" w14:textId="51C38EB4" w:rsidR="00135616" w:rsidRDefault="00135616" w:rsidP="00425357">
      <w:pPr>
        <w:pStyle w:val="ListParagraph"/>
        <w:numPr>
          <w:ilvl w:val="0"/>
          <w:numId w:val="44"/>
        </w:numPr>
      </w:pPr>
      <w:r>
        <w:t>HR: Human Resources</w:t>
      </w:r>
    </w:p>
    <w:p w14:paraId="3D5B7AB7" w14:textId="75A820D8" w:rsidR="00135616" w:rsidRDefault="00135616" w:rsidP="00425357">
      <w:pPr>
        <w:pStyle w:val="ListParagraph"/>
        <w:numPr>
          <w:ilvl w:val="0"/>
          <w:numId w:val="44"/>
        </w:numPr>
      </w:pPr>
      <w:r>
        <w:t>ILO: Institutional Learning Outcome</w:t>
      </w:r>
    </w:p>
    <w:p w14:paraId="797FA38E" w14:textId="01160E76" w:rsidR="00135616" w:rsidRDefault="00135616" w:rsidP="00425357">
      <w:pPr>
        <w:pStyle w:val="ListParagraph"/>
        <w:numPr>
          <w:ilvl w:val="0"/>
          <w:numId w:val="44"/>
        </w:numPr>
      </w:pPr>
      <w:r>
        <w:t>IPC: Instructional Planning Council</w:t>
      </w:r>
    </w:p>
    <w:p w14:paraId="30B28010" w14:textId="6E5F00E6" w:rsidR="00135616" w:rsidRDefault="00135616" w:rsidP="00425357">
      <w:pPr>
        <w:pStyle w:val="ListParagraph"/>
        <w:numPr>
          <w:ilvl w:val="0"/>
          <w:numId w:val="44"/>
        </w:numPr>
      </w:pPr>
      <w:r>
        <w:t>ITS: Information Technology Services</w:t>
      </w:r>
    </w:p>
    <w:p w14:paraId="36F8439E" w14:textId="0D27DE0F" w:rsidR="00135616" w:rsidRDefault="00135616" w:rsidP="00425357">
      <w:pPr>
        <w:pStyle w:val="ListParagraph"/>
        <w:numPr>
          <w:ilvl w:val="0"/>
          <w:numId w:val="44"/>
        </w:numPr>
      </w:pPr>
      <w:r>
        <w:t>LMI: Labor Market Index</w:t>
      </w:r>
    </w:p>
    <w:p w14:paraId="6D46D8FD" w14:textId="66DD7B66" w:rsidR="00135616" w:rsidRDefault="00135616" w:rsidP="00425357">
      <w:pPr>
        <w:pStyle w:val="ListParagraph"/>
        <w:numPr>
          <w:ilvl w:val="0"/>
          <w:numId w:val="44"/>
        </w:numPr>
      </w:pPr>
      <w:r>
        <w:t>MESA: Math, Engineering, and Science Achievement (in the STEM Center)</w:t>
      </w:r>
    </w:p>
    <w:p w14:paraId="51FF64E2" w14:textId="585687C2" w:rsidR="00135616" w:rsidRDefault="00135616" w:rsidP="00425357">
      <w:pPr>
        <w:pStyle w:val="ListParagraph"/>
        <w:numPr>
          <w:ilvl w:val="0"/>
          <w:numId w:val="44"/>
        </w:numPr>
      </w:pPr>
      <w:r>
        <w:t>OEI: Online Education Initiative</w:t>
      </w:r>
    </w:p>
    <w:p w14:paraId="4DCE1F6C" w14:textId="0C79D09E" w:rsidR="00135616" w:rsidRDefault="00135616" w:rsidP="00425357">
      <w:pPr>
        <w:pStyle w:val="ListParagraph"/>
        <w:numPr>
          <w:ilvl w:val="0"/>
          <w:numId w:val="44"/>
        </w:numPr>
      </w:pPr>
      <w:r>
        <w:t>PBC: Planning and Budgeting Council</w:t>
      </w:r>
    </w:p>
    <w:p w14:paraId="77984C98" w14:textId="2CBF44DD" w:rsidR="00135616" w:rsidRDefault="00135616" w:rsidP="00425357">
      <w:pPr>
        <w:pStyle w:val="ListParagraph"/>
        <w:numPr>
          <w:ilvl w:val="0"/>
          <w:numId w:val="44"/>
        </w:numPr>
      </w:pPr>
      <w:r>
        <w:t>PCC: Personal Counseling Center</w:t>
      </w:r>
    </w:p>
    <w:p w14:paraId="28BF65AC" w14:textId="592F073C" w:rsidR="00135616" w:rsidRDefault="00135616" w:rsidP="00425357">
      <w:pPr>
        <w:pStyle w:val="ListParagraph"/>
        <w:numPr>
          <w:ilvl w:val="0"/>
          <w:numId w:val="44"/>
        </w:numPr>
      </w:pPr>
      <w:r>
        <w:t>PGM: Participatory Governance Manual</w:t>
      </w:r>
    </w:p>
    <w:p w14:paraId="51AC341A" w14:textId="4A192621" w:rsidR="00135616" w:rsidRDefault="00135616" w:rsidP="00425357">
      <w:pPr>
        <w:pStyle w:val="ListParagraph"/>
        <w:numPr>
          <w:ilvl w:val="0"/>
          <w:numId w:val="44"/>
        </w:numPr>
      </w:pPr>
      <w:r>
        <w:t>PLO: Program Learning Outcomes</w:t>
      </w:r>
    </w:p>
    <w:p w14:paraId="5657A143" w14:textId="0F2FB4AE" w:rsidR="00135616" w:rsidRDefault="00135616" w:rsidP="00425357">
      <w:pPr>
        <w:pStyle w:val="ListParagraph"/>
        <w:numPr>
          <w:ilvl w:val="0"/>
          <w:numId w:val="44"/>
        </w:numPr>
      </w:pPr>
      <w:r>
        <w:t xml:space="preserve">PRIE: </w:t>
      </w:r>
      <w:r w:rsidR="00E45E21">
        <w:t>Planning, Research, and Institutional Effectiveness</w:t>
      </w:r>
    </w:p>
    <w:p w14:paraId="7AD25CAE" w14:textId="3EAED4E6" w:rsidR="00135616" w:rsidRDefault="00135616" w:rsidP="00425357">
      <w:pPr>
        <w:pStyle w:val="ListParagraph"/>
        <w:numPr>
          <w:ilvl w:val="0"/>
          <w:numId w:val="44"/>
        </w:numPr>
      </w:pPr>
      <w:r>
        <w:t>SAO</w:t>
      </w:r>
      <w:r w:rsidR="00E45E21">
        <w:t>: Service Area Outcome</w:t>
      </w:r>
    </w:p>
    <w:p w14:paraId="733A7B24" w14:textId="2C1584E2" w:rsidR="00135616" w:rsidRDefault="00135616" w:rsidP="00425357">
      <w:pPr>
        <w:pStyle w:val="ListParagraph"/>
        <w:numPr>
          <w:ilvl w:val="0"/>
          <w:numId w:val="44"/>
        </w:numPr>
      </w:pPr>
      <w:r>
        <w:t>SEP</w:t>
      </w:r>
      <w:r w:rsidR="00E45E21">
        <w:t>: Student Educational Plan</w:t>
      </w:r>
    </w:p>
    <w:p w14:paraId="2592FEB4" w14:textId="4DCBDFC5" w:rsidR="00135616" w:rsidRDefault="00135616" w:rsidP="00425357">
      <w:pPr>
        <w:pStyle w:val="ListParagraph"/>
        <w:numPr>
          <w:ilvl w:val="0"/>
          <w:numId w:val="44"/>
        </w:numPr>
      </w:pPr>
      <w:r>
        <w:t>SLO</w:t>
      </w:r>
      <w:r w:rsidR="00E45E21">
        <w:t>: Student Learning Outcome (course-level)</w:t>
      </w:r>
    </w:p>
    <w:p w14:paraId="13420527" w14:textId="0560BCF5" w:rsidR="00135616" w:rsidRDefault="00135616" w:rsidP="00425357">
      <w:pPr>
        <w:pStyle w:val="ListParagraph"/>
        <w:numPr>
          <w:ilvl w:val="0"/>
          <w:numId w:val="44"/>
        </w:numPr>
      </w:pPr>
      <w:r>
        <w:t>SSPC</w:t>
      </w:r>
      <w:r w:rsidR="00E45E21">
        <w:t>: Student Services Planning Council</w:t>
      </w:r>
    </w:p>
    <w:p w14:paraId="66CC60C3" w14:textId="55E7036B" w:rsidR="00135616" w:rsidRDefault="00135616" w:rsidP="00425357">
      <w:pPr>
        <w:pStyle w:val="ListParagraph"/>
        <w:numPr>
          <w:ilvl w:val="0"/>
          <w:numId w:val="44"/>
        </w:numPr>
      </w:pPr>
      <w:r>
        <w:t>SSSP</w:t>
      </w:r>
      <w:r w:rsidR="00E45E21">
        <w:t>: Student Success and Support Program</w:t>
      </w:r>
    </w:p>
    <w:p w14:paraId="49A91080" w14:textId="150BDB89" w:rsidR="00135616" w:rsidRDefault="00135616" w:rsidP="00425357">
      <w:pPr>
        <w:pStyle w:val="ListParagraph"/>
        <w:numPr>
          <w:ilvl w:val="0"/>
          <w:numId w:val="44"/>
        </w:numPr>
      </w:pPr>
      <w:r>
        <w:t>TCO</w:t>
      </w:r>
      <w:r w:rsidR="00E45E21">
        <w:t>: Total Cost of Ownership</w:t>
      </w:r>
    </w:p>
    <w:p w14:paraId="75EADB68" w14:textId="0D26DA5D" w:rsidR="00135616" w:rsidRDefault="00135616" w:rsidP="00425357">
      <w:pPr>
        <w:pStyle w:val="ListParagraph"/>
        <w:numPr>
          <w:ilvl w:val="0"/>
          <w:numId w:val="44"/>
        </w:numPr>
      </w:pPr>
      <w:r>
        <w:t>TES</w:t>
      </w:r>
      <w:r w:rsidR="00E45E21">
        <w:t>: Transcript Evaluation Services</w:t>
      </w:r>
    </w:p>
    <w:p w14:paraId="4DF02DF9" w14:textId="0905CB69" w:rsidR="00135616" w:rsidRDefault="00135616" w:rsidP="00425357">
      <w:pPr>
        <w:pStyle w:val="ListParagraph"/>
        <w:numPr>
          <w:ilvl w:val="0"/>
          <w:numId w:val="44"/>
        </w:numPr>
      </w:pPr>
      <w:r>
        <w:t>TLC</w:t>
      </w:r>
      <w:r w:rsidR="00E45E21">
        <w:t>: Textbook, Laptop, and Computer Program (from the Learning Center and Library)</w:t>
      </w:r>
    </w:p>
    <w:p w14:paraId="122099C7" w14:textId="713F2EC5" w:rsidR="00135616" w:rsidRDefault="00135616" w:rsidP="00425357">
      <w:pPr>
        <w:pStyle w:val="ListParagraph"/>
        <w:numPr>
          <w:ilvl w:val="0"/>
          <w:numId w:val="44"/>
        </w:numPr>
      </w:pPr>
      <w:r>
        <w:t>VPAS</w:t>
      </w:r>
      <w:r w:rsidR="00E45E21">
        <w:t>: Vice President of Administrative Services</w:t>
      </w:r>
    </w:p>
    <w:p w14:paraId="07B8257D" w14:textId="3A417E4E" w:rsidR="00135616" w:rsidRDefault="00135616" w:rsidP="00425357">
      <w:pPr>
        <w:pStyle w:val="ListParagraph"/>
        <w:numPr>
          <w:ilvl w:val="0"/>
          <w:numId w:val="44"/>
        </w:numPr>
      </w:pPr>
      <w:r>
        <w:t>VPI</w:t>
      </w:r>
      <w:r w:rsidR="00E45E21">
        <w:t>: Vice President of Instruction</w:t>
      </w:r>
    </w:p>
    <w:p w14:paraId="3E82D6BF" w14:textId="17232C1D" w:rsidR="00135616" w:rsidRDefault="00135616" w:rsidP="00425357">
      <w:pPr>
        <w:pStyle w:val="ListParagraph"/>
        <w:numPr>
          <w:ilvl w:val="0"/>
          <w:numId w:val="44"/>
        </w:numPr>
      </w:pPr>
      <w:r>
        <w:t>VPSS</w:t>
      </w:r>
      <w:r w:rsidR="00E45E21">
        <w:t>: Vice President of Student Services</w:t>
      </w:r>
    </w:p>
    <w:p w14:paraId="3C7528EA" w14:textId="2FDDFA2E" w:rsidR="00135616" w:rsidRDefault="00135616" w:rsidP="00425357">
      <w:pPr>
        <w:pStyle w:val="ListParagraph"/>
        <w:numPr>
          <w:ilvl w:val="0"/>
          <w:numId w:val="44"/>
        </w:numPr>
      </w:pPr>
      <w:r>
        <w:t>VROC</w:t>
      </w:r>
      <w:r w:rsidR="00E45E21">
        <w:t>: Veterans Resource and Opportunity Center</w:t>
      </w:r>
    </w:p>
    <w:p w14:paraId="50B3A256" w14:textId="77777777" w:rsidR="00E45E21" w:rsidRDefault="00E45E21" w:rsidP="00493A07">
      <w:pPr>
        <w:sectPr w:rsidR="00E45E21" w:rsidSect="00E45E21">
          <w:endnotePr>
            <w:numRestart w:val="eachSect"/>
          </w:endnotePr>
          <w:type w:val="continuous"/>
          <w:pgSz w:w="12240" w:h="15840"/>
          <w:pgMar w:top="1440" w:right="1440" w:bottom="1440" w:left="1440" w:header="720" w:footer="720" w:gutter="0"/>
          <w:cols w:num="2" w:space="360"/>
          <w:docGrid w:linePitch="360"/>
        </w:sectPr>
      </w:pPr>
    </w:p>
    <w:p w14:paraId="0F7B4660" w14:textId="422CEE02" w:rsidR="00493A07" w:rsidRDefault="00493A07" w:rsidP="00493A07"/>
    <w:p w14:paraId="27CD63D9" w14:textId="77777777" w:rsidR="00493A07" w:rsidRDefault="00493A07" w:rsidP="00493A07">
      <w:pPr>
        <w:sectPr w:rsidR="00493A07" w:rsidSect="00E45E21">
          <w:endnotePr>
            <w:numRestart w:val="eachSect"/>
          </w:endnotePr>
          <w:type w:val="continuous"/>
          <w:pgSz w:w="12240" w:h="15840"/>
          <w:pgMar w:top="1440" w:right="1440" w:bottom="1440" w:left="1440" w:header="720" w:footer="720" w:gutter="0"/>
          <w:cols w:space="720"/>
          <w:docGrid w:linePitch="360"/>
        </w:sectPr>
      </w:pPr>
    </w:p>
    <w:p w14:paraId="61B5B330" w14:textId="4AE7AAF8" w:rsidR="00493A07" w:rsidRDefault="00493A07" w:rsidP="00AA6009">
      <w:pPr>
        <w:pStyle w:val="Heading1"/>
      </w:pPr>
      <w:bookmarkStart w:id="122" w:name="_Toc2929950"/>
      <w:r>
        <w:t>Evidence Index</w:t>
      </w:r>
      <w:bookmarkEnd w:id="122"/>
    </w:p>
    <w:p w14:paraId="1E2E2D0E" w14:textId="7406C80B" w:rsidR="0021037D" w:rsidRDefault="0021037D" w:rsidP="00B840AE">
      <w:pPr>
        <w:pStyle w:val="Heading4"/>
      </w:pPr>
      <w:r>
        <w:t>Eligibility Requirements</w:t>
      </w:r>
    </w:p>
    <w:p w14:paraId="057C89DB" w14:textId="77777777" w:rsidR="00001593" w:rsidRDefault="00001593" w:rsidP="0021037D">
      <w:pPr>
        <w:ind w:left="720" w:hanging="720"/>
        <w:rPr>
          <w:sz w:val="20"/>
        </w:rPr>
        <w:sectPr w:rsidR="00001593" w:rsidSect="00793C50">
          <w:endnotePr>
            <w:numRestart w:val="eachSect"/>
          </w:endnotePr>
          <w:pgSz w:w="12240" w:h="15840"/>
          <w:pgMar w:top="1440" w:right="1440" w:bottom="1440" w:left="1440" w:header="720" w:footer="720" w:gutter="0"/>
          <w:cols w:space="720"/>
          <w:docGrid w:linePitch="360"/>
        </w:sectPr>
      </w:pPr>
    </w:p>
    <w:p w14:paraId="029D44F0" w14:textId="77D019D9" w:rsidR="0021037D" w:rsidRPr="0021037D" w:rsidRDefault="006E784A" w:rsidP="00001593">
      <w:pPr>
        <w:spacing w:after="0"/>
        <w:ind w:left="720" w:hanging="720"/>
        <w:rPr>
          <w:sz w:val="20"/>
        </w:rPr>
      </w:pPr>
      <w:hyperlink r:id="rId1705" w:history="1">
        <w:r w:rsidR="0021037D" w:rsidRPr="0021037D">
          <w:rPr>
            <w:rStyle w:val="Hyperlink"/>
            <w:sz w:val="20"/>
          </w:rPr>
          <w:t>ER</w:t>
        </w:r>
        <w:r w:rsidR="001D3012">
          <w:rPr>
            <w:rStyle w:val="Hyperlink"/>
            <w:sz w:val="20"/>
          </w:rPr>
          <w:t>.</w:t>
        </w:r>
        <w:r w:rsidR="0021037D" w:rsidRPr="0021037D">
          <w:rPr>
            <w:rStyle w:val="Hyperlink"/>
            <w:sz w:val="20"/>
          </w:rPr>
          <w:t>1-1</w:t>
        </w:r>
      </w:hyperlink>
      <w:r w:rsidR="0021037D" w:rsidRPr="0021037D">
        <w:rPr>
          <w:sz w:val="20"/>
        </w:rPr>
        <w:t xml:space="preserve"> Authorization to operate from the ACCJC as of February 3, 2017</w:t>
      </w:r>
    </w:p>
    <w:p w14:paraId="1C2595C2" w14:textId="497BB5A0" w:rsidR="0021037D" w:rsidRDefault="006E784A" w:rsidP="00001593">
      <w:pPr>
        <w:spacing w:after="0"/>
        <w:ind w:left="720" w:hanging="720"/>
        <w:rPr>
          <w:sz w:val="20"/>
        </w:rPr>
      </w:pPr>
      <w:hyperlink r:id="rId1706" w:history="1">
        <w:r w:rsidR="001D3012" w:rsidRPr="001D3012">
          <w:rPr>
            <w:rStyle w:val="Hyperlink"/>
            <w:sz w:val="20"/>
          </w:rPr>
          <w:t>ER.3-</w:t>
        </w:r>
        <w:r w:rsidR="001D3012">
          <w:rPr>
            <w:rStyle w:val="Hyperlink"/>
            <w:sz w:val="20"/>
          </w:rPr>
          <w:t>1</w:t>
        </w:r>
      </w:hyperlink>
      <w:r w:rsidR="001D3012" w:rsidRPr="001D3012">
        <w:rPr>
          <w:sz w:val="20"/>
        </w:rPr>
        <w:t xml:space="preserve"> List of degrees, course credit requirements, and length of study for each degree program</w:t>
      </w:r>
    </w:p>
    <w:p w14:paraId="29F3A5F9" w14:textId="6BF6CE8B" w:rsidR="001D3012" w:rsidRDefault="006E784A" w:rsidP="00001593">
      <w:pPr>
        <w:spacing w:after="0"/>
        <w:ind w:left="720" w:hanging="720"/>
        <w:rPr>
          <w:sz w:val="20"/>
        </w:rPr>
      </w:pPr>
      <w:hyperlink r:id="rId1707" w:history="1">
        <w:r w:rsidR="001D3012" w:rsidRPr="001D3012">
          <w:rPr>
            <w:rStyle w:val="Hyperlink"/>
            <w:sz w:val="20"/>
          </w:rPr>
          <w:t>ER.3-2</w:t>
        </w:r>
      </w:hyperlink>
      <w:r w:rsidR="001D3012" w:rsidRPr="001D3012">
        <w:rPr>
          <w:sz w:val="20"/>
        </w:rPr>
        <w:t xml:space="preserve"> CSU requirements</w:t>
      </w:r>
    </w:p>
    <w:p w14:paraId="765EAB4B" w14:textId="6B9BEA6F" w:rsidR="001D3012" w:rsidRDefault="006E784A" w:rsidP="00001593">
      <w:pPr>
        <w:spacing w:after="0"/>
        <w:ind w:left="720" w:hanging="720"/>
        <w:rPr>
          <w:sz w:val="20"/>
        </w:rPr>
      </w:pPr>
      <w:hyperlink r:id="rId1708" w:history="1">
        <w:r w:rsidR="001D3012" w:rsidRPr="001D3012">
          <w:rPr>
            <w:rStyle w:val="Hyperlink"/>
            <w:sz w:val="20"/>
          </w:rPr>
          <w:t>ER.3-3</w:t>
        </w:r>
      </w:hyperlink>
      <w:r w:rsidR="001D3012" w:rsidRPr="001D3012">
        <w:rPr>
          <w:sz w:val="20"/>
        </w:rPr>
        <w:t xml:space="preserve"> IGETC requirements</w:t>
      </w:r>
    </w:p>
    <w:p w14:paraId="577D99E3" w14:textId="0599CE8E" w:rsidR="00F01A0D" w:rsidRDefault="006E784A" w:rsidP="00001593">
      <w:pPr>
        <w:spacing w:after="0"/>
        <w:ind w:left="720" w:hanging="720"/>
        <w:rPr>
          <w:sz w:val="20"/>
        </w:rPr>
      </w:pPr>
      <w:hyperlink r:id="rId1709" w:history="1">
        <w:r w:rsidR="00F01A0D" w:rsidRPr="00F01A0D">
          <w:rPr>
            <w:rStyle w:val="Hyperlink"/>
            <w:sz w:val="20"/>
          </w:rPr>
          <w:t>ER.4-1</w:t>
        </w:r>
      </w:hyperlink>
      <w:r w:rsidR="00F01A0D">
        <w:rPr>
          <w:sz w:val="20"/>
        </w:rPr>
        <w:t xml:space="preserve"> Biography of Dr. Jamillah Moore, President of Cañada College</w:t>
      </w:r>
    </w:p>
    <w:p w14:paraId="7895D0FC" w14:textId="13E48F30" w:rsidR="00F01A0D" w:rsidRDefault="006E784A" w:rsidP="00001593">
      <w:pPr>
        <w:spacing w:after="0"/>
        <w:ind w:left="720" w:hanging="720"/>
        <w:rPr>
          <w:sz w:val="20"/>
        </w:rPr>
      </w:pPr>
      <w:hyperlink r:id="rId1710" w:history="1">
        <w:r w:rsidR="00F01A0D" w:rsidRPr="00F01A0D">
          <w:rPr>
            <w:rStyle w:val="Hyperlink"/>
            <w:sz w:val="20"/>
          </w:rPr>
          <w:t>ER.5-1</w:t>
        </w:r>
      </w:hyperlink>
      <w:r w:rsidR="00F01A0D">
        <w:rPr>
          <w:sz w:val="20"/>
        </w:rPr>
        <w:t xml:space="preserve"> SMCCCD Board of Trustees, Board Policy 8.05 District Financial Audits</w:t>
      </w:r>
    </w:p>
    <w:p w14:paraId="4255D60A" w14:textId="112B7E5C" w:rsidR="00F01A0D" w:rsidRDefault="006E784A" w:rsidP="00001593">
      <w:pPr>
        <w:spacing w:after="0"/>
        <w:ind w:left="720" w:hanging="720"/>
        <w:rPr>
          <w:sz w:val="20"/>
        </w:rPr>
      </w:pPr>
      <w:hyperlink r:id="rId1711" w:history="1">
        <w:r w:rsidR="00F01A0D" w:rsidRPr="0074021D">
          <w:rPr>
            <w:rStyle w:val="Hyperlink"/>
            <w:sz w:val="20"/>
          </w:rPr>
          <w:t>ER.5-2</w:t>
        </w:r>
      </w:hyperlink>
      <w:r w:rsidR="00F01A0D">
        <w:rPr>
          <w:sz w:val="20"/>
        </w:rPr>
        <w:t xml:space="preserve"> SMCCCD Board of Trustees, Administrative Procedure 8.05.1 Audits</w:t>
      </w:r>
    </w:p>
    <w:p w14:paraId="2D6AC73B" w14:textId="3D852805" w:rsidR="0074021D" w:rsidRPr="0074021D" w:rsidRDefault="006E784A" w:rsidP="00001593">
      <w:pPr>
        <w:spacing w:after="0"/>
        <w:ind w:left="720" w:hanging="720"/>
        <w:rPr>
          <w:sz w:val="20"/>
        </w:rPr>
      </w:pPr>
      <w:hyperlink r:id="rId1712" w:history="1">
        <w:r w:rsidR="0074021D" w:rsidRPr="0074021D">
          <w:rPr>
            <w:rStyle w:val="Hyperlink"/>
            <w:sz w:val="20"/>
          </w:rPr>
          <w:t>ER</w:t>
        </w:r>
        <w:r w:rsidR="0074021D">
          <w:rPr>
            <w:rStyle w:val="Hyperlink"/>
            <w:sz w:val="20"/>
          </w:rPr>
          <w:t>.</w:t>
        </w:r>
        <w:r w:rsidR="0074021D" w:rsidRPr="0074021D">
          <w:rPr>
            <w:rStyle w:val="Hyperlink"/>
            <w:sz w:val="20"/>
          </w:rPr>
          <w:t>5</w:t>
        </w:r>
        <w:r w:rsidR="0074021D">
          <w:rPr>
            <w:rStyle w:val="Hyperlink"/>
            <w:sz w:val="20"/>
          </w:rPr>
          <w:t>-</w:t>
        </w:r>
        <w:r w:rsidR="0074021D" w:rsidRPr="0074021D">
          <w:rPr>
            <w:rStyle w:val="Hyperlink"/>
            <w:sz w:val="20"/>
          </w:rPr>
          <w:t>3</w:t>
        </w:r>
      </w:hyperlink>
      <w:r w:rsidR="0074021D" w:rsidRPr="0074021D">
        <w:rPr>
          <w:sz w:val="20"/>
        </w:rPr>
        <w:t xml:space="preserve"> Certified independent audits, including management letters</w:t>
      </w:r>
    </w:p>
    <w:p w14:paraId="27004EFD" w14:textId="47D84470" w:rsidR="0074021D" w:rsidRPr="0074021D" w:rsidRDefault="006E784A" w:rsidP="00001593">
      <w:pPr>
        <w:spacing w:after="0"/>
        <w:ind w:left="720" w:hanging="720"/>
        <w:rPr>
          <w:sz w:val="20"/>
        </w:rPr>
      </w:pPr>
      <w:hyperlink r:id="rId1713" w:history="1">
        <w:r w:rsidR="0074021D" w:rsidRPr="0074021D">
          <w:rPr>
            <w:rStyle w:val="Hyperlink"/>
            <w:sz w:val="20"/>
          </w:rPr>
          <w:t>ER.5-4</w:t>
        </w:r>
      </w:hyperlink>
      <w:r w:rsidR="0074021D" w:rsidRPr="0074021D">
        <w:rPr>
          <w:sz w:val="20"/>
        </w:rPr>
        <w:t xml:space="preserve"> </w:t>
      </w:r>
      <w:r w:rsidR="0074021D">
        <w:rPr>
          <w:sz w:val="20"/>
        </w:rPr>
        <w:t xml:space="preserve">SMCCCD Financial Services, </w:t>
      </w:r>
      <w:r w:rsidR="0074021D" w:rsidRPr="0074021D">
        <w:rPr>
          <w:sz w:val="20"/>
        </w:rPr>
        <w:t>Annual Budgets</w:t>
      </w:r>
    </w:p>
    <w:p w14:paraId="32017A75" w14:textId="3802B179" w:rsidR="00F37485" w:rsidRPr="00F37485" w:rsidRDefault="006E784A" w:rsidP="00001593">
      <w:pPr>
        <w:spacing w:after="0"/>
        <w:ind w:left="720" w:hanging="720"/>
        <w:rPr>
          <w:sz w:val="20"/>
        </w:rPr>
      </w:pPr>
      <w:hyperlink r:id="rId1714" w:history="1">
        <w:r w:rsidR="00F37485" w:rsidRPr="00F37485">
          <w:rPr>
            <w:rStyle w:val="Hyperlink"/>
            <w:sz w:val="20"/>
          </w:rPr>
          <w:t>ER.5-5</w:t>
        </w:r>
      </w:hyperlink>
      <w:r w:rsidR="00F37485" w:rsidRPr="00F37485">
        <w:rPr>
          <w:sz w:val="20"/>
        </w:rPr>
        <w:t xml:space="preserve"> </w:t>
      </w:r>
      <w:r w:rsidR="00F37485">
        <w:rPr>
          <w:sz w:val="20"/>
        </w:rPr>
        <w:t xml:space="preserve">SMCCCD </w:t>
      </w:r>
      <w:r w:rsidR="00F37485" w:rsidRPr="00F37485">
        <w:rPr>
          <w:sz w:val="20"/>
        </w:rPr>
        <w:t xml:space="preserve">Budgeting </w:t>
      </w:r>
      <w:r w:rsidR="00F37485">
        <w:rPr>
          <w:sz w:val="20"/>
        </w:rPr>
        <w:t>P</w:t>
      </w:r>
      <w:r w:rsidR="00F37485" w:rsidRPr="00F37485">
        <w:rPr>
          <w:sz w:val="20"/>
        </w:rPr>
        <w:t>rocess</w:t>
      </w:r>
    </w:p>
    <w:p w14:paraId="0B279253" w14:textId="60448C72" w:rsidR="00F37485" w:rsidRPr="00F37485" w:rsidRDefault="006E784A" w:rsidP="00001593">
      <w:pPr>
        <w:spacing w:after="0"/>
        <w:ind w:left="720" w:hanging="720"/>
        <w:rPr>
          <w:sz w:val="20"/>
        </w:rPr>
      </w:pPr>
      <w:hyperlink r:id="rId1715" w:history="1">
        <w:r w:rsidR="00F37485" w:rsidRPr="00F37485">
          <w:rPr>
            <w:rStyle w:val="Hyperlink"/>
            <w:sz w:val="20"/>
          </w:rPr>
          <w:t>ER.5-6</w:t>
        </w:r>
      </w:hyperlink>
      <w:r w:rsidR="00F37485" w:rsidRPr="00F37485">
        <w:rPr>
          <w:sz w:val="20"/>
        </w:rPr>
        <w:t xml:space="preserve"> Cañada College Financial Aid, </w:t>
      </w:r>
      <w:r w:rsidR="00F37485">
        <w:rPr>
          <w:sz w:val="20"/>
        </w:rPr>
        <w:t>Consumer Information</w:t>
      </w:r>
    </w:p>
    <w:p w14:paraId="1DAD05F8" w14:textId="7FBC3983" w:rsidR="00001593" w:rsidRPr="00001593" w:rsidRDefault="006E784A" w:rsidP="00001593">
      <w:pPr>
        <w:spacing w:after="0"/>
        <w:ind w:left="720" w:hanging="720"/>
        <w:rPr>
          <w:sz w:val="20"/>
        </w:rPr>
      </w:pPr>
      <w:hyperlink r:id="rId1716" w:history="1">
        <w:r w:rsidR="00001593" w:rsidRPr="00001593">
          <w:rPr>
            <w:rStyle w:val="Hyperlink"/>
            <w:sz w:val="20"/>
          </w:rPr>
          <w:t>ER.5-7</w:t>
        </w:r>
      </w:hyperlink>
      <w:r w:rsidR="00001593" w:rsidRPr="00001593">
        <w:rPr>
          <w:sz w:val="20"/>
        </w:rPr>
        <w:t xml:space="preserve"> 2018-19 Financial Aid Program Review</w:t>
      </w:r>
    </w:p>
    <w:p w14:paraId="4C9B581A" w14:textId="5E3A25FC" w:rsidR="0074021D" w:rsidRPr="00F37485" w:rsidRDefault="006E784A" w:rsidP="00001593">
      <w:pPr>
        <w:spacing w:after="0"/>
        <w:ind w:left="720" w:hanging="720"/>
        <w:rPr>
          <w:sz w:val="20"/>
        </w:rPr>
      </w:pPr>
      <w:hyperlink r:id="rId1717" w:anchor="fedloans" w:history="1">
        <w:r w:rsidR="00001593" w:rsidRPr="00001593">
          <w:rPr>
            <w:rStyle w:val="Hyperlink"/>
            <w:sz w:val="20"/>
          </w:rPr>
          <w:t>ER.5-8</w:t>
        </w:r>
      </w:hyperlink>
      <w:r w:rsidR="00001593" w:rsidRPr="00001593">
        <w:rPr>
          <w:sz w:val="20"/>
        </w:rPr>
        <w:t xml:space="preserve"> College Navigator page for Cañada College</w:t>
      </w:r>
    </w:p>
    <w:p w14:paraId="30B2AA6E" w14:textId="77777777" w:rsidR="00001593" w:rsidRDefault="00001593" w:rsidP="0021037D">
      <w:pPr>
        <w:pStyle w:val="Heading2"/>
        <w:sectPr w:rsidR="00001593" w:rsidSect="00001593">
          <w:endnotePr>
            <w:numRestart w:val="eachSect"/>
          </w:endnotePr>
          <w:type w:val="continuous"/>
          <w:pgSz w:w="12240" w:h="15840"/>
          <w:pgMar w:top="1440" w:right="1440" w:bottom="1440" w:left="1440" w:header="720" w:footer="720" w:gutter="0"/>
          <w:cols w:num="2" w:space="720"/>
          <w:docGrid w:linePitch="360"/>
        </w:sectPr>
      </w:pPr>
    </w:p>
    <w:p w14:paraId="1C78BDC4" w14:textId="36FFD1AE" w:rsidR="0021037D" w:rsidRDefault="008D6DAF" w:rsidP="00B840AE">
      <w:pPr>
        <w:pStyle w:val="Heading4"/>
      </w:pPr>
      <w:r>
        <w:t xml:space="preserve">Continued </w:t>
      </w:r>
      <w:r w:rsidR="0021037D">
        <w:t>Institutional Compliance with Commission Policies</w:t>
      </w:r>
    </w:p>
    <w:p w14:paraId="4E7E4FA9" w14:textId="77777777" w:rsidR="00B840AE" w:rsidRDefault="00B840AE" w:rsidP="0021037D">
      <w:pPr>
        <w:ind w:left="720" w:hanging="720"/>
        <w:rPr>
          <w:sz w:val="20"/>
        </w:rPr>
        <w:sectPr w:rsidR="00B840AE" w:rsidSect="00001593">
          <w:endnotePr>
            <w:numRestart w:val="eachSect"/>
          </w:endnotePr>
          <w:type w:val="continuous"/>
          <w:pgSz w:w="12240" w:h="15840"/>
          <w:pgMar w:top="1440" w:right="1440" w:bottom="1440" w:left="1440" w:header="720" w:footer="720" w:gutter="0"/>
          <w:cols w:space="720"/>
          <w:docGrid w:linePitch="360"/>
        </w:sectPr>
      </w:pPr>
    </w:p>
    <w:p w14:paraId="768DFE25" w14:textId="29020B75" w:rsidR="0021037D" w:rsidRDefault="006E784A" w:rsidP="00B840AE">
      <w:pPr>
        <w:spacing w:after="0"/>
        <w:ind w:left="720" w:hanging="720"/>
        <w:rPr>
          <w:sz w:val="20"/>
        </w:rPr>
      </w:pPr>
      <w:hyperlink r:id="rId1718" w:history="1">
        <w:r w:rsidR="008D6DAF" w:rsidRPr="008D6DAF">
          <w:rPr>
            <w:rStyle w:val="Hyperlink"/>
            <w:sz w:val="20"/>
          </w:rPr>
          <w:t>CICCP.1-1</w:t>
        </w:r>
      </w:hyperlink>
      <w:r w:rsidR="008D6DAF" w:rsidRPr="008D6DAF">
        <w:rPr>
          <w:sz w:val="20"/>
        </w:rPr>
        <w:t xml:space="preserve"> College news press r</w:t>
      </w:r>
      <w:r w:rsidR="008D6DAF">
        <w:rPr>
          <w:sz w:val="20"/>
        </w:rPr>
        <w:t>elease on the 2019 ACCJC Site Visit</w:t>
      </w:r>
    </w:p>
    <w:p w14:paraId="4CAEAFBF" w14:textId="1C9DFA6A" w:rsidR="008D6DAF" w:rsidRDefault="006E784A" w:rsidP="00B840AE">
      <w:pPr>
        <w:spacing w:after="0"/>
        <w:ind w:left="720" w:hanging="720"/>
        <w:rPr>
          <w:sz w:val="20"/>
        </w:rPr>
      </w:pPr>
      <w:hyperlink r:id="rId1719" w:history="1">
        <w:r w:rsidR="008D6DAF" w:rsidRPr="008D6DAF">
          <w:rPr>
            <w:rStyle w:val="Hyperlink"/>
            <w:sz w:val="20"/>
          </w:rPr>
          <w:t>CICCP.1-2</w:t>
        </w:r>
      </w:hyperlink>
      <w:r w:rsidR="008D6DAF" w:rsidRPr="008D6DAF">
        <w:rPr>
          <w:sz w:val="20"/>
        </w:rPr>
        <w:t xml:space="preserve"> Accreditation 2019 Timeline we</w:t>
      </w:r>
      <w:r w:rsidR="008D6DAF">
        <w:rPr>
          <w:sz w:val="20"/>
        </w:rPr>
        <w:t>bsite</w:t>
      </w:r>
    </w:p>
    <w:p w14:paraId="739C813C" w14:textId="2F3B6CD4" w:rsidR="001778CD" w:rsidRPr="00B840AE" w:rsidRDefault="006E784A" w:rsidP="00B840AE">
      <w:pPr>
        <w:spacing w:after="0"/>
        <w:ind w:left="720" w:hanging="720"/>
        <w:rPr>
          <w:sz w:val="20"/>
        </w:rPr>
      </w:pPr>
      <w:hyperlink r:id="rId1720" w:history="1">
        <w:r w:rsidR="001778CD" w:rsidRPr="00B840AE">
          <w:rPr>
            <w:rStyle w:val="Hyperlink"/>
            <w:sz w:val="20"/>
          </w:rPr>
          <w:t>CICCP.7-1</w:t>
        </w:r>
      </w:hyperlink>
      <w:r w:rsidR="001778CD" w:rsidRPr="00B840AE">
        <w:rPr>
          <w:sz w:val="20"/>
        </w:rPr>
        <w:t xml:space="preserve"> 2018 SMCCCD Financial Services Audit</w:t>
      </w:r>
    </w:p>
    <w:p w14:paraId="15CADF47" w14:textId="56B0F531" w:rsidR="001778CD" w:rsidRPr="001778CD" w:rsidRDefault="006E784A" w:rsidP="00B840AE">
      <w:pPr>
        <w:spacing w:after="0"/>
        <w:ind w:left="720" w:hanging="720"/>
        <w:rPr>
          <w:sz w:val="20"/>
        </w:rPr>
      </w:pPr>
      <w:hyperlink r:id="rId1721" w:anchor="fedloans" w:history="1">
        <w:r w:rsidR="001778CD" w:rsidRPr="001778CD">
          <w:rPr>
            <w:rStyle w:val="Hyperlink"/>
            <w:sz w:val="20"/>
          </w:rPr>
          <w:t>CICCP.7-2</w:t>
        </w:r>
      </w:hyperlink>
      <w:r w:rsidR="001778CD" w:rsidRPr="001778CD">
        <w:rPr>
          <w:sz w:val="20"/>
        </w:rPr>
        <w:t xml:space="preserve"> College Navigator page </w:t>
      </w:r>
      <w:r w:rsidR="001778CD">
        <w:rPr>
          <w:sz w:val="20"/>
        </w:rPr>
        <w:t>for Cañada College</w:t>
      </w:r>
    </w:p>
    <w:p w14:paraId="74AB54C5" w14:textId="77777777" w:rsidR="00B840AE" w:rsidRDefault="00B840AE" w:rsidP="00623D09">
      <w:pPr>
        <w:pStyle w:val="Heading2"/>
        <w:sectPr w:rsidR="00B840AE" w:rsidSect="00B840AE">
          <w:endnotePr>
            <w:numRestart w:val="eachSect"/>
          </w:endnotePr>
          <w:type w:val="continuous"/>
          <w:pgSz w:w="12240" w:h="15840"/>
          <w:pgMar w:top="1440" w:right="1440" w:bottom="1440" w:left="1440" w:header="720" w:footer="720" w:gutter="0"/>
          <w:cols w:num="2" w:space="720"/>
          <w:docGrid w:linePitch="360"/>
        </w:sectPr>
      </w:pPr>
    </w:p>
    <w:p w14:paraId="3496CFC0" w14:textId="5EC2DD29" w:rsidR="00623D09" w:rsidRPr="001778CD" w:rsidRDefault="00623D09" w:rsidP="00B840AE">
      <w:pPr>
        <w:pStyle w:val="Heading4"/>
      </w:pPr>
      <w:r w:rsidRPr="001778CD">
        <w:t>I.A</w:t>
      </w:r>
    </w:p>
    <w:p w14:paraId="1B10F8F6" w14:textId="77777777" w:rsidR="00623859" w:rsidRPr="001778CD" w:rsidRDefault="00623859" w:rsidP="00E70591">
      <w:pPr>
        <w:spacing w:after="0"/>
        <w:ind w:left="720" w:hanging="720"/>
        <w:rPr>
          <w:rStyle w:val="Hyperlink"/>
          <w:sz w:val="20"/>
        </w:rPr>
        <w:sectPr w:rsidR="00623859" w:rsidRPr="001778CD" w:rsidSect="00001593">
          <w:endnotePr>
            <w:numRestart w:val="eachSect"/>
          </w:endnotePr>
          <w:type w:val="continuous"/>
          <w:pgSz w:w="12240" w:h="15840"/>
          <w:pgMar w:top="1440" w:right="1440" w:bottom="1440" w:left="1440" w:header="720" w:footer="720" w:gutter="0"/>
          <w:cols w:space="720"/>
          <w:docGrid w:linePitch="360"/>
        </w:sectPr>
      </w:pPr>
    </w:p>
    <w:p w14:paraId="5A8D7B6C" w14:textId="0006AC69" w:rsidR="00036C25" w:rsidRPr="00E70591" w:rsidRDefault="006E784A" w:rsidP="00E70591">
      <w:pPr>
        <w:spacing w:after="0"/>
        <w:ind w:left="720" w:hanging="720"/>
        <w:rPr>
          <w:sz w:val="20"/>
        </w:rPr>
      </w:pPr>
      <w:hyperlink r:id="rId1722" w:history="1">
        <w:r w:rsidR="00036C25" w:rsidRPr="00E70591">
          <w:rPr>
            <w:rStyle w:val="Hyperlink"/>
            <w:sz w:val="20"/>
          </w:rPr>
          <w:t>I.A.1-1 Mission, Vision and Values Statement</w:t>
        </w:r>
      </w:hyperlink>
    </w:p>
    <w:p w14:paraId="00C4C604" w14:textId="5BC3C7E6" w:rsidR="00036C25" w:rsidRPr="00E70591" w:rsidRDefault="006E784A" w:rsidP="00E70591">
      <w:pPr>
        <w:spacing w:after="0"/>
        <w:ind w:left="720" w:hanging="720"/>
        <w:rPr>
          <w:sz w:val="20"/>
          <w:lang w:val="en"/>
        </w:rPr>
      </w:pPr>
      <w:hyperlink r:id="rId1723" w:history="1">
        <w:r w:rsidR="00036C25" w:rsidRPr="00E70591">
          <w:rPr>
            <w:rStyle w:val="Hyperlink"/>
            <w:sz w:val="20"/>
          </w:rPr>
          <w:t>I.A.1-2 Planning and Budgeting Council Meeting for 2 May 2018</w:t>
        </w:r>
      </w:hyperlink>
      <w:r w:rsidR="00036C25" w:rsidRPr="00E70591">
        <w:rPr>
          <w:sz w:val="20"/>
        </w:rPr>
        <w:t xml:space="preserve"> (</w:t>
      </w:r>
      <w:r w:rsidR="00036C25" w:rsidRPr="00E70591">
        <w:rPr>
          <w:sz w:val="20"/>
          <w:lang w:val="en"/>
        </w:rPr>
        <w:t>p. 1, Item 3: Accreditation Update: College Mission Statement)</w:t>
      </w:r>
    </w:p>
    <w:p w14:paraId="17ED2A86" w14:textId="77777777" w:rsidR="00036C25" w:rsidRPr="00E70591" w:rsidRDefault="006E784A" w:rsidP="00E70591">
      <w:pPr>
        <w:spacing w:after="0"/>
        <w:ind w:left="720" w:hanging="720"/>
        <w:rPr>
          <w:sz w:val="20"/>
          <w:lang w:val="en"/>
        </w:rPr>
      </w:pPr>
      <w:hyperlink r:id="rId1724" w:history="1">
        <w:r w:rsidR="00036C25" w:rsidRPr="00E70591">
          <w:rPr>
            <w:rStyle w:val="Hyperlink"/>
            <w:sz w:val="20"/>
            <w:lang w:val="en"/>
          </w:rPr>
          <w:t>I.A.1-3 SMCCCD Board of Trustees Meeting for 24 October 2018</w:t>
        </w:r>
      </w:hyperlink>
      <w:r w:rsidR="00036C25" w:rsidRPr="00E70591">
        <w:rPr>
          <w:sz w:val="20"/>
          <w:lang w:val="en"/>
        </w:rPr>
        <w:t xml:space="preserve"> (p. 7, Item 18-10-1B Approval of Cañada College Educational Master Plan)</w:t>
      </w:r>
    </w:p>
    <w:p w14:paraId="1BF0D949" w14:textId="77777777" w:rsidR="006C4DEB" w:rsidRPr="00E41FF1" w:rsidRDefault="006E784A" w:rsidP="006C4DEB">
      <w:pPr>
        <w:spacing w:after="0"/>
        <w:ind w:left="720" w:hanging="720"/>
        <w:rPr>
          <w:sz w:val="20"/>
          <w:szCs w:val="20"/>
        </w:rPr>
      </w:pPr>
      <w:hyperlink r:id="rId1725" w:history="1">
        <w:r w:rsidR="006C4DEB" w:rsidRPr="00E41FF1">
          <w:rPr>
            <w:rStyle w:val="Hyperlink"/>
            <w:sz w:val="20"/>
            <w:szCs w:val="20"/>
          </w:rPr>
          <w:t>I.A.2-</w:t>
        </w:r>
        <w:r w:rsidR="006C4DEB">
          <w:rPr>
            <w:rStyle w:val="Hyperlink"/>
            <w:sz w:val="20"/>
            <w:szCs w:val="20"/>
          </w:rPr>
          <w:t>2</w:t>
        </w:r>
      </w:hyperlink>
      <w:r w:rsidR="006C4DEB" w:rsidRPr="00E41FF1">
        <w:rPr>
          <w:sz w:val="20"/>
          <w:szCs w:val="20"/>
        </w:rPr>
        <w:t xml:space="preserve"> EMP planning process</w:t>
      </w:r>
    </w:p>
    <w:p w14:paraId="01CC8BBB" w14:textId="77777777" w:rsidR="006C4DEB" w:rsidRPr="00E41FF1" w:rsidRDefault="006E784A" w:rsidP="006C4DEB">
      <w:pPr>
        <w:spacing w:after="0"/>
        <w:ind w:left="720" w:hanging="720"/>
        <w:rPr>
          <w:sz w:val="20"/>
          <w:szCs w:val="20"/>
        </w:rPr>
      </w:pPr>
      <w:hyperlink r:id="rId1726" w:history="1">
        <w:r w:rsidR="006C4DEB" w:rsidRPr="00E41FF1">
          <w:rPr>
            <w:rStyle w:val="Hyperlink"/>
            <w:sz w:val="20"/>
            <w:szCs w:val="20"/>
          </w:rPr>
          <w:t>I.A.2-1</w:t>
        </w:r>
      </w:hyperlink>
      <w:r w:rsidR="006C4DEB" w:rsidRPr="00E41FF1">
        <w:rPr>
          <w:sz w:val="20"/>
          <w:szCs w:val="20"/>
        </w:rPr>
        <w:t xml:space="preserve"> ILO Assessments</w:t>
      </w:r>
    </w:p>
    <w:p w14:paraId="1F193FFB" w14:textId="77777777" w:rsidR="006C4DEB" w:rsidRPr="00E41FF1" w:rsidRDefault="006E784A" w:rsidP="006C4DEB">
      <w:pPr>
        <w:spacing w:after="0"/>
        <w:ind w:left="720" w:hanging="720"/>
        <w:rPr>
          <w:sz w:val="20"/>
          <w:szCs w:val="20"/>
        </w:rPr>
      </w:pPr>
      <w:hyperlink r:id="rId1727" w:history="1">
        <w:r w:rsidR="006C4DEB" w:rsidRPr="00E41FF1">
          <w:rPr>
            <w:rStyle w:val="Hyperlink"/>
            <w:sz w:val="20"/>
            <w:szCs w:val="20"/>
          </w:rPr>
          <w:t>I.A.2-</w:t>
        </w:r>
        <w:r w:rsidR="006C4DEB">
          <w:rPr>
            <w:rStyle w:val="Hyperlink"/>
            <w:sz w:val="20"/>
            <w:szCs w:val="20"/>
          </w:rPr>
          <w:t>3</w:t>
        </w:r>
      </w:hyperlink>
      <w:r w:rsidR="006C4DEB" w:rsidRPr="00E41FF1">
        <w:rPr>
          <w:sz w:val="20"/>
          <w:szCs w:val="20"/>
        </w:rPr>
        <w:t xml:space="preserve"> Institution-Set Standards</w:t>
      </w:r>
    </w:p>
    <w:p w14:paraId="26B838C2" w14:textId="77777777" w:rsidR="006C4DEB" w:rsidRPr="00E41FF1" w:rsidRDefault="006E784A" w:rsidP="006C4DEB">
      <w:pPr>
        <w:spacing w:after="0"/>
        <w:ind w:left="720" w:hanging="720"/>
        <w:rPr>
          <w:sz w:val="20"/>
          <w:szCs w:val="20"/>
        </w:rPr>
      </w:pPr>
      <w:hyperlink r:id="rId1728" w:history="1">
        <w:r w:rsidR="006C4DEB" w:rsidRPr="00E41FF1">
          <w:rPr>
            <w:rStyle w:val="Hyperlink"/>
            <w:sz w:val="20"/>
            <w:szCs w:val="20"/>
          </w:rPr>
          <w:t>I.A.2-</w:t>
        </w:r>
        <w:r w:rsidR="006C4DEB">
          <w:rPr>
            <w:rStyle w:val="Hyperlink"/>
            <w:sz w:val="20"/>
            <w:szCs w:val="20"/>
          </w:rPr>
          <w:t>4</w:t>
        </w:r>
      </w:hyperlink>
      <w:r w:rsidR="006C4DEB" w:rsidRPr="00E41FF1">
        <w:rPr>
          <w:sz w:val="20"/>
          <w:szCs w:val="20"/>
        </w:rPr>
        <w:t xml:space="preserve"> PBC discussion of the Institution-Set Standards</w:t>
      </w:r>
    </w:p>
    <w:p w14:paraId="04663A47" w14:textId="77777777" w:rsidR="006C4DEB" w:rsidRPr="00E41FF1" w:rsidRDefault="006E784A" w:rsidP="006C4DEB">
      <w:pPr>
        <w:spacing w:after="0"/>
        <w:ind w:left="720" w:hanging="720"/>
        <w:rPr>
          <w:sz w:val="20"/>
          <w:szCs w:val="20"/>
        </w:rPr>
      </w:pPr>
      <w:hyperlink r:id="rId1729" w:history="1">
        <w:r w:rsidR="006C4DEB" w:rsidRPr="00E41FF1">
          <w:rPr>
            <w:rStyle w:val="Hyperlink"/>
            <w:sz w:val="20"/>
            <w:szCs w:val="20"/>
          </w:rPr>
          <w:t>I.A.2-</w:t>
        </w:r>
        <w:r w:rsidR="006C4DEB">
          <w:rPr>
            <w:rStyle w:val="Hyperlink"/>
            <w:sz w:val="20"/>
            <w:szCs w:val="20"/>
          </w:rPr>
          <w:t>5</w:t>
        </w:r>
      </w:hyperlink>
      <w:r w:rsidR="006C4DEB" w:rsidRPr="00E41FF1">
        <w:rPr>
          <w:sz w:val="20"/>
          <w:szCs w:val="20"/>
        </w:rPr>
        <w:t xml:space="preserve"> PBC meeting to discuss measurement of ILO assessments</w:t>
      </w:r>
    </w:p>
    <w:p w14:paraId="60D67A6D" w14:textId="77777777" w:rsidR="006C4DEB" w:rsidRPr="00E41FF1" w:rsidRDefault="006C4DEB" w:rsidP="006C4DEB">
      <w:pPr>
        <w:spacing w:after="0"/>
        <w:ind w:left="720" w:hanging="720"/>
        <w:rPr>
          <w:sz w:val="20"/>
          <w:szCs w:val="20"/>
        </w:rPr>
      </w:pPr>
      <w:r w:rsidRPr="00E41FF1">
        <w:rPr>
          <w:sz w:val="20"/>
          <w:szCs w:val="20"/>
        </w:rPr>
        <w:t>I.A.2-</w:t>
      </w:r>
      <w:r>
        <w:rPr>
          <w:sz w:val="20"/>
          <w:szCs w:val="20"/>
        </w:rPr>
        <w:t>6</w:t>
      </w:r>
      <w:r w:rsidRPr="00E41FF1">
        <w:rPr>
          <w:sz w:val="20"/>
          <w:szCs w:val="20"/>
        </w:rPr>
        <w:t xml:space="preserve"> PBC meeting to discuss ILO assessments</w:t>
      </w:r>
    </w:p>
    <w:p w14:paraId="1F239020" w14:textId="77777777" w:rsidR="006C4DEB" w:rsidRPr="00E41FF1" w:rsidRDefault="006E784A" w:rsidP="006C4DEB">
      <w:pPr>
        <w:spacing w:after="0"/>
        <w:ind w:left="720" w:hanging="720"/>
        <w:rPr>
          <w:sz w:val="20"/>
          <w:szCs w:val="20"/>
        </w:rPr>
      </w:pPr>
      <w:hyperlink r:id="rId1730" w:history="1">
        <w:r w:rsidR="006C4DEB" w:rsidRPr="00E41FF1">
          <w:rPr>
            <w:rStyle w:val="Hyperlink"/>
            <w:sz w:val="20"/>
            <w:szCs w:val="20"/>
          </w:rPr>
          <w:t>I.A.2-</w:t>
        </w:r>
        <w:r w:rsidR="006C4DEB">
          <w:rPr>
            <w:rStyle w:val="Hyperlink"/>
            <w:sz w:val="20"/>
            <w:szCs w:val="20"/>
          </w:rPr>
          <w:t>7</w:t>
        </w:r>
      </w:hyperlink>
      <w:r w:rsidR="006C4DEB" w:rsidRPr="00E41FF1">
        <w:rPr>
          <w:sz w:val="20"/>
          <w:szCs w:val="20"/>
        </w:rPr>
        <w:t xml:space="preserve"> PBC Prioritization Rubric</w:t>
      </w:r>
    </w:p>
    <w:p w14:paraId="325CDE03" w14:textId="77777777" w:rsidR="006C4DEB" w:rsidRPr="00E41FF1" w:rsidRDefault="006E784A" w:rsidP="006C4DEB">
      <w:pPr>
        <w:spacing w:after="0"/>
        <w:ind w:left="720" w:hanging="720"/>
        <w:rPr>
          <w:sz w:val="20"/>
          <w:szCs w:val="20"/>
        </w:rPr>
      </w:pPr>
      <w:hyperlink r:id="rId1731" w:history="1">
        <w:r w:rsidR="006C4DEB" w:rsidRPr="00E41FF1">
          <w:rPr>
            <w:rStyle w:val="Hyperlink"/>
            <w:sz w:val="20"/>
            <w:szCs w:val="20"/>
          </w:rPr>
          <w:t>I.A.2-</w:t>
        </w:r>
        <w:r w:rsidR="006C4DEB">
          <w:rPr>
            <w:rStyle w:val="Hyperlink"/>
            <w:sz w:val="20"/>
            <w:szCs w:val="20"/>
          </w:rPr>
          <w:t>8</w:t>
        </w:r>
      </w:hyperlink>
      <w:r w:rsidR="006C4DEB" w:rsidRPr="00E41FF1">
        <w:rPr>
          <w:sz w:val="20"/>
          <w:szCs w:val="20"/>
        </w:rPr>
        <w:t xml:space="preserve"> </w:t>
      </w:r>
      <w:r w:rsidR="006C4DEB">
        <w:rPr>
          <w:sz w:val="20"/>
          <w:szCs w:val="20"/>
        </w:rPr>
        <w:t>Program review</w:t>
      </w:r>
      <w:r w:rsidR="006C4DEB" w:rsidRPr="00E41FF1">
        <w:rPr>
          <w:sz w:val="20"/>
          <w:szCs w:val="20"/>
        </w:rPr>
        <w:t xml:space="preserve"> data packets</w:t>
      </w:r>
    </w:p>
    <w:p w14:paraId="2FBDF062" w14:textId="77777777" w:rsidR="006C4DEB" w:rsidRPr="00E41FF1" w:rsidRDefault="006E784A" w:rsidP="006C4DEB">
      <w:pPr>
        <w:spacing w:after="0"/>
        <w:ind w:left="720" w:hanging="720"/>
        <w:rPr>
          <w:sz w:val="20"/>
          <w:szCs w:val="20"/>
        </w:rPr>
      </w:pPr>
      <w:hyperlink r:id="rId1732" w:history="1">
        <w:r w:rsidR="006C4DEB" w:rsidRPr="00E41FF1">
          <w:rPr>
            <w:rStyle w:val="Hyperlink"/>
            <w:sz w:val="20"/>
            <w:szCs w:val="20"/>
          </w:rPr>
          <w:t>I.A.2-</w:t>
        </w:r>
        <w:r w:rsidR="006C4DEB">
          <w:rPr>
            <w:rStyle w:val="Hyperlink"/>
            <w:sz w:val="20"/>
            <w:szCs w:val="20"/>
          </w:rPr>
          <w:t>9</w:t>
        </w:r>
      </w:hyperlink>
      <w:r w:rsidR="006C4DEB" w:rsidRPr="00E41FF1">
        <w:rPr>
          <w:sz w:val="20"/>
          <w:szCs w:val="20"/>
        </w:rPr>
        <w:t xml:space="preserve"> Program review process</w:t>
      </w:r>
    </w:p>
    <w:p w14:paraId="72EFAE2B" w14:textId="77777777" w:rsidR="00A864CE" w:rsidRDefault="006E784A" w:rsidP="00A864CE">
      <w:pPr>
        <w:spacing w:after="0"/>
        <w:ind w:left="720" w:hanging="720"/>
        <w:rPr>
          <w:sz w:val="20"/>
        </w:rPr>
      </w:pPr>
      <w:hyperlink r:id="rId1733" w:history="1">
        <w:r w:rsidR="00A864CE" w:rsidRPr="00E41FF1">
          <w:rPr>
            <w:rStyle w:val="Hyperlink"/>
            <w:sz w:val="20"/>
          </w:rPr>
          <w:t>I.A.3-</w:t>
        </w:r>
        <w:r w:rsidR="00A864CE">
          <w:rPr>
            <w:rStyle w:val="Hyperlink"/>
            <w:sz w:val="20"/>
          </w:rPr>
          <w:t>1</w:t>
        </w:r>
      </w:hyperlink>
      <w:r w:rsidR="00A864CE" w:rsidRPr="00E41FF1">
        <w:rPr>
          <w:sz w:val="20"/>
        </w:rPr>
        <w:t xml:space="preserve"> Annual Strategic Plan</w:t>
      </w:r>
    </w:p>
    <w:p w14:paraId="6FF99EE8" w14:textId="77777777" w:rsidR="00A864CE" w:rsidRPr="00E41FF1" w:rsidRDefault="006E784A" w:rsidP="00A864CE">
      <w:pPr>
        <w:spacing w:after="0"/>
        <w:ind w:left="720" w:hanging="720"/>
        <w:rPr>
          <w:sz w:val="20"/>
        </w:rPr>
      </w:pPr>
      <w:hyperlink r:id="rId1734" w:history="1">
        <w:r w:rsidR="00A864CE" w:rsidRPr="006C4DEB">
          <w:rPr>
            <w:rStyle w:val="Hyperlink"/>
            <w:sz w:val="20"/>
          </w:rPr>
          <w:t>I.A.3-2</w:t>
        </w:r>
      </w:hyperlink>
      <w:r w:rsidR="00A864CE">
        <w:rPr>
          <w:sz w:val="20"/>
        </w:rPr>
        <w:t xml:space="preserve"> Curriculum Committee Handbook (p. 9-10, section 1.3 Orientation, Training and Roles of the Curriculum Committee)</w:t>
      </w:r>
    </w:p>
    <w:p w14:paraId="56520AB7" w14:textId="77777777" w:rsidR="00A864CE" w:rsidRPr="00E41FF1" w:rsidRDefault="006E784A" w:rsidP="00A864CE">
      <w:pPr>
        <w:spacing w:after="0"/>
        <w:ind w:left="720" w:hanging="720"/>
        <w:rPr>
          <w:sz w:val="20"/>
        </w:rPr>
      </w:pPr>
      <w:hyperlink r:id="rId1735" w:history="1">
        <w:r w:rsidR="00A864CE" w:rsidRPr="00E41FF1">
          <w:rPr>
            <w:rStyle w:val="Hyperlink"/>
            <w:sz w:val="20"/>
          </w:rPr>
          <w:t>I.A.3-</w:t>
        </w:r>
        <w:r w:rsidR="00A864CE">
          <w:rPr>
            <w:rStyle w:val="Hyperlink"/>
            <w:sz w:val="20"/>
          </w:rPr>
          <w:t>3</w:t>
        </w:r>
      </w:hyperlink>
      <w:r w:rsidR="00A864CE" w:rsidRPr="00E41FF1">
        <w:rPr>
          <w:sz w:val="20"/>
        </w:rPr>
        <w:t xml:space="preserve"> College plans and integrated planning calendar</w:t>
      </w:r>
    </w:p>
    <w:p w14:paraId="2471DFA1" w14:textId="77777777" w:rsidR="00A864CE" w:rsidRPr="00E41FF1" w:rsidRDefault="006E784A" w:rsidP="00A864CE">
      <w:pPr>
        <w:spacing w:after="0"/>
        <w:ind w:left="720" w:hanging="720"/>
        <w:rPr>
          <w:sz w:val="20"/>
        </w:rPr>
      </w:pPr>
      <w:hyperlink r:id="rId1736" w:history="1">
        <w:r w:rsidR="00A864CE" w:rsidRPr="00E41FF1">
          <w:rPr>
            <w:rStyle w:val="Hyperlink"/>
            <w:sz w:val="20"/>
          </w:rPr>
          <w:t>I.A.3-</w:t>
        </w:r>
        <w:r w:rsidR="00A864CE">
          <w:rPr>
            <w:rStyle w:val="Hyperlink"/>
            <w:sz w:val="20"/>
          </w:rPr>
          <w:t>4</w:t>
        </w:r>
      </w:hyperlink>
      <w:r w:rsidR="00A864CE" w:rsidRPr="00E41FF1">
        <w:rPr>
          <w:sz w:val="20"/>
        </w:rPr>
        <w:t xml:space="preserve"> Educational Master Plan</w:t>
      </w:r>
      <w:r w:rsidR="00A864CE">
        <w:rPr>
          <w:sz w:val="20"/>
        </w:rPr>
        <w:t xml:space="preserve"> (EMP)</w:t>
      </w:r>
    </w:p>
    <w:p w14:paraId="3F9CF277" w14:textId="77777777" w:rsidR="00A864CE" w:rsidRPr="00E41FF1" w:rsidRDefault="006E784A" w:rsidP="00A864CE">
      <w:pPr>
        <w:spacing w:after="0"/>
        <w:ind w:left="720" w:hanging="720"/>
        <w:rPr>
          <w:sz w:val="20"/>
        </w:rPr>
      </w:pPr>
      <w:hyperlink r:id="rId1737" w:history="1">
        <w:r w:rsidR="00A864CE" w:rsidRPr="00E41FF1">
          <w:rPr>
            <w:rStyle w:val="Hyperlink"/>
            <w:sz w:val="20"/>
          </w:rPr>
          <w:t>I.A.3-</w:t>
        </w:r>
        <w:r w:rsidR="00A864CE">
          <w:rPr>
            <w:rStyle w:val="Hyperlink"/>
            <w:sz w:val="20"/>
          </w:rPr>
          <w:t>5</w:t>
        </w:r>
      </w:hyperlink>
      <w:r w:rsidR="00A864CE" w:rsidRPr="00E41FF1">
        <w:rPr>
          <w:sz w:val="20"/>
        </w:rPr>
        <w:t xml:space="preserve"> EMP planning process</w:t>
      </w:r>
    </w:p>
    <w:p w14:paraId="030E83F2" w14:textId="77777777" w:rsidR="00A864CE" w:rsidRPr="00E41FF1" w:rsidRDefault="006E784A" w:rsidP="00A864CE">
      <w:pPr>
        <w:spacing w:after="0"/>
        <w:ind w:left="720" w:hanging="720"/>
        <w:rPr>
          <w:sz w:val="20"/>
        </w:rPr>
      </w:pPr>
      <w:hyperlink r:id="rId1738" w:history="1">
        <w:r w:rsidR="00A864CE" w:rsidRPr="00E41FF1">
          <w:rPr>
            <w:rStyle w:val="Hyperlink"/>
            <w:sz w:val="20"/>
          </w:rPr>
          <w:t>I.A.3-</w:t>
        </w:r>
        <w:r w:rsidR="00A864CE">
          <w:rPr>
            <w:rStyle w:val="Hyperlink"/>
            <w:sz w:val="20"/>
          </w:rPr>
          <w:t>6</w:t>
        </w:r>
      </w:hyperlink>
      <w:r w:rsidR="00A864CE" w:rsidRPr="00E41FF1">
        <w:rPr>
          <w:sz w:val="20"/>
        </w:rPr>
        <w:t xml:space="preserve"> PBC Allocation of Resources</w:t>
      </w:r>
    </w:p>
    <w:p w14:paraId="5EE87DAE" w14:textId="77777777" w:rsidR="00A864CE" w:rsidRPr="00E41FF1" w:rsidRDefault="006E784A" w:rsidP="00A864CE">
      <w:pPr>
        <w:spacing w:after="0"/>
        <w:ind w:left="720" w:hanging="720"/>
        <w:rPr>
          <w:sz w:val="20"/>
        </w:rPr>
      </w:pPr>
      <w:hyperlink r:id="rId1739" w:history="1">
        <w:r w:rsidR="00A864CE" w:rsidRPr="00E41FF1">
          <w:rPr>
            <w:rStyle w:val="Hyperlink"/>
            <w:sz w:val="20"/>
          </w:rPr>
          <w:t>I.A.3-</w:t>
        </w:r>
        <w:r w:rsidR="00A864CE">
          <w:rPr>
            <w:rStyle w:val="Hyperlink"/>
            <w:sz w:val="20"/>
          </w:rPr>
          <w:t>7</w:t>
        </w:r>
      </w:hyperlink>
      <w:r w:rsidR="00A864CE" w:rsidRPr="00E41FF1">
        <w:rPr>
          <w:sz w:val="20"/>
        </w:rPr>
        <w:t xml:space="preserve"> PBC meeting discussing </w:t>
      </w:r>
      <w:r w:rsidR="00A864CE" w:rsidRPr="00E41FF1">
        <w:rPr>
          <w:sz w:val="20"/>
          <w:lang w:val="en"/>
        </w:rPr>
        <w:t>the ranking and review or resources via program review</w:t>
      </w:r>
    </w:p>
    <w:p w14:paraId="182A60D8" w14:textId="77777777" w:rsidR="00A864CE" w:rsidRDefault="006E784A" w:rsidP="00A864CE">
      <w:pPr>
        <w:spacing w:after="0"/>
        <w:ind w:left="720" w:hanging="720"/>
        <w:rPr>
          <w:sz w:val="20"/>
        </w:rPr>
      </w:pPr>
      <w:hyperlink r:id="rId1740" w:history="1">
        <w:r w:rsidR="00A864CE" w:rsidRPr="00E41FF1">
          <w:rPr>
            <w:rStyle w:val="Hyperlink"/>
            <w:sz w:val="20"/>
          </w:rPr>
          <w:t>I.A.3-</w:t>
        </w:r>
        <w:r w:rsidR="00A864CE">
          <w:rPr>
            <w:rStyle w:val="Hyperlink"/>
            <w:sz w:val="20"/>
          </w:rPr>
          <w:t>8</w:t>
        </w:r>
      </w:hyperlink>
      <w:r w:rsidR="00A864CE" w:rsidRPr="00E41FF1">
        <w:rPr>
          <w:sz w:val="20"/>
        </w:rPr>
        <w:t xml:space="preserve"> PBC Resource Prioritization Rubric</w:t>
      </w:r>
    </w:p>
    <w:p w14:paraId="2CD206C7" w14:textId="77777777" w:rsidR="00A864CE" w:rsidRPr="006C4DEB" w:rsidRDefault="006E784A" w:rsidP="00A864CE">
      <w:pPr>
        <w:spacing w:after="0"/>
        <w:ind w:left="720" w:hanging="720"/>
        <w:rPr>
          <w:sz w:val="20"/>
        </w:rPr>
      </w:pPr>
      <w:hyperlink r:id="rId1741" w:history="1">
        <w:r w:rsidR="00A864CE" w:rsidRPr="006C4DEB">
          <w:rPr>
            <w:rStyle w:val="Hyperlink"/>
            <w:sz w:val="20"/>
          </w:rPr>
          <w:t>I.A.3-</w:t>
        </w:r>
        <w:r w:rsidR="00A864CE">
          <w:rPr>
            <w:rStyle w:val="Hyperlink"/>
            <w:sz w:val="20"/>
          </w:rPr>
          <w:t>9</w:t>
        </w:r>
      </w:hyperlink>
      <w:r w:rsidR="00A864CE" w:rsidRPr="006C4DEB">
        <w:rPr>
          <w:sz w:val="20"/>
        </w:rPr>
        <w:t xml:space="preserve"> Program Review, Overview</w:t>
      </w:r>
    </w:p>
    <w:p w14:paraId="105ABEA3" w14:textId="77777777" w:rsidR="00A864CE" w:rsidRPr="00E41FF1" w:rsidRDefault="006E784A" w:rsidP="00A864CE">
      <w:pPr>
        <w:spacing w:after="0"/>
        <w:ind w:left="720" w:hanging="720"/>
        <w:rPr>
          <w:sz w:val="20"/>
        </w:rPr>
      </w:pPr>
      <w:hyperlink r:id="rId1742" w:history="1">
        <w:r w:rsidR="00A864CE" w:rsidRPr="00E41FF1">
          <w:rPr>
            <w:rStyle w:val="Hyperlink"/>
            <w:sz w:val="20"/>
          </w:rPr>
          <w:t>I.A.3-</w:t>
        </w:r>
        <w:r w:rsidR="00A864CE">
          <w:rPr>
            <w:rStyle w:val="Hyperlink"/>
            <w:sz w:val="20"/>
          </w:rPr>
          <w:t>10</w:t>
        </w:r>
      </w:hyperlink>
      <w:r w:rsidR="00A864CE" w:rsidRPr="00E41FF1">
        <w:rPr>
          <w:sz w:val="20"/>
        </w:rPr>
        <w:t xml:space="preserve"> Program review forms</w:t>
      </w:r>
    </w:p>
    <w:p w14:paraId="04502B7D" w14:textId="77777777" w:rsidR="00A864CE" w:rsidRPr="00E41FF1" w:rsidRDefault="006E784A" w:rsidP="00A864CE">
      <w:pPr>
        <w:spacing w:after="0"/>
        <w:ind w:left="720" w:hanging="720"/>
        <w:rPr>
          <w:sz w:val="20"/>
        </w:rPr>
      </w:pPr>
      <w:hyperlink r:id="rId1743" w:history="1">
        <w:r w:rsidR="00A864CE" w:rsidRPr="00E41FF1">
          <w:rPr>
            <w:rStyle w:val="Hyperlink"/>
            <w:sz w:val="20"/>
          </w:rPr>
          <w:t>I.A.3-</w:t>
        </w:r>
        <w:r w:rsidR="00A864CE">
          <w:rPr>
            <w:rStyle w:val="Hyperlink"/>
            <w:sz w:val="20"/>
          </w:rPr>
          <w:t>11</w:t>
        </w:r>
      </w:hyperlink>
      <w:r w:rsidR="00A864CE" w:rsidRPr="00E41FF1">
        <w:rPr>
          <w:sz w:val="20"/>
        </w:rPr>
        <w:t xml:space="preserve"> Program review process</w:t>
      </w:r>
    </w:p>
    <w:p w14:paraId="12A11DB3" w14:textId="77777777" w:rsidR="00A864CE" w:rsidRPr="00E41FF1" w:rsidRDefault="006E784A" w:rsidP="00A864CE">
      <w:pPr>
        <w:spacing w:after="0"/>
        <w:ind w:left="720" w:hanging="720"/>
        <w:rPr>
          <w:sz w:val="20"/>
        </w:rPr>
      </w:pPr>
      <w:hyperlink r:id="rId1744" w:history="1">
        <w:r w:rsidR="00A864CE" w:rsidRPr="00E41FF1">
          <w:rPr>
            <w:rStyle w:val="Hyperlink"/>
            <w:sz w:val="20"/>
          </w:rPr>
          <w:t>I.A.3-</w:t>
        </w:r>
        <w:r w:rsidR="00A864CE">
          <w:rPr>
            <w:rStyle w:val="Hyperlink"/>
            <w:sz w:val="20"/>
          </w:rPr>
          <w:t>12</w:t>
        </w:r>
      </w:hyperlink>
      <w:r w:rsidR="00A864CE" w:rsidRPr="00E41FF1">
        <w:rPr>
          <w:sz w:val="20"/>
        </w:rPr>
        <w:t xml:space="preserve"> SLO/PLO reporting</w:t>
      </w:r>
    </w:p>
    <w:p w14:paraId="1563FC09" w14:textId="77777777" w:rsidR="009F6123" w:rsidRPr="00E41FF1" w:rsidRDefault="006E784A" w:rsidP="009F6123">
      <w:pPr>
        <w:spacing w:after="0"/>
        <w:ind w:left="720" w:hanging="720"/>
        <w:rPr>
          <w:sz w:val="20"/>
          <w:szCs w:val="20"/>
        </w:rPr>
      </w:pPr>
      <w:hyperlink r:id="rId1745" w:history="1">
        <w:r w:rsidR="009F6123" w:rsidRPr="00E41FF1">
          <w:rPr>
            <w:rStyle w:val="Hyperlink"/>
            <w:sz w:val="20"/>
            <w:szCs w:val="20"/>
          </w:rPr>
          <w:t>I.A.4-</w:t>
        </w:r>
        <w:r w:rsidR="009F6123">
          <w:rPr>
            <w:rStyle w:val="Hyperlink"/>
            <w:sz w:val="20"/>
            <w:szCs w:val="20"/>
          </w:rPr>
          <w:t>1</w:t>
        </w:r>
      </w:hyperlink>
      <w:r w:rsidR="009F6123" w:rsidRPr="00E41FF1">
        <w:rPr>
          <w:sz w:val="20"/>
          <w:szCs w:val="20"/>
        </w:rPr>
        <w:t xml:space="preserve"> College Catalog Mission, Vision and Values</w:t>
      </w:r>
    </w:p>
    <w:p w14:paraId="37C8A58F" w14:textId="77777777" w:rsidR="009F6123" w:rsidRPr="00E41FF1" w:rsidRDefault="006E784A" w:rsidP="009F6123">
      <w:pPr>
        <w:spacing w:after="0"/>
        <w:ind w:left="720" w:hanging="720"/>
        <w:rPr>
          <w:sz w:val="20"/>
          <w:szCs w:val="20"/>
        </w:rPr>
      </w:pPr>
      <w:hyperlink r:id="rId1746" w:history="1">
        <w:r w:rsidR="009F6123" w:rsidRPr="00E41FF1">
          <w:rPr>
            <w:rStyle w:val="Hyperlink"/>
            <w:sz w:val="20"/>
            <w:szCs w:val="20"/>
          </w:rPr>
          <w:t>I.A.4-</w:t>
        </w:r>
        <w:r w:rsidR="009F6123">
          <w:rPr>
            <w:rStyle w:val="Hyperlink"/>
            <w:sz w:val="20"/>
            <w:szCs w:val="20"/>
          </w:rPr>
          <w:t>2</w:t>
        </w:r>
      </w:hyperlink>
      <w:r w:rsidR="009F6123" w:rsidRPr="00E41FF1">
        <w:rPr>
          <w:sz w:val="20"/>
          <w:szCs w:val="20"/>
        </w:rPr>
        <w:t xml:space="preserve"> College Mission, Vision and Values website</w:t>
      </w:r>
    </w:p>
    <w:p w14:paraId="278432F2" w14:textId="77777777" w:rsidR="009F6123" w:rsidRPr="00E41FF1" w:rsidRDefault="006E784A" w:rsidP="009F6123">
      <w:pPr>
        <w:spacing w:after="0"/>
        <w:ind w:left="720" w:hanging="720"/>
        <w:rPr>
          <w:sz w:val="20"/>
          <w:szCs w:val="20"/>
        </w:rPr>
      </w:pPr>
      <w:hyperlink r:id="rId1747" w:history="1">
        <w:r w:rsidR="009F6123" w:rsidRPr="00E41FF1">
          <w:rPr>
            <w:rStyle w:val="Hyperlink"/>
            <w:sz w:val="20"/>
            <w:szCs w:val="20"/>
          </w:rPr>
          <w:t>I.A.4-</w:t>
        </w:r>
        <w:r w:rsidR="009F6123">
          <w:rPr>
            <w:rStyle w:val="Hyperlink"/>
            <w:sz w:val="20"/>
            <w:szCs w:val="20"/>
          </w:rPr>
          <w:t>3</w:t>
        </w:r>
      </w:hyperlink>
      <w:r w:rsidR="009F6123" w:rsidRPr="00E41FF1">
        <w:rPr>
          <w:sz w:val="20"/>
          <w:szCs w:val="20"/>
        </w:rPr>
        <w:t xml:space="preserve"> EMP planning process</w:t>
      </w:r>
    </w:p>
    <w:p w14:paraId="15A33925" w14:textId="77777777" w:rsidR="009F6123" w:rsidRPr="00795884" w:rsidRDefault="006E784A" w:rsidP="009F6123">
      <w:pPr>
        <w:ind w:left="720" w:hanging="720"/>
      </w:pPr>
      <w:hyperlink r:id="rId1748" w:history="1">
        <w:r w:rsidR="009F6123" w:rsidRPr="00795884">
          <w:rPr>
            <w:rStyle w:val="Hyperlink"/>
            <w:sz w:val="20"/>
          </w:rPr>
          <w:t>I.A.4-4</w:t>
        </w:r>
      </w:hyperlink>
      <w:r w:rsidR="009F6123">
        <w:rPr>
          <w:sz w:val="20"/>
        </w:rPr>
        <w:t xml:space="preserve"> </w:t>
      </w:r>
      <w:r w:rsidR="009F6123" w:rsidRPr="00795884">
        <w:rPr>
          <w:sz w:val="20"/>
        </w:rPr>
        <w:t>EMP Survey of Campus Feedback on the Current Mission Statement, Flex Day, 11 October 2017</w:t>
      </w:r>
    </w:p>
    <w:p w14:paraId="31D40201" w14:textId="77777777" w:rsidR="009F6123" w:rsidRDefault="006E784A" w:rsidP="009F6123">
      <w:pPr>
        <w:spacing w:after="0"/>
        <w:ind w:left="720" w:hanging="720"/>
        <w:rPr>
          <w:sz w:val="20"/>
          <w:szCs w:val="20"/>
        </w:rPr>
      </w:pPr>
      <w:hyperlink r:id="rId1749" w:history="1">
        <w:r w:rsidR="009F6123" w:rsidRPr="00E41FF1">
          <w:rPr>
            <w:rStyle w:val="Hyperlink"/>
            <w:sz w:val="20"/>
            <w:szCs w:val="20"/>
          </w:rPr>
          <w:t>I.A.4-</w:t>
        </w:r>
        <w:r w:rsidR="009F6123">
          <w:rPr>
            <w:rStyle w:val="Hyperlink"/>
            <w:sz w:val="20"/>
            <w:szCs w:val="20"/>
          </w:rPr>
          <w:t>5</w:t>
        </w:r>
      </w:hyperlink>
      <w:r w:rsidR="009F6123" w:rsidRPr="00E41FF1">
        <w:rPr>
          <w:sz w:val="20"/>
          <w:szCs w:val="20"/>
        </w:rPr>
        <w:t xml:space="preserve"> </w:t>
      </w:r>
      <w:r w:rsidR="009F6123">
        <w:rPr>
          <w:sz w:val="20"/>
          <w:szCs w:val="20"/>
        </w:rPr>
        <w:t>PBC meeting to discuss the college mission, as part of the EMP process</w:t>
      </w:r>
      <w:r w:rsidR="009F6123" w:rsidRPr="00E41FF1">
        <w:rPr>
          <w:sz w:val="20"/>
          <w:szCs w:val="20"/>
        </w:rPr>
        <w:t xml:space="preserve"> </w:t>
      </w:r>
      <w:r w:rsidR="009F6123">
        <w:rPr>
          <w:sz w:val="20"/>
          <w:szCs w:val="20"/>
        </w:rPr>
        <w:t>(September 20, 2017)</w:t>
      </w:r>
    </w:p>
    <w:p w14:paraId="2D5DB7BB" w14:textId="77777777" w:rsidR="009F6123" w:rsidRPr="00E41FF1" w:rsidRDefault="006E784A" w:rsidP="009F6123">
      <w:pPr>
        <w:spacing w:after="0"/>
        <w:ind w:left="720" w:hanging="720"/>
        <w:rPr>
          <w:sz w:val="20"/>
          <w:szCs w:val="20"/>
        </w:rPr>
      </w:pPr>
      <w:hyperlink r:id="rId1750" w:history="1">
        <w:r w:rsidR="009F6123" w:rsidRPr="00E41FF1">
          <w:rPr>
            <w:rStyle w:val="Hyperlink"/>
            <w:sz w:val="20"/>
            <w:szCs w:val="20"/>
          </w:rPr>
          <w:t>I.A.4-</w:t>
        </w:r>
        <w:r w:rsidR="009F6123">
          <w:rPr>
            <w:rStyle w:val="Hyperlink"/>
            <w:sz w:val="20"/>
            <w:szCs w:val="20"/>
          </w:rPr>
          <w:t>6</w:t>
        </w:r>
      </w:hyperlink>
      <w:r w:rsidR="009F6123" w:rsidRPr="00E41FF1">
        <w:rPr>
          <w:sz w:val="20"/>
          <w:szCs w:val="20"/>
        </w:rPr>
        <w:t xml:space="preserve"> PBC meeting to update the college mission, as part of the EMP process</w:t>
      </w:r>
      <w:r w:rsidR="009F6123">
        <w:rPr>
          <w:sz w:val="20"/>
          <w:szCs w:val="20"/>
        </w:rPr>
        <w:t xml:space="preserve"> (October 4, 2017)</w:t>
      </w:r>
    </w:p>
    <w:p w14:paraId="7F5E52D4" w14:textId="77777777" w:rsidR="009F6123" w:rsidRPr="00E41FF1" w:rsidRDefault="006E784A" w:rsidP="009F6123">
      <w:pPr>
        <w:spacing w:after="0"/>
        <w:ind w:left="720" w:hanging="720"/>
        <w:rPr>
          <w:sz w:val="20"/>
          <w:szCs w:val="20"/>
        </w:rPr>
      </w:pPr>
      <w:hyperlink r:id="rId1751" w:history="1">
        <w:r w:rsidR="009F6123" w:rsidRPr="00E41FF1">
          <w:rPr>
            <w:rStyle w:val="Hyperlink"/>
            <w:sz w:val="20"/>
            <w:szCs w:val="20"/>
          </w:rPr>
          <w:t>I.A.4-</w:t>
        </w:r>
        <w:r w:rsidR="009F6123">
          <w:rPr>
            <w:rStyle w:val="Hyperlink"/>
            <w:sz w:val="20"/>
            <w:szCs w:val="20"/>
          </w:rPr>
          <w:t>7</w:t>
        </w:r>
      </w:hyperlink>
      <w:r w:rsidR="009F6123" w:rsidRPr="00E41FF1">
        <w:rPr>
          <w:sz w:val="20"/>
          <w:szCs w:val="20"/>
        </w:rPr>
        <w:t xml:space="preserve"> PBC meeting to approve the updated College Mission, Vision and Values</w:t>
      </w:r>
      <w:r w:rsidR="009F6123">
        <w:rPr>
          <w:sz w:val="20"/>
          <w:szCs w:val="20"/>
        </w:rPr>
        <w:t xml:space="preserve"> (May 2, 2018)</w:t>
      </w:r>
    </w:p>
    <w:p w14:paraId="609C7D4F" w14:textId="77777777" w:rsidR="009F6123" w:rsidRPr="00E41FF1" w:rsidRDefault="006E784A" w:rsidP="009F6123">
      <w:pPr>
        <w:spacing w:after="0"/>
        <w:ind w:left="720" w:hanging="720"/>
        <w:rPr>
          <w:sz w:val="20"/>
          <w:szCs w:val="20"/>
        </w:rPr>
      </w:pPr>
      <w:hyperlink r:id="rId1752" w:history="1">
        <w:r w:rsidR="009F6123" w:rsidRPr="00E41FF1">
          <w:rPr>
            <w:rStyle w:val="Hyperlink"/>
            <w:sz w:val="20"/>
            <w:szCs w:val="20"/>
          </w:rPr>
          <w:t>I.A.4-</w:t>
        </w:r>
        <w:r w:rsidR="009F6123">
          <w:rPr>
            <w:rStyle w:val="Hyperlink"/>
            <w:sz w:val="20"/>
            <w:szCs w:val="20"/>
          </w:rPr>
          <w:t>8</w:t>
        </w:r>
      </w:hyperlink>
      <w:r w:rsidR="009F6123" w:rsidRPr="00E41FF1">
        <w:rPr>
          <w:sz w:val="20"/>
          <w:szCs w:val="20"/>
        </w:rPr>
        <w:t xml:space="preserve"> SMCCCD Board of Trustees meeting to approve Cañada’s EMP, which includes the updated mission, vision and values</w:t>
      </w:r>
    </w:p>
    <w:p w14:paraId="7B40686C" w14:textId="33D88B47" w:rsidR="002F7D3C" w:rsidRPr="00E70591" w:rsidRDefault="002F7D3C" w:rsidP="00E70591">
      <w:pPr>
        <w:spacing w:after="0"/>
        <w:ind w:left="720" w:hanging="720"/>
        <w:rPr>
          <w:sz w:val="20"/>
        </w:rPr>
      </w:pPr>
    </w:p>
    <w:p w14:paraId="27A89DE4" w14:textId="77777777" w:rsidR="00623859" w:rsidRDefault="00623859" w:rsidP="00623D09">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73E7C162" w14:textId="752BAD69" w:rsidR="00623D09" w:rsidRDefault="00623D09" w:rsidP="00B840AE">
      <w:pPr>
        <w:pStyle w:val="Heading4"/>
      </w:pPr>
      <w:r>
        <w:t>I.B</w:t>
      </w:r>
    </w:p>
    <w:p w14:paraId="7FD763F2" w14:textId="77777777" w:rsidR="00623859" w:rsidRDefault="00623859" w:rsidP="00E70591">
      <w:pPr>
        <w:spacing w:after="0"/>
        <w:ind w:left="720" w:hanging="720"/>
        <w:rPr>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1286655C" w14:textId="77777777" w:rsidR="009F6123" w:rsidRPr="00E41FF1" w:rsidRDefault="006E784A" w:rsidP="009F6123">
      <w:pPr>
        <w:spacing w:after="0"/>
        <w:ind w:left="720" w:hanging="720"/>
        <w:rPr>
          <w:sz w:val="20"/>
          <w:szCs w:val="20"/>
        </w:rPr>
      </w:pPr>
      <w:hyperlink r:id="rId1753" w:history="1">
        <w:r w:rsidR="009F6123" w:rsidRPr="00E41FF1">
          <w:rPr>
            <w:rStyle w:val="Hyperlink"/>
            <w:sz w:val="20"/>
            <w:szCs w:val="20"/>
          </w:rPr>
          <w:t>I.B.1-1</w:t>
        </w:r>
      </w:hyperlink>
      <w:r w:rsidR="009F6123" w:rsidRPr="00E41FF1">
        <w:rPr>
          <w:sz w:val="20"/>
          <w:szCs w:val="20"/>
        </w:rPr>
        <w:t xml:space="preserve"> Academic Senate </w:t>
      </w:r>
      <w:r w:rsidR="009F6123">
        <w:rPr>
          <w:sz w:val="20"/>
          <w:szCs w:val="20"/>
        </w:rPr>
        <w:t xml:space="preserve">(ASGC) </w:t>
      </w:r>
      <w:r w:rsidR="009F6123" w:rsidRPr="00E41FF1">
        <w:rPr>
          <w:sz w:val="20"/>
          <w:szCs w:val="20"/>
        </w:rPr>
        <w:t>website</w:t>
      </w:r>
    </w:p>
    <w:p w14:paraId="48EB4294" w14:textId="77777777" w:rsidR="009F6123" w:rsidRPr="00E41FF1" w:rsidRDefault="006E784A" w:rsidP="009F6123">
      <w:pPr>
        <w:spacing w:after="0"/>
        <w:ind w:left="720" w:hanging="720"/>
        <w:rPr>
          <w:sz w:val="20"/>
          <w:szCs w:val="20"/>
        </w:rPr>
      </w:pPr>
      <w:hyperlink r:id="rId1754" w:history="1">
        <w:r w:rsidR="009F6123" w:rsidRPr="00E41FF1">
          <w:rPr>
            <w:rStyle w:val="Hyperlink"/>
            <w:sz w:val="20"/>
            <w:szCs w:val="20"/>
          </w:rPr>
          <w:t>I.B.1-2</w:t>
        </w:r>
      </w:hyperlink>
      <w:r w:rsidR="009F6123" w:rsidRPr="00E41FF1">
        <w:rPr>
          <w:sz w:val="20"/>
          <w:szCs w:val="20"/>
        </w:rPr>
        <w:t xml:space="preserve"> ASGC Meetings and Minutes</w:t>
      </w:r>
    </w:p>
    <w:p w14:paraId="0465FE89" w14:textId="77777777" w:rsidR="009F6123" w:rsidRDefault="006E784A" w:rsidP="009F6123">
      <w:pPr>
        <w:spacing w:after="0"/>
        <w:ind w:left="720" w:hanging="720"/>
        <w:rPr>
          <w:sz w:val="20"/>
          <w:szCs w:val="20"/>
        </w:rPr>
      </w:pPr>
      <w:hyperlink r:id="rId1755">
        <w:r w:rsidR="009F6123" w:rsidRPr="00E41FF1">
          <w:rPr>
            <w:rStyle w:val="Hyperlink"/>
            <w:sz w:val="20"/>
            <w:szCs w:val="20"/>
          </w:rPr>
          <w:t>I.B.1-3</w:t>
        </w:r>
      </w:hyperlink>
      <w:r w:rsidR="009F6123" w:rsidRPr="00E41FF1">
        <w:rPr>
          <w:sz w:val="20"/>
          <w:szCs w:val="20"/>
        </w:rPr>
        <w:t xml:space="preserve"> Academic Committee on Equity and Success (ACES)</w:t>
      </w:r>
    </w:p>
    <w:p w14:paraId="57E28E48" w14:textId="77777777" w:rsidR="009F6123" w:rsidRPr="00E41FF1" w:rsidRDefault="009F6123" w:rsidP="009F6123">
      <w:pPr>
        <w:spacing w:after="0"/>
        <w:ind w:left="720" w:hanging="720"/>
        <w:rPr>
          <w:sz w:val="20"/>
          <w:szCs w:val="20"/>
        </w:rPr>
      </w:pPr>
      <w:r>
        <w:rPr>
          <w:sz w:val="20"/>
          <w:szCs w:val="20"/>
        </w:rPr>
        <w:t xml:space="preserve">--------- </w:t>
      </w:r>
      <w:hyperlink r:id="rId1756" w:history="1">
        <w:r w:rsidRPr="00CC5611">
          <w:rPr>
            <w:rStyle w:val="Hyperlink"/>
            <w:sz w:val="20"/>
            <w:szCs w:val="20"/>
          </w:rPr>
          <w:t>ACES Meeting Minutes</w:t>
        </w:r>
      </w:hyperlink>
    </w:p>
    <w:p w14:paraId="2979490F" w14:textId="77777777" w:rsidR="009F6123" w:rsidRPr="00E41FF1" w:rsidRDefault="006E784A" w:rsidP="009F6123">
      <w:pPr>
        <w:spacing w:after="0"/>
        <w:ind w:left="720" w:hanging="720"/>
        <w:rPr>
          <w:sz w:val="20"/>
          <w:szCs w:val="20"/>
        </w:rPr>
      </w:pPr>
      <w:hyperlink r:id="rId1757">
        <w:r w:rsidR="009F6123" w:rsidRPr="00E41FF1">
          <w:rPr>
            <w:rStyle w:val="Hyperlink"/>
            <w:sz w:val="20"/>
            <w:szCs w:val="20"/>
          </w:rPr>
          <w:t>I.B.1-</w:t>
        </w:r>
        <w:r w:rsidR="009F6123">
          <w:rPr>
            <w:rStyle w:val="Hyperlink"/>
            <w:sz w:val="20"/>
            <w:szCs w:val="20"/>
          </w:rPr>
          <w:t>4</w:t>
        </w:r>
      </w:hyperlink>
      <w:r w:rsidR="009F6123" w:rsidRPr="00E41FF1">
        <w:rPr>
          <w:sz w:val="20"/>
          <w:szCs w:val="20"/>
        </w:rPr>
        <w:t xml:space="preserve"> </w:t>
      </w:r>
      <w:r w:rsidR="009F6123">
        <w:rPr>
          <w:sz w:val="20"/>
          <w:szCs w:val="20"/>
        </w:rPr>
        <w:t>AFT 1493/SMCCCD Contract, Appendix G: Faculty Evaluations, Evaluation Procedures (includes discussion on tenure review)</w:t>
      </w:r>
    </w:p>
    <w:p w14:paraId="2CF48351" w14:textId="77777777" w:rsidR="009F6123" w:rsidRPr="00E41FF1" w:rsidRDefault="006E784A" w:rsidP="009F6123">
      <w:pPr>
        <w:spacing w:after="0"/>
        <w:ind w:left="720" w:hanging="720"/>
        <w:rPr>
          <w:sz w:val="20"/>
          <w:szCs w:val="20"/>
        </w:rPr>
      </w:pPr>
      <w:hyperlink r:id="rId1758" w:history="1">
        <w:r w:rsidR="009F6123" w:rsidRPr="00E41FF1">
          <w:rPr>
            <w:rStyle w:val="Hyperlink"/>
            <w:sz w:val="20"/>
            <w:szCs w:val="20"/>
          </w:rPr>
          <w:t>I.B.1-</w:t>
        </w:r>
        <w:r w:rsidR="009F6123">
          <w:rPr>
            <w:rStyle w:val="Hyperlink"/>
            <w:sz w:val="20"/>
            <w:szCs w:val="20"/>
          </w:rPr>
          <w:t>5</w:t>
        </w:r>
      </w:hyperlink>
      <w:r w:rsidR="009F6123" w:rsidRPr="00E41FF1">
        <w:rPr>
          <w:sz w:val="20"/>
          <w:szCs w:val="20"/>
        </w:rPr>
        <w:t xml:space="preserve"> Administrative Planning Council (APC) website</w:t>
      </w:r>
    </w:p>
    <w:p w14:paraId="3B5E7D1D" w14:textId="77777777" w:rsidR="009F6123" w:rsidRPr="00E41FF1" w:rsidRDefault="006E784A" w:rsidP="009F6123">
      <w:pPr>
        <w:spacing w:after="0"/>
        <w:ind w:left="720" w:hanging="720"/>
        <w:rPr>
          <w:sz w:val="20"/>
          <w:szCs w:val="20"/>
        </w:rPr>
      </w:pPr>
      <w:hyperlink r:id="rId1759" w:history="1">
        <w:r w:rsidR="009F6123" w:rsidRPr="00E41FF1">
          <w:rPr>
            <w:rStyle w:val="Hyperlink"/>
            <w:sz w:val="20"/>
            <w:szCs w:val="20"/>
          </w:rPr>
          <w:t>I.B.1-</w:t>
        </w:r>
        <w:r w:rsidR="009F6123">
          <w:rPr>
            <w:rStyle w:val="Hyperlink"/>
            <w:sz w:val="20"/>
            <w:szCs w:val="20"/>
          </w:rPr>
          <w:t>6</w:t>
        </w:r>
      </w:hyperlink>
      <w:r w:rsidR="009F6123" w:rsidRPr="00E41FF1">
        <w:rPr>
          <w:sz w:val="20"/>
          <w:szCs w:val="20"/>
        </w:rPr>
        <w:t xml:space="preserve"> APC Meetings and Minutes</w:t>
      </w:r>
    </w:p>
    <w:p w14:paraId="32F28E56" w14:textId="77777777" w:rsidR="009F6123" w:rsidRPr="00E41FF1" w:rsidRDefault="006E784A" w:rsidP="009F6123">
      <w:pPr>
        <w:spacing w:after="0"/>
        <w:ind w:left="720" w:hanging="720"/>
        <w:rPr>
          <w:sz w:val="20"/>
          <w:szCs w:val="20"/>
        </w:rPr>
      </w:pPr>
      <w:hyperlink r:id="rId1760" w:history="1">
        <w:r w:rsidR="009F6123" w:rsidRPr="00E41FF1">
          <w:rPr>
            <w:rStyle w:val="Hyperlink"/>
            <w:sz w:val="20"/>
            <w:szCs w:val="20"/>
          </w:rPr>
          <w:t>I.B.1-</w:t>
        </w:r>
        <w:r w:rsidR="009F6123">
          <w:rPr>
            <w:rStyle w:val="Hyperlink"/>
            <w:sz w:val="20"/>
            <w:szCs w:val="20"/>
          </w:rPr>
          <w:t>7</w:t>
        </w:r>
      </w:hyperlink>
      <w:r w:rsidR="009F6123" w:rsidRPr="00E41FF1">
        <w:rPr>
          <w:sz w:val="20"/>
          <w:szCs w:val="20"/>
        </w:rPr>
        <w:t xml:space="preserve"> ASLT Division Meeting Agendas and Minutes</w:t>
      </w:r>
    </w:p>
    <w:p w14:paraId="1E4B5A0D" w14:textId="77777777" w:rsidR="009F6123" w:rsidRPr="00E41FF1" w:rsidRDefault="006E784A" w:rsidP="009F6123">
      <w:pPr>
        <w:spacing w:after="0"/>
        <w:ind w:left="720" w:hanging="720"/>
        <w:rPr>
          <w:sz w:val="20"/>
          <w:szCs w:val="20"/>
        </w:rPr>
      </w:pPr>
      <w:hyperlink r:id="rId1761" w:history="1">
        <w:r w:rsidR="009F6123" w:rsidRPr="00E41FF1">
          <w:rPr>
            <w:rStyle w:val="Hyperlink"/>
            <w:sz w:val="20"/>
            <w:szCs w:val="20"/>
          </w:rPr>
          <w:t>I.B.1-</w:t>
        </w:r>
        <w:r w:rsidR="009F6123">
          <w:rPr>
            <w:rStyle w:val="Hyperlink"/>
            <w:sz w:val="20"/>
            <w:szCs w:val="20"/>
          </w:rPr>
          <w:t>8</w:t>
        </w:r>
      </w:hyperlink>
      <w:r w:rsidR="009F6123" w:rsidRPr="00E41FF1">
        <w:rPr>
          <w:sz w:val="20"/>
          <w:szCs w:val="20"/>
        </w:rPr>
        <w:t xml:space="preserve"> Business, Design and Workforce Division Meeting Agendas and Minutes</w:t>
      </w:r>
    </w:p>
    <w:p w14:paraId="4BCA7246" w14:textId="77777777" w:rsidR="009F6123" w:rsidRPr="00E41FF1" w:rsidRDefault="006E784A" w:rsidP="009F6123">
      <w:pPr>
        <w:spacing w:after="0"/>
        <w:ind w:left="720" w:hanging="720"/>
        <w:rPr>
          <w:sz w:val="20"/>
          <w:szCs w:val="20"/>
        </w:rPr>
      </w:pPr>
      <w:hyperlink r:id="rId1762">
        <w:r w:rsidR="009F6123" w:rsidRPr="00E41FF1">
          <w:rPr>
            <w:rStyle w:val="Hyperlink"/>
            <w:sz w:val="20"/>
            <w:szCs w:val="20"/>
          </w:rPr>
          <w:t>I.B.1-</w:t>
        </w:r>
        <w:r w:rsidR="009F6123">
          <w:rPr>
            <w:rStyle w:val="Hyperlink"/>
            <w:sz w:val="20"/>
            <w:szCs w:val="20"/>
          </w:rPr>
          <w:t>9</w:t>
        </w:r>
      </w:hyperlink>
      <w:r w:rsidR="009F6123" w:rsidRPr="00E41FF1">
        <w:rPr>
          <w:sz w:val="20"/>
          <w:szCs w:val="20"/>
        </w:rPr>
        <w:t xml:space="preserve"> Center for Innovation and Excellence in Teaching and Learning (CIETL) website</w:t>
      </w:r>
    </w:p>
    <w:p w14:paraId="308EC132" w14:textId="77777777" w:rsidR="009F6123" w:rsidRPr="00E41FF1" w:rsidRDefault="006E784A" w:rsidP="009F6123">
      <w:pPr>
        <w:spacing w:after="0"/>
        <w:ind w:left="720" w:hanging="720"/>
        <w:rPr>
          <w:sz w:val="20"/>
          <w:szCs w:val="20"/>
        </w:rPr>
      </w:pPr>
      <w:hyperlink r:id="rId1763" w:history="1">
        <w:r w:rsidR="009F6123" w:rsidRPr="00E41FF1">
          <w:rPr>
            <w:rStyle w:val="Hyperlink"/>
            <w:sz w:val="20"/>
            <w:szCs w:val="20"/>
          </w:rPr>
          <w:t>I.B.1-</w:t>
        </w:r>
        <w:r w:rsidR="009F6123">
          <w:rPr>
            <w:rStyle w:val="Hyperlink"/>
            <w:sz w:val="20"/>
            <w:szCs w:val="20"/>
          </w:rPr>
          <w:t>10</w:t>
        </w:r>
      </w:hyperlink>
      <w:r w:rsidR="009F6123" w:rsidRPr="00E41FF1">
        <w:rPr>
          <w:sz w:val="20"/>
          <w:szCs w:val="20"/>
        </w:rPr>
        <w:t xml:space="preserve"> Counseling Center Minutes</w:t>
      </w:r>
    </w:p>
    <w:p w14:paraId="6F9665DD" w14:textId="77777777" w:rsidR="009F6123" w:rsidRPr="00E41FF1" w:rsidRDefault="006E784A" w:rsidP="009F6123">
      <w:pPr>
        <w:spacing w:after="0"/>
        <w:ind w:left="720" w:hanging="720"/>
        <w:rPr>
          <w:sz w:val="20"/>
          <w:szCs w:val="20"/>
        </w:rPr>
      </w:pPr>
      <w:hyperlink r:id="rId1764" w:history="1">
        <w:r w:rsidR="009F6123" w:rsidRPr="00E41FF1">
          <w:rPr>
            <w:rStyle w:val="Hyperlink"/>
            <w:sz w:val="20"/>
            <w:szCs w:val="20"/>
          </w:rPr>
          <w:t>I.B.1-1</w:t>
        </w:r>
        <w:r w:rsidR="009F6123">
          <w:rPr>
            <w:rStyle w:val="Hyperlink"/>
            <w:sz w:val="20"/>
            <w:szCs w:val="20"/>
          </w:rPr>
          <w:t>1</w:t>
        </w:r>
      </w:hyperlink>
      <w:r w:rsidR="009F6123" w:rsidRPr="00E41FF1">
        <w:rPr>
          <w:sz w:val="20"/>
          <w:szCs w:val="20"/>
        </w:rPr>
        <w:t xml:space="preserve"> Curriculum Committee website </w:t>
      </w:r>
    </w:p>
    <w:p w14:paraId="77CED328" w14:textId="77777777" w:rsidR="009F6123" w:rsidRPr="00E41FF1" w:rsidRDefault="006E784A" w:rsidP="009F6123">
      <w:pPr>
        <w:spacing w:after="0"/>
        <w:ind w:left="720" w:hanging="720"/>
        <w:rPr>
          <w:sz w:val="20"/>
          <w:szCs w:val="20"/>
        </w:rPr>
      </w:pPr>
      <w:hyperlink r:id="rId1765" w:history="1">
        <w:r w:rsidR="009F6123" w:rsidRPr="00E41FF1">
          <w:rPr>
            <w:rStyle w:val="Hyperlink"/>
            <w:sz w:val="20"/>
            <w:szCs w:val="20"/>
          </w:rPr>
          <w:t>I.B.1-1</w:t>
        </w:r>
        <w:r w:rsidR="009F6123">
          <w:rPr>
            <w:rStyle w:val="Hyperlink"/>
            <w:sz w:val="20"/>
            <w:szCs w:val="20"/>
          </w:rPr>
          <w:t>2</w:t>
        </w:r>
      </w:hyperlink>
      <w:r w:rsidR="009F6123" w:rsidRPr="00E41FF1">
        <w:rPr>
          <w:sz w:val="20"/>
          <w:szCs w:val="20"/>
        </w:rPr>
        <w:t xml:space="preserve"> Curriculum Committee Minutes</w:t>
      </w:r>
    </w:p>
    <w:p w14:paraId="548799BE" w14:textId="77777777" w:rsidR="009F6123" w:rsidRPr="00E41FF1" w:rsidRDefault="006E784A" w:rsidP="009F6123">
      <w:pPr>
        <w:spacing w:after="0"/>
        <w:ind w:left="720" w:hanging="720"/>
        <w:rPr>
          <w:sz w:val="20"/>
          <w:szCs w:val="20"/>
        </w:rPr>
      </w:pPr>
      <w:hyperlink r:id="rId1766" w:history="1">
        <w:r w:rsidR="009F6123" w:rsidRPr="00E41FF1">
          <w:rPr>
            <w:rStyle w:val="Hyperlink"/>
            <w:sz w:val="20"/>
            <w:szCs w:val="20"/>
          </w:rPr>
          <w:t>I.B.1-1</w:t>
        </w:r>
        <w:r w:rsidR="009F6123">
          <w:rPr>
            <w:rStyle w:val="Hyperlink"/>
            <w:sz w:val="20"/>
            <w:szCs w:val="20"/>
          </w:rPr>
          <w:t>3</w:t>
        </w:r>
      </w:hyperlink>
      <w:r w:rsidR="009F6123" w:rsidRPr="00E41FF1">
        <w:rPr>
          <w:sz w:val="20"/>
          <w:szCs w:val="20"/>
        </w:rPr>
        <w:t xml:space="preserve"> DEAC website</w:t>
      </w:r>
    </w:p>
    <w:p w14:paraId="712203BC" w14:textId="77777777" w:rsidR="009F6123" w:rsidRPr="00E41FF1" w:rsidRDefault="006E784A" w:rsidP="009F6123">
      <w:pPr>
        <w:spacing w:after="0"/>
        <w:ind w:left="720" w:hanging="720"/>
        <w:rPr>
          <w:sz w:val="20"/>
          <w:szCs w:val="20"/>
        </w:rPr>
      </w:pPr>
      <w:hyperlink r:id="rId1767" w:history="1">
        <w:r w:rsidR="009F6123" w:rsidRPr="00E41FF1">
          <w:rPr>
            <w:rStyle w:val="Hyperlink"/>
            <w:sz w:val="20"/>
            <w:szCs w:val="20"/>
          </w:rPr>
          <w:t>I.B.1-1</w:t>
        </w:r>
        <w:r w:rsidR="009F6123">
          <w:rPr>
            <w:rStyle w:val="Hyperlink"/>
            <w:sz w:val="20"/>
            <w:szCs w:val="20"/>
          </w:rPr>
          <w:t>4</w:t>
        </w:r>
      </w:hyperlink>
      <w:r w:rsidR="009F6123" w:rsidRPr="00E41FF1">
        <w:rPr>
          <w:sz w:val="20"/>
          <w:szCs w:val="20"/>
        </w:rPr>
        <w:t xml:space="preserve"> DE Strategic Plan, 2017-2019</w:t>
      </w:r>
    </w:p>
    <w:p w14:paraId="40F62AD9" w14:textId="77777777" w:rsidR="009F6123" w:rsidRPr="00E41FF1" w:rsidRDefault="006E784A" w:rsidP="009F6123">
      <w:pPr>
        <w:spacing w:after="0"/>
        <w:ind w:left="720" w:hanging="720"/>
        <w:rPr>
          <w:sz w:val="20"/>
          <w:szCs w:val="20"/>
        </w:rPr>
      </w:pPr>
      <w:hyperlink r:id="rId1768" w:history="1">
        <w:r w:rsidR="009F6123" w:rsidRPr="00E41FF1">
          <w:rPr>
            <w:rStyle w:val="Hyperlink"/>
            <w:sz w:val="20"/>
            <w:szCs w:val="20"/>
          </w:rPr>
          <w:t>I.B.1-1</w:t>
        </w:r>
        <w:r w:rsidR="009F6123">
          <w:rPr>
            <w:rStyle w:val="Hyperlink"/>
            <w:sz w:val="20"/>
            <w:szCs w:val="20"/>
          </w:rPr>
          <w:t>5</w:t>
        </w:r>
      </w:hyperlink>
      <w:r w:rsidR="009F6123" w:rsidRPr="00E41FF1">
        <w:rPr>
          <w:sz w:val="20"/>
          <w:szCs w:val="20"/>
        </w:rPr>
        <w:t xml:space="preserve"> Humanities and Social Sciences Division Meeting Agendas and Minutes</w:t>
      </w:r>
    </w:p>
    <w:p w14:paraId="3ED6A1DF" w14:textId="77777777" w:rsidR="009F6123" w:rsidRDefault="006E784A" w:rsidP="009F6123">
      <w:pPr>
        <w:spacing w:after="0"/>
        <w:ind w:left="720" w:hanging="720"/>
        <w:rPr>
          <w:sz w:val="20"/>
          <w:szCs w:val="20"/>
        </w:rPr>
      </w:pPr>
      <w:hyperlink r:id="rId1769" w:history="1">
        <w:r w:rsidR="009F6123" w:rsidRPr="00E41FF1">
          <w:rPr>
            <w:rStyle w:val="Hyperlink"/>
            <w:sz w:val="20"/>
            <w:szCs w:val="20"/>
          </w:rPr>
          <w:t>I.B.1-1</w:t>
        </w:r>
        <w:r w:rsidR="009F6123">
          <w:rPr>
            <w:rStyle w:val="Hyperlink"/>
            <w:sz w:val="20"/>
            <w:szCs w:val="20"/>
          </w:rPr>
          <w:t>6</w:t>
        </w:r>
      </w:hyperlink>
      <w:r w:rsidR="009F6123" w:rsidRPr="00E41FF1">
        <w:rPr>
          <w:sz w:val="20"/>
          <w:szCs w:val="20"/>
        </w:rPr>
        <w:t xml:space="preserve"> Instructional Planning Council (IPC) website</w:t>
      </w:r>
    </w:p>
    <w:p w14:paraId="4B0CB616" w14:textId="77777777" w:rsidR="009F6123" w:rsidRPr="00E41FF1" w:rsidRDefault="006E784A" w:rsidP="009F6123">
      <w:pPr>
        <w:spacing w:after="0"/>
        <w:ind w:left="720" w:hanging="720"/>
        <w:rPr>
          <w:sz w:val="20"/>
          <w:szCs w:val="20"/>
        </w:rPr>
      </w:pPr>
      <w:hyperlink r:id="rId1770" w:history="1">
        <w:r w:rsidR="009F6123" w:rsidRPr="00E41FF1">
          <w:rPr>
            <w:rStyle w:val="Hyperlink"/>
            <w:sz w:val="20"/>
            <w:szCs w:val="20"/>
          </w:rPr>
          <w:t>I.B.1-1</w:t>
        </w:r>
        <w:r w:rsidR="009F6123">
          <w:rPr>
            <w:rStyle w:val="Hyperlink"/>
            <w:sz w:val="20"/>
            <w:szCs w:val="20"/>
          </w:rPr>
          <w:t>7</w:t>
        </w:r>
      </w:hyperlink>
      <w:r w:rsidR="009F6123" w:rsidRPr="00E41FF1">
        <w:rPr>
          <w:sz w:val="20"/>
          <w:szCs w:val="20"/>
        </w:rPr>
        <w:t xml:space="preserve"> IPC Meetings and Minutes</w:t>
      </w:r>
    </w:p>
    <w:p w14:paraId="41B24E2C" w14:textId="77777777" w:rsidR="009F6123" w:rsidRPr="00E41FF1" w:rsidRDefault="006E784A" w:rsidP="009F6123">
      <w:pPr>
        <w:spacing w:after="0"/>
        <w:ind w:left="720" w:hanging="720"/>
        <w:rPr>
          <w:sz w:val="20"/>
          <w:szCs w:val="20"/>
        </w:rPr>
      </w:pPr>
      <w:hyperlink r:id="rId1771" w:history="1">
        <w:r w:rsidR="009F6123" w:rsidRPr="007D2F4D">
          <w:rPr>
            <w:rStyle w:val="Hyperlink"/>
            <w:sz w:val="20"/>
            <w:szCs w:val="20"/>
          </w:rPr>
          <w:t>I.B.1-1</w:t>
        </w:r>
        <w:r w:rsidR="009F6123">
          <w:rPr>
            <w:rStyle w:val="Hyperlink"/>
            <w:sz w:val="20"/>
            <w:szCs w:val="20"/>
          </w:rPr>
          <w:t>8</w:t>
        </w:r>
      </w:hyperlink>
      <w:r w:rsidR="009F6123">
        <w:rPr>
          <w:sz w:val="20"/>
          <w:szCs w:val="20"/>
        </w:rPr>
        <w:t xml:space="preserve"> Kinesiology, Athletics and Dance Department (KAD) website</w:t>
      </w:r>
    </w:p>
    <w:p w14:paraId="706DC233" w14:textId="77777777" w:rsidR="009F6123" w:rsidRPr="00E41FF1" w:rsidRDefault="006E784A" w:rsidP="009F6123">
      <w:pPr>
        <w:spacing w:after="0"/>
        <w:ind w:left="720" w:hanging="720"/>
        <w:rPr>
          <w:sz w:val="20"/>
          <w:szCs w:val="20"/>
        </w:rPr>
      </w:pPr>
      <w:hyperlink r:id="rId1772" w:history="1">
        <w:r w:rsidR="009F6123" w:rsidRPr="00E41FF1">
          <w:rPr>
            <w:rStyle w:val="Hyperlink"/>
            <w:sz w:val="20"/>
            <w:szCs w:val="20"/>
          </w:rPr>
          <w:t>I.B.1-1</w:t>
        </w:r>
        <w:r w:rsidR="009F6123">
          <w:rPr>
            <w:rStyle w:val="Hyperlink"/>
            <w:sz w:val="20"/>
            <w:szCs w:val="20"/>
          </w:rPr>
          <w:t>9</w:t>
        </w:r>
      </w:hyperlink>
      <w:r w:rsidR="009F6123" w:rsidRPr="00E41FF1">
        <w:rPr>
          <w:sz w:val="20"/>
          <w:szCs w:val="20"/>
        </w:rPr>
        <w:t xml:space="preserve"> Participatory Governance Manual (PGM)</w:t>
      </w:r>
    </w:p>
    <w:p w14:paraId="3DC02506" w14:textId="77777777" w:rsidR="009F6123" w:rsidRPr="00E41FF1" w:rsidRDefault="006E784A" w:rsidP="009F6123">
      <w:pPr>
        <w:spacing w:after="0"/>
        <w:ind w:left="720" w:hanging="720"/>
        <w:rPr>
          <w:sz w:val="20"/>
          <w:szCs w:val="20"/>
        </w:rPr>
      </w:pPr>
      <w:hyperlink r:id="rId1773" w:history="1">
        <w:r w:rsidR="009F6123" w:rsidRPr="00E41FF1">
          <w:rPr>
            <w:rStyle w:val="Hyperlink"/>
            <w:sz w:val="20"/>
            <w:szCs w:val="20"/>
          </w:rPr>
          <w:t>I.B.1-</w:t>
        </w:r>
        <w:r w:rsidR="009F6123">
          <w:rPr>
            <w:rStyle w:val="Hyperlink"/>
            <w:sz w:val="20"/>
            <w:szCs w:val="20"/>
          </w:rPr>
          <w:t>20</w:t>
        </w:r>
      </w:hyperlink>
      <w:r w:rsidR="009F6123" w:rsidRPr="00E41FF1">
        <w:rPr>
          <w:sz w:val="20"/>
          <w:szCs w:val="20"/>
        </w:rPr>
        <w:t xml:space="preserve"> Planning and Budgeting Council (PBC) website</w:t>
      </w:r>
    </w:p>
    <w:p w14:paraId="0F5932D2" w14:textId="77777777" w:rsidR="009F6123" w:rsidRPr="00E41FF1" w:rsidRDefault="006E784A" w:rsidP="009F6123">
      <w:pPr>
        <w:spacing w:after="0"/>
        <w:ind w:left="720" w:hanging="720"/>
        <w:rPr>
          <w:sz w:val="20"/>
          <w:szCs w:val="20"/>
        </w:rPr>
      </w:pPr>
      <w:hyperlink r:id="rId1774" w:history="1">
        <w:r w:rsidR="009F6123" w:rsidRPr="00E41FF1">
          <w:rPr>
            <w:rStyle w:val="Hyperlink"/>
            <w:sz w:val="20"/>
            <w:szCs w:val="20"/>
          </w:rPr>
          <w:t>I.B.1-</w:t>
        </w:r>
        <w:r w:rsidR="009F6123">
          <w:rPr>
            <w:rStyle w:val="Hyperlink"/>
            <w:sz w:val="20"/>
            <w:szCs w:val="20"/>
          </w:rPr>
          <w:t>21</w:t>
        </w:r>
      </w:hyperlink>
      <w:r w:rsidR="009F6123" w:rsidRPr="00E41FF1">
        <w:rPr>
          <w:sz w:val="20"/>
          <w:szCs w:val="20"/>
        </w:rPr>
        <w:t xml:space="preserve"> PBC meeting discussing program review</w:t>
      </w:r>
    </w:p>
    <w:p w14:paraId="6BFF5B62" w14:textId="77777777" w:rsidR="009F6123" w:rsidRPr="00E41FF1" w:rsidRDefault="006E784A" w:rsidP="009F6123">
      <w:pPr>
        <w:spacing w:after="0"/>
        <w:ind w:left="720" w:hanging="720"/>
        <w:rPr>
          <w:sz w:val="20"/>
          <w:szCs w:val="20"/>
        </w:rPr>
      </w:pPr>
      <w:hyperlink r:id="rId1775">
        <w:r w:rsidR="009F6123" w:rsidRPr="00E41FF1">
          <w:rPr>
            <w:rStyle w:val="Hyperlink"/>
            <w:sz w:val="20"/>
            <w:szCs w:val="20"/>
          </w:rPr>
          <w:t>I.B.1-2</w:t>
        </w:r>
        <w:r w:rsidR="009F6123">
          <w:rPr>
            <w:rStyle w:val="Hyperlink"/>
            <w:sz w:val="20"/>
            <w:szCs w:val="20"/>
          </w:rPr>
          <w:t>2</w:t>
        </w:r>
      </w:hyperlink>
      <w:r w:rsidR="009F6123" w:rsidRPr="00E41FF1">
        <w:rPr>
          <w:sz w:val="20"/>
          <w:szCs w:val="20"/>
        </w:rPr>
        <w:t xml:space="preserve"> Professional Learning Committee</w:t>
      </w:r>
    </w:p>
    <w:p w14:paraId="3E61A82D" w14:textId="77777777" w:rsidR="009F6123" w:rsidRPr="00E41FF1" w:rsidRDefault="006E784A" w:rsidP="009F6123">
      <w:pPr>
        <w:spacing w:after="0"/>
        <w:ind w:left="720" w:hanging="720"/>
        <w:rPr>
          <w:sz w:val="20"/>
          <w:szCs w:val="20"/>
        </w:rPr>
      </w:pPr>
      <w:hyperlink r:id="rId1776" w:history="1">
        <w:r w:rsidR="009F6123" w:rsidRPr="00E41FF1">
          <w:rPr>
            <w:rStyle w:val="Hyperlink"/>
            <w:sz w:val="20"/>
            <w:szCs w:val="20"/>
          </w:rPr>
          <w:t>I.B.1-2</w:t>
        </w:r>
        <w:r w:rsidR="009F6123">
          <w:rPr>
            <w:rStyle w:val="Hyperlink"/>
            <w:sz w:val="20"/>
            <w:szCs w:val="20"/>
          </w:rPr>
          <w:t>3</w:t>
        </w:r>
      </w:hyperlink>
      <w:r w:rsidR="009F6123" w:rsidRPr="00E41FF1">
        <w:rPr>
          <w:sz w:val="20"/>
          <w:szCs w:val="20"/>
        </w:rPr>
        <w:t xml:space="preserve"> Professional Learning Plan</w:t>
      </w:r>
    </w:p>
    <w:p w14:paraId="437D9DA4" w14:textId="77777777" w:rsidR="009F6123" w:rsidRPr="00E41FF1" w:rsidRDefault="006E784A" w:rsidP="009F6123">
      <w:pPr>
        <w:spacing w:after="0"/>
        <w:ind w:left="720" w:hanging="720"/>
        <w:rPr>
          <w:sz w:val="20"/>
          <w:szCs w:val="20"/>
        </w:rPr>
      </w:pPr>
      <w:hyperlink r:id="rId1777" w:history="1">
        <w:r w:rsidR="009F6123" w:rsidRPr="00E41FF1">
          <w:rPr>
            <w:rStyle w:val="Hyperlink"/>
            <w:sz w:val="20"/>
            <w:szCs w:val="20"/>
          </w:rPr>
          <w:t>I.B.1-2</w:t>
        </w:r>
        <w:r w:rsidR="009F6123">
          <w:rPr>
            <w:rStyle w:val="Hyperlink"/>
            <w:sz w:val="20"/>
            <w:szCs w:val="20"/>
          </w:rPr>
          <w:t>4</w:t>
        </w:r>
      </w:hyperlink>
      <w:r w:rsidR="009F6123" w:rsidRPr="00E41FF1">
        <w:rPr>
          <w:sz w:val="20"/>
          <w:szCs w:val="20"/>
        </w:rPr>
        <w:t xml:space="preserve"> Professional Learning, Flex Day Resources</w:t>
      </w:r>
    </w:p>
    <w:p w14:paraId="45156782" w14:textId="77777777" w:rsidR="009F6123" w:rsidRPr="00E41FF1" w:rsidRDefault="006E784A" w:rsidP="009F6123">
      <w:pPr>
        <w:spacing w:after="0"/>
        <w:ind w:left="720" w:hanging="720"/>
        <w:rPr>
          <w:sz w:val="20"/>
          <w:szCs w:val="20"/>
        </w:rPr>
      </w:pPr>
      <w:hyperlink r:id="rId1778" w:history="1">
        <w:r w:rsidR="009F6123" w:rsidRPr="00E41FF1">
          <w:rPr>
            <w:rStyle w:val="Hyperlink"/>
            <w:sz w:val="20"/>
            <w:szCs w:val="20"/>
          </w:rPr>
          <w:t>I.B.1-2</w:t>
        </w:r>
        <w:r w:rsidR="009F6123">
          <w:rPr>
            <w:rStyle w:val="Hyperlink"/>
            <w:sz w:val="20"/>
            <w:szCs w:val="20"/>
          </w:rPr>
          <w:t>5</w:t>
        </w:r>
      </w:hyperlink>
      <w:r w:rsidR="009F6123" w:rsidRPr="00E41FF1">
        <w:rPr>
          <w:sz w:val="20"/>
          <w:szCs w:val="20"/>
        </w:rPr>
        <w:t xml:space="preserve"> Program Review website</w:t>
      </w:r>
    </w:p>
    <w:p w14:paraId="6130B247" w14:textId="77777777" w:rsidR="009F6123" w:rsidRPr="00E41FF1" w:rsidRDefault="006E784A" w:rsidP="009F6123">
      <w:pPr>
        <w:spacing w:after="0"/>
        <w:ind w:left="720" w:hanging="720"/>
        <w:rPr>
          <w:sz w:val="20"/>
          <w:szCs w:val="20"/>
        </w:rPr>
      </w:pPr>
      <w:hyperlink r:id="rId1779" w:history="1">
        <w:r w:rsidR="009F6123" w:rsidRPr="00E41FF1">
          <w:rPr>
            <w:rStyle w:val="Hyperlink"/>
            <w:sz w:val="20"/>
            <w:szCs w:val="20"/>
          </w:rPr>
          <w:t>I.B.1-2</w:t>
        </w:r>
        <w:r w:rsidR="009F6123">
          <w:rPr>
            <w:rStyle w:val="Hyperlink"/>
            <w:sz w:val="20"/>
            <w:szCs w:val="20"/>
          </w:rPr>
          <w:t>6</w:t>
        </w:r>
      </w:hyperlink>
      <w:r w:rsidR="009F6123" w:rsidRPr="00E41FF1">
        <w:rPr>
          <w:sz w:val="20"/>
          <w:szCs w:val="20"/>
        </w:rPr>
        <w:t xml:space="preserve"> Program review forms</w:t>
      </w:r>
    </w:p>
    <w:p w14:paraId="243435A5" w14:textId="77777777" w:rsidR="009F6123" w:rsidRPr="00E41FF1" w:rsidRDefault="006E784A" w:rsidP="009F6123">
      <w:pPr>
        <w:spacing w:after="0"/>
        <w:ind w:left="720" w:hanging="720"/>
        <w:rPr>
          <w:sz w:val="20"/>
          <w:szCs w:val="20"/>
        </w:rPr>
      </w:pPr>
      <w:hyperlink r:id="rId1780" w:history="1">
        <w:r w:rsidR="009F6123" w:rsidRPr="00E41FF1">
          <w:rPr>
            <w:rStyle w:val="Hyperlink"/>
            <w:sz w:val="20"/>
            <w:szCs w:val="20"/>
          </w:rPr>
          <w:t>I.B.1-2</w:t>
        </w:r>
        <w:r w:rsidR="009F6123">
          <w:rPr>
            <w:rStyle w:val="Hyperlink"/>
            <w:sz w:val="20"/>
            <w:szCs w:val="20"/>
          </w:rPr>
          <w:t>7</w:t>
        </w:r>
      </w:hyperlink>
      <w:r w:rsidR="009F6123" w:rsidRPr="00E41FF1">
        <w:rPr>
          <w:sz w:val="20"/>
          <w:szCs w:val="20"/>
        </w:rPr>
        <w:t xml:space="preserve"> Science and Technology Division Meeting Agendas and Minutes</w:t>
      </w:r>
    </w:p>
    <w:p w14:paraId="01FACB58" w14:textId="77777777" w:rsidR="009F6123" w:rsidRPr="00E41FF1" w:rsidRDefault="006E784A" w:rsidP="009F6123">
      <w:pPr>
        <w:spacing w:after="0"/>
        <w:ind w:left="720" w:hanging="720"/>
        <w:rPr>
          <w:sz w:val="20"/>
          <w:szCs w:val="20"/>
        </w:rPr>
      </w:pPr>
      <w:hyperlink r:id="rId1781" w:history="1">
        <w:r w:rsidR="009F6123" w:rsidRPr="00E41FF1">
          <w:rPr>
            <w:rStyle w:val="Hyperlink"/>
            <w:sz w:val="20"/>
            <w:szCs w:val="20"/>
          </w:rPr>
          <w:t>I.B.1-2</w:t>
        </w:r>
        <w:r w:rsidR="009F6123">
          <w:rPr>
            <w:rStyle w:val="Hyperlink"/>
            <w:sz w:val="20"/>
            <w:szCs w:val="20"/>
          </w:rPr>
          <w:t>8</w:t>
        </w:r>
      </w:hyperlink>
      <w:r w:rsidR="009F6123" w:rsidRPr="00E41FF1">
        <w:rPr>
          <w:sz w:val="20"/>
          <w:szCs w:val="20"/>
        </w:rPr>
        <w:t xml:space="preserve"> Student Services Planning Council (SSPC) website</w:t>
      </w:r>
    </w:p>
    <w:p w14:paraId="0D579EA0" w14:textId="77777777" w:rsidR="009F6123" w:rsidRPr="00E41FF1" w:rsidRDefault="006E784A" w:rsidP="009F6123">
      <w:pPr>
        <w:spacing w:after="0"/>
        <w:ind w:left="720" w:hanging="720"/>
        <w:rPr>
          <w:sz w:val="20"/>
          <w:szCs w:val="20"/>
        </w:rPr>
      </w:pPr>
      <w:hyperlink r:id="rId1782" w:history="1">
        <w:r w:rsidR="009F6123" w:rsidRPr="00E41FF1">
          <w:rPr>
            <w:rStyle w:val="Hyperlink"/>
            <w:sz w:val="20"/>
            <w:szCs w:val="20"/>
          </w:rPr>
          <w:t>I.B.1-2</w:t>
        </w:r>
        <w:r w:rsidR="009F6123">
          <w:rPr>
            <w:rStyle w:val="Hyperlink"/>
            <w:sz w:val="20"/>
            <w:szCs w:val="20"/>
          </w:rPr>
          <w:t>9</w:t>
        </w:r>
      </w:hyperlink>
      <w:r w:rsidR="009F6123" w:rsidRPr="00E41FF1">
        <w:rPr>
          <w:sz w:val="20"/>
          <w:szCs w:val="20"/>
        </w:rPr>
        <w:t xml:space="preserve"> SSPC Meetings, Agendas and Minutes</w:t>
      </w:r>
    </w:p>
    <w:p w14:paraId="541886C1" w14:textId="77777777" w:rsidR="00335102" w:rsidRDefault="006E784A" w:rsidP="00335102">
      <w:pPr>
        <w:spacing w:after="0"/>
        <w:ind w:left="720" w:hanging="720"/>
        <w:rPr>
          <w:sz w:val="20"/>
          <w:szCs w:val="20"/>
        </w:rPr>
      </w:pPr>
      <w:hyperlink r:id="rId1783" w:history="1">
        <w:r w:rsidR="00335102" w:rsidRPr="00E41FF1">
          <w:rPr>
            <w:rStyle w:val="Hyperlink"/>
            <w:sz w:val="20"/>
            <w:szCs w:val="20"/>
          </w:rPr>
          <w:t>I.B.2-1</w:t>
        </w:r>
      </w:hyperlink>
      <w:r w:rsidR="00335102" w:rsidRPr="00E41FF1">
        <w:rPr>
          <w:sz w:val="20"/>
          <w:szCs w:val="20"/>
        </w:rPr>
        <w:t xml:space="preserve"> Cañada Catalog, 2018-2019</w:t>
      </w:r>
    </w:p>
    <w:p w14:paraId="4BF67201" w14:textId="77777777" w:rsidR="00335102" w:rsidRPr="00E41FF1" w:rsidRDefault="006E784A" w:rsidP="00335102">
      <w:pPr>
        <w:spacing w:after="0"/>
        <w:ind w:left="720" w:hanging="720"/>
        <w:rPr>
          <w:sz w:val="20"/>
          <w:szCs w:val="20"/>
        </w:rPr>
      </w:pPr>
      <w:hyperlink r:id="rId1784" w:history="1">
        <w:r w:rsidR="00335102" w:rsidRPr="001C0B50">
          <w:rPr>
            <w:rStyle w:val="Hyperlink"/>
            <w:sz w:val="20"/>
            <w:szCs w:val="20"/>
          </w:rPr>
          <w:t>I.B.2-2</w:t>
        </w:r>
      </w:hyperlink>
      <w:r w:rsidR="00335102">
        <w:rPr>
          <w:sz w:val="20"/>
          <w:szCs w:val="20"/>
        </w:rPr>
        <w:t xml:space="preserve"> Curriculum Review Cycles</w:t>
      </w:r>
    </w:p>
    <w:p w14:paraId="48806CAD" w14:textId="77777777" w:rsidR="00335102" w:rsidRDefault="006E784A" w:rsidP="00335102">
      <w:pPr>
        <w:spacing w:after="0"/>
        <w:ind w:left="720" w:hanging="720"/>
        <w:rPr>
          <w:sz w:val="20"/>
          <w:szCs w:val="20"/>
        </w:rPr>
      </w:pPr>
      <w:hyperlink r:id="rId1785" w:history="1">
        <w:r w:rsidR="00335102" w:rsidRPr="006B6C1F">
          <w:rPr>
            <w:rStyle w:val="Hyperlink"/>
            <w:sz w:val="20"/>
            <w:szCs w:val="20"/>
          </w:rPr>
          <w:t>I.B.2-</w:t>
        </w:r>
        <w:r w:rsidR="00335102">
          <w:rPr>
            <w:rStyle w:val="Hyperlink"/>
            <w:sz w:val="20"/>
            <w:szCs w:val="20"/>
          </w:rPr>
          <w:t>3</w:t>
        </w:r>
      </w:hyperlink>
      <w:r w:rsidR="00335102" w:rsidRPr="00E41FF1">
        <w:rPr>
          <w:sz w:val="20"/>
          <w:szCs w:val="20"/>
        </w:rPr>
        <w:t xml:space="preserve"> </w:t>
      </w:r>
      <w:r w:rsidR="00335102">
        <w:rPr>
          <w:sz w:val="20"/>
          <w:szCs w:val="20"/>
        </w:rPr>
        <w:t>CurricUNET (course outlines of records; searchable)</w:t>
      </w:r>
    </w:p>
    <w:p w14:paraId="01D5FA4D" w14:textId="77777777" w:rsidR="00335102" w:rsidRPr="00E41FF1" w:rsidRDefault="006E784A" w:rsidP="00335102">
      <w:pPr>
        <w:spacing w:after="0"/>
        <w:ind w:left="720" w:hanging="720"/>
        <w:rPr>
          <w:sz w:val="20"/>
          <w:szCs w:val="20"/>
        </w:rPr>
      </w:pPr>
      <w:hyperlink r:id="rId1786" w:history="1">
        <w:r w:rsidR="00335102" w:rsidRPr="00E41FF1">
          <w:rPr>
            <w:rStyle w:val="Hyperlink"/>
            <w:sz w:val="20"/>
            <w:szCs w:val="20"/>
          </w:rPr>
          <w:t>I.B.2-</w:t>
        </w:r>
        <w:r w:rsidR="00335102">
          <w:rPr>
            <w:rStyle w:val="Hyperlink"/>
            <w:sz w:val="20"/>
            <w:szCs w:val="20"/>
          </w:rPr>
          <w:t>4</w:t>
        </w:r>
      </w:hyperlink>
      <w:r w:rsidR="00335102" w:rsidRPr="00E41FF1">
        <w:rPr>
          <w:sz w:val="20"/>
          <w:szCs w:val="20"/>
        </w:rPr>
        <w:t xml:space="preserve"> Employee Voice Survey 2016</w:t>
      </w:r>
    </w:p>
    <w:p w14:paraId="08EFFA19" w14:textId="77777777" w:rsidR="00335102" w:rsidRPr="00E41FF1" w:rsidRDefault="006E784A" w:rsidP="00335102">
      <w:pPr>
        <w:spacing w:after="0"/>
        <w:ind w:left="720" w:hanging="720"/>
        <w:rPr>
          <w:sz w:val="20"/>
          <w:szCs w:val="20"/>
        </w:rPr>
      </w:pPr>
      <w:hyperlink r:id="rId1787" w:history="1">
        <w:r w:rsidR="00335102" w:rsidRPr="00E41FF1">
          <w:rPr>
            <w:rStyle w:val="Hyperlink"/>
            <w:sz w:val="20"/>
            <w:szCs w:val="20"/>
          </w:rPr>
          <w:t>I.B.2-4</w:t>
        </w:r>
      </w:hyperlink>
      <w:r w:rsidR="00335102" w:rsidRPr="00E41FF1">
        <w:rPr>
          <w:sz w:val="20"/>
          <w:szCs w:val="20"/>
        </w:rPr>
        <w:t xml:space="preserve"> Instructional Program Review</w:t>
      </w:r>
    </w:p>
    <w:p w14:paraId="795A454E" w14:textId="77777777" w:rsidR="00335102" w:rsidRPr="00E41FF1" w:rsidRDefault="006E784A" w:rsidP="00335102">
      <w:pPr>
        <w:spacing w:after="0"/>
        <w:ind w:left="720" w:hanging="720"/>
        <w:rPr>
          <w:sz w:val="20"/>
          <w:szCs w:val="20"/>
        </w:rPr>
      </w:pPr>
      <w:hyperlink r:id="rId1788" w:history="1">
        <w:r w:rsidR="00335102" w:rsidRPr="00E41FF1">
          <w:rPr>
            <w:rStyle w:val="Hyperlink"/>
            <w:sz w:val="20"/>
            <w:szCs w:val="20"/>
          </w:rPr>
          <w:t>I.B.2-5</w:t>
        </w:r>
      </w:hyperlink>
      <w:r w:rsidR="00335102" w:rsidRPr="00E41FF1">
        <w:rPr>
          <w:sz w:val="20"/>
          <w:szCs w:val="20"/>
        </w:rPr>
        <w:t xml:space="preserve"> PBC meeting discussing ILO results.</w:t>
      </w:r>
    </w:p>
    <w:p w14:paraId="1721C953" w14:textId="77777777" w:rsidR="00335102" w:rsidRPr="00E41FF1" w:rsidRDefault="006E784A" w:rsidP="00335102">
      <w:pPr>
        <w:spacing w:after="0"/>
        <w:ind w:left="720" w:hanging="720"/>
        <w:rPr>
          <w:sz w:val="20"/>
          <w:szCs w:val="20"/>
        </w:rPr>
      </w:pPr>
      <w:hyperlink r:id="rId1789" w:history="1">
        <w:r w:rsidR="00335102" w:rsidRPr="00E41FF1">
          <w:rPr>
            <w:rStyle w:val="Hyperlink"/>
            <w:sz w:val="20"/>
            <w:szCs w:val="20"/>
          </w:rPr>
          <w:t>I.B.2-6</w:t>
        </w:r>
      </w:hyperlink>
      <w:r w:rsidR="00335102" w:rsidRPr="00E41FF1">
        <w:rPr>
          <w:sz w:val="20"/>
          <w:szCs w:val="20"/>
        </w:rPr>
        <w:t xml:space="preserve"> PBC meeting minutes discussing the Annual Strategic Plan 2018-2019 and program review, and the adoption of the Strategic Enrollment Management Plan (November 7, 2018</w:t>
      </w:r>
    </w:p>
    <w:p w14:paraId="0635336C" w14:textId="77777777" w:rsidR="00335102" w:rsidRPr="00E41FF1" w:rsidRDefault="006E784A" w:rsidP="00335102">
      <w:pPr>
        <w:spacing w:after="0"/>
        <w:ind w:left="720" w:hanging="720"/>
        <w:rPr>
          <w:sz w:val="20"/>
          <w:szCs w:val="20"/>
        </w:rPr>
      </w:pPr>
      <w:hyperlink r:id="rId1790" w:history="1">
        <w:r w:rsidR="00335102" w:rsidRPr="00335102">
          <w:rPr>
            <w:rStyle w:val="Hyperlink"/>
            <w:sz w:val="20"/>
            <w:szCs w:val="20"/>
          </w:rPr>
          <w:t>I.B.2-7</w:t>
        </w:r>
      </w:hyperlink>
      <w:r w:rsidR="00335102" w:rsidRPr="00E41FF1">
        <w:rPr>
          <w:sz w:val="20"/>
          <w:szCs w:val="20"/>
        </w:rPr>
        <w:t xml:space="preserve"> SLO Coordinator position</w:t>
      </w:r>
    </w:p>
    <w:p w14:paraId="4202678A" w14:textId="77777777" w:rsidR="00335102" w:rsidRPr="00E41FF1" w:rsidRDefault="006E784A" w:rsidP="00335102">
      <w:pPr>
        <w:spacing w:after="0"/>
        <w:ind w:left="720" w:hanging="720"/>
        <w:rPr>
          <w:sz w:val="20"/>
          <w:szCs w:val="20"/>
        </w:rPr>
      </w:pPr>
      <w:hyperlink r:id="rId1791" w:history="1">
        <w:r w:rsidR="00335102" w:rsidRPr="00E41FF1">
          <w:rPr>
            <w:rStyle w:val="Hyperlink"/>
            <w:sz w:val="20"/>
            <w:szCs w:val="20"/>
          </w:rPr>
          <w:t>I.B.2-8</w:t>
        </w:r>
      </w:hyperlink>
      <w:r w:rsidR="00335102" w:rsidRPr="00E41FF1">
        <w:rPr>
          <w:sz w:val="20"/>
          <w:szCs w:val="20"/>
        </w:rPr>
        <w:t xml:space="preserve"> Student Services Program Review</w:t>
      </w:r>
    </w:p>
    <w:p w14:paraId="714AE089" w14:textId="77777777" w:rsidR="00335102" w:rsidRPr="00E41FF1" w:rsidRDefault="006E784A" w:rsidP="00335102">
      <w:pPr>
        <w:spacing w:after="0"/>
        <w:ind w:left="720" w:hanging="720"/>
        <w:rPr>
          <w:sz w:val="20"/>
          <w:szCs w:val="20"/>
        </w:rPr>
      </w:pPr>
      <w:hyperlink r:id="rId1792" w:history="1">
        <w:r w:rsidR="00335102" w:rsidRPr="00E41FF1">
          <w:rPr>
            <w:rStyle w:val="Hyperlink"/>
            <w:sz w:val="20"/>
            <w:szCs w:val="20"/>
          </w:rPr>
          <w:t>I.B.2-9</w:t>
        </w:r>
      </w:hyperlink>
      <w:r w:rsidR="00335102" w:rsidRPr="00E41FF1">
        <w:rPr>
          <w:sz w:val="20"/>
          <w:szCs w:val="20"/>
        </w:rPr>
        <w:t xml:space="preserve"> Three-Year SLO and PLO Assessment Plans</w:t>
      </w:r>
    </w:p>
    <w:p w14:paraId="6094EBF1" w14:textId="77777777" w:rsidR="00335102" w:rsidRPr="00E41FF1" w:rsidRDefault="006E784A" w:rsidP="00335102">
      <w:pPr>
        <w:spacing w:after="0"/>
        <w:ind w:left="720" w:hanging="720"/>
        <w:rPr>
          <w:sz w:val="20"/>
          <w:szCs w:val="20"/>
        </w:rPr>
      </w:pPr>
      <w:hyperlink r:id="rId1793" w:history="1">
        <w:r w:rsidR="00335102" w:rsidRPr="00E41FF1">
          <w:rPr>
            <w:rStyle w:val="Hyperlink"/>
            <w:sz w:val="20"/>
            <w:szCs w:val="20"/>
          </w:rPr>
          <w:t>I.B.2-10</w:t>
        </w:r>
      </w:hyperlink>
      <w:r w:rsidR="00335102" w:rsidRPr="00E41FF1">
        <w:rPr>
          <w:sz w:val="20"/>
          <w:szCs w:val="20"/>
        </w:rPr>
        <w:t xml:space="preserve"> SMCCCD TracDat</w:t>
      </w:r>
    </w:p>
    <w:p w14:paraId="2DC50DCC" w14:textId="047033A2" w:rsidR="009F6123" w:rsidRPr="00E41FF1" w:rsidRDefault="006E784A" w:rsidP="009F6123">
      <w:pPr>
        <w:spacing w:after="0"/>
        <w:ind w:left="900" w:hanging="900"/>
        <w:rPr>
          <w:sz w:val="20"/>
        </w:rPr>
      </w:pPr>
      <w:hyperlink r:id="rId1794" w:history="1">
        <w:r w:rsidR="009F6123" w:rsidRPr="00E41FF1">
          <w:rPr>
            <w:rStyle w:val="Hyperlink"/>
            <w:sz w:val="20"/>
          </w:rPr>
          <w:t>I.B.3-1</w:t>
        </w:r>
      </w:hyperlink>
      <w:r w:rsidR="009F6123" w:rsidRPr="00E41FF1">
        <w:rPr>
          <w:sz w:val="20"/>
        </w:rPr>
        <w:t xml:space="preserve"> </w:t>
      </w:r>
      <w:r w:rsidR="009F6123" w:rsidRPr="009F6123">
        <w:rPr>
          <w:sz w:val="20"/>
        </w:rPr>
        <w:t>Institution-Set Standards</w:t>
      </w:r>
      <w:r w:rsidR="009F6123" w:rsidRPr="009F6123">
        <w:rPr>
          <w:sz w:val="18"/>
        </w:rPr>
        <w:t xml:space="preserve"> </w:t>
      </w:r>
    </w:p>
    <w:p w14:paraId="7BAF289E" w14:textId="77777777" w:rsidR="009F6123" w:rsidRPr="00E41FF1" w:rsidRDefault="006E784A" w:rsidP="009F6123">
      <w:pPr>
        <w:spacing w:after="0"/>
        <w:ind w:left="900" w:hanging="900"/>
        <w:rPr>
          <w:sz w:val="20"/>
        </w:rPr>
      </w:pPr>
      <w:hyperlink r:id="rId1795" w:history="1">
        <w:r w:rsidR="009F6123" w:rsidRPr="00E41FF1">
          <w:rPr>
            <w:rStyle w:val="Hyperlink"/>
            <w:sz w:val="20"/>
          </w:rPr>
          <w:t>I.B.3-2</w:t>
        </w:r>
      </w:hyperlink>
      <w:r w:rsidR="009F6123" w:rsidRPr="00E41FF1">
        <w:rPr>
          <w:sz w:val="20"/>
        </w:rPr>
        <w:t xml:space="preserve"> PBC meeting discussing the Strategic Enrollment Plan 2018-2020 minutes (November 7, 2018)</w:t>
      </w:r>
    </w:p>
    <w:p w14:paraId="09B6299E" w14:textId="77777777" w:rsidR="009F6123" w:rsidRPr="00E41FF1" w:rsidRDefault="006E784A" w:rsidP="009F6123">
      <w:pPr>
        <w:spacing w:after="0"/>
        <w:ind w:left="900" w:hanging="900"/>
        <w:rPr>
          <w:sz w:val="20"/>
        </w:rPr>
      </w:pPr>
      <w:hyperlink r:id="rId1796" w:history="1">
        <w:r w:rsidR="009F6123" w:rsidRPr="00E41FF1">
          <w:rPr>
            <w:rStyle w:val="Hyperlink"/>
            <w:sz w:val="20"/>
          </w:rPr>
          <w:t>I.B.3-3</w:t>
        </w:r>
      </w:hyperlink>
      <w:r w:rsidR="009F6123" w:rsidRPr="00E41FF1">
        <w:rPr>
          <w:sz w:val="20"/>
        </w:rPr>
        <w:t xml:space="preserve"> PBC meeting discussing the Institution-Set Standards (November 2018)</w:t>
      </w:r>
    </w:p>
    <w:p w14:paraId="2C673B63" w14:textId="77777777" w:rsidR="009F6123" w:rsidRPr="00E41FF1" w:rsidRDefault="006E784A" w:rsidP="009F6123">
      <w:pPr>
        <w:spacing w:after="0"/>
        <w:ind w:left="900" w:hanging="900"/>
        <w:rPr>
          <w:sz w:val="20"/>
        </w:rPr>
      </w:pPr>
      <w:hyperlink r:id="rId1797" w:history="1">
        <w:r w:rsidR="009F6123" w:rsidRPr="00E41FF1">
          <w:rPr>
            <w:rStyle w:val="Hyperlink"/>
            <w:sz w:val="20"/>
          </w:rPr>
          <w:t>I.B.3-4</w:t>
        </w:r>
      </w:hyperlink>
      <w:r w:rsidR="009F6123" w:rsidRPr="00E41FF1">
        <w:rPr>
          <w:sz w:val="20"/>
        </w:rPr>
        <w:t xml:space="preserve"> PBC meeting discussing the adoption of the Chancellor’s </w:t>
      </w:r>
      <w:r w:rsidR="009F6123" w:rsidRPr="00E41FF1">
        <w:rPr>
          <w:i/>
          <w:iCs/>
          <w:sz w:val="20"/>
        </w:rPr>
        <w:t>Vision for Success</w:t>
      </w:r>
      <w:r w:rsidR="009F6123" w:rsidRPr="00E41FF1">
        <w:rPr>
          <w:sz w:val="20"/>
        </w:rPr>
        <w:t xml:space="preserve"> goals (Jan. 2019)</w:t>
      </w:r>
    </w:p>
    <w:p w14:paraId="0F5E0628" w14:textId="77777777" w:rsidR="009F6123" w:rsidRPr="00E41FF1" w:rsidRDefault="006E784A" w:rsidP="009F6123">
      <w:pPr>
        <w:spacing w:after="0"/>
        <w:ind w:left="900" w:hanging="900"/>
        <w:rPr>
          <w:sz w:val="20"/>
        </w:rPr>
      </w:pPr>
      <w:hyperlink r:id="rId1798" w:history="1">
        <w:r w:rsidR="009F6123" w:rsidRPr="00E41FF1">
          <w:rPr>
            <w:rStyle w:val="Hyperlink"/>
            <w:sz w:val="20"/>
          </w:rPr>
          <w:t>I.B.3-5</w:t>
        </w:r>
      </w:hyperlink>
      <w:r w:rsidR="009F6123" w:rsidRPr="00E41FF1">
        <w:rPr>
          <w:sz w:val="20"/>
        </w:rPr>
        <w:t xml:space="preserve"> The process to develop the Educational Master Plan includes a review of Institution Set Standard data </w:t>
      </w:r>
    </w:p>
    <w:p w14:paraId="4B9BA975" w14:textId="5146BAA5" w:rsidR="000F037A" w:rsidRPr="00E70591" w:rsidRDefault="006E784A" w:rsidP="00E70591">
      <w:pPr>
        <w:spacing w:after="0"/>
        <w:rPr>
          <w:sz w:val="20"/>
          <w:szCs w:val="20"/>
        </w:rPr>
      </w:pPr>
      <w:hyperlink r:id="rId1799" w:history="1">
        <w:r w:rsidR="000F037A" w:rsidRPr="00E70591">
          <w:rPr>
            <w:rStyle w:val="Hyperlink"/>
            <w:sz w:val="20"/>
            <w:szCs w:val="20"/>
          </w:rPr>
          <w:t>I.B.4-</w:t>
        </w:r>
        <w:r w:rsidR="007F263E" w:rsidRPr="00E70591">
          <w:rPr>
            <w:rStyle w:val="Hyperlink"/>
            <w:sz w:val="20"/>
            <w:szCs w:val="20"/>
          </w:rPr>
          <w:t>1</w:t>
        </w:r>
      </w:hyperlink>
      <w:r w:rsidR="000F037A" w:rsidRPr="00E70591">
        <w:rPr>
          <w:sz w:val="20"/>
          <w:szCs w:val="20"/>
        </w:rPr>
        <w:t xml:space="preserve"> PBC Resource Prioritization Rubric</w:t>
      </w:r>
    </w:p>
    <w:p w14:paraId="2DC0CD1E" w14:textId="5D1DB18E" w:rsidR="000F037A" w:rsidRPr="00E70591" w:rsidRDefault="006E784A" w:rsidP="009F6123">
      <w:pPr>
        <w:spacing w:after="0"/>
        <w:ind w:left="900" w:hanging="900"/>
        <w:rPr>
          <w:sz w:val="20"/>
          <w:szCs w:val="20"/>
        </w:rPr>
      </w:pPr>
      <w:hyperlink r:id="rId1800" w:history="1">
        <w:r w:rsidR="000F037A" w:rsidRPr="00E70591">
          <w:rPr>
            <w:rStyle w:val="Hyperlink"/>
            <w:sz w:val="20"/>
            <w:szCs w:val="20"/>
          </w:rPr>
          <w:t>I.B.4-</w:t>
        </w:r>
        <w:r w:rsidR="007F263E" w:rsidRPr="00E70591">
          <w:rPr>
            <w:rStyle w:val="Hyperlink"/>
            <w:sz w:val="20"/>
            <w:szCs w:val="20"/>
          </w:rPr>
          <w:t>2</w:t>
        </w:r>
      </w:hyperlink>
      <w:r w:rsidR="000F037A" w:rsidRPr="00E70591">
        <w:rPr>
          <w:sz w:val="20"/>
          <w:szCs w:val="20"/>
        </w:rPr>
        <w:t xml:space="preserve"> Program Development, Improvement, and Termination Process</w:t>
      </w:r>
    </w:p>
    <w:p w14:paraId="5889B9AF" w14:textId="20126A01" w:rsidR="000F037A" w:rsidRPr="00E70591" w:rsidRDefault="006E784A" w:rsidP="00E70591">
      <w:pPr>
        <w:spacing w:after="0"/>
        <w:rPr>
          <w:sz w:val="20"/>
          <w:szCs w:val="20"/>
        </w:rPr>
      </w:pPr>
      <w:hyperlink r:id="rId1801" w:history="1">
        <w:r w:rsidR="000F037A" w:rsidRPr="00E70591">
          <w:rPr>
            <w:rStyle w:val="Hyperlink"/>
            <w:sz w:val="20"/>
            <w:szCs w:val="20"/>
          </w:rPr>
          <w:t>I.B.4-</w:t>
        </w:r>
        <w:r w:rsidR="007F263E" w:rsidRPr="00E70591">
          <w:rPr>
            <w:rStyle w:val="Hyperlink"/>
            <w:sz w:val="20"/>
            <w:szCs w:val="20"/>
          </w:rPr>
          <w:t>3</w:t>
        </w:r>
      </w:hyperlink>
      <w:r w:rsidR="000F037A" w:rsidRPr="00E70591">
        <w:rPr>
          <w:sz w:val="20"/>
          <w:szCs w:val="20"/>
        </w:rPr>
        <w:t xml:space="preserve"> Program review data packets</w:t>
      </w:r>
    </w:p>
    <w:p w14:paraId="36A55AD9" w14:textId="33AB39F1" w:rsidR="000F037A" w:rsidRPr="00E70591" w:rsidRDefault="006E784A" w:rsidP="00E70591">
      <w:pPr>
        <w:spacing w:after="0"/>
        <w:rPr>
          <w:sz w:val="20"/>
          <w:szCs w:val="20"/>
        </w:rPr>
      </w:pPr>
      <w:hyperlink r:id="rId1802" w:history="1">
        <w:r w:rsidR="000F037A" w:rsidRPr="00E70591">
          <w:rPr>
            <w:rStyle w:val="Hyperlink"/>
            <w:sz w:val="20"/>
            <w:szCs w:val="20"/>
          </w:rPr>
          <w:t>I.B.4-</w:t>
        </w:r>
        <w:r w:rsidR="007F263E" w:rsidRPr="00E70591">
          <w:rPr>
            <w:rStyle w:val="Hyperlink"/>
            <w:sz w:val="20"/>
            <w:szCs w:val="20"/>
          </w:rPr>
          <w:t>4</w:t>
        </w:r>
      </w:hyperlink>
      <w:r w:rsidR="000F037A" w:rsidRPr="00E70591">
        <w:rPr>
          <w:sz w:val="20"/>
          <w:szCs w:val="20"/>
        </w:rPr>
        <w:t xml:space="preserve"> SMCCCD Board Policy 6.13</w:t>
      </w:r>
    </w:p>
    <w:p w14:paraId="009AFC5F" w14:textId="41D50CD8" w:rsidR="000F037A" w:rsidRPr="00E70591" w:rsidRDefault="006E784A" w:rsidP="00E70591">
      <w:pPr>
        <w:spacing w:after="0"/>
        <w:rPr>
          <w:sz w:val="20"/>
          <w:szCs w:val="20"/>
        </w:rPr>
      </w:pPr>
      <w:hyperlink r:id="rId1803" w:history="1">
        <w:r w:rsidR="000F037A" w:rsidRPr="00E70591">
          <w:rPr>
            <w:rStyle w:val="Hyperlink"/>
            <w:sz w:val="20"/>
            <w:szCs w:val="20"/>
          </w:rPr>
          <w:t>I.B.4-</w:t>
        </w:r>
        <w:r w:rsidR="007F263E" w:rsidRPr="00E70591">
          <w:rPr>
            <w:rStyle w:val="Hyperlink"/>
            <w:sz w:val="20"/>
            <w:szCs w:val="20"/>
          </w:rPr>
          <w:t>5</w:t>
        </w:r>
      </w:hyperlink>
      <w:r w:rsidR="000F037A" w:rsidRPr="00E70591">
        <w:rPr>
          <w:sz w:val="20"/>
          <w:szCs w:val="20"/>
        </w:rPr>
        <w:t xml:space="preserve"> SMCCCD TracDat</w:t>
      </w:r>
    </w:p>
    <w:p w14:paraId="54D06B34" w14:textId="20FDD518" w:rsidR="000F037A" w:rsidRPr="00E70591" w:rsidRDefault="006E784A" w:rsidP="009F6123">
      <w:pPr>
        <w:spacing w:after="0"/>
        <w:ind w:left="900" w:hanging="900"/>
        <w:rPr>
          <w:sz w:val="20"/>
          <w:szCs w:val="20"/>
        </w:rPr>
      </w:pPr>
      <w:hyperlink r:id="rId1804" w:history="1">
        <w:r w:rsidR="000F037A" w:rsidRPr="00E70591">
          <w:rPr>
            <w:rStyle w:val="Hyperlink"/>
            <w:sz w:val="20"/>
            <w:szCs w:val="20"/>
          </w:rPr>
          <w:t>I.B.4-</w:t>
        </w:r>
        <w:r w:rsidR="007F263E" w:rsidRPr="00E70591">
          <w:rPr>
            <w:rStyle w:val="Hyperlink"/>
            <w:sz w:val="20"/>
            <w:szCs w:val="20"/>
          </w:rPr>
          <w:t>6</w:t>
        </w:r>
      </w:hyperlink>
      <w:r w:rsidR="000F037A" w:rsidRPr="00E70591">
        <w:rPr>
          <w:sz w:val="20"/>
          <w:szCs w:val="20"/>
        </w:rPr>
        <w:t xml:space="preserve"> Streamlining the Program Review Process presentation to PBC</w:t>
      </w:r>
    </w:p>
    <w:p w14:paraId="188A864C" w14:textId="77777777" w:rsidR="00A04E43" w:rsidRPr="00E70591" w:rsidRDefault="00A04E43" w:rsidP="00E70591">
      <w:pPr>
        <w:spacing w:after="0"/>
        <w:ind w:left="720" w:hanging="720"/>
        <w:rPr>
          <w:sz w:val="20"/>
          <w:szCs w:val="20"/>
        </w:rPr>
      </w:pPr>
      <w:r w:rsidRPr="00E70591">
        <w:rPr>
          <w:sz w:val="20"/>
          <w:szCs w:val="20"/>
        </w:rPr>
        <w:t>I.B.5-1 Annual EMP Progress Reports</w:t>
      </w:r>
    </w:p>
    <w:p w14:paraId="154EDFFD" w14:textId="77777777" w:rsidR="00A04E43" w:rsidRPr="00E70591" w:rsidRDefault="006E784A" w:rsidP="00E70591">
      <w:pPr>
        <w:spacing w:after="0"/>
        <w:ind w:left="720" w:hanging="720"/>
        <w:rPr>
          <w:sz w:val="20"/>
          <w:szCs w:val="20"/>
        </w:rPr>
      </w:pPr>
      <w:hyperlink r:id="rId1805" w:anchor="graduationsurvey" w:history="1">
        <w:r w:rsidR="00A04E43" w:rsidRPr="00E70591">
          <w:rPr>
            <w:rStyle w:val="Hyperlink"/>
            <w:sz w:val="20"/>
            <w:szCs w:val="20"/>
          </w:rPr>
          <w:t>I.B.5-2</w:t>
        </w:r>
      </w:hyperlink>
      <w:r w:rsidR="00A04E43" w:rsidRPr="00E70591">
        <w:rPr>
          <w:sz w:val="20"/>
          <w:szCs w:val="20"/>
        </w:rPr>
        <w:t xml:space="preserve"> Annual Graduate Surveys (2014-2018)</w:t>
      </w:r>
    </w:p>
    <w:p w14:paraId="0DF3A03D" w14:textId="77777777" w:rsidR="00A04E43" w:rsidRPr="00E70591" w:rsidRDefault="006E784A" w:rsidP="00E70591">
      <w:pPr>
        <w:spacing w:after="0"/>
        <w:ind w:left="720" w:hanging="720"/>
        <w:rPr>
          <w:sz w:val="20"/>
          <w:szCs w:val="20"/>
        </w:rPr>
      </w:pPr>
      <w:hyperlink r:id="rId1806" w:history="1">
        <w:r w:rsidR="00A04E43" w:rsidRPr="00E70591">
          <w:rPr>
            <w:rStyle w:val="Hyperlink"/>
            <w:sz w:val="20"/>
            <w:szCs w:val="20"/>
          </w:rPr>
          <w:t>I.B.5-3</w:t>
        </w:r>
      </w:hyperlink>
      <w:r w:rsidR="00A04E43" w:rsidRPr="00E70591">
        <w:rPr>
          <w:sz w:val="20"/>
          <w:szCs w:val="20"/>
        </w:rPr>
        <w:t xml:space="preserve"> Educational Master Plan</w:t>
      </w:r>
    </w:p>
    <w:p w14:paraId="565707E5" w14:textId="77777777" w:rsidR="00A04E43" w:rsidRPr="00E70591" w:rsidRDefault="006E784A" w:rsidP="00E70591">
      <w:pPr>
        <w:spacing w:after="0"/>
        <w:ind w:left="720" w:hanging="720"/>
        <w:rPr>
          <w:sz w:val="20"/>
          <w:szCs w:val="20"/>
        </w:rPr>
      </w:pPr>
      <w:hyperlink r:id="rId1807" w:history="1">
        <w:r w:rsidR="00A04E43" w:rsidRPr="00E70591">
          <w:rPr>
            <w:rStyle w:val="Hyperlink"/>
            <w:sz w:val="20"/>
            <w:szCs w:val="20"/>
          </w:rPr>
          <w:t>I.B.5-4</w:t>
        </w:r>
      </w:hyperlink>
      <w:r w:rsidR="00A04E43" w:rsidRPr="00E70591">
        <w:rPr>
          <w:sz w:val="20"/>
          <w:szCs w:val="20"/>
        </w:rPr>
        <w:t xml:space="preserve"> EMP College Goals</w:t>
      </w:r>
    </w:p>
    <w:p w14:paraId="63D6BDD2" w14:textId="77777777" w:rsidR="00A04E43" w:rsidRPr="00E70591" w:rsidRDefault="006E784A" w:rsidP="00E70591">
      <w:pPr>
        <w:spacing w:after="0"/>
        <w:ind w:left="720" w:hanging="720"/>
        <w:rPr>
          <w:sz w:val="20"/>
          <w:szCs w:val="20"/>
        </w:rPr>
      </w:pPr>
      <w:hyperlink r:id="rId1808" w:history="1">
        <w:r w:rsidR="00A04E43" w:rsidRPr="00E70591">
          <w:rPr>
            <w:rStyle w:val="Hyperlink"/>
            <w:sz w:val="20"/>
            <w:szCs w:val="20"/>
          </w:rPr>
          <w:t>I.B.5-5</w:t>
        </w:r>
      </w:hyperlink>
      <w:r w:rsidR="00A04E43" w:rsidRPr="00E70591">
        <w:rPr>
          <w:sz w:val="20"/>
          <w:szCs w:val="20"/>
        </w:rPr>
        <w:t xml:space="preserve"> EMP Strategic Initiatives</w:t>
      </w:r>
    </w:p>
    <w:p w14:paraId="403D1521" w14:textId="77777777" w:rsidR="00A04E43" w:rsidRPr="00E70591" w:rsidRDefault="006E784A" w:rsidP="00E70591">
      <w:pPr>
        <w:spacing w:after="0"/>
        <w:ind w:left="720" w:hanging="720"/>
        <w:rPr>
          <w:sz w:val="20"/>
          <w:szCs w:val="20"/>
        </w:rPr>
      </w:pPr>
      <w:hyperlink r:id="rId1809" w:history="1">
        <w:r w:rsidR="00A04E43" w:rsidRPr="00E70591">
          <w:rPr>
            <w:rStyle w:val="Hyperlink"/>
            <w:sz w:val="20"/>
            <w:szCs w:val="20"/>
          </w:rPr>
          <w:t>I.B.5-6</w:t>
        </w:r>
      </w:hyperlink>
      <w:r w:rsidR="00A04E43" w:rsidRPr="00E70591">
        <w:rPr>
          <w:sz w:val="20"/>
          <w:szCs w:val="20"/>
        </w:rPr>
        <w:t xml:space="preserve"> ILO Survey results</w:t>
      </w:r>
    </w:p>
    <w:p w14:paraId="026065CA" w14:textId="77777777" w:rsidR="00A04E43" w:rsidRPr="00E70591" w:rsidRDefault="006E784A" w:rsidP="00E70591">
      <w:pPr>
        <w:spacing w:after="0"/>
        <w:ind w:left="720" w:hanging="720"/>
        <w:rPr>
          <w:sz w:val="20"/>
          <w:szCs w:val="20"/>
        </w:rPr>
      </w:pPr>
      <w:hyperlink r:id="rId1810" w:history="1">
        <w:r w:rsidR="00A04E43" w:rsidRPr="00E70591">
          <w:rPr>
            <w:rStyle w:val="Hyperlink"/>
            <w:sz w:val="20"/>
            <w:szCs w:val="20"/>
          </w:rPr>
          <w:t>I.B.5-7</w:t>
        </w:r>
      </w:hyperlink>
      <w:r w:rsidR="00A04E43" w:rsidRPr="00E70591">
        <w:rPr>
          <w:sz w:val="20"/>
          <w:szCs w:val="20"/>
        </w:rPr>
        <w:t xml:space="preserve"> PBC meeting to adopt the most recent EMP and create a task force to conduct annual updates (September 5, 2018)</w:t>
      </w:r>
    </w:p>
    <w:p w14:paraId="472D9ED8" w14:textId="77777777" w:rsidR="00A04E43" w:rsidRPr="00E70591" w:rsidRDefault="00A04E43" w:rsidP="00E70591">
      <w:pPr>
        <w:spacing w:after="0"/>
        <w:ind w:left="720" w:hanging="720"/>
        <w:rPr>
          <w:sz w:val="20"/>
          <w:szCs w:val="20"/>
        </w:rPr>
      </w:pPr>
      <w:r w:rsidRPr="00E70591">
        <w:rPr>
          <w:sz w:val="20"/>
          <w:szCs w:val="20"/>
        </w:rPr>
        <w:t>I.B.5-8 PBC meeting to discuss 2018 Annual Graduate Survey results</w:t>
      </w:r>
    </w:p>
    <w:p w14:paraId="3C33A19C" w14:textId="77777777" w:rsidR="00A04E43" w:rsidRPr="00E70591" w:rsidRDefault="006E784A" w:rsidP="00E70591">
      <w:pPr>
        <w:spacing w:after="0"/>
        <w:ind w:left="720" w:hanging="720"/>
        <w:rPr>
          <w:sz w:val="20"/>
          <w:szCs w:val="20"/>
        </w:rPr>
      </w:pPr>
      <w:hyperlink r:id="rId1811" w:history="1">
        <w:r w:rsidR="00A04E43" w:rsidRPr="00E70591">
          <w:rPr>
            <w:rStyle w:val="Hyperlink"/>
            <w:sz w:val="20"/>
            <w:szCs w:val="20"/>
          </w:rPr>
          <w:t>I.B.5-9</w:t>
        </w:r>
      </w:hyperlink>
      <w:r w:rsidR="00A04E43" w:rsidRPr="00E70591">
        <w:rPr>
          <w:sz w:val="20"/>
          <w:szCs w:val="20"/>
        </w:rPr>
        <w:t xml:space="preserve"> Program review data packets</w:t>
      </w:r>
    </w:p>
    <w:p w14:paraId="1DF107E1" w14:textId="77777777" w:rsidR="00994BC7" w:rsidRPr="00E70591" w:rsidRDefault="006E784A" w:rsidP="00E70591">
      <w:pPr>
        <w:spacing w:after="0"/>
        <w:ind w:left="720" w:hanging="720"/>
        <w:rPr>
          <w:sz w:val="20"/>
          <w:szCs w:val="20"/>
        </w:rPr>
      </w:pPr>
      <w:hyperlink r:id="rId1812" w:history="1">
        <w:r w:rsidR="00994BC7" w:rsidRPr="00E70591">
          <w:rPr>
            <w:rStyle w:val="Hyperlink"/>
            <w:sz w:val="20"/>
            <w:szCs w:val="20"/>
          </w:rPr>
          <w:t>I.B.5-10</w:t>
        </w:r>
      </w:hyperlink>
      <w:r w:rsidR="00994BC7" w:rsidRPr="00E70591">
        <w:rPr>
          <w:sz w:val="20"/>
          <w:szCs w:val="20"/>
        </w:rPr>
        <w:t xml:space="preserve"> Program review forms</w:t>
      </w:r>
    </w:p>
    <w:p w14:paraId="23CB9FB0" w14:textId="1DFD2A40" w:rsidR="00A04E43" w:rsidRPr="00E70591" w:rsidRDefault="006E784A" w:rsidP="00E70591">
      <w:pPr>
        <w:spacing w:after="0"/>
        <w:ind w:left="720" w:hanging="720"/>
        <w:rPr>
          <w:sz w:val="20"/>
          <w:szCs w:val="20"/>
        </w:rPr>
      </w:pPr>
      <w:hyperlink r:id="rId1813" w:history="1">
        <w:r w:rsidR="00A04E43" w:rsidRPr="00E70591">
          <w:rPr>
            <w:rStyle w:val="Hyperlink"/>
            <w:sz w:val="20"/>
            <w:szCs w:val="20"/>
          </w:rPr>
          <w:t>I.B.5-1</w:t>
        </w:r>
        <w:r w:rsidR="00994BC7" w:rsidRPr="00E70591">
          <w:rPr>
            <w:rStyle w:val="Hyperlink"/>
            <w:sz w:val="20"/>
            <w:szCs w:val="20"/>
          </w:rPr>
          <w:t>1</w:t>
        </w:r>
      </w:hyperlink>
      <w:r w:rsidR="00A04E43" w:rsidRPr="00E70591">
        <w:rPr>
          <w:sz w:val="20"/>
          <w:szCs w:val="20"/>
        </w:rPr>
        <w:t xml:space="preserve"> SLO and PLO mapping to ILOs</w:t>
      </w:r>
    </w:p>
    <w:p w14:paraId="55B9D763" w14:textId="0E2D48E8" w:rsidR="00A04E43" w:rsidRPr="00E70591" w:rsidRDefault="006E784A" w:rsidP="00E70591">
      <w:pPr>
        <w:spacing w:after="0"/>
        <w:ind w:left="720" w:hanging="720"/>
        <w:rPr>
          <w:sz w:val="20"/>
          <w:szCs w:val="20"/>
        </w:rPr>
      </w:pPr>
      <w:hyperlink r:id="rId1814" w:history="1">
        <w:r w:rsidR="00A04E43" w:rsidRPr="00E70591">
          <w:rPr>
            <w:rStyle w:val="Hyperlink"/>
            <w:sz w:val="20"/>
            <w:szCs w:val="20"/>
          </w:rPr>
          <w:t>I.B.5-1</w:t>
        </w:r>
        <w:r w:rsidR="00994BC7" w:rsidRPr="00E70591">
          <w:rPr>
            <w:rStyle w:val="Hyperlink"/>
            <w:sz w:val="20"/>
            <w:szCs w:val="20"/>
          </w:rPr>
          <w:t>2</w:t>
        </w:r>
      </w:hyperlink>
      <w:r w:rsidR="00A04E43" w:rsidRPr="00E70591">
        <w:rPr>
          <w:sz w:val="20"/>
          <w:szCs w:val="20"/>
        </w:rPr>
        <w:t xml:space="preserve"> SMCCCD Strategic Plan</w:t>
      </w:r>
    </w:p>
    <w:p w14:paraId="3A4E47D7" w14:textId="77777777" w:rsidR="00A5708D" w:rsidRPr="00E70591" w:rsidRDefault="006E784A" w:rsidP="00E70591">
      <w:pPr>
        <w:spacing w:after="0"/>
        <w:rPr>
          <w:sz w:val="20"/>
          <w:szCs w:val="20"/>
        </w:rPr>
      </w:pPr>
      <w:hyperlink r:id="rId1815" w:history="1">
        <w:r w:rsidR="00A5708D" w:rsidRPr="00E70591">
          <w:rPr>
            <w:rStyle w:val="Hyperlink"/>
            <w:sz w:val="20"/>
            <w:szCs w:val="20"/>
          </w:rPr>
          <w:t>I.B.6-1</w:t>
        </w:r>
      </w:hyperlink>
      <w:r w:rsidR="00A5708D" w:rsidRPr="00E70591">
        <w:rPr>
          <w:sz w:val="20"/>
          <w:szCs w:val="20"/>
        </w:rPr>
        <w:t xml:space="preserve"> Administrative Program Review Form</w:t>
      </w:r>
    </w:p>
    <w:p w14:paraId="6826E4F6" w14:textId="77777777" w:rsidR="00A5708D" w:rsidRPr="00E70591" w:rsidRDefault="006E784A" w:rsidP="00E70591">
      <w:pPr>
        <w:spacing w:after="0"/>
        <w:rPr>
          <w:sz w:val="20"/>
          <w:szCs w:val="20"/>
        </w:rPr>
      </w:pPr>
      <w:hyperlink r:id="rId1816" w:history="1">
        <w:r w:rsidR="00A5708D" w:rsidRPr="00E70591">
          <w:rPr>
            <w:rStyle w:val="Hyperlink"/>
            <w:sz w:val="20"/>
            <w:szCs w:val="20"/>
          </w:rPr>
          <w:t>I.B.6-2</w:t>
        </w:r>
      </w:hyperlink>
      <w:r w:rsidR="00A5708D" w:rsidRPr="00E70591">
        <w:rPr>
          <w:sz w:val="20"/>
          <w:szCs w:val="20"/>
        </w:rPr>
        <w:t xml:space="preserve"> Instructional Program Review Form</w:t>
      </w:r>
    </w:p>
    <w:p w14:paraId="372A93C0" w14:textId="77777777" w:rsidR="00A5708D" w:rsidRPr="00E70591" w:rsidRDefault="006E784A" w:rsidP="00E70591">
      <w:pPr>
        <w:spacing w:after="0"/>
        <w:rPr>
          <w:sz w:val="20"/>
          <w:szCs w:val="20"/>
        </w:rPr>
      </w:pPr>
      <w:hyperlink r:id="rId1817" w:history="1">
        <w:r w:rsidR="00A5708D" w:rsidRPr="00E70591">
          <w:rPr>
            <w:rStyle w:val="Hyperlink"/>
            <w:sz w:val="20"/>
            <w:szCs w:val="20"/>
          </w:rPr>
          <w:t>I.B.6-3</w:t>
        </w:r>
      </w:hyperlink>
      <w:r w:rsidR="00A5708D" w:rsidRPr="00E70591">
        <w:rPr>
          <w:sz w:val="20"/>
          <w:szCs w:val="20"/>
        </w:rPr>
        <w:t xml:space="preserve"> Program review data packets</w:t>
      </w:r>
    </w:p>
    <w:p w14:paraId="7772F32E" w14:textId="77777777" w:rsidR="00A5708D" w:rsidRPr="00E70591" w:rsidRDefault="006E784A" w:rsidP="00E70591">
      <w:pPr>
        <w:spacing w:after="0"/>
        <w:rPr>
          <w:sz w:val="20"/>
          <w:szCs w:val="20"/>
        </w:rPr>
      </w:pPr>
      <w:hyperlink r:id="rId1818" w:history="1">
        <w:r w:rsidR="00A5708D" w:rsidRPr="00E70591">
          <w:rPr>
            <w:rStyle w:val="Hyperlink"/>
            <w:sz w:val="20"/>
            <w:szCs w:val="20"/>
          </w:rPr>
          <w:t>I.B.6-4</w:t>
        </w:r>
      </w:hyperlink>
      <w:r w:rsidR="00A5708D" w:rsidRPr="00E70591">
        <w:rPr>
          <w:sz w:val="20"/>
          <w:szCs w:val="20"/>
        </w:rPr>
        <w:t xml:space="preserve"> Student Services Program Review Form</w:t>
      </w:r>
    </w:p>
    <w:p w14:paraId="4C468A39" w14:textId="77777777" w:rsidR="00E21F83" w:rsidRPr="00E70591" w:rsidRDefault="006E784A" w:rsidP="00E70591">
      <w:pPr>
        <w:spacing w:after="0"/>
        <w:rPr>
          <w:sz w:val="20"/>
          <w:szCs w:val="20"/>
        </w:rPr>
      </w:pPr>
      <w:hyperlink r:id="rId1819" w:history="1">
        <w:r w:rsidR="00E21F83" w:rsidRPr="00E70591">
          <w:rPr>
            <w:rStyle w:val="Hyperlink"/>
            <w:sz w:val="20"/>
            <w:szCs w:val="20"/>
          </w:rPr>
          <w:t>I.B.7-1</w:t>
        </w:r>
      </w:hyperlink>
      <w:r w:rsidR="00E21F83" w:rsidRPr="00E70591">
        <w:rPr>
          <w:sz w:val="20"/>
          <w:szCs w:val="20"/>
        </w:rPr>
        <w:t xml:space="preserve"> Academic Senate Governing Council (ASGC) Meetings</w:t>
      </w:r>
    </w:p>
    <w:p w14:paraId="49318100" w14:textId="77777777" w:rsidR="00E21F83" w:rsidRPr="00E70591" w:rsidRDefault="006E784A" w:rsidP="00E70591">
      <w:pPr>
        <w:spacing w:after="0"/>
        <w:rPr>
          <w:sz w:val="20"/>
          <w:szCs w:val="20"/>
        </w:rPr>
      </w:pPr>
      <w:hyperlink r:id="rId1820" w:history="1">
        <w:r w:rsidR="00E21F83" w:rsidRPr="00E70591">
          <w:rPr>
            <w:rStyle w:val="Hyperlink"/>
            <w:sz w:val="20"/>
            <w:szCs w:val="20"/>
          </w:rPr>
          <w:t>I.B.7-2</w:t>
        </w:r>
      </w:hyperlink>
      <w:r w:rsidR="00E21F83" w:rsidRPr="00E70591">
        <w:rPr>
          <w:sz w:val="20"/>
          <w:szCs w:val="20"/>
        </w:rPr>
        <w:t xml:space="preserve"> Annual participatory governance survey (2018)</w:t>
      </w:r>
    </w:p>
    <w:p w14:paraId="0B2EC41B" w14:textId="77777777" w:rsidR="00E21F83" w:rsidRPr="00E70591" w:rsidRDefault="006E784A" w:rsidP="00E70591">
      <w:pPr>
        <w:spacing w:after="0"/>
        <w:rPr>
          <w:sz w:val="20"/>
          <w:szCs w:val="20"/>
        </w:rPr>
      </w:pPr>
      <w:hyperlink r:id="rId1821" w:history="1">
        <w:r w:rsidR="00E21F83" w:rsidRPr="00E70591">
          <w:rPr>
            <w:rStyle w:val="Hyperlink"/>
            <w:sz w:val="20"/>
            <w:szCs w:val="20"/>
          </w:rPr>
          <w:t>I.B.7-3</w:t>
        </w:r>
      </w:hyperlink>
      <w:r w:rsidR="00E21F83" w:rsidRPr="00E70591">
        <w:rPr>
          <w:sz w:val="20"/>
          <w:szCs w:val="20"/>
        </w:rPr>
        <w:t xml:space="preserve"> District Participatory Governance Council (DPGC)</w:t>
      </w:r>
    </w:p>
    <w:p w14:paraId="1C25F0E4" w14:textId="77777777" w:rsidR="00E21F83" w:rsidRPr="00E70591" w:rsidRDefault="00E21F83" w:rsidP="00E70591">
      <w:pPr>
        <w:spacing w:after="0"/>
        <w:rPr>
          <w:sz w:val="20"/>
          <w:szCs w:val="20"/>
        </w:rPr>
      </w:pPr>
      <w:r w:rsidRPr="00E70591">
        <w:rPr>
          <w:sz w:val="20"/>
          <w:szCs w:val="20"/>
        </w:rPr>
        <w:t>I.B.7-4 PBC meeting to discuss the annual participatory governance survey (May 2018)</w:t>
      </w:r>
    </w:p>
    <w:p w14:paraId="76970D54" w14:textId="77777777" w:rsidR="00E21F83" w:rsidRPr="00E70591" w:rsidRDefault="006E784A" w:rsidP="00E70591">
      <w:pPr>
        <w:spacing w:after="0"/>
        <w:rPr>
          <w:sz w:val="20"/>
          <w:szCs w:val="20"/>
        </w:rPr>
      </w:pPr>
      <w:hyperlink r:id="rId1822" w:history="1">
        <w:r w:rsidR="00E21F83" w:rsidRPr="00E70591">
          <w:rPr>
            <w:rStyle w:val="Hyperlink"/>
            <w:sz w:val="20"/>
            <w:szCs w:val="20"/>
          </w:rPr>
          <w:t>I.B.7-5</w:t>
        </w:r>
      </w:hyperlink>
      <w:r w:rsidR="00E21F83" w:rsidRPr="00E70591">
        <w:rPr>
          <w:sz w:val="20"/>
          <w:szCs w:val="20"/>
        </w:rPr>
        <w:t xml:space="preserve"> Planning and Budgeting Council (PBC)</w:t>
      </w:r>
    </w:p>
    <w:p w14:paraId="1BE739B1" w14:textId="77777777" w:rsidR="00E21F83" w:rsidRPr="00E70591" w:rsidRDefault="006E784A" w:rsidP="00E70591">
      <w:pPr>
        <w:spacing w:after="0"/>
        <w:rPr>
          <w:sz w:val="20"/>
          <w:szCs w:val="20"/>
        </w:rPr>
      </w:pPr>
      <w:hyperlink r:id="rId1823" w:history="1">
        <w:r w:rsidR="00E21F83" w:rsidRPr="00E70591">
          <w:rPr>
            <w:rStyle w:val="Hyperlink"/>
            <w:sz w:val="20"/>
            <w:szCs w:val="20"/>
          </w:rPr>
          <w:t>I.B.7-6</w:t>
        </w:r>
      </w:hyperlink>
      <w:r w:rsidR="00E21F83" w:rsidRPr="00E70591">
        <w:rPr>
          <w:sz w:val="20"/>
          <w:szCs w:val="20"/>
        </w:rPr>
        <w:t xml:space="preserve"> SMCCCD Board Policies and Procedures</w:t>
      </w:r>
    </w:p>
    <w:p w14:paraId="109CFD9E" w14:textId="77777777" w:rsidR="00E21F83" w:rsidRPr="00E70591" w:rsidRDefault="006E784A" w:rsidP="00E70591">
      <w:pPr>
        <w:spacing w:after="0"/>
        <w:rPr>
          <w:sz w:val="20"/>
          <w:szCs w:val="20"/>
        </w:rPr>
      </w:pPr>
      <w:hyperlink r:id="rId1824" w:history="1">
        <w:r w:rsidR="00E21F83" w:rsidRPr="00E70591">
          <w:rPr>
            <w:rStyle w:val="Hyperlink"/>
            <w:sz w:val="20"/>
            <w:szCs w:val="20"/>
          </w:rPr>
          <w:t>I.B.7-7</w:t>
        </w:r>
      </w:hyperlink>
      <w:r w:rsidR="00E21F83" w:rsidRPr="00E70591">
        <w:rPr>
          <w:sz w:val="20"/>
          <w:szCs w:val="20"/>
        </w:rPr>
        <w:t xml:space="preserve"> SMCCCD Board Policy 2.06</w:t>
      </w:r>
    </w:p>
    <w:p w14:paraId="6E4B5609" w14:textId="77777777" w:rsidR="00417305" w:rsidRPr="00E70591" w:rsidRDefault="006E784A" w:rsidP="00E70591">
      <w:pPr>
        <w:spacing w:after="0"/>
        <w:rPr>
          <w:sz w:val="20"/>
          <w:szCs w:val="20"/>
        </w:rPr>
      </w:pPr>
      <w:hyperlink r:id="rId1825" w:history="1">
        <w:r w:rsidR="00417305" w:rsidRPr="00E70591">
          <w:rPr>
            <w:rStyle w:val="Hyperlink"/>
            <w:sz w:val="20"/>
            <w:szCs w:val="20"/>
          </w:rPr>
          <w:t>I.B.8-1</w:t>
        </w:r>
      </w:hyperlink>
      <w:r w:rsidR="00417305" w:rsidRPr="00E70591">
        <w:rPr>
          <w:sz w:val="20"/>
          <w:szCs w:val="20"/>
        </w:rPr>
        <w:t xml:space="preserve"> ILO survey results for 2017-2018</w:t>
      </w:r>
    </w:p>
    <w:p w14:paraId="5B308796" w14:textId="77777777" w:rsidR="00417305" w:rsidRPr="00E70591" w:rsidRDefault="006E784A" w:rsidP="00E70591">
      <w:pPr>
        <w:spacing w:after="0"/>
        <w:rPr>
          <w:sz w:val="20"/>
          <w:szCs w:val="20"/>
        </w:rPr>
      </w:pPr>
      <w:hyperlink r:id="rId1826" w:history="1">
        <w:r w:rsidR="00417305" w:rsidRPr="00E70591">
          <w:rPr>
            <w:rStyle w:val="Hyperlink"/>
            <w:sz w:val="20"/>
            <w:szCs w:val="20"/>
          </w:rPr>
          <w:t>I.B.8-2</w:t>
        </w:r>
      </w:hyperlink>
      <w:r w:rsidR="00417305" w:rsidRPr="00E70591">
        <w:rPr>
          <w:sz w:val="20"/>
          <w:szCs w:val="20"/>
        </w:rPr>
        <w:t xml:space="preserve"> PBC meeting discussing ILO results for 2017-2018 (November 2018)</w:t>
      </w:r>
    </w:p>
    <w:p w14:paraId="6FCE6A1E" w14:textId="77777777" w:rsidR="00417305" w:rsidRPr="00E70591" w:rsidRDefault="006E784A" w:rsidP="00E70591">
      <w:pPr>
        <w:spacing w:after="0"/>
        <w:rPr>
          <w:sz w:val="20"/>
          <w:szCs w:val="20"/>
        </w:rPr>
      </w:pPr>
      <w:hyperlink r:id="rId1827" w:history="1">
        <w:r w:rsidR="00417305" w:rsidRPr="00E70591">
          <w:rPr>
            <w:rStyle w:val="Hyperlink"/>
            <w:sz w:val="20"/>
            <w:szCs w:val="20"/>
          </w:rPr>
          <w:t>I.B.8-3</w:t>
        </w:r>
      </w:hyperlink>
      <w:r w:rsidR="00417305" w:rsidRPr="00E70591">
        <w:rPr>
          <w:sz w:val="20"/>
          <w:szCs w:val="20"/>
        </w:rPr>
        <w:t xml:space="preserve"> PBC meeting with presentation of Institution-Set Standards (November 2018)</w:t>
      </w:r>
    </w:p>
    <w:p w14:paraId="5CC9FEED" w14:textId="77777777" w:rsidR="00417305" w:rsidRPr="00E70591" w:rsidRDefault="006E784A" w:rsidP="00E70591">
      <w:pPr>
        <w:spacing w:after="0"/>
        <w:rPr>
          <w:sz w:val="20"/>
          <w:szCs w:val="20"/>
        </w:rPr>
      </w:pPr>
      <w:hyperlink r:id="rId1828" w:history="1">
        <w:r w:rsidR="00417305" w:rsidRPr="00E70591">
          <w:rPr>
            <w:rStyle w:val="Hyperlink"/>
            <w:sz w:val="20"/>
            <w:szCs w:val="20"/>
          </w:rPr>
          <w:t>I.B.8-4</w:t>
        </w:r>
      </w:hyperlink>
      <w:r w:rsidR="00417305" w:rsidRPr="00E70591">
        <w:rPr>
          <w:sz w:val="20"/>
          <w:szCs w:val="20"/>
        </w:rPr>
        <w:t xml:space="preserve"> President’s Weekly Update discussing the ILO results</w:t>
      </w:r>
    </w:p>
    <w:p w14:paraId="4C45B804" w14:textId="77777777" w:rsidR="00417305" w:rsidRPr="00E70591" w:rsidRDefault="006E784A" w:rsidP="00E70591">
      <w:pPr>
        <w:spacing w:after="0"/>
        <w:rPr>
          <w:sz w:val="20"/>
          <w:szCs w:val="20"/>
        </w:rPr>
      </w:pPr>
      <w:hyperlink r:id="rId1829" w:history="1">
        <w:r w:rsidR="00417305" w:rsidRPr="00E70591">
          <w:rPr>
            <w:rStyle w:val="Hyperlink"/>
            <w:sz w:val="20"/>
            <w:szCs w:val="20"/>
          </w:rPr>
          <w:t>I.B.8-5</w:t>
        </w:r>
      </w:hyperlink>
      <w:r w:rsidR="00417305" w:rsidRPr="00E70591">
        <w:rPr>
          <w:sz w:val="20"/>
          <w:szCs w:val="20"/>
        </w:rPr>
        <w:t xml:space="preserve"> EMP newsletter discussing results of SWOT analysis</w:t>
      </w:r>
    </w:p>
    <w:p w14:paraId="1ED44755" w14:textId="77777777" w:rsidR="008B579F" w:rsidRPr="00E70591" w:rsidRDefault="006E784A" w:rsidP="00E70591">
      <w:pPr>
        <w:spacing w:after="0"/>
        <w:ind w:left="720" w:hanging="720"/>
        <w:rPr>
          <w:sz w:val="20"/>
          <w:szCs w:val="20"/>
        </w:rPr>
      </w:pPr>
      <w:hyperlink r:id="rId1830" w:history="1">
        <w:r w:rsidR="008B579F" w:rsidRPr="00E70591">
          <w:rPr>
            <w:rStyle w:val="Hyperlink"/>
            <w:sz w:val="20"/>
            <w:szCs w:val="20"/>
          </w:rPr>
          <w:t>I.B.9-1</w:t>
        </w:r>
      </w:hyperlink>
      <w:r w:rsidR="008B579F" w:rsidRPr="00E70591">
        <w:rPr>
          <w:sz w:val="20"/>
          <w:szCs w:val="20"/>
        </w:rPr>
        <w:t xml:space="preserve"> Annual Strategic Plan 2018-19</w:t>
      </w:r>
    </w:p>
    <w:p w14:paraId="50C14E9C" w14:textId="77777777" w:rsidR="008B579F" w:rsidRPr="00E70591" w:rsidRDefault="006E784A" w:rsidP="00E70591">
      <w:pPr>
        <w:spacing w:after="0"/>
        <w:ind w:left="720" w:hanging="720"/>
        <w:rPr>
          <w:sz w:val="20"/>
          <w:szCs w:val="20"/>
        </w:rPr>
      </w:pPr>
      <w:hyperlink r:id="rId1831" w:history="1">
        <w:r w:rsidR="008B579F" w:rsidRPr="00E70591">
          <w:rPr>
            <w:rStyle w:val="Hyperlink"/>
            <w:sz w:val="20"/>
            <w:szCs w:val="20"/>
          </w:rPr>
          <w:t>I.B.9-2</w:t>
        </w:r>
      </w:hyperlink>
      <w:r w:rsidR="008B579F" w:rsidRPr="00E70591">
        <w:rPr>
          <w:sz w:val="20"/>
          <w:szCs w:val="20"/>
        </w:rPr>
        <w:t xml:space="preserve"> Education Master Plan (Strategic Plan) Progress Reports 2014-17</w:t>
      </w:r>
    </w:p>
    <w:p w14:paraId="22F1A27F" w14:textId="77777777" w:rsidR="008B579F" w:rsidRPr="00E70591" w:rsidRDefault="006E784A" w:rsidP="00E70591">
      <w:pPr>
        <w:spacing w:after="0"/>
        <w:ind w:left="720" w:hanging="720"/>
        <w:rPr>
          <w:sz w:val="20"/>
          <w:szCs w:val="20"/>
        </w:rPr>
      </w:pPr>
      <w:hyperlink r:id="rId1832" w:history="1">
        <w:r w:rsidR="008B579F" w:rsidRPr="00E70591">
          <w:rPr>
            <w:rStyle w:val="Hyperlink"/>
            <w:sz w:val="20"/>
            <w:szCs w:val="20"/>
          </w:rPr>
          <w:t>I.B.9-3</w:t>
        </w:r>
      </w:hyperlink>
      <w:r w:rsidR="008B579F" w:rsidRPr="00E70591">
        <w:rPr>
          <w:sz w:val="20"/>
          <w:szCs w:val="20"/>
        </w:rPr>
        <w:t xml:space="preserve"> IPC Program Review Feedback Template</w:t>
      </w:r>
    </w:p>
    <w:p w14:paraId="2AF3A43A" w14:textId="77777777" w:rsidR="008B579F" w:rsidRPr="00E70591" w:rsidRDefault="006E784A" w:rsidP="00E70591">
      <w:pPr>
        <w:spacing w:after="0"/>
        <w:ind w:left="720" w:hanging="720"/>
        <w:rPr>
          <w:sz w:val="20"/>
          <w:szCs w:val="20"/>
        </w:rPr>
      </w:pPr>
      <w:hyperlink r:id="rId1833" w:history="1">
        <w:r w:rsidR="008B579F" w:rsidRPr="00E70591">
          <w:rPr>
            <w:rStyle w:val="Hyperlink"/>
            <w:sz w:val="20"/>
            <w:szCs w:val="20"/>
          </w:rPr>
          <w:t>I.B.9-4</w:t>
        </w:r>
      </w:hyperlink>
      <w:r w:rsidR="008B579F" w:rsidRPr="00E70591">
        <w:rPr>
          <w:sz w:val="20"/>
          <w:szCs w:val="20"/>
        </w:rPr>
        <w:t xml:space="preserve"> PBC meeting minutes discussing Program Review Resource Prioritization (December 5, 2018)</w:t>
      </w:r>
    </w:p>
    <w:p w14:paraId="5FF0007D" w14:textId="77777777" w:rsidR="008B579F" w:rsidRPr="00E70591" w:rsidRDefault="006E784A" w:rsidP="00E70591">
      <w:pPr>
        <w:spacing w:after="0"/>
        <w:ind w:left="720" w:hanging="720"/>
        <w:rPr>
          <w:sz w:val="20"/>
          <w:szCs w:val="20"/>
        </w:rPr>
      </w:pPr>
      <w:hyperlink r:id="rId1834" w:history="1">
        <w:r w:rsidR="008B579F" w:rsidRPr="00E70591">
          <w:rPr>
            <w:rStyle w:val="Hyperlink"/>
            <w:sz w:val="20"/>
            <w:szCs w:val="20"/>
          </w:rPr>
          <w:t>I.B.9-5</w:t>
        </w:r>
      </w:hyperlink>
      <w:r w:rsidR="008B579F" w:rsidRPr="00E70591">
        <w:rPr>
          <w:sz w:val="20"/>
          <w:szCs w:val="20"/>
        </w:rPr>
        <w:t xml:space="preserve"> PBC meeting minutes discussing the Annual Strategic Plan 2018-2019 and program review, and the adoption of the Strategic Enrollment Management Plan (November 7, 2018)</w:t>
      </w:r>
    </w:p>
    <w:p w14:paraId="154F96D3" w14:textId="77777777" w:rsidR="008B579F" w:rsidRPr="00E70591" w:rsidRDefault="006E784A" w:rsidP="00E70591">
      <w:pPr>
        <w:spacing w:after="0"/>
        <w:ind w:left="720" w:hanging="720"/>
        <w:rPr>
          <w:sz w:val="20"/>
          <w:szCs w:val="20"/>
        </w:rPr>
      </w:pPr>
      <w:hyperlink r:id="rId1835" w:history="1">
        <w:r w:rsidR="008B579F" w:rsidRPr="00E70591">
          <w:rPr>
            <w:rStyle w:val="Hyperlink"/>
            <w:sz w:val="20"/>
            <w:szCs w:val="20"/>
          </w:rPr>
          <w:t>I.B.9-6</w:t>
        </w:r>
      </w:hyperlink>
      <w:r w:rsidR="008B579F" w:rsidRPr="00E70591">
        <w:rPr>
          <w:sz w:val="20"/>
          <w:szCs w:val="20"/>
        </w:rPr>
        <w:t xml:space="preserve"> PBC Position Request Forum presentations and campus feedback, Fall 2018</w:t>
      </w:r>
    </w:p>
    <w:p w14:paraId="2959E735" w14:textId="77777777" w:rsidR="008B579F" w:rsidRPr="00E70591" w:rsidRDefault="006E784A" w:rsidP="00E70591">
      <w:pPr>
        <w:spacing w:after="0"/>
        <w:ind w:left="720" w:hanging="720"/>
        <w:rPr>
          <w:sz w:val="20"/>
          <w:szCs w:val="20"/>
        </w:rPr>
      </w:pPr>
      <w:hyperlink r:id="rId1836" w:history="1">
        <w:r w:rsidR="008B579F" w:rsidRPr="00E70591">
          <w:rPr>
            <w:rStyle w:val="Hyperlink"/>
            <w:sz w:val="20"/>
            <w:szCs w:val="20"/>
          </w:rPr>
          <w:t>I.B.9-7</w:t>
        </w:r>
      </w:hyperlink>
      <w:r w:rsidR="008B579F" w:rsidRPr="00E70591">
        <w:rPr>
          <w:sz w:val="20"/>
          <w:szCs w:val="20"/>
        </w:rPr>
        <w:t xml:space="preserve"> PBC Resource Prioritization Rubric</w:t>
      </w:r>
    </w:p>
    <w:p w14:paraId="7907ABD3" w14:textId="77777777" w:rsidR="008B579F" w:rsidRPr="00E70591" w:rsidRDefault="006E784A" w:rsidP="00E70591">
      <w:pPr>
        <w:spacing w:after="0"/>
        <w:ind w:left="720" w:hanging="720"/>
        <w:rPr>
          <w:sz w:val="20"/>
          <w:szCs w:val="20"/>
        </w:rPr>
      </w:pPr>
      <w:hyperlink r:id="rId1837" w:history="1">
        <w:r w:rsidR="008B579F" w:rsidRPr="00E70591">
          <w:rPr>
            <w:rStyle w:val="Hyperlink"/>
            <w:sz w:val="20"/>
            <w:szCs w:val="20"/>
          </w:rPr>
          <w:t>I.B.9-8</w:t>
        </w:r>
      </w:hyperlink>
      <w:r w:rsidR="008B579F" w:rsidRPr="00E70591">
        <w:rPr>
          <w:sz w:val="20"/>
          <w:szCs w:val="20"/>
        </w:rPr>
        <w:t xml:space="preserve"> President’s Weekly Update announcing the results of the position request forums (December 2018)</w:t>
      </w:r>
    </w:p>
    <w:p w14:paraId="3657BA1C" w14:textId="77777777" w:rsidR="008B579F" w:rsidRPr="00E70591" w:rsidRDefault="006E784A" w:rsidP="00E70591">
      <w:pPr>
        <w:spacing w:after="0"/>
        <w:ind w:left="720" w:hanging="720"/>
        <w:rPr>
          <w:sz w:val="20"/>
          <w:szCs w:val="20"/>
        </w:rPr>
      </w:pPr>
      <w:hyperlink r:id="rId1838" w:history="1">
        <w:r w:rsidR="008B579F" w:rsidRPr="00E70591">
          <w:rPr>
            <w:rStyle w:val="Hyperlink"/>
            <w:sz w:val="20"/>
            <w:szCs w:val="20"/>
          </w:rPr>
          <w:t>I.B.9-9</w:t>
        </w:r>
      </w:hyperlink>
      <w:r w:rsidR="008B579F" w:rsidRPr="00E70591">
        <w:rPr>
          <w:sz w:val="20"/>
          <w:szCs w:val="20"/>
        </w:rPr>
        <w:t xml:space="preserve"> Program Review example from Biological and Health Sciences</w:t>
      </w:r>
    </w:p>
    <w:p w14:paraId="5E8B92C5" w14:textId="77777777" w:rsidR="008B579F" w:rsidRPr="00E70591" w:rsidRDefault="006E784A" w:rsidP="00E70591">
      <w:pPr>
        <w:spacing w:after="0"/>
        <w:ind w:left="720" w:hanging="720"/>
        <w:rPr>
          <w:sz w:val="20"/>
          <w:szCs w:val="20"/>
        </w:rPr>
      </w:pPr>
      <w:hyperlink r:id="rId1839" w:history="1">
        <w:r w:rsidR="008B579F" w:rsidRPr="00E70591">
          <w:rPr>
            <w:rStyle w:val="Hyperlink"/>
            <w:sz w:val="20"/>
            <w:szCs w:val="20"/>
          </w:rPr>
          <w:t>I.B.9-10</w:t>
        </w:r>
      </w:hyperlink>
      <w:r w:rsidR="008B579F" w:rsidRPr="00E70591">
        <w:rPr>
          <w:sz w:val="20"/>
          <w:szCs w:val="20"/>
        </w:rPr>
        <w:t xml:space="preserve"> Program review data packet for Biological and Health Sciences (productivity, student characteristics, efficiency, and student equity)</w:t>
      </w:r>
    </w:p>
    <w:p w14:paraId="2B8A7E2A" w14:textId="77777777" w:rsidR="008B579F" w:rsidRPr="00E70591" w:rsidRDefault="006E784A" w:rsidP="00E70591">
      <w:pPr>
        <w:spacing w:after="0"/>
        <w:ind w:left="720" w:hanging="720"/>
        <w:rPr>
          <w:sz w:val="20"/>
          <w:szCs w:val="20"/>
        </w:rPr>
      </w:pPr>
      <w:hyperlink r:id="rId1840" w:history="1">
        <w:r w:rsidR="008B579F" w:rsidRPr="00E70591">
          <w:rPr>
            <w:rStyle w:val="Hyperlink"/>
            <w:sz w:val="20"/>
            <w:szCs w:val="20"/>
          </w:rPr>
          <w:t>I.B.9-11</w:t>
        </w:r>
      </w:hyperlink>
      <w:r w:rsidR="008B579F" w:rsidRPr="00E70591">
        <w:rPr>
          <w:sz w:val="20"/>
          <w:szCs w:val="20"/>
        </w:rPr>
        <w:t xml:space="preserve"> Program Review, including the processes and procedures</w:t>
      </w:r>
    </w:p>
    <w:p w14:paraId="0A040519" w14:textId="77777777" w:rsidR="00623859" w:rsidRDefault="00623859" w:rsidP="008B579F">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5A479E8A" w14:textId="05222577" w:rsidR="00623D09" w:rsidRDefault="008B579F" w:rsidP="00B840AE">
      <w:pPr>
        <w:pStyle w:val="Heading4"/>
      </w:pPr>
      <w:r>
        <w:t>I.C</w:t>
      </w:r>
    </w:p>
    <w:p w14:paraId="00437F6E" w14:textId="77777777" w:rsidR="00623859" w:rsidRDefault="00623859" w:rsidP="00E70591">
      <w:pPr>
        <w:spacing w:after="0"/>
        <w:ind w:left="720" w:hanging="72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2E02621A" w14:textId="5F6351BC" w:rsidR="000E50FE" w:rsidRPr="00E70591" w:rsidRDefault="006E784A" w:rsidP="00E70591">
      <w:pPr>
        <w:spacing w:after="0"/>
        <w:ind w:left="720" w:hanging="720"/>
        <w:rPr>
          <w:sz w:val="20"/>
          <w:szCs w:val="20"/>
        </w:rPr>
      </w:pPr>
      <w:hyperlink r:id="rId1841" w:history="1">
        <w:r w:rsidR="000E50FE" w:rsidRPr="00E70591">
          <w:rPr>
            <w:rStyle w:val="Hyperlink"/>
            <w:sz w:val="20"/>
            <w:szCs w:val="20"/>
          </w:rPr>
          <w:t>I.C.1-1</w:t>
        </w:r>
      </w:hyperlink>
      <w:r w:rsidR="000E50FE" w:rsidRPr="00E70591">
        <w:rPr>
          <w:sz w:val="20"/>
          <w:szCs w:val="20"/>
        </w:rPr>
        <w:t xml:space="preserve"> Accreditation website</w:t>
      </w:r>
    </w:p>
    <w:p w14:paraId="2C7A3D1D" w14:textId="77777777" w:rsidR="000E50FE" w:rsidRPr="00E70591" w:rsidRDefault="000E50FE" w:rsidP="00E70591">
      <w:pPr>
        <w:spacing w:after="0"/>
        <w:ind w:left="720" w:hanging="720"/>
        <w:rPr>
          <w:sz w:val="20"/>
          <w:szCs w:val="20"/>
        </w:rPr>
      </w:pPr>
      <w:r w:rsidRPr="00E70591">
        <w:rPr>
          <w:sz w:val="20"/>
          <w:szCs w:val="20"/>
        </w:rPr>
        <w:t>I.C.1-2 College Catalog review process (link Jose’s email chain)</w:t>
      </w:r>
    </w:p>
    <w:p w14:paraId="688747D1" w14:textId="77777777" w:rsidR="000E50FE" w:rsidRPr="00E70591" w:rsidRDefault="006E784A" w:rsidP="00E70591">
      <w:pPr>
        <w:spacing w:after="0"/>
        <w:ind w:left="720" w:hanging="720"/>
        <w:rPr>
          <w:sz w:val="20"/>
          <w:szCs w:val="20"/>
        </w:rPr>
      </w:pPr>
      <w:hyperlink r:id="rId1842" w:history="1">
        <w:r w:rsidR="000E50FE" w:rsidRPr="00E70591">
          <w:rPr>
            <w:rStyle w:val="Hyperlink"/>
            <w:sz w:val="20"/>
            <w:szCs w:val="20"/>
          </w:rPr>
          <w:t>I.C.1-3</w:t>
        </w:r>
      </w:hyperlink>
      <w:r w:rsidR="000E50FE" w:rsidRPr="00E70591">
        <w:rPr>
          <w:sz w:val="20"/>
          <w:szCs w:val="20"/>
        </w:rPr>
        <w:t xml:space="preserve"> College Catalog, Accreditation webpage</w:t>
      </w:r>
    </w:p>
    <w:p w14:paraId="28DB054D" w14:textId="77777777" w:rsidR="000E50FE" w:rsidRPr="00E70591" w:rsidRDefault="006E784A" w:rsidP="00E70591">
      <w:pPr>
        <w:spacing w:after="0"/>
        <w:ind w:left="720" w:hanging="720"/>
        <w:rPr>
          <w:sz w:val="20"/>
          <w:szCs w:val="20"/>
        </w:rPr>
      </w:pPr>
      <w:hyperlink r:id="rId1843" w:history="1">
        <w:r w:rsidR="000E50FE" w:rsidRPr="00E70591">
          <w:rPr>
            <w:rStyle w:val="Hyperlink"/>
            <w:sz w:val="20"/>
            <w:szCs w:val="20"/>
          </w:rPr>
          <w:t>I.C.1-4</w:t>
        </w:r>
      </w:hyperlink>
      <w:r w:rsidR="000E50FE" w:rsidRPr="00E70591">
        <w:rPr>
          <w:sz w:val="20"/>
          <w:szCs w:val="20"/>
        </w:rPr>
        <w:t xml:space="preserve"> College Catalog, Mission, Vision and Values</w:t>
      </w:r>
    </w:p>
    <w:p w14:paraId="756735C8" w14:textId="77777777" w:rsidR="000E50FE" w:rsidRPr="00E70591" w:rsidRDefault="006E784A" w:rsidP="00E70591">
      <w:pPr>
        <w:spacing w:after="0"/>
        <w:ind w:left="720" w:hanging="720"/>
        <w:rPr>
          <w:sz w:val="20"/>
          <w:szCs w:val="20"/>
        </w:rPr>
      </w:pPr>
      <w:hyperlink r:id="rId1844" w:history="1">
        <w:r w:rsidR="000E50FE" w:rsidRPr="00E70591">
          <w:rPr>
            <w:rStyle w:val="Hyperlink"/>
            <w:sz w:val="20"/>
            <w:szCs w:val="20"/>
          </w:rPr>
          <w:t>I.C.1-5</w:t>
        </w:r>
      </w:hyperlink>
      <w:r w:rsidR="000E50FE" w:rsidRPr="00E70591">
        <w:rPr>
          <w:sz w:val="20"/>
          <w:szCs w:val="20"/>
        </w:rPr>
        <w:t xml:space="preserve"> Office of Marketing and Outreach</w:t>
      </w:r>
    </w:p>
    <w:p w14:paraId="13873F8E" w14:textId="77777777" w:rsidR="000E50FE" w:rsidRPr="00E70591" w:rsidRDefault="006E784A" w:rsidP="00E70591">
      <w:pPr>
        <w:spacing w:after="0"/>
        <w:ind w:left="720" w:hanging="720"/>
        <w:rPr>
          <w:sz w:val="20"/>
          <w:szCs w:val="20"/>
        </w:rPr>
      </w:pPr>
      <w:hyperlink r:id="rId1845" w:history="1">
        <w:r w:rsidR="000E50FE" w:rsidRPr="00E70591">
          <w:rPr>
            <w:rStyle w:val="Hyperlink"/>
            <w:sz w:val="20"/>
            <w:szCs w:val="20"/>
          </w:rPr>
          <w:t>I.C.1-6</w:t>
        </w:r>
      </w:hyperlink>
      <w:r w:rsidR="000E50FE" w:rsidRPr="00E70591">
        <w:rPr>
          <w:sz w:val="20"/>
          <w:szCs w:val="20"/>
        </w:rPr>
        <w:t xml:space="preserve"> PBC meeting discussing updates to the college website (October 17, 2018)</w:t>
      </w:r>
    </w:p>
    <w:p w14:paraId="64942E7B" w14:textId="77777777" w:rsidR="000E6346" w:rsidRPr="00E70591" w:rsidRDefault="006E784A" w:rsidP="00E70591">
      <w:pPr>
        <w:spacing w:after="0"/>
        <w:ind w:left="720" w:hanging="720"/>
        <w:rPr>
          <w:sz w:val="20"/>
          <w:szCs w:val="20"/>
        </w:rPr>
      </w:pPr>
      <w:hyperlink r:id="rId1846" w:history="1">
        <w:r w:rsidR="000E6346" w:rsidRPr="00E70591">
          <w:rPr>
            <w:rStyle w:val="Hyperlink"/>
            <w:sz w:val="20"/>
            <w:szCs w:val="20"/>
          </w:rPr>
          <w:t>I.C.2-1</w:t>
        </w:r>
      </w:hyperlink>
      <w:r w:rsidR="000E6346" w:rsidRPr="00E70591">
        <w:rPr>
          <w:sz w:val="20"/>
          <w:szCs w:val="20"/>
        </w:rPr>
        <w:t xml:space="preserve"> Catalog and Schedules webpage</w:t>
      </w:r>
    </w:p>
    <w:p w14:paraId="23C8044B" w14:textId="77777777" w:rsidR="000E6346" w:rsidRPr="00E70591" w:rsidRDefault="006E784A" w:rsidP="00E70591">
      <w:pPr>
        <w:spacing w:after="0"/>
        <w:ind w:left="720" w:hanging="720"/>
        <w:rPr>
          <w:sz w:val="20"/>
          <w:szCs w:val="20"/>
        </w:rPr>
      </w:pPr>
      <w:hyperlink r:id="rId1847" w:history="1">
        <w:r w:rsidR="000E6346" w:rsidRPr="00E70591">
          <w:rPr>
            <w:rStyle w:val="Hyperlink"/>
            <w:sz w:val="20"/>
            <w:szCs w:val="20"/>
          </w:rPr>
          <w:t>I.C.2-2</w:t>
        </w:r>
      </w:hyperlink>
      <w:r w:rsidR="000E6346" w:rsidRPr="00E70591">
        <w:rPr>
          <w:sz w:val="20"/>
          <w:szCs w:val="20"/>
        </w:rPr>
        <w:t xml:space="preserve"> College Catalog</w:t>
      </w:r>
    </w:p>
    <w:p w14:paraId="4A326C7F" w14:textId="77777777" w:rsidR="004D5D84" w:rsidRPr="00E70591" w:rsidRDefault="004D5D84" w:rsidP="00E70591">
      <w:pPr>
        <w:spacing w:after="0"/>
        <w:ind w:left="720" w:hanging="720"/>
        <w:rPr>
          <w:sz w:val="20"/>
          <w:szCs w:val="20"/>
        </w:rPr>
      </w:pPr>
      <w:r w:rsidRPr="00E70591">
        <w:rPr>
          <w:sz w:val="20"/>
          <w:szCs w:val="20"/>
        </w:rPr>
        <w:t>I.C.3-1 Agenda for the President’s Advisory Council meeting, July 26, 2018</w:t>
      </w:r>
    </w:p>
    <w:p w14:paraId="0B79270C" w14:textId="77777777" w:rsidR="004D5D84" w:rsidRPr="00E70591" w:rsidRDefault="004D5D84" w:rsidP="00E70591">
      <w:pPr>
        <w:spacing w:after="0"/>
        <w:ind w:left="720" w:hanging="720"/>
        <w:rPr>
          <w:sz w:val="20"/>
          <w:szCs w:val="20"/>
        </w:rPr>
      </w:pPr>
      <w:r w:rsidRPr="00E70591">
        <w:rPr>
          <w:sz w:val="20"/>
          <w:szCs w:val="20"/>
        </w:rPr>
        <w:t>I.C.3-2 Agenda for the President’s Annual Luncheon, October 23, 2018</w:t>
      </w:r>
    </w:p>
    <w:p w14:paraId="41DBA1D8" w14:textId="77777777" w:rsidR="004D5D84" w:rsidRPr="00E70591" w:rsidRDefault="006E784A" w:rsidP="00E70591">
      <w:pPr>
        <w:spacing w:after="0"/>
        <w:ind w:left="720" w:hanging="720"/>
        <w:rPr>
          <w:sz w:val="20"/>
          <w:szCs w:val="20"/>
        </w:rPr>
      </w:pPr>
      <w:hyperlink r:id="rId1848" w:history="1">
        <w:r w:rsidR="004D5D84" w:rsidRPr="00E70591">
          <w:rPr>
            <w:rStyle w:val="Hyperlink"/>
            <w:sz w:val="20"/>
            <w:szCs w:val="20"/>
          </w:rPr>
          <w:t>I.C.3-3</w:t>
        </w:r>
      </w:hyperlink>
      <w:r w:rsidR="004D5D84" w:rsidRPr="00E70591">
        <w:rPr>
          <w:sz w:val="20"/>
          <w:szCs w:val="20"/>
        </w:rPr>
        <w:t xml:space="preserve"> ILO Assessment website</w:t>
      </w:r>
    </w:p>
    <w:p w14:paraId="21DCB4EF" w14:textId="77777777" w:rsidR="004D5D84" w:rsidRPr="00E70591" w:rsidRDefault="006E784A" w:rsidP="00E70591">
      <w:pPr>
        <w:spacing w:after="0"/>
        <w:ind w:left="720" w:hanging="720"/>
        <w:rPr>
          <w:sz w:val="20"/>
          <w:szCs w:val="20"/>
        </w:rPr>
      </w:pPr>
      <w:hyperlink r:id="rId1849" w:history="1">
        <w:r w:rsidR="004D5D84" w:rsidRPr="00E70591">
          <w:rPr>
            <w:rStyle w:val="Hyperlink"/>
            <w:sz w:val="20"/>
            <w:szCs w:val="20"/>
          </w:rPr>
          <w:t>I.C.3-4</w:t>
        </w:r>
      </w:hyperlink>
      <w:r w:rsidR="004D5D84" w:rsidRPr="00E70591">
        <w:rPr>
          <w:sz w:val="20"/>
          <w:szCs w:val="20"/>
        </w:rPr>
        <w:t xml:space="preserve"> ILO Graduation Survey Results</w:t>
      </w:r>
    </w:p>
    <w:p w14:paraId="2B160A05" w14:textId="77777777" w:rsidR="004D5D84" w:rsidRPr="00E70591" w:rsidRDefault="006E784A" w:rsidP="00E70591">
      <w:pPr>
        <w:spacing w:after="0"/>
        <w:ind w:left="720" w:hanging="720"/>
        <w:rPr>
          <w:sz w:val="20"/>
          <w:szCs w:val="20"/>
        </w:rPr>
      </w:pPr>
      <w:hyperlink r:id="rId1850" w:history="1">
        <w:r w:rsidR="004D5D84" w:rsidRPr="00E70591">
          <w:rPr>
            <w:rStyle w:val="Hyperlink"/>
            <w:sz w:val="20"/>
            <w:szCs w:val="20"/>
          </w:rPr>
          <w:t>I.C.3-5</w:t>
        </w:r>
      </w:hyperlink>
      <w:r w:rsidR="004D5D84" w:rsidRPr="00E70591">
        <w:rPr>
          <w:sz w:val="20"/>
          <w:szCs w:val="20"/>
        </w:rPr>
        <w:t xml:space="preserve"> Institution-Set Standards</w:t>
      </w:r>
    </w:p>
    <w:p w14:paraId="078B2974" w14:textId="77777777" w:rsidR="004D5D84" w:rsidRPr="00E70591" w:rsidRDefault="004D5D84" w:rsidP="00E70591">
      <w:pPr>
        <w:spacing w:after="0"/>
        <w:ind w:left="720" w:hanging="720"/>
        <w:rPr>
          <w:sz w:val="20"/>
          <w:szCs w:val="20"/>
        </w:rPr>
      </w:pPr>
      <w:r w:rsidRPr="00E70591">
        <w:rPr>
          <w:sz w:val="20"/>
          <w:szCs w:val="20"/>
        </w:rPr>
        <w:t>I.C.3-6 Meeting agenda for the Sequoia Union School District Board meeting, February 6, 2019</w:t>
      </w:r>
    </w:p>
    <w:p w14:paraId="00C1ED22" w14:textId="77777777" w:rsidR="004D5D84" w:rsidRPr="00E70591" w:rsidRDefault="006E784A" w:rsidP="00E70591">
      <w:pPr>
        <w:spacing w:after="0"/>
        <w:ind w:left="720" w:hanging="720"/>
        <w:rPr>
          <w:sz w:val="20"/>
          <w:szCs w:val="20"/>
        </w:rPr>
      </w:pPr>
      <w:hyperlink r:id="rId1851" w:history="1">
        <w:r w:rsidR="004D5D84" w:rsidRPr="00E70591">
          <w:rPr>
            <w:rStyle w:val="Hyperlink"/>
            <w:sz w:val="20"/>
            <w:szCs w:val="20"/>
          </w:rPr>
          <w:t>I.C.3-7</w:t>
        </w:r>
      </w:hyperlink>
      <w:r w:rsidR="004D5D84" w:rsidRPr="00E70591">
        <w:rPr>
          <w:sz w:val="20"/>
          <w:szCs w:val="20"/>
        </w:rPr>
        <w:t xml:space="preserve"> Olive Hill Press newsletter</w:t>
      </w:r>
    </w:p>
    <w:p w14:paraId="2AB2E85A" w14:textId="77777777" w:rsidR="004D5D84" w:rsidRPr="00E70591" w:rsidRDefault="006E784A" w:rsidP="00E70591">
      <w:pPr>
        <w:spacing w:after="0"/>
        <w:ind w:left="720" w:hanging="720"/>
        <w:rPr>
          <w:sz w:val="20"/>
          <w:szCs w:val="20"/>
        </w:rPr>
      </w:pPr>
      <w:hyperlink r:id="rId1852" w:history="1">
        <w:r w:rsidR="004D5D84" w:rsidRPr="00E70591">
          <w:rPr>
            <w:rStyle w:val="Hyperlink"/>
            <w:sz w:val="20"/>
            <w:szCs w:val="20"/>
          </w:rPr>
          <w:t>I.C.3-8</w:t>
        </w:r>
      </w:hyperlink>
      <w:r w:rsidR="004D5D84" w:rsidRPr="00E70591">
        <w:rPr>
          <w:sz w:val="20"/>
          <w:szCs w:val="20"/>
        </w:rPr>
        <w:t xml:space="preserve"> PBC meeting discussing ILOs (November 7, 2018)</w:t>
      </w:r>
    </w:p>
    <w:p w14:paraId="2C88849D" w14:textId="77777777" w:rsidR="004D5D84" w:rsidRPr="00E70591" w:rsidRDefault="006E784A" w:rsidP="00E70591">
      <w:pPr>
        <w:spacing w:after="0"/>
        <w:ind w:left="720" w:hanging="720"/>
        <w:rPr>
          <w:sz w:val="20"/>
          <w:szCs w:val="20"/>
        </w:rPr>
      </w:pPr>
      <w:hyperlink r:id="rId1853" w:history="1">
        <w:r w:rsidR="004D5D84" w:rsidRPr="00E70591">
          <w:rPr>
            <w:rStyle w:val="Hyperlink"/>
            <w:sz w:val="20"/>
            <w:szCs w:val="20"/>
          </w:rPr>
          <w:t>I.C.3-9</w:t>
        </w:r>
      </w:hyperlink>
      <w:r w:rsidR="004D5D84" w:rsidRPr="00E70591">
        <w:rPr>
          <w:sz w:val="20"/>
          <w:szCs w:val="20"/>
        </w:rPr>
        <w:t xml:space="preserve"> PBC minutes regarding Institution Set Standards and goal-setting (January 16, 2019)</w:t>
      </w:r>
    </w:p>
    <w:p w14:paraId="0C5437B1" w14:textId="77777777" w:rsidR="004D5D84" w:rsidRPr="00E70591" w:rsidRDefault="006E784A" w:rsidP="00E70591">
      <w:pPr>
        <w:spacing w:after="0"/>
        <w:ind w:left="720" w:hanging="720"/>
        <w:rPr>
          <w:sz w:val="20"/>
          <w:szCs w:val="20"/>
        </w:rPr>
      </w:pPr>
      <w:hyperlink r:id="rId1854" w:history="1">
        <w:r w:rsidR="004D5D84" w:rsidRPr="00E70591">
          <w:rPr>
            <w:rStyle w:val="Hyperlink"/>
            <w:sz w:val="20"/>
            <w:szCs w:val="20"/>
          </w:rPr>
          <w:t>I.C.3-10</w:t>
        </w:r>
      </w:hyperlink>
      <w:r w:rsidR="004D5D84" w:rsidRPr="00E70591">
        <w:rPr>
          <w:sz w:val="20"/>
          <w:szCs w:val="20"/>
        </w:rPr>
        <w:t xml:space="preserve"> President’s Weekly Update discussing ILOs (November 9, 2018)</w:t>
      </w:r>
    </w:p>
    <w:p w14:paraId="15E9496C" w14:textId="77777777" w:rsidR="004D5D84" w:rsidRPr="00E70591" w:rsidRDefault="006E784A" w:rsidP="00E70591">
      <w:pPr>
        <w:spacing w:after="0"/>
        <w:ind w:left="720" w:hanging="720"/>
        <w:rPr>
          <w:sz w:val="20"/>
          <w:szCs w:val="20"/>
        </w:rPr>
      </w:pPr>
      <w:hyperlink r:id="rId1855" w:history="1">
        <w:r w:rsidR="004D5D84" w:rsidRPr="00E70591">
          <w:rPr>
            <w:rStyle w:val="Hyperlink"/>
            <w:sz w:val="20"/>
            <w:szCs w:val="20"/>
          </w:rPr>
          <w:t>I.C.3-11</w:t>
        </w:r>
      </w:hyperlink>
      <w:r w:rsidR="004D5D84" w:rsidRPr="00E70591">
        <w:rPr>
          <w:sz w:val="20"/>
          <w:szCs w:val="20"/>
        </w:rPr>
        <w:t xml:space="preserve"> Program Review Data Packets for 2018-2019 Program Review</w:t>
      </w:r>
    </w:p>
    <w:p w14:paraId="31B27456" w14:textId="77777777" w:rsidR="004D5D84" w:rsidRPr="00E70591" w:rsidRDefault="004D5D84" w:rsidP="00E70591">
      <w:pPr>
        <w:spacing w:after="0"/>
        <w:ind w:left="720" w:hanging="720"/>
        <w:rPr>
          <w:sz w:val="20"/>
          <w:szCs w:val="20"/>
        </w:rPr>
      </w:pPr>
      <w:r w:rsidRPr="00E70591">
        <w:rPr>
          <w:sz w:val="20"/>
          <w:szCs w:val="20"/>
        </w:rPr>
        <w:t>I.C.3-12 Scorecard of Student Success Metrics</w:t>
      </w:r>
    </w:p>
    <w:p w14:paraId="2625DD00" w14:textId="77777777" w:rsidR="004D5D84" w:rsidRPr="00E70591" w:rsidRDefault="006E784A" w:rsidP="00E70591">
      <w:pPr>
        <w:spacing w:after="0"/>
        <w:ind w:left="720" w:hanging="720"/>
        <w:rPr>
          <w:sz w:val="20"/>
          <w:szCs w:val="20"/>
        </w:rPr>
      </w:pPr>
      <w:hyperlink r:id="rId1856" w:history="1">
        <w:r w:rsidR="004D5D84" w:rsidRPr="00E70591">
          <w:rPr>
            <w:rStyle w:val="Hyperlink"/>
            <w:sz w:val="20"/>
            <w:szCs w:val="20"/>
          </w:rPr>
          <w:t>I.C.3-13</w:t>
        </w:r>
      </w:hyperlink>
      <w:r w:rsidR="004D5D84" w:rsidRPr="00E70591">
        <w:rPr>
          <w:sz w:val="20"/>
          <w:szCs w:val="20"/>
        </w:rPr>
        <w:t xml:space="preserve"> SLO and PLO Assessments</w:t>
      </w:r>
    </w:p>
    <w:p w14:paraId="159C0B5A" w14:textId="77777777" w:rsidR="004D5D84" w:rsidRPr="00E70591" w:rsidRDefault="006E784A" w:rsidP="00E70591">
      <w:pPr>
        <w:spacing w:after="0"/>
        <w:ind w:left="720" w:hanging="720"/>
        <w:rPr>
          <w:sz w:val="20"/>
          <w:szCs w:val="20"/>
        </w:rPr>
      </w:pPr>
      <w:hyperlink r:id="rId1857" w:history="1">
        <w:r w:rsidR="004D5D84" w:rsidRPr="00E70591">
          <w:rPr>
            <w:rStyle w:val="Hyperlink"/>
            <w:sz w:val="20"/>
            <w:szCs w:val="20"/>
          </w:rPr>
          <w:t>I.C.3-14</w:t>
        </w:r>
      </w:hyperlink>
      <w:r w:rsidR="004D5D84" w:rsidRPr="00E70591">
        <w:rPr>
          <w:sz w:val="20"/>
          <w:szCs w:val="20"/>
        </w:rPr>
        <w:t xml:space="preserve"> SMCCCD Board of Trustees Meeting for 28 March 2018 (p. 9, Item 18-3-4C, Student Success Scorecard Report)</w:t>
      </w:r>
    </w:p>
    <w:p w14:paraId="1E6C3C53" w14:textId="77777777" w:rsidR="004D5D84" w:rsidRPr="00E70591" w:rsidRDefault="006E784A" w:rsidP="00E70591">
      <w:pPr>
        <w:spacing w:after="0"/>
        <w:ind w:left="720" w:hanging="720"/>
        <w:rPr>
          <w:sz w:val="20"/>
          <w:szCs w:val="20"/>
        </w:rPr>
      </w:pPr>
      <w:hyperlink r:id="rId1858" w:history="1">
        <w:r w:rsidR="004D5D84" w:rsidRPr="00E70591">
          <w:rPr>
            <w:rStyle w:val="Hyperlink"/>
            <w:sz w:val="20"/>
            <w:szCs w:val="20"/>
          </w:rPr>
          <w:t>I.C.3-15</w:t>
        </w:r>
      </w:hyperlink>
      <w:r w:rsidR="004D5D84" w:rsidRPr="00E70591">
        <w:rPr>
          <w:sz w:val="20"/>
          <w:szCs w:val="20"/>
        </w:rPr>
        <w:t xml:space="preserve"> SMCCCD Board of Trustees Meeting for 12 September 2018 (p. 2-6, Item 18-9-1C, Update on District Strategic Plan)</w:t>
      </w:r>
    </w:p>
    <w:p w14:paraId="3952F5F6" w14:textId="77777777" w:rsidR="004D5D84" w:rsidRPr="00E70591" w:rsidRDefault="006E784A" w:rsidP="00E70591">
      <w:pPr>
        <w:spacing w:after="0"/>
        <w:ind w:left="720" w:hanging="720"/>
        <w:rPr>
          <w:sz w:val="20"/>
          <w:szCs w:val="20"/>
        </w:rPr>
      </w:pPr>
      <w:hyperlink r:id="rId1859" w:history="1">
        <w:r w:rsidR="004D5D84" w:rsidRPr="00E70591">
          <w:rPr>
            <w:rStyle w:val="Hyperlink"/>
            <w:sz w:val="20"/>
            <w:szCs w:val="20"/>
          </w:rPr>
          <w:t>I.C.3-16</w:t>
        </w:r>
      </w:hyperlink>
      <w:r w:rsidR="004D5D84" w:rsidRPr="00E70591">
        <w:rPr>
          <w:sz w:val="20"/>
          <w:szCs w:val="20"/>
        </w:rPr>
        <w:t xml:space="preserve"> SMCCCD District Strategic Plan</w:t>
      </w:r>
    </w:p>
    <w:p w14:paraId="3EB2AA3C" w14:textId="77777777" w:rsidR="004D5D84" w:rsidRPr="00E70591" w:rsidRDefault="006E784A" w:rsidP="00E70591">
      <w:pPr>
        <w:spacing w:after="0"/>
        <w:ind w:left="720" w:hanging="720"/>
        <w:rPr>
          <w:sz w:val="20"/>
          <w:szCs w:val="20"/>
        </w:rPr>
      </w:pPr>
      <w:hyperlink r:id="rId1860" w:history="1">
        <w:r w:rsidR="004D5D84" w:rsidRPr="00E70591">
          <w:rPr>
            <w:rStyle w:val="Hyperlink"/>
            <w:sz w:val="20"/>
            <w:szCs w:val="20"/>
          </w:rPr>
          <w:t>I.C.3-17</w:t>
        </w:r>
      </w:hyperlink>
      <w:r w:rsidR="004D5D84" w:rsidRPr="00E70591">
        <w:rPr>
          <w:sz w:val="20"/>
          <w:szCs w:val="20"/>
        </w:rPr>
        <w:t xml:space="preserve"> Student Success and Retention Dashboard (disaggregated)</w:t>
      </w:r>
    </w:p>
    <w:p w14:paraId="364459EC" w14:textId="77777777" w:rsidR="00C100AE" w:rsidRPr="00E70591" w:rsidRDefault="006E784A" w:rsidP="00E70591">
      <w:pPr>
        <w:spacing w:after="0"/>
        <w:ind w:left="720" w:hanging="720"/>
        <w:rPr>
          <w:sz w:val="20"/>
          <w:szCs w:val="20"/>
        </w:rPr>
      </w:pPr>
      <w:hyperlink r:id="rId1861" w:history="1">
        <w:r w:rsidR="00C100AE" w:rsidRPr="00E70591">
          <w:rPr>
            <w:rStyle w:val="Hyperlink"/>
            <w:sz w:val="20"/>
            <w:szCs w:val="20"/>
          </w:rPr>
          <w:t>I.C.4-1</w:t>
        </w:r>
      </w:hyperlink>
      <w:r w:rsidR="00C100AE" w:rsidRPr="00E70591">
        <w:rPr>
          <w:sz w:val="20"/>
          <w:szCs w:val="20"/>
        </w:rPr>
        <w:t xml:space="preserve"> Cañada College Catalog</w:t>
      </w:r>
    </w:p>
    <w:p w14:paraId="773A7126" w14:textId="77777777" w:rsidR="00C100AE" w:rsidRPr="00E70591" w:rsidRDefault="006E784A" w:rsidP="00E70591">
      <w:pPr>
        <w:spacing w:after="0"/>
        <w:ind w:left="720" w:hanging="720"/>
        <w:rPr>
          <w:sz w:val="20"/>
          <w:szCs w:val="20"/>
        </w:rPr>
      </w:pPr>
      <w:hyperlink r:id="rId1862" w:history="1">
        <w:r w:rsidR="00C100AE" w:rsidRPr="00E70591">
          <w:rPr>
            <w:rStyle w:val="Hyperlink"/>
            <w:sz w:val="20"/>
            <w:szCs w:val="20"/>
          </w:rPr>
          <w:t>I.C.4-2</w:t>
        </w:r>
      </w:hyperlink>
      <w:r w:rsidR="00C100AE" w:rsidRPr="00E70591">
        <w:rPr>
          <w:sz w:val="20"/>
          <w:szCs w:val="20"/>
        </w:rPr>
        <w:t xml:space="preserve"> Catalog and Schedule webpage</w:t>
      </w:r>
    </w:p>
    <w:p w14:paraId="1813A469" w14:textId="77777777" w:rsidR="00C100AE" w:rsidRPr="00E70591" w:rsidRDefault="006E784A" w:rsidP="00E70591">
      <w:pPr>
        <w:spacing w:after="0"/>
        <w:ind w:left="720" w:hanging="720"/>
        <w:rPr>
          <w:sz w:val="20"/>
          <w:szCs w:val="20"/>
        </w:rPr>
      </w:pPr>
      <w:hyperlink r:id="rId1863" w:history="1">
        <w:r w:rsidR="00C100AE" w:rsidRPr="00E70591">
          <w:rPr>
            <w:rStyle w:val="Hyperlink"/>
            <w:sz w:val="20"/>
            <w:szCs w:val="20"/>
          </w:rPr>
          <w:t>I.C.4-3</w:t>
        </w:r>
      </w:hyperlink>
      <w:r w:rsidR="00C100AE" w:rsidRPr="00E70591">
        <w:rPr>
          <w:sz w:val="20"/>
          <w:szCs w:val="20"/>
        </w:rPr>
        <w:t xml:space="preserve"> Degrees and Certificates websites</w:t>
      </w:r>
    </w:p>
    <w:p w14:paraId="44970F4F" w14:textId="77777777" w:rsidR="00C100AE" w:rsidRPr="00E70591" w:rsidRDefault="006E784A" w:rsidP="00E70591">
      <w:pPr>
        <w:spacing w:after="0"/>
        <w:ind w:left="720" w:hanging="720"/>
        <w:rPr>
          <w:sz w:val="20"/>
          <w:szCs w:val="20"/>
        </w:rPr>
      </w:pPr>
      <w:hyperlink r:id="rId1864" w:history="1">
        <w:r w:rsidR="00C100AE" w:rsidRPr="00E70591">
          <w:rPr>
            <w:rStyle w:val="Hyperlink"/>
            <w:sz w:val="20"/>
            <w:szCs w:val="20"/>
          </w:rPr>
          <w:t>I.C.4-4</w:t>
        </w:r>
      </w:hyperlink>
      <w:r w:rsidR="00C100AE" w:rsidRPr="00E70591">
        <w:rPr>
          <w:sz w:val="20"/>
          <w:szCs w:val="20"/>
        </w:rPr>
        <w:t xml:space="preserve"> Degrees and certificates information in the Catalog</w:t>
      </w:r>
    </w:p>
    <w:p w14:paraId="084C67F0" w14:textId="77777777" w:rsidR="006C7AE3" w:rsidRPr="00E70591" w:rsidRDefault="006E784A" w:rsidP="00E70591">
      <w:pPr>
        <w:spacing w:after="0"/>
        <w:ind w:left="720" w:hanging="720"/>
        <w:rPr>
          <w:sz w:val="20"/>
          <w:szCs w:val="20"/>
        </w:rPr>
      </w:pPr>
      <w:hyperlink r:id="rId1865" w:history="1">
        <w:r w:rsidR="006C7AE3" w:rsidRPr="00E70591">
          <w:rPr>
            <w:rStyle w:val="Hyperlink"/>
            <w:sz w:val="20"/>
            <w:szCs w:val="20"/>
          </w:rPr>
          <w:t>I.C.5-1</w:t>
        </w:r>
      </w:hyperlink>
      <w:r w:rsidR="006C7AE3" w:rsidRPr="00E70591">
        <w:rPr>
          <w:sz w:val="20"/>
          <w:szCs w:val="20"/>
        </w:rPr>
        <w:t xml:space="preserve"> Academic Senate By-laws</w:t>
      </w:r>
    </w:p>
    <w:p w14:paraId="763C1AD5" w14:textId="77777777" w:rsidR="006C7AE3" w:rsidRPr="00E70591" w:rsidRDefault="006E784A" w:rsidP="00E70591">
      <w:pPr>
        <w:spacing w:after="0"/>
        <w:ind w:left="720" w:hanging="720"/>
        <w:rPr>
          <w:sz w:val="20"/>
          <w:szCs w:val="20"/>
        </w:rPr>
      </w:pPr>
      <w:hyperlink r:id="rId1866" w:history="1">
        <w:r w:rsidR="006C7AE3" w:rsidRPr="00E70591">
          <w:rPr>
            <w:rStyle w:val="Hyperlink"/>
            <w:sz w:val="20"/>
            <w:szCs w:val="20"/>
          </w:rPr>
          <w:t>I.C.5-2</w:t>
        </w:r>
      </w:hyperlink>
      <w:r w:rsidR="006C7AE3" w:rsidRPr="00E70591">
        <w:rPr>
          <w:sz w:val="20"/>
          <w:szCs w:val="20"/>
        </w:rPr>
        <w:t xml:space="preserve"> College Catalog</w:t>
      </w:r>
    </w:p>
    <w:p w14:paraId="7ADE4381" w14:textId="77777777" w:rsidR="006C7AE3" w:rsidRPr="00E70591" w:rsidRDefault="006E784A" w:rsidP="00E70591">
      <w:pPr>
        <w:spacing w:after="0"/>
        <w:ind w:left="720" w:hanging="720"/>
        <w:rPr>
          <w:sz w:val="20"/>
          <w:szCs w:val="20"/>
        </w:rPr>
      </w:pPr>
      <w:hyperlink r:id="rId1867" w:history="1">
        <w:r w:rsidR="006C7AE3" w:rsidRPr="00E70591">
          <w:rPr>
            <w:rStyle w:val="Hyperlink"/>
            <w:sz w:val="20"/>
            <w:szCs w:val="20"/>
          </w:rPr>
          <w:t>I.C.5-3</w:t>
        </w:r>
      </w:hyperlink>
      <w:r w:rsidR="006C7AE3" w:rsidRPr="00E70591">
        <w:rPr>
          <w:sz w:val="20"/>
          <w:szCs w:val="20"/>
        </w:rPr>
        <w:t xml:space="preserve"> College Policies</w:t>
      </w:r>
    </w:p>
    <w:p w14:paraId="3BD09BE2" w14:textId="77777777" w:rsidR="006C7AE3" w:rsidRPr="00E70591" w:rsidRDefault="006E784A" w:rsidP="00E70591">
      <w:pPr>
        <w:spacing w:after="0"/>
        <w:ind w:left="720" w:hanging="720"/>
        <w:rPr>
          <w:sz w:val="20"/>
          <w:szCs w:val="20"/>
        </w:rPr>
      </w:pPr>
      <w:hyperlink r:id="rId1868" w:history="1">
        <w:r w:rsidR="006C7AE3" w:rsidRPr="00E70591">
          <w:rPr>
            <w:rStyle w:val="Hyperlink"/>
            <w:sz w:val="20"/>
            <w:szCs w:val="20"/>
          </w:rPr>
          <w:t>I.C.5-4</w:t>
        </w:r>
      </w:hyperlink>
      <w:r w:rsidR="006C7AE3" w:rsidRPr="00E70591">
        <w:rPr>
          <w:sz w:val="20"/>
          <w:szCs w:val="20"/>
        </w:rPr>
        <w:t xml:space="preserve"> Fees Policies in the Catalog (p. 16 in the print catalog)</w:t>
      </w:r>
    </w:p>
    <w:p w14:paraId="4CF8F5DB" w14:textId="77777777" w:rsidR="006C7AE3" w:rsidRPr="00E70591" w:rsidRDefault="006E784A" w:rsidP="00E70591">
      <w:pPr>
        <w:spacing w:after="0"/>
        <w:ind w:left="720" w:hanging="720"/>
        <w:rPr>
          <w:sz w:val="20"/>
          <w:szCs w:val="20"/>
        </w:rPr>
      </w:pPr>
      <w:hyperlink r:id="rId1869" w:history="1">
        <w:r w:rsidR="006C7AE3" w:rsidRPr="00E70591">
          <w:rPr>
            <w:rStyle w:val="Hyperlink"/>
            <w:sz w:val="20"/>
            <w:szCs w:val="20"/>
          </w:rPr>
          <w:t>I.C.5-5</w:t>
        </w:r>
      </w:hyperlink>
      <w:r w:rsidR="006C7AE3" w:rsidRPr="00E70591">
        <w:rPr>
          <w:sz w:val="20"/>
          <w:szCs w:val="20"/>
        </w:rPr>
        <w:t xml:space="preserve"> Marketing Assistance Request Form</w:t>
      </w:r>
    </w:p>
    <w:p w14:paraId="05FCBAB6" w14:textId="77777777" w:rsidR="006C7AE3" w:rsidRPr="00E70591" w:rsidRDefault="006E784A" w:rsidP="00E70591">
      <w:pPr>
        <w:spacing w:after="0"/>
        <w:ind w:left="720" w:hanging="720"/>
        <w:rPr>
          <w:sz w:val="20"/>
          <w:szCs w:val="20"/>
        </w:rPr>
      </w:pPr>
      <w:hyperlink r:id="rId1870" w:history="1">
        <w:r w:rsidR="006C7AE3" w:rsidRPr="00E70591">
          <w:rPr>
            <w:rStyle w:val="Hyperlink"/>
            <w:sz w:val="20"/>
            <w:szCs w:val="20"/>
          </w:rPr>
          <w:t>I.C.5-6</w:t>
        </w:r>
      </w:hyperlink>
      <w:r w:rsidR="006C7AE3" w:rsidRPr="00E70591">
        <w:rPr>
          <w:sz w:val="20"/>
          <w:szCs w:val="20"/>
        </w:rPr>
        <w:t xml:space="preserve"> </w:t>
      </w:r>
      <w:r w:rsidR="006C7AE3" w:rsidRPr="00E70591">
        <w:rPr>
          <w:i/>
          <w:sz w:val="20"/>
          <w:szCs w:val="20"/>
        </w:rPr>
        <w:t>Olive Hill Press</w:t>
      </w:r>
      <w:r w:rsidR="006C7AE3" w:rsidRPr="00E70591">
        <w:rPr>
          <w:sz w:val="20"/>
          <w:szCs w:val="20"/>
        </w:rPr>
        <w:t xml:space="preserve"> newsletter</w:t>
      </w:r>
    </w:p>
    <w:p w14:paraId="4B939E06" w14:textId="77777777" w:rsidR="006C7AE3" w:rsidRPr="00E70591" w:rsidRDefault="006E784A" w:rsidP="00E70591">
      <w:pPr>
        <w:spacing w:after="0"/>
        <w:ind w:left="720" w:hanging="720"/>
        <w:rPr>
          <w:sz w:val="20"/>
          <w:szCs w:val="20"/>
        </w:rPr>
      </w:pPr>
      <w:hyperlink r:id="rId1871" w:history="1">
        <w:r w:rsidR="006C7AE3" w:rsidRPr="00E70591">
          <w:rPr>
            <w:rStyle w:val="Hyperlink"/>
            <w:sz w:val="20"/>
            <w:szCs w:val="20"/>
          </w:rPr>
          <w:t>I.C.5-7</w:t>
        </w:r>
      </w:hyperlink>
      <w:r w:rsidR="006C7AE3" w:rsidRPr="00E70591">
        <w:rPr>
          <w:sz w:val="20"/>
          <w:szCs w:val="20"/>
        </w:rPr>
        <w:t xml:space="preserve"> Participatory Governance Manual</w:t>
      </w:r>
    </w:p>
    <w:p w14:paraId="79223813" w14:textId="77777777" w:rsidR="006C7AE3" w:rsidRPr="00E70591" w:rsidRDefault="006E784A" w:rsidP="00E70591">
      <w:pPr>
        <w:spacing w:after="0"/>
        <w:ind w:left="720" w:hanging="720"/>
        <w:rPr>
          <w:sz w:val="20"/>
          <w:szCs w:val="20"/>
        </w:rPr>
      </w:pPr>
      <w:hyperlink r:id="rId1872" w:history="1">
        <w:r w:rsidR="006C7AE3" w:rsidRPr="00E70591">
          <w:rPr>
            <w:rStyle w:val="Hyperlink"/>
            <w:sz w:val="20"/>
            <w:szCs w:val="20"/>
          </w:rPr>
          <w:t>I.C.5-8</w:t>
        </w:r>
      </w:hyperlink>
      <w:r w:rsidR="006C7AE3" w:rsidRPr="00E70591">
        <w:rPr>
          <w:sz w:val="20"/>
          <w:szCs w:val="20"/>
        </w:rPr>
        <w:t xml:space="preserve"> Participatory Governance Process Survey (results)</w:t>
      </w:r>
    </w:p>
    <w:p w14:paraId="30CE2052" w14:textId="77777777" w:rsidR="006C7AE3" w:rsidRPr="00E70591" w:rsidRDefault="006E784A" w:rsidP="00E70591">
      <w:pPr>
        <w:spacing w:after="0"/>
        <w:ind w:left="720" w:hanging="720"/>
        <w:rPr>
          <w:sz w:val="20"/>
          <w:szCs w:val="20"/>
        </w:rPr>
      </w:pPr>
      <w:hyperlink r:id="rId1873" w:history="1">
        <w:r w:rsidR="006C7AE3" w:rsidRPr="00E70591">
          <w:rPr>
            <w:rStyle w:val="Hyperlink"/>
            <w:sz w:val="20"/>
            <w:szCs w:val="20"/>
          </w:rPr>
          <w:t>I.C.5-9</w:t>
        </w:r>
      </w:hyperlink>
      <w:r w:rsidR="006C7AE3" w:rsidRPr="00E70591">
        <w:rPr>
          <w:sz w:val="20"/>
          <w:szCs w:val="20"/>
        </w:rPr>
        <w:t xml:space="preserve"> PGM Evaluation of Governance</w:t>
      </w:r>
    </w:p>
    <w:p w14:paraId="6EBAC786" w14:textId="77777777" w:rsidR="006C7AE3" w:rsidRPr="00E70591" w:rsidRDefault="006E784A" w:rsidP="00E70591">
      <w:pPr>
        <w:spacing w:after="0"/>
        <w:ind w:left="720" w:hanging="720"/>
        <w:rPr>
          <w:sz w:val="20"/>
          <w:szCs w:val="20"/>
        </w:rPr>
      </w:pPr>
      <w:hyperlink r:id="rId1874" w:history="1">
        <w:r w:rsidR="006C7AE3" w:rsidRPr="00E70591">
          <w:rPr>
            <w:rStyle w:val="Hyperlink"/>
            <w:sz w:val="20"/>
            <w:szCs w:val="20"/>
          </w:rPr>
          <w:t>I.C.5-10</w:t>
        </w:r>
      </w:hyperlink>
      <w:r w:rsidR="006C7AE3" w:rsidRPr="00E70591">
        <w:rPr>
          <w:sz w:val="20"/>
          <w:szCs w:val="20"/>
        </w:rPr>
        <w:t xml:space="preserve"> Planning and Budgeting Council By-laws</w:t>
      </w:r>
    </w:p>
    <w:p w14:paraId="0E854270" w14:textId="77777777" w:rsidR="006C7AE3" w:rsidRPr="00E70591" w:rsidRDefault="006E784A" w:rsidP="00E70591">
      <w:pPr>
        <w:spacing w:after="0"/>
        <w:ind w:left="720" w:hanging="720"/>
        <w:rPr>
          <w:sz w:val="20"/>
          <w:szCs w:val="20"/>
        </w:rPr>
      </w:pPr>
      <w:hyperlink r:id="rId1875" w:history="1">
        <w:r w:rsidR="006C7AE3" w:rsidRPr="00E70591">
          <w:rPr>
            <w:rStyle w:val="Hyperlink"/>
            <w:sz w:val="20"/>
            <w:szCs w:val="20"/>
          </w:rPr>
          <w:t>I.C.5-11</w:t>
        </w:r>
      </w:hyperlink>
      <w:r w:rsidR="006C7AE3" w:rsidRPr="00E70591">
        <w:rPr>
          <w:sz w:val="20"/>
          <w:szCs w:val="20"/>
        </w:rPr>
        <w:t xml:space="preserve"> SMCCCD Board of Trustees, Board Policy 1.10, Duties and Responsibilities of the Board</w:t>
      </w:r>
    </w:p>
    <w:p w14:paraId="295285C0" w14:textId="77777777" w:rsidR="006C7AE3" w:rsidRPr="00E70591" w:rsidRDefault="006E784A" w:rsidP="00E70591">
      <w:pPr>
        <w:spacing w:after="0"/>
        <w:ind w:left="720" w:hanging="720"/>
        <w:rPr>
          <w:sz w:val="20"/>
          <w:szCs w:val="20"/>
        </w:rPr>
      </w:pPr>
      <w:hyperlink r:id="rId1876" w:history="1">
        <w:r w:rsidR="006C7AE3" w:rsidRPr="00E70591">
          <w:rPr>
            <w:rStyle w:val="Hyperlink"/>
            <w:sz w:val="20"/>
            <w:szCs w:val="20"/>
          </w:rPr>
          <w:t>I.C.5-12</w:t>
        </w:r>
      </w:hyperlink>
      <w:r w:rsidR="006C7AE3" w:rsidRPr="00E70591">
        <w:rPr>
          <w:sz w:val="20"/>
          <w:szCs w:val="20"/>
        </w:rPr>
        <w:t xml:space="preserve"> SMCCCD Board of Trustees, Policies and Procedures</w:t>
      </w:r>
    </w:p>
    <w:p w14:paraId="5DE1E007" w14:textId="77777777" w:rsidR="006C7AE3" w:rsidRPr="00E70591" w:rsidRDefault="006C7AE3" w:rsidP="00E70591">
      <w:pPr>
        <w:spacing w:after="0"/>
        <w:ind w:left="720" w:hanging="720"/>
        <w:rPr>
          <w:sz w:val="20"/>
          <w:szCs w:val="20"/>
        </w:rPr>
      </w:pPr>
      <w:r w:rsidRPr="00E70591">
        <w:rPr>
          <w:sz w:val="20"/>
          <w:szCs w:val="20"/>
        </w:rPr>
        <w:t>I.C.5-13 Updated Compendium of Committees</w:t>
      </w:r>
    </w:p>
    <w:p w14:paraId="33900237" w14:textId="77777777" w:rsidR="00443842" w:rsidRPr="00E70591" w:rsidRDefault="00443842" w:rsidP="00E70591">
      <w:pPr>
        <w:spacing w:after="0"/>
        <w:ind w:left="720" w:hanging="720"/>
        <w:rPr>
          <w:sz w:val="20"/>
          <w:szCs w:val="20"/>
        </w:rPr>
      </w:pPr>
      <w:r w:rsidRPr="00E70591">
        <w:rPr>
          <w:sz w:val="20"/>
          <w:szCs w:val="20"/>
        </w:rPr>
        <w:t>I.C.6-1 Bookstore procedures for collecting textbook information from faculty</w:t>
      </w:r>
    </w:p>
    <w:p w14:paraId="36B1C9A7" w14:textId="77777777" w:rsidR="00443842" w:rsidRPr="00E70591" w:rsidRDefault="006E784A" w:rsidP="00E70591">
      <w:pPr>
        <w:spacing w:after="0"/>
        <w:ind w:left="720" w:hanging="720"/>
        <w:rPr>
          <w:sz w:val="20"/>
          <w:szCs w:val="20"/>
        </w:rPr>
      </w:pPr>
      <w:hyperlink r:id="rId1877" w:history="1">
        <w:r w:rsidR="00443842" w:rsidRPr="00E70591">
          <w:rPr>
            <w:rStyle w:val="Hyperlink"/>
            <w:sz w:val="20"/>
            <w:szCs w:val="20"/>
          </w:rPr>
          <w:t>I.C.6-2</w:t>
        </w:r>
      </w:hyperlink>
      <w:r w:rsidR="00443842" w:rsidRPr="00E70591">
        <w:rPr>
          <w:sz w:val="20"/>
          <w:szCs w:val="20"/>
        </w:rPr>
        <w:t xml:space="preserve"> Cañada College Bookstore</w:t>
      </w:r>
    </w:p>
    <w:p w14:paraId="5D91E50E" w14:textId="77777777" w:rsidR="00443842" w:rsidRPr="00E70591" w:rsidRDefault="006E784A" w:rsidP="00E70591">
      <w:pPr>
        <w:spacing w:after="0"/>
        <w:ind w:left="720" w:hanging="720"/>
        <w:rPr>
          <w:sz w:val="20"/>
          <w:szCs w:val="20"/>
        </w:rPr>
      </w:pPr>
      <w:hyperlink r:id="rId1878" w:history="1">
        <w:r w:rsidR="00443842" w:rsidRPr="00E70591">
          <w:rPr>
            <w:rStyle w:val="Hyperlink"/>
            <w:sz w:val="20"/>
            <w:szCs w:val="20"/>
          </w:rPr>
          <w:t>I.C.6-3</w:t>
        </w:r>
      </w:hyperlink>
      <w:r w:rsidR="00443842" w:rsidRPr="00E70591">
        <w:rPr>
          <w:sz w:val="20"/>
          <w:szCs w:val="20"/>
        </w:rPr>
        <w:t xml:space="preserve"> College Catalog, Fee Policies</w:t>
      </w:r>
    </w:p>
    <w:p w14:paraId="410D3EAD" w14:textId="77777777" w:rsidR="00443842" w:rsidRPr="00E70591" w:rsidRDefault="006E784A" w:rsidP="00E70591">
      <w:pPr>
        <w:spacing w:after="0"/>
        <w:ind w:left="720" w:hanging="720"/>
        <w:rPr>
          <w:sz w:val="20"/>
          <w:szCs w:val="20"/>
        </w:rPr>
      </w:pPr>
      <w:hyperlink r:id="rId1879" w:history="1">
        <w:r w:rsidR="00443842" w:rsidRPr="00E70591">
          <w:rPr>
            <w:rStyle w:val="Hyperlink"/>
            <w:sz w:val="20"/>
            <w:szCs w:val="20"/>
          </w:rPr>
          <w:t>I.C.6-4</w:t>
        </w:r>
      </w:hyperlink>
      <w:r w:rsidR="00443842" w:rsidRPr="00E70591">
        <w:rPr>
          <w:sz w:val="20"/>
          <w:szCs w:val="20"/>
        </w:rPr>
        <w:t xml:space="preserve"> College Fees and Cashier’s Office, Net Price Calculator</w:t>
      </w:r>
    </w:p>
    <w:p w14:paraId="342A3E9A" w14:textId="77777777" w:rsidR="00443842" w:rsidRPr="00E70591" w:rsidRDefault="006E784A" w:rsidP="00E70591">
      <w:pPr>
        <w:spacing w:after="0"/>
        <w:ind w:left="720" w:hanging="720"/>
        <w:rPr>
          <w:sz w:val="20"/>
          <w:szCs w:val="20"/>
        </w:rPr>
      </w:pPr>
      <w:hyperlink r:id="rId1880" w:history="1">
        <w:r w:rsidR="00443842" w:rsidRPr="00E70591">
          <w:rPr>
            <w:rStyle w:val="Hyperlink"/>
            <w:sz w:val="20"/>
            <w:szCs w:val="20"/>
          </w:rPr>
          <w:t>I.C.6-5</w:t>
        </w:r>
      </w:hyperlink>
      <w:r w:rsidR="00443842" w:rsidRPr="00E70591">
        <w:rPr>
          <w:sz w:val="20"/>
          <w:szCs w:val="20"/>
        </w:rPr>
        <w:t xml:space="preserve"> Fees website</w:t>
      </w:r>
    </w:p>
    <w:p w14:paraId="53B065EC" w14:textId="77777777" w:rsidR="00443842" w:rsidRPr="00E70591" w:rsidRDefault="006E784A" w:rsidP="00E70591">
      <w:pPr>
        <w:spacing w:after="0"/>
        <w:ind w:left="720" w:hanging="720"/>
        <w:rPr>
          <w:sz w:val="20"/>
          <w:szCs w:val="20"/>
        </w:rPr>
      </w:pPr>
      <w:hyperlink r:id="rId1881" w:history="1">
        <w:r w:rsidR="00443842" w:rsidRPr="00E70591">
          <w:rPr>
            <w:rStyle w:val="Hyperlink"/>
            <w:sz w:val="20"/>
            <w:szCs w:val="20"/>
          </w:rPr>
          <w:t>I.C.6-6</w:t>
        </w:r>
      </w:hyperlink>
      <w:r w:rsidR="00443842" w:rsidRPr="00E70591">
        <w:rPr>
          <w:sz w:val="20"/>
          <w:szCs w:val="20"/>
        </w:rPr>
        <w:t xml:space="preserve"> SMCCCD WebSchedule (select ‘Zero Textbook Costs’)</w:t>
      </w:r>
    </w:p>
    <w:p w14:paraId="3142EF9E" w14:textId="77777777" w:rsidR="00443842" w:rsidRPr="00E70591" w:rsidRDefault="006E784A" w:rsidP="00E70591">
      <w:pPr>
        <w:spacing w:after="0"/>
        <w:ind w:left="720" w:hanging="720"/>
        <w:rPr>
          <w:sz w:val="20"/>
          <w:szCs w:val="20"/>
        </w:rPr>
      </w:pPr>
      <w:hyperlink r:id="rId1882" w:history="1">
        <w:r w:rsidR="00443842" w:rsidRPr="00E70591">
          <w:rPr>
            <w:rStyle w:val="Hyperlink"/>
            <w:sz w:val="20"/>
            <w:szCs w:val="20"/>
          </w:rPr>
          <w:t>I.C.6-7</w:t>
        </w:r>
      </w:hyperlink>
      <w:r w:rsidR="00443842" w:rsidRPr="00E70591">
        <w:rPr>
          <w:sz w:val="20"/>
          <w:szCs w:val="20"/>
        </w:rPr>
        <w:t xml:space="preserve"> SMCCD Board of Trustees, Board Policy 7.07, Non-Resident Student Tuition Fees</w:t>
      </w:r>
    </w:p>
    <w:p w14:paraId="07EB7288" w14:textId="77777777" w:rsidR="005F68A1" w:rsidRPr="00E70591" w:rsidRDefault="006E784A" w:rsidP="00E70591">
      <w:pPr>
        <w:spacing w:after="0"/>
        <w:ind w:left="720" w:hanging="720"/>
        <w:rPr>
          <w:sz w:val="20"/>
          <w:szCs w:val="20"/>
        </w:rPr>
      </w:pPr>
      <w:hyperlink r:id="rId1883" w:history="1">
        <w:r w:rsidR="005F68A1" w:rsidRPr="00E70591">
          <w:rPr>
            <w:rStyle w:val="Hyperlink"/>
            <w:sz w:val="20"/>
            <w:szCs w:val="20"/>
          </w:rPr>
          <w:t>I.C.7-1</w:t>
        </w:r>
      </w:hyperlink>
      <w:r w:rsidR="005F68A1" w:rsidRPr="00E70591">
        <w:rPr>
          <w:sz w:val="20"/>
          <w:szCs w:val="20"/>
        </w:rPr>
        <w:t xml:space="preserve"> College Catalog, About, Statement on Academic Freedom</w:t>
      </w:r>
    </w:p>
    <w:p w14:paraId="6E957045" w14:textId="77777777" w:rsidR="005F68A1" w:rsidRPr="00E70591" w:rsidRDefault="006E784A" w:rsidP="00E70591">
      <w:pPr>
        <w:spacing w:after="0"/>
        <w:ind w:left="720" w:hanging="720"/>
        <w:rPr>
          <w:sz w:val="20"/>
          <w:szCs w:val="20"/>
        </w:rPr>
      </w:pPr>
      <w:hyperlink r:id="rId1884" w:history="1">
        <w:r w:rsidR="005F68A1" w:rsidRPr="00E70591">
          <w:rPr>
            <w:rStyle w:val="Hyperlink"/>
            <w:sz w:val="20"/>
            <w:szCs w:val="20"/>
          </w:rPr>
          <w:t>I.C.7-2</w:t>
        </w:r>
      </w:hyperlink>
      <w:r w:rsidR="005F68A1" w:rsidRPr="00E70591">
        <w:rPr>
          <w:sz w:val="20"/>
          <w:szCs w:val="20"/>
        </w:rPr>
        <w:t xml:space="preserve"> Policies, Statement on Academic Freedom</w:t>
      </w:r>
    </w:p>
    <w:p w14:paraId="7600EEFD" w14:textId="77777777" w:rsidR="005F68A1" w:rsidRPr="00E70591" w:rsidRDefault="006E784A" w:rsidP="00E70591">
      <w:pPr>
        <w:spacing w:after="0"/>
        <w:ind w:left="720" w:hanging="720"/>
        <w:rPr>
          <w:sz w:val="20"/>
          <w:szCs w:val="20"/>
        </w:rPr>
      </w:pPr>
      <w:hyperlink r:id="rId1885" w:history="1">
        <w:r w:rsidR="005F68A1" w:rsidRPr="00E70591">
          <w:rPr>
            <w:rStyle w:val="Hyperlink"/>
            <w:sz w:val="20"/>
            <w:szCs w:val="20"/>
          </w:rPr>
          <w:t>I.C.7-3</w:t>
        </w:r>
      </w:hyperlink>
      <w:r w:rsidR="005F68A1" w:rsidRPr="00E70591">
        <w:rPr>
          <w:sz w:val="20"/>
          <w:szCs w:val="20"/>
        </w:rPr>
        <w:t xml:space="preserve"> SMCCCD Board of Trustees, Administrative Procedure 6.35.1, Academic Freedom</w:t>
      </w:r>
    </w:p>
    <w:p w14:paraId="1CDD5DB8" w14:textId="77777777" w:rsidR="005F68A1" w:rsidRPr="00E70591" w:rsidRDefault="006E784A" w:rsidP="00E70591">
      <w:pPr>
        <w:spacing w:after="0"/>
        <w:ind w:left="720" w:hanging="720"/>
        <w:rPr>
          <w:sz w:val="20"/>
          <w:szCs w:val="20"/>
        </w:rPr>
      </w:pPr>
      <w:hyperlink r:id="rId1886" w:history="1">
        <w:r w:rsidR="005F68A1" w:rsidRPr="00E70591">
          <w:rPr>
            <w:rStyle w:val="Hyperlink"/>
            <w:sz w:val="20"/>
            <w:szCs w:val="20"/>
          </w:rPr>
          <w:t>I.C.7-4</w:t>
        </w:r>
      </w:hyperlink>
      <w:r w:rsidR="005F68A1" w:rsidRPr="00E70591">
        <w:rPr>
          <w:sz w:val="20"/>
          <w:szCs w:val="20"/>
        </w:rPr>
        <w:t xml:space="preserve"> SMCCCD Board of Trustees, Board Policy 2.19, Nondiscrimination Policy</w:t>
      </w:r>
    </w:p>
    <w:p w14:paraId="73610E6B" w14:textId="723A27B7" w:rsidR="005F68A1" w:rsidRPr="00E70591" w:rsidRDefault="006E784A" w:rsidP="00E70591">
      <w:pPr>
        <w:spacing w:after="0"/>
        <w:ind w:left="720" w:hanging="720"/>
        <w:rPr>
          <w:sz w:val="20"/>
          <w:szCs w:val="20"/>
        </w:rPr>
      </w:pPr>
      <w:hyperlink r:id="rId1887" w:history="1">
        <w:r w:rsidR="005F68A1" w:rsidRPr="00E70591">
          <w:rPr>
            <w:rStyle w:val="Hyperlink"/>
            <w:sz w:val="20"/>
            <w:szCs w:val="20"/>
          </w:rPr>
          <w:t>I.C.7-5</w:t>
        </w:r>
      </w:hyperlink>
      <w:r w:rsidR="005F68A1" w:rsidRPr="00E70591">
        <w:rPr>
          <w:sz w:val="20"/>
          <w:szCs w:val="20"/>
        </w:rPr>
        <w:t xml:space="preserve"> SMCCCD Board of Trustees, Board Policy 6.35, Academic Freedom</w:t>
      </w:r>
    </w:p>
    <w:p w14:paraId="677A0C7D" w14:textId="77777777" w:rsidR="00A65BFD" w:rsidRPr="00E70591" w:rsidRDefault="006E784A" w:rsidP="00E70591">
      <w:pPr>
        <w:spacing w:after="0"/>
        <w:ind w:left="720" w:hanging="720"/>
        <w:rPr>
          <w:sz w:val="20"/>
          <w:szCs w:val="20"/>
        </w:rPr>
      </w:pPr>
      <w:hyperlink r:id="rId1888" w:history="1">
        <w:r w:rsidR="00A65BFD" w:rsidRPr="00E70591">
          <w:rPr>
            <w:rStyle w:val="Hyperlink"/>
            <w:sz w:val="20"/>
            <w:szCs w:val="20"/>
          </w:rPr>
          <w:t>I.C.8-1</w:t>
        </w:r>
      </w:hyperlink>
      <w:r w:rsidR="00A65BFD" w:rsidRPr="00E70591">
        <w:rPr>
          <w:sz w:val="20"/>
          <w:szCs w:val="20"/>
        </w:rPr>
        <w:t xml:space="preserve"> Classified Employees Code of Ethics</w:t>
      </w:r>
    </w:p>
    <w:p w14:paraId="503E11EB" w14:textId="77777777" w:rsidR="00A65BFD" w:rsidRPr="00E70591" w:rsidRDefault="006E784A" w:rsidP="00E70591">
      <w:pPr>
        <w:spacing w:after="0"/>
        <w:ind w:left="720" w:hanging="720"/>
        <w:rPr>
          <w:sz w:val="20"/>
          <w:szCs w:val="20"/>
        </w:rPr>
      </w:pPr>
      <w:hyperlink r:id="rId1889" w:history="1">
        <w:r w:rsidR="00A65BFD" w:rsidRPr="00E70591">
          <w:rPr>
            <w:rStyle w:val="Hyperlink"/>
            <w:sz w:val="20"/>
            <w:szCs w:val="20"/>
          </w:rPr>
          <w:t>I.C.8-2</w:t>
        </w:r>
      </w:hyperlink>
      <w:r w:rsidR="00A65BFD" w:rsidRPr="00E70591">
        <w:rPr>
          <w:sz w:val="20"/>
          <w:szCs w:val="20"/>
        </w:rPr>
        <w:t xml:space="preserve"> College Catalog, Student Disciplinary Process</w:t>
      </w:r>
    </w:p>
    <w:p w14:paraId="78423D88" w14:textId="77777777" w:rsidR="00A65BFD" w:rsidRPr="00E70591" w:rsidRDefault="006E784A" w:rsidP="00E70591">
      <w:pPr>
        <w:spacing w:after="0"/>
        <w:ind w:left="720" w:hanging="720"/>
        <w:rPr>
          <w:sz w:val="20"/>
          <w:szCs w:val="20"/>
        </w:rPr>
      </w:pPr>
      <w:hyperlink r:id="rId1890" w:history="1">
        <w:r w:rsidR="00A65BFD" w:rsidRPr="00E70591">
          <w:rPr>
            <w:rStyle w:val="Hyperlink"/>
            <w:sz w:val="20"/>
            <w:szCs w:val="20"/>
          </w:rPr>
          <w:t>I.C.8-3</w:t>
        </w:r>
      </w:hyperlink>
      <w:r w:rsidR="00A65BFD" w:rsidRPr="00E70591">
        <w:rPr>
          <w:sz w:val="20"/>
          <w:szCs w:val="20"/>
        </w:rPr>
        <w:t xml:space="preserve"> College Policies, Academic Integrity</w:t>
      </w:r>
    </w:p>
    <w:p w14:paraId="203F9075" w14:textId="77777777" w:rsidR="00A65BFD" w:rsidRPr="00E70591" w:rsidRDefault="006E784A" w:rsidP="00E70591">
      <w:pPr>
        <w:spacing w:after="0"/>
        <w:ind w:left="720" w:hanging="720"/>
        <w:rPr>
          <w:sz w:val="20"/>
          <w:szCs w:val="20"/>
        </w:rPr>
      </w:pPr>
      <w:hyperlink r:id="rId1891" w:history="1">
        <w:r w:rsidR="00A65BFD" w:rsidRPr="00E70591">
          <w:rPr>
            <w:rStyle w:val="Hyperlink"/>
            <w:sz w:val="20"/>
            <w:szCs w:val="20"/>
          </w:rPr>
          <w:t>I.C.8-4</w:t>
        </w:r>
      </w:hyperlink>
      <w:r w:rsidR="00A65BFD" w:rsidRPr="00E70591">
        <w:rPr>
          <w:sz w:val="20"/>
          <w:szCs w:val="20"/>
        </w:rPr>
        <w:t xml:space="preserve"> College Policies, State Authorization—Complaint Process</w:t>
      </w:r>
      <w:hyperlink r:id="rId1892" w:history="1"/>
    </w:p>
    <w:p w14:paraId="41958A55" w14:textId="77777777" w:rsidR="00A65BFD" w:rsidRPr="00E70591" w:rsidRDefault="006E784A" w:rsidP="00E70591">
      <w:pPr>
        <w:spacing w:after="0"/>
        <w:ind w:left="720" w:hanging="720"/>
        <w:rPr>
          <w:sz w:val="20"/>
          <w:szCs w:val="20"/>
        </w:rPr>
      </w:pPr>
      <w:hyperlink r:id="rId1893" w:history="1">
        <w:r w:rsidR="00A65BFD" w:rsidRPr="00E70591">
          <w:rPr>
            <w:rStyle w:val="Hyperlink"/>
            <w:sz w:val="20"/>
            <w:szCs w:val="20"/>
          </w:rPr>
          <w:t>I.C.8-5</w:t>
        </w:r>
      </w:hyperlink>
      <w:r w:rsidR="00A65BFD" w:rsidRPr="00E70591">
        <w:rPr>
          <w:sz w:val="20"/>
          <w:szCs w:val="20"/>
        </w:rPr>
        <w:t xml:space="preserve"> College Policies, Student Code of Conduct</w:t>
      </w:r>
    </w:p>
    <w:p w14:paraId="20E8B0B4" w14:textId="77777777" w:rsidR="00A65BFD" w:rsidRPr="00E70591" w:rsidRDefault="006E784A" w:rsidP="00E70591">
      <w:pPr>
        <w:spacing w:after="0"/>
        <w:ind w:left="720" w:hanging="720"/>
        <w:rPr>
          <w:sz w:val="20"/>
          <w:szCs w:val="20"/>
        </w:rPr>
      </w:pPr>
      <w:hyperlink r:id="rId1894" w:history="1">
        <w:r w:rsidR="00A65BFD" w:rsidRPr="00E70591">
          <w:rPr>
            <w:rStyle w:val="Hyperlink"/>
            <w:sz w:val="20"/>
            <w:szCs w:val="20"/>
          </w:rPr>
          <w:t>I.C.8-6</w:t>
        </w:r>
      </w:hyperlink>
      <w:r w:rsidR="00A65BFD" w:rsidRPr="00E70591">
        <w:rPr>
          <w:sz w:val="20"/>
          <w:szCs w:val="20"/>
        </w:rPr>
        <w:t xml:space="preserve"> Faculty Resources Handbook</w:t>
      </w:r>
    </w:p>
    <w:p w14:paraId="19CFAA5B" w14:textId="77777777" w:rsidR="00A65BFD" w:rsidRPr="00E70591" w:rsidRDefault="006E784A" w:rsidP="00E70591">
      <w:pPr>
        <w:spacing w:after="0"/>
        <w:ind w:left="720" w:hanging="720"/>
        <w:rPr>
          <w:sz w:val="20"/>
          <w:szCs w:val="20"/>
        </w:rPr>
      </w:pPr>
      <w:hyperlink r:id="rId1895" w:history="1">
        <w:r w:rsidR="00A65BFD" w:rsidRPr="00E70591">
          <w:rPr>
            <w:rStyle w:val="Hyperlink"/>
            <w:sz w:val="20"/>
            <w:szCs w:val="20"/>
          </w:rPr>
          <w:t>I.C.8-7</w:t>
        </w:r>
      </w:hyperlink>
      <w:r w:rsidR="00A65BFD" w:rsidRPr="00E70591">
        <w:rPr>
          <w:sz w:val="20"/>
          <w:szCs w:val="20"/>
        </w:rPr>
        <w:t xml:space="preserve"> Kinesiology, Athletics and Dance Department, Mission Statement (language on compliance with Codes of Conduct)</w:t>
      </w:r>
    </w:p>
    <w:p w14:paraId="4EC72B0B" w14:textId="77777777" w:rsidR="00A65BFD" w:rsidRPr="00E70591" w:rsidRDefault="006E784A" w:rsidP="00E70591">
      <w:pPr>
        <w:spacing w:after="0"/>
        <w:ind w:left="720" w:hanging="720"/>
        <w:rPr>
          <w:sz w:val="20"/>
          <w:szCs w:val="20"/>
        </w:rPr>
      </w:pPr>
      <w:hyperlink r:id="rId1896" w:history="1">
        <w:r w:rsidR="00A65BFD" w:rsidRPr="00E70591">
          <w:rPr>
            <w:rStyle w:val="Hyperlink"/>
            <w:sz w:val="20"/>
            <w:szCs w:val="20"/>
          </w:rPr>
          <w:t>I.C.8-8</w:t>
        </w:r>
      </w:hyperlink>
      <w:r w:rsidR="00A65BFD" w:rsidRPr="00E70591">
        <w:rPr>
          <w:sz w:val="20"/>
          <w:szCs w:val="20"/>
        </w:rPr>
        <w:t xml:space="preserve"> New Student Handbook</w:t>
      </w:r>
    </w:p>
    <w:p w14:paraId="49CB117F" w14:textId="77777777" w:rsidR="00A65BFD" w:rsidRPr="00E70591" w:rsidRDefault="006E784A" w:rsidP="00E70591">
      <w:pPr>
        <w:spacing w:after="0"/>
        <w:ind w:left="720" w:hanging="720"/>
        <w:rPr>
          <w:sz w:val="20"/>
          <w:szCs w:val="20"/>
        </w:rPr>
      </w:pPr>
      <w:hyperlink r:id="rId1897" w:history="1">
        <w:r w:rsidR="00A65BFD" w:rsidRPr="00E70591">
          <w:rPr>
            <w:rStyle w:val="Hyperlink"/>
            <w:sz w:val="20"/>
            <w:szCs w:val="20"/>
          </w:rPr>
          <w:t>I.C.8-9</w:t>
        </w:r>
      </w:hyperlink>
      <w:r w:rsidR="00A65BFD" w:rsidRPr="00E70591">
        <w:rPr>
          <w:sz w:val="20"/>
          <w:szCs w:val="20"/>
        </w:rPr>
        <w:t xml:space="preserve"> SMCCCD Board of Trustees, Administrative Procedure 7.69.1, Student Code of Conduct</w:t>
      </w:r>
    </w:p>
    <w:p w14:paraId="0E6B2070" w14:textId="77777777" w:rsidR="00A65BFD" w:rsidRPr="00E70591" w:rsidRDefault="006E784A" w:rsidP="00E70591">
      <w:pPr>
        <w:spacing w:after="0"/>
        <w:ind w:left="720" w:hanging="720"/>
        <w:rPr>
          <w:sz w:val="20"/>
          <w:szCs w:val="20"/>
        </w:rPr>
      </w:pPr>
      <w:hyperlink r:id="rId1898" w:history="1">
        <w:r w:rsidR="00A65BFD" w:rsidRPr="00E70591">
          <w:rPr>
            <w:rStyle w:val="Hyperlink"/>
            <w:sz w:val="20"/>
            <w:szCs w:val="20"/>
          </w:rPr>
          <w:t>I.C.8-10</w:t>
        </w:r>
      </w:hyperlink>
      <w:r w:rsidR="00A65BFD" w:rsidRPr="00E70591">
        <w:rPr>
          <w:sz w:val="20"/>
          <w:szCs w:val="20"/>
        </w:rPr>
        <w:t xml:space="preserve"> SMCCCD Board of Trustees, Board Policy 2.21, Professional Ethics</w:t>
      </w:r>
    </w:p>
    <w:p w14:paraId="3EC8205C" w14:textId="77777777" w:rsidR="00A65BFD" w:rsidRPr="00E70591" w:rsidRDefault="006E784A" w:rsidP="00E70591">
      <w:pPr>
        <w:spacing w:after="0"/>
        <w:ind w:left="720" w:hanging="720"/>
        <w:rPr>
          <w:sz w:val="20"/>
          <w:szCs w:val="20"/>
        </w:rPr>
      </w:pPr>
      <w:hyperlink r:id="rId1899" w:history="1">
        <w:r w:rsidR="00A65BFD" w:rsidRPr="00E70591">
          <w:rPr>
            <w:rStyle w:val="Hyperlink"/>
            <w:sz w:val="20"/>
            <w:szCs w:val="20"/>
          </w:rPr>
          <w:t>I.C.8-11</w:t>
        </w:r>
      </w:hyperlink>
      <w:r w:rsidR="00A65BFD" w:rsidRPr="00E70591">
        <w:rPr>
          <w:sz w:val="20"/>
          <w:szCs w:val="20"/>
        </w:rPr>
        <w:t xml:space="preserve"> SMCCCD Board of Trustees, Board Policy 6.35, Academic Freedom</w:t>
      </w:r>
    </w:p>
    <w:p w14:paraId="1E8E41B1" w14:textId="77777777" w:rsidR="00A65BFD" w:rsidRPr="00E70591" w:rsidRDefault="006E784A" w:rsidP="00E70591">
      <w:pPr>
        <w:spacing w:after="0"/>
        <w:ind w:left="720" w:hanging="720"/>
        <w:rPr>
          <w:sz w:val="20"/>
          <w:szCs w:val="20"/>
        </w:rPr>
      </w:pPr>
      <w:hyperlink r:id="rId1900" w:history="1">
        <w:r w:rsidR="00A65BFD" w:rsidRPr="00E70591">
          <w:rPr>
            <w:rStyle w:val="Hyperlink"/>
            <w:sz w:val="20"/>
            <w:szCs w:val="20"/>
          </w:rPr>
          <w:t>I.C.8-12</w:t>
        </w:r>
      </w:hyperlink>
      <w:r w:rsidR="00A65BFD" w:rsidRPr="00E70591">
        <w:rPr>
          <w:sz w:val="20"/>
          <w:szCs w:val="20"/>
        </w:rPr>
        <w:t xml:space="preserve"> SMCCCD District Academic Senate Statement of Professional Ethics</w:t>
      </w:r>
    </w:p>
    <w:p w14:paraId="3C01C6D4" w14:textId="77777777" w:rsidR="00F97933" w:rsidRPr="00E70591" w:rsidRDefault="006E784A" w:rsidP="00E70591">
      <w:pPr>
        <w:spacing w:after="0"/>
        <w:ind w:left="720" w:hanging="720"/>
        <w:rPr>
          <w:sz w:val="20"/>
          <w:szCs w:val="20"/>
        </w:rPr>
      </w:pPr>
      <w:hyperlink r:id="rId1901" w:history="1">
        <w:r w:rsidR="00F97933" w:rsidRPr="00E70591">
          <w:rPr>
            <w:rStyle w:val="Hyperlink"/>
            <w:sz w:val="20"/>
            <w:szCs w:val="20"/>
          </w:rPr>
          <w:t>I.C.9-1</w:t>
        </w:r>
      </w:hyperlink>
      <w:r w:rsidR="00F97933" w:rsidRPr="00E70591">
        <w:rPr>
          <w:sz w:val="20"/>
          <w:szCs w:val="20"/>
        </w:rPr>
        <w:t xml:space="preserve"> SMCCCD Board of Trustees, Board Policy 6.13, Curriculum Development, Program Review, and Program Viability</w:t>
      </w:r>
    </w:p>
    <w:p w14:paraId="2B3593AD" w14:textId="77777777" w:rsidR="00F97933" w:rsidRPr="00E70591" w:rsidRDefault="006E784A" w:rsidP="00E70591">
      <w:pPr>
        <w:spacing w:after="0"/>
        <w:ind w:left="720" w:hanging="720"/>
        <w:rPr>
          <w:sz w:val="20"/>
          <w:szCs w:val="20"/>
        </w:rPr>
      </w:pPr>
      <w:hyperlink r:id="rId1902" w:history="1">
        <w:r w:rsidR="00F97933" w:rsidRPr="00E70591">
          <w:rPr>
            <w:rStyle w:val="Hyperlink"/>
            <w:sz w:val="20"/>
            <w:szCs w:val="20"/>
          </w:rPr>
          <w:t>I.C.9-2</w:t>
        </w:r>
      </w:hyperlink>
      <w:r w:rsidR="00F97933" w:rsidRPr="00E70591">
        <w:rPr>
          <w:sz w:val="20"/>
          <w:szCs w:val="20"/>
        </w:rPr>
        <w:t xml:space="preserve"> SMCCCD Board of Trustees, Board Policy 6.35, Academic Freedom</w:t>
      </w:r>
    </w:p>
    <w:p w14:paraId="416F1376" w14:textId="77777777" w:rsidR="00F97933" w:rsidRPr="00E70591" w:rsidRDefault="006E784A" w:rsidP="00E70591">
      <w:pPr>
        <w:spacing w:after="0"/>
        <w:ind w:left="720" w:hanging="720"/>
        <w:rPr>
          <w:sz w:val="20"/>
          <w:szCs w:val="20"/>
        </w:rPr>
      </w:pPr>
      <w:hyperlink r:id="rId1903" w:history="1">
        <w:r w:rsidR="00F97933" w:rsidRPr="00E70591">
          <w:rPr>
            <w:rStyle w:val="Hyperlink"/>
            <w:sz w:val="20"/>
            <w:szCs w:val="20"/>
          </w:rPr>
          <w:t>I.C.9-3</w:t>
        </w:r>
      </w:hyperlink>
      <w:r w:rsidR="00F97933" w:rsidRPr="00E70591">
        <w:rPr>
          <w:sz w:val="20"/>
          <w:szCs w:val="20"/>
        </w:rPr>
        <w:t xml:space="preserve"> SMCCCD District Academic Senate Statement of Professional Ethics</w:t>
      </w:r>
    </w:p>
    <w:p w14:paraId="0E8FBA93" w14:textId="77777777" w:rsidR="00F97933" w:rsidRPr="00E70591" w:rsidRDefault="006E784A" w:rsidP="00E70591">
      <w:pPr>
        <w:spacing w:after="0"/>
        <w:ind w:left="720" w:hanging="720"/>
        <w:rPr>
          <w:sz w:val="20"/>
          <w:szCs w:val="20"/>
        </w:rPr>
      </w:pPr>
      <w:hyperlink r:id="rId1904" w:history="1">
        <w:r w:rsidR="00F97933" w:rsidRPr="00E70591">
          <w:rPr>
            <w:rStyle w:val="Hyperlink"/>
            <w:sz w:val="20"/>
            <w:szCs w:val="20"/>
          </w:rPr>
          <w:t>I.C.10-1</w:t>
        </w:r>
      </w:hyperlink>
      <w:r w:rsidR="00F97933" w:rsidRPr="00E70591">
        <w:rPr>
          <w:sz w:val="20"/>
          <w:szCs w:val="20"/>
        </w:rPr>
        <w:t xml:space="preserve"> College Catalog, Student Conduct, Student Code of Conduct</w:t>
      </w:r>
    </w:p>
    <w:p w14:paraId="3AF54F6D" w14:textId="77777777" w:rsidR="00F97933" w:rsidRPr="00E70591" w:rsidRDefault="006E784A" w:rsidP="00E70591">
      <w:pPr>
        <w:spacing w:after="0"/>
        <w:ind w:left="720" w:hanging="720"/>
        <w:rPr>
          <w:sz w:val="20"/>
          <w:szCs w:val="20"/>
        </w:rPr>
      </w:pPr>
      <w:hyperlink r:id="rId1905" w:history="1">
        <w:r w:rsidR="00F97933" w:rsidRPr="00E70591">
          <w:rPr>
            <w:rStyle w:val="Hyperlink"/>
            <w:sz w:val="20"/>
            <w:szCs w:val="20"/>
          </w:rPr>
          <w:t>I.C.10-2</w:t>
        </w:r>
      </w:hyperlink>
      <w:r w:rsidR="00F97933" w:rsidRPr="00E70591">
        <w:rPr>
          <w:sz w:val="20"/>
          <w:szCs w:val="20"/>
        </w:rPr>
        <w:t xml:space="preserve"> College Policies</w:t>
      </w:r>
    </w:p>
    <w:p w14:paraId="6FF4E103" w14:textId="77777777" w:rsidR="00F97933" w:rsidRPr="00E70591" w:rsidRDefault="006E784A" w:rsidP="00E70591">
      <w:pPr>
        <w:spacing w:after="0"/>
        <w:ind w:left="720" w:hanging="720"/>
        <w:rPr>
          <w:sz w:val="20"/>
          <w:szCs w:val="20"/>
        </w:rPr>
      </w:pPr>
      <w:hyperlink r:id="rId1906" w:history="1">
        <w:r w:rsidR="00F97933" w:rsidRPr="00E70591">
          <w:rPr>
            <w:rStyle w:val="Hyperlink"/>
            <w:sz w:val="20"/>
            <w:szCs w:val="20"/>
          </w:rPr>
          <w:t>I.C.10-3</w:t>
        </w:r>
      </w:hyperlink>
      <w:r w:rsidR="00F97933" w:rsidRPr="00E70591">
        <w:rPr>
          <w:sz w:val="20"/>
          <w:szCs w:val="20"/>
        </w:rPr>
        <w:t xml:space="preserve"> College Policies, Student Code of Conduct</w:t>
      </w:r>
    </w:p>
    <w:p w14:paraId="206916D2" w14:textId="77777777" w:rsidR="00F97933" w:rsidRPr="00E70591" w:rsidRDefault="006E784A" w:rsidP="00E70591">
      <w:pPr>
        <w:spacing w:after="0"/>
        <w:ind w:left="720" w:hanging="720"/>
        <w:rPr>
          <w:sz w:val="20"/>
          <w:szCs w:val="20"/>
        </w:rPr>
      </w:pPr>
      <w:hyperlink r:id="rId1907" w:history="1">
        <w:r w:rsidR="00F97933" w:rsidRPr="00E70591">
          <w:rPr>
            <w:rStyle w:val="Hyperlink"/>
            <w:sz w:val="20"/>
            <w:szCs w:val="20"/>
          </w:rPr>
          <w:t>I.C.10-4</w:t>
        </w:r>
      </w:hyperlink>
      <w:r w:rsidR="00F97933" w:rsidRPr="00E70591">
        <w:rPr>
          <w:sz w:val="20"/>
          <w:szCs w:val="20"/>
        </w:rPr>
        <w:t xml:space="preserve"> Faculty Peer Evaluation, Classroom Observation</w:t>
      </w:r>
    </w:p>
    <w:p w14:paraId="7A9D2AF6" w14:textId="77777777" w:rsidR="00F97933" w:rsidRPr="00E70591" w:rsidRDefault="006E784A" w:rsidP="00E70591">
      <w:pPr>
        <w:spacing w:after="0"/>
        <w:ind w:left="720" w:hanging="720"/>
        <w:rPr>
          <w:sz w:val="20"/>
          <w:szCs w:val="20"/>
        </w:rPr>
      </w:pPr>
      <w:hyperlink r:id="rId1908" w:history="1">
        <w:r w:rsidR="00F97933" w:rsidRPr="00E70591">
          <w:rPr>
            <w:rStyle w:val="Hyperlink"/>
            <w:sz w:val="20"/>
            <w:szCs w:val="20"/>
          </w:rPr>
          <w:t>I.C.10-5</w:t>
        </w:r>
      </w:hyperlink>
      <w:r w:rsidR="00F97933" w:rsidRPr="00E70591">
        <w:rPr>
          <w:sz w:val="20"/>
          <w:szCs w:val="20"/>
        </w:rPr>
        <w:t xml:space="preserve"> Mission, Vision and Values Statements </w:t>
      </w:r>
    </w:p>
    <w:p w14:paraId="3A4F2315" w14:textId="77777777" w:rsidR="009F6123" w:rsidRPr="00E41FF1" w:rsidRDefault="006E784A" w:rsidP="009F6123">
      <w:pPr>
        <w:spacing w:after="0"/>
        <w:ind w:left="900" w:hanging="900"/>
        <w:rPr>
          <w:sz w:val="20"/>
        </w:rPr>
      </w:pPr>
      <w:hyperlink r:id="rId1909" w:history="1">
        <w:r w:rsidR="009F6123" w:rsidRPr="00E41FF1">
          <w:rPr>
            <w:rStyle w:val="Hyperlink"/>
            <w:sz w:val="20"/>
          </w:rPr>
          <w:t>I.C.12-1</w:t>
        </w:r>
      </w:hyperlink>
      <w:r w:rsidR="009F6123" w:rsidRPr="00E41FF1">
        <w:rPr>
          <w:sz w:val="20"/>
        </w:rPr>
        <w:t xml:space="preserve"> Accreditation Activities and Timeline</w:t>
      </w:r>
    </w:p>
    <w:p w14:paraId="0901A457" w14:textId="77777777" w:rsidR="009F6123" w:rsidRPr="00E41FF1" w:rsidRDefault="006E784A" w:rsidP="009F6123">
      <w:pPr>
        <w:spacing w:after="0"/>
        <w:ind w:left="900" w:hanging="900"/>
        <w:rPr>
          <w:sz w:val="20"/>
        </w:rPr>
      </w:pPr>
      <w:hyperlink r:id="rId1910" w:history="1">
        <w:r w:rsidR="009F6123" w:rsidRPr="00E41FF1">
          <w:rPr>
            <w:rStyle w:val="Hyperlink"/>
            <w:sz w:val="20"/>
          </w:rPr>
          <w:t>I.C.12-2</w:t>
        </w:r>
      </w:hyperlink>
      <w:r w:rsidR="009F6123" w:rsidRPr="00E41FF1">
        <w:rPr>
          <w:sz w:val="20"/>
        </w:rPr>
        <w:t xml:space="preserve"> Accreditation, 2014 Follow-Up Report</w:t>
      </w:r>
    </w:p>
    <w:p w14:paraId="1F0A4A91" w14:textId="77777777" w:rsidR="009F6123" w:rsidRPr="00E41FF1" w:rsidRDefault="006E784A" w:rsidP="009F6123">
      <w:pPr>
        <w:spacing w:after="0"/>
        <w:ind w:left="900" w:hanging="900"/>
        <w:rPr>
          <w:sz w:val="20"/>
        </w:rPr>
      </w:pPr>
      <w:hyperlink r:id="rId1911" w:history="1">
        <w:r w:rsidR="009F6123" w:rsidRPr="00E41FF1">
          <w:rPr>
            <w:rStyle w:val="Hyperlink"/>
            <w:sz w:val="20"/>
          </w:rPr>
          <w:t>I.C.12-3</w:t>
        </w:r>
      </w:hyperlink>
      <w:r w:rsidR="009F6123" w:rsidRPr="00E41FF1">
        <w:rPr>
          <w:sz w:val="20"/>
        </w:rPr>
        <w:t xml:space="preserve"> Accreditation, 2016 Midterm Report</w:t>
      </w:r>
    </w:p>
    <w:p w14:paraId="68DB4F8D" w14:textId="77777777" w:rsidR="009F6123" w:rsidRPr="00E41FF1" w:rsidRDefault="006E784A" w:rsidP="009F6123">
      <w:pPr>
        <w:spacing w:after="0"/>
        <w:ind w:left="900" w:hanging="900"/>
        <w:rPr>
          <w:sz w:val="20"/>
        </w:rPr>
      </w:pPr>
      <w:hyperlink r:id="rId1912" w:history="1">
        <w:r w:rsidR="009F6123" w:rsidRPr="00E41FF1">
          <w:rPr>
            <w:rStyle w:val="Hyperlink"/>
            <w:sz w:val="20"/>
          </w:rPr>
          <w:t>I.C.12-4</w:t>
        </w:r>
      </w:hyperlink>
      <w:r w:rsidR="009F6123" w:rsidRPr="00E41FF1">
        <w:rPr>
          <w:sz w:val="20"/>
        </w:rPr>
        <w:t xml:space="preserve"> Accreditation, Annual Reports</w:t>
      </w:r>
    </w:p>
    <w:p w14:paraId="4087BAE0" w14:textId="77777777" w:rsidR="009F6123" w:rsidRPr="00E41FF1" w:rsidRDefault="006E784A" w:rsidP="009F6123">
      <w:pPr>
        <w:spacing w:after="0"/>
        <w:ind w:left="900" w:hanging="900"/>
        <w:rPr>
          <w:sz w:val="20"/>
        </w:rPr>
      </w:pPr>
      <w:hyperlink r:id="rId1913" w:history="1">
        <w:r w:rsidR="009F6123" w:rsidRPr="00E41FF1">
          <w:rPr>
            <w:rStyle w:val="Hyperlink"/>
            <w:sz w:val="20"/>
          </w:rPr>
          <w:t>I.C.12-5</w:t>
        </w:r>
      </w:hyperlink>
      <w:r w:rsidR="009F6123" w:rsidRPr="00E41FF1">
        <w:rPr>
          <w:sz w:val="20"/>
        </w:rPr>
        <w:t xml:space="preserve"> SMCCCD Board of Trustees, Administration Procedure 2.70.1 Accreditation</w:t>
      </w:r>
    </w:p>
    <w:p w14:paraId="3218F75F" w14:textId="77777777" w:rsidR="009F6123" w:rsidRPr="00E41FF1" w:rsidRDefault="006E784A" w:rsidP="009F6123">
      <w:pPr>
        <w:spacing w:after="0"/>
        <w:ind w:left="900" w:hanging="900"/>
        <w:rPr>
          <w:sz w:val="20"/>
        </w:rPr>
      </w:pPr>
      <w:hyperlink r:id="rId1914" w:history="1">
        <w:r w:rsidR="009F6123" w:rsidRPr="00E41FF1">
          <w:rPr>
            <w:rStyle w:val="Hyperlink"/>
            <w:sz w:val="20"/>
          </w:rPr>
          <w:t>I.C.12-6</w:t>
        </w:r>
      </w:hyperlink>
      <w:r w:rsidR="009F6123" w:rsidRPr="00E41FF1">
        <w:rPr>
          <w:sz w:val="20"/>
        </w:rPr>
        <w:t xml:space="preserve"> SMCCCD Board of Trustees, Board Policy 2.70, Accreditation</w:t>
      </w:r>
    </w:p>
    <w:p w14:paraId="31FE1DBA" w14:textId="77777777" w:rsidR="00BE54D8" w:rsidRPr="00E70591" w:rsidRDefault="006E784A" w:rsidP="00E70591">
      <w:pPr>
        <w:spacing w:after="0"/>
        <w:ind w:left="900" w:hanging="900"/>
        <w:rPr>
          <w:sz w:val="20"/>
          <w:szCs w:val="20"/>
        </w:rPr>
      </w:pPr>
      <w:hyperlink r:id="rId1915" w:history="1">
        <w:r w:rsidR="00BE54D8" w:rsidRPr="00E70591">
          <w:rPr>
            <w:rStyle w:val="Hyperlink"/>
            <w:sz w:val="20"/>
            <w:szCs w:val="20"/>
          </w:rPr>
          <w:t>I.C.13-1</w:t>
        </w:r>
      </w:hyperlink>
      <w:r w:rsidR="00BE54D8" w:rsidRPr="00E70591">
        <w:rPr>
          <w:sz w:val="20"/>
          <w:szCs w:val="20"/>
        </w:rPr>
        <w:t xml:space="preserve"> Accreditation webpage</w:t>
      </w:r>
    </w:p>
    <w:p w14:paraId="57CBE937" w14:textId="77777777" w:rsidR="009F6123" w:rsidRPr="009F6123" w:rsidRDefault="006E784A" w:rsidP="00D2072A">
      <w:pPr>
        <w:spacing w:after="0"/>
        <w:ind w:left="810" w:hanging="810"/>
        <w:rPr>
          <w:sz w:val="20"/>
        </w:rPr>
      </w:pPr>
      <w:hyperlink r:id="rId1916" w:history="1">
        <w:r w:rsidR="009F6123" w:rsidRPr="009F6123">
          <w:rPr>
            <w:rStyle w:val="Hyperlink"/>
            <w:sz w:val="20"/>
          </w:rPr>
          <w:t>I.C.14-1</w:t>
        </w:r>
      </w:hyperlink>
      <w:r w:rsidR="009F6123" w:rsidRPr="009F6123">
        <w:rPr>
          <w:sz w:val="20"/>
        </w:rPr>
        <w:t xml:space="preserve"> Educational Master Plan</w:t>
      </w:r>
    </w:p>
    <w:p w14:paraId="44BED40C" w14:textId="77777777" w:rsidR="009F6123" w:rsidRPr="009F6123" w:rsidRDefault="006E784A" w:rsidP="00D2072A">
      <w:pPr>
        <w:spacing w:after="0"/>
        <w:ind w:left="810" w:hanging="810"/>
        <w:rPr>
          <w:sz w:val="20"/>
        </w:rPr>
      </w:pPr>
      <w:hyperlink r:id="rId1917" w:history="1">
        <w:r w:rsidR="009F6123" w:rsidRPr="009F6123">
          <w:rPr>
            <w:rStyle w:val="Hyperlink"/>
            <w:sz w:val="20"/>
          </w:rPr>
          <w:t>I.C.14-2</w:t>
        </w:r>
      </w:hyperlink>
      <w:r w:rsidR="009F6123" w:rsidRPr="009F6123">
        <w:rPr>
          <w:sz w:val="20"/>
        </w:rPr>
        <w:t xml:space="preserve"> SMCCCD 2018-19 Final Budget Report (p. 15, Unrestricted General Funds Revenue Assumptions)</w:t>
      </w:r>
    </w:p>
    <w:p w14:paraId="67D9ADDE" w14:textId="77777777" w:rsidR="009F6123" w:rsidRPr="009F6123" w:rsidRDefault="006E784A" w:rsidP="00D2072A">
      <w:pPr>
        <w:spacing w:after="0"/>
        <w:ind w:left="810" w:hanging="810"/>
        <w:rPr>
          <w:sz w:val="20"/>
        </w:rPr>
      </w:pPr>
      <w:hyperlink r:id="rId1918" w:history="1">
        <w:r w:rsidR="009F6123" w:rsidRPr="009F6123">
          <w:rPr>
            <w:rStyle w:val="Hyperlink"/>
            <w:sz w:val="20"/>
          </w:rPr>
          <w:t>I.C.14-3</w:t>
        </w:r>
      </w:hyperlink>
      <w:r w:rsidR="009F6123" w:rsidRPr="009F6123">
        <w:rPr>
          <w:sz w:val="20"/>
        </w:rPr>
        <w:t xml:space="preserve"> SMCCCD Board of Trustees, Administrative Procedure 2.45.2, Conflict of Interest Code</w:t>
      </w:r>
    </w:p>
    <w:p w14:paraId="5AEDEC5C" w14:textId="4424EE04" w:rsidR="00BE54D8" w:rsidRPr="00E70591" w:rsidRDefault="00BE54D8" w:rsidP="00E70591">
      <w:pPr>
        <w:spacing w:after="0"/>
        <w:ind w:left="900" w:hanging="900"/>
        <w:rPr>
          <w:sz w:val="20"/>
          <w:szCs w:val="20"/>
        </w:rPr>
      </w:pPr>
    </w:p>
    <w:p w14:paraId="1203A06D" w14:textId="77777777" w:rsidR="00623859" w:rsidRDefault="00623859" w:rsidP="00F67B21">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1F6CC411" w14:textId="387C422E" w:rsidR="008B579F" w:rsidRDefault="00A67765" w:rsidP="00B840AE">
      <w:pPr>
        <w:pStyle w:val="Heading4"/>
      </w:pPr>
      <w:r>
        <w:t>II.A</w:t>
      </w:r>
    </w:p>
    <w:p w14:paraId="6B38D230" w14:textId="77777777" w:rsidR="00623859" w:rsidRDefault="00623859" w:rsidP="00E70591">
      <w:pPr>
        <w:spacing w:after="0"/>
        <w:ind w:left="900" w:hanging="90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0A11DC1A" w14:textId="3877E92A" w:rsidR="007D55E9" w:rsidRPr="00E70591" w:rsidRDefault="006E784A" w:rsidP="00E70591">
      <w:pPr>
        <w:spacing w:after="0"/>
        <w:ind w:left="900" w:hanging="900"/>
        <w:rPr>
          <w:sz w:val="20"/>
          <w:szCs w:val="20"/>
        </w:rPr>
      </w:pPr>
      <w:hyperlink r:id="rId1919" w:history="1">
        <w:r w:rsidR="007D55E9" w:rsidRPr="00E70591">
          <w:rPr>
            <w:rStyle w:val="Hyperlink"/>
            <w:sz w:val="20"/>
            <w:szCs w:val="20"/>
          </w:rPr>
          <w:t>II.A.1-1</w:t>
        </w:r>
      </w:hyperlink>
      <w:r w:rsidR="007D55E9" w:rsidRPr="00E70591">
        <w:rPr>
          <w:sz w:val="20"/>
          <w:szCs w:val="20"/>
        </w:rPr>
        <w:t xml:space="preserve"> Business Division, Career Education Advisory Boards</w:t>
      </w:r>
    </w:p>
    <w:p w14:paraId="6A35837F" w14:textId="77777777" w:rsidR="007D55E9" w:rsidRPr="00E70591" w:rsidRDefault="006E784A" w:rsidP="00E70591">
      <w:pPr>
        <w:spacing w:after="0"/>
        <w:ind w:left="900" w:hanging="900"/>
        <w:rPr>
          <w:sz w:val="20"/>
          <w:szCs w:val="20"/>
        </w:rPr>
      </w:pPr>
      <w:hyperlink r:id="rId1920" w:history="1">
        <w:r w:rsidR="007D55E9" w:rsidRPr="00E70591">
          <w:rPr>
            <w:rStyle w:val="Hyperlink"/>
            <w:sz w:val="20"/>
            <w:szCs w:val="20"/>
          </w:rPr>
          <w:t>II.A.1-2</w:t>
        </w:r>
      </w:hyperlink>
      <w:r w:rsidR="007D55E9" w:rsidRPr="00E70591">
        <w:rPr>
          <w:sz w:val="20"/>
          <w:szCs w:val="20"/>
        </w:rPr>
        <w:t xml:space="preserve"> College Catalog</w:t>
      </w:r>
    </w:p>
    <w:p w14:paraId="220285DE" w14:textId="77777777" w:rsidR="007D55E9" w:rsidRPr="00E70591" w:rsidRDefault="007D55E9" w:rsidP="00E70591">
      <w:pPr>
        <w:spacing w:after="0"/>
        <w:ind w:left="900" w:hanging="900"/>
        <w:rPr>
          <w:sz w:val="20"/>
          <w:szCs w:val="20"/>
        </w:rPr>
      </w:pPr>
      <w:r w:rsidRPr="00E70591">
        <w:rPr>
          <w:sz w:val="20"/>
          <w:szCs w:val="20"/>
        </w:rPr>
        <w:t>II.A.1-3 DE Addendum Rubric</w:t>
      </w:r>
    </w:p>
    <w:p w14:paraId="55D64A3F" w14:textId="77777777" w:rsidR="007D55E9" w:rsidRPr="00E70591" w:rsidRDefault="006E784A" w:rsidP="00E70591">
      <w:pPr>
        <w:spacing w:after="0"/>
        <w:ind w:left="900" w:hanging="900"/>
        <w:rPr>
          <w:sz w:val="20"/>
          <w:szCs w:val="20"/>
        </w:rPr>
      </w:pPr>
      <w:hyperlink r:id="rId1921" w:history="1">
        <w:r w:rsidR="007D55E9" w:rsidRPr="00E70591">
          <w:rPr>
            <w:rStyle w:val="Hyperlink"/>
            <w:sz w:val="20"/>
            <w:szCs w:val="20"/>
          </w:rPr>
          <w:t>II.A.1-4</w:t>
        </w:r>
      </w:hyperlink>
      <w:r w:rsidR="007D55E9" w:rsidRPr="00E70591">
        <w:rPr>
          <w:sz w:val="20"/>
          <w:szCs w:val="20"/>
        </w:rPr>
        <w:t xml:space="preserve"> Degrees and Certificates</w:t>
      </w:r>
    </w:p>
    <w:p w14:paraId="18EB405C" w14:textId="77777777" w:rsidR="007D55E9" w:rsidRPr="00E70591" w:rsidRDefault="006E784A" w:rsidP="00E70591">
      <w:pPr>
        <w:spacing w:after="0"/>
        <w:ind w:left="900" w:hanging="900"/>
        <w:rPr>
          <w:sz w:val="20"/>
          <w:szCs w:val="20"/>
        </w:rPr>
      </w:pPr>
      <w:hyperlink r:id="rId1922" w:history="1">
        <w:r w:rsidR="007D55E9" w:rsidRPr="00E70591">
          <w:rPr>
            <w:rStyle w:val="Hyperlink"/>
            <w:sz w:val="20"/>
            <w:szCs w:val="20"/>
          </w:rPr>
          <w:t>II.A.1-5</w:t>
        </w:r>
      </w:hyperlink>
      <w:r w:rsidR="007D55E9" w:rsidRPr="00E70591">
        <w:rPr>
          <w:sz w:val="20"/>
          <w:szCs w:val="20"/>
        </w:rPr>
        <w:t xml:space="preserve"> GE Pathways Initiative</w:t>
      </w:r>
    </w:p>
    <w:p w14:paraId="1410CB5D" w14:textId="77777777" w:rsidR="007D55E9" w:rsidRPr="00E70591" w:rsidRDefault="006E784A" w:rsidP="00E70591">
      <w:pPr>
        <w:spacing w:after="0"/>
        <w:ind w:left="900" w:hanging="900"/>
        <w:rPr>
          <w:sz w:val="20"/>
          <w:szCs w:val="20"/>
        </w:rPr>
      </w:pPr>
      <w:hyperlink r:id="rId1923" w:history="1">
        <w:r w:rsidR="007D55E9" w:rsidRPr="00E70591">
          <w:rPr>
            <w:rStyle w:val="Hyperlink"/>
            <w:sz w:val="20"/>
            <w:szCs w:val="20"/>
          </w:rPr>
          <w:t>II.A.1-6</w:t>
        </w:r>
      </w:hyperlink>
      <w:r w:rsidR="007D55E9" w:rsidRPr="00E70591">
        <w:rPr>
          <w:sz w:val="20"/>
          <w:szCs w:val="20"/>
        </w:rPr>
        <w:t xml:space="preserve"> QOLT Work Group</w:t>
      </w:r>
    </w:p>
    <w:p w14:paraId="63565C44" w14:textId="77777777" w:rsidR="007D55E9" w:rsidRPr="00E70591" w:rsidRDefault="006E784A" w:rsidP="00E70591">
      <w:pPr>
        <w:spacing w:after="0"/>
        <w:ind w:left="900" w:hanging="900"/>
        <w:rPr>
          <w:sz w:val="20"/>
          <w:szCs w:val="20"/>
        </w:rPr>
      </w:pPr>
      <w:hyperlink r:id="rId1924" w:history="1">
        <w:r w:rsidR="007D55E9" w:rsidRPr="00E70591">
          <w:rPr>
            <w:rStyle w:val="Hyperlink"/>
            <w:sz w:val="20"/>
            <w:szCs w:val="20"/>
          </w:rPr>
          <w:t>II.A.1-7</w:t>
        </w:r>
      </w:hyperlink>
      <w:r w:rsidR="007D55E9" w:rsidRPr="00E70591">
        <w:rPr>
          <w:sz w:val="20"/>
          <w:szCs w:val="20"/>
        </w:rPr>
        <w:t xml:space="preserve"> Transfer Center, Articulation Agreements</w:t>
      </w:r>
    </w:p>
    <w:p w14:paraId="031E805D" w14:textId="77777777" w:rsidR="007D55E9" w:rsidRPr="00E70591" w:rsidRDefault="006E784A" w:rsidP="00E70591">
      <w:pPr>
        <w:spacing w:after="0"/>
        <w:ind w:left="900" w:hanging="900"/>
        <w:rPr>
          <w:sz w:val="20"/>
          <w:szCs w:val="20"/>
        </w:rPr>
      </w:pPr>
      <w:hyperlink r:id="rId1925" w:history="1">
        <w:r w:rsidR="007D55E9" w:rsidRPr="00E70591">
          <w:rPr>
            <w:rStyle w:val="Hyperlink"/>
            <w:sz w:val="20"/>
            <w:szCs w:val="20"/>
          </w:rPr>
          <w:t>II.A.1-8</w:t>
        </w:r>
      </w:hyperlink>
      <w:r w:rsidR="007D55E9" w:rsidRPr="00E70591">
        <w:rPr>
          <w:sz w:val="20"/>
          <w:szCs w:val="20"/>
        </w:rPr>
        <w:t xml:space="preserve"> Transfer Center, Transfer Admission Guarantee</w:t>
      </w:r>
    </w:p>
    <w:p w14:paraId="697C64AA" w14:textId="77777777" w:rsidR="00084F99" w:rsidRPr="00E70591" w:rsidRDefault="006E784A" w:rsidP="00E70591">
      <w:pPr>
        <w:spacing w:after="0"/>
        <w:ind w:left="720" w:hanging="720"/>
        <w:rPr>
          <w:sz w:val="20"/>
          <w:szCs w:val="20"/>
        </w:rPr>
      </w:pPr>
      <w:hyperlink r:id="rId1926" w:history="1">
        <w:r w:rsidR="00084F99" w:rsidRPr="00E70591">
          <w:rPr>
            <w:rStyle w:val="Hyperlink"/>
            <w:sz w:val="20"/>
            <w:szCs w:val="20"/>
          </w:rPr>
          <w:t>II.A.2-1</w:t>
        </w:r>
      </w:hyperlink>
      <w:r w:rsidR="00084F99" w:rsidRPr="00E70591">
        <w:rPr>
          <w:sz w:val="20"/>
          <w:szCs w:val="20"/>
        </w:rPr>
        <w:t xml:space="preserve"> Curriculum Committee Handbook (p.19-20, Section 2.11 Course Review Cycles; Appendix C: Distance Education Supplement Guide, pp. 98-101</w:t>
      </w:r>
    </w:p>
    <w:p w14:paraId="642ECCE9" w14:textId="77777777" w:rsidR="00084F99" w:rsidRPr="00E70591" w:rsidRDefault="00084F99" w:rsidP="00E70591">
      <w:pPr>
        <w:spacing w:after="0"/>
        <w:ind w:left="720" w:hanging="720"/>
        <w:rPr>
          <w:sz w:val="20"/>
          <w:szCs w:val="20"/>
        </w:rPr>
      </w:pPr>
      <w:r w:rsidRPr="00E70591">
        <w:rPr>
          <w:sz w:val="20"/>
          <w:szCs w:val="20"/>
        </w:rPr>
        <w:t>II.A.2-2 DE Addendum Rubric</w:t>
      </w:r>
    </w:p>
    <w:p w14:paraId="7277E9D9" w14:textId="77777777" w:rsidR="00084F99" w:rsidRPr="00E70591" w:rsidRDefault="006E784A" w:rsidP="00E70591">
      <w:pPr>
        <w:spacing w:after="0"/>
        <w:ind w:left="720" w:hanging="720"/>
        <w:rPr>
          <w:sz w:val="20"/>
          <w:szCs w:val="20"/>
        </w:rPr>
      </w:pPr>
      <w:hyperlink r:id="rId1927" w:history="1">
        <w:r w:rsidR="00084F99" w:rsidRPr="00E70591">
          <w:rPr>
            <w:rStyle w:val="Hyperlink"/>
            <w:sz w:val="20"/>
            <w:szCs w:val="20"/>
          </w:rPr>
          <w:t>II.A.2-3</w:t>
        </w:r>
      </w:hyperlink>
      <w:r w:rsidR="00084F99" w:rsidRPr="00E70591">
        <w:rPr>
          <w:sz w:val="20"/>
          <w:szCs w:val="20"/>
        </w:rPr>
        <w:t xml:space="preserve"> Faculty Evaluation Procedures (from AFT/SMCCCD Contract 2016-2019)</w:t>
      </w:r>
    </w:p>
    <w:p w14:paraId="7D53168D" w14:textId="77777777" w:rsidR="00084F99" w:rsidRPr="00E70591" w:rsidRDefault="006E784A" w:rsidP="00E70591">
      <w:pPr>
        <w:spacing w:after="0"/>
        <w:ind w:left="720" w:hanging="720"/>
        <w:rPr>
          <w:sz w:val="20"/>
          <w:szCs w:val="20"/>
        </w:rPr>
      </w:pPr>
      <w:hyperlink r:id="rId1928" w:history="1">
        <w:r w:rsidR="00084F99" w:rsidRPr="00E70591">
          <w:rPr>
            <w:rStyle w:val="Hyperlink"/>
            <w:sz w:val="20"/>
            <w:szCs w:val="20"/>
          </w:rPr>
          <w:t>II.A.2-4</w:t>
        </w:r>
      </w:hyperlink>
      <w:r w:rsidR="00084F99" w:rsidRPr="00E70591">
        <w:rPr>
          <w:sz w:val="20"/>
          <w:szCs w:val="20"/>
        </w:rPr>
        <w:t xml:space="preserve"> Professional Learning, Flex Day</w:t>
      </w:r>
    </w:p>
    <w:p w14:paraId="77950EA3" w14:textId="77777777" w:rsidR="00084F99" w:rsidRPr="00E70591" w:rsidRDefault="006E784A" w:rsidP="00E70591">
      <w:pPr>
        <w:spacing w:after="0"/>
        <w:ind w:left="720" w:hanging="720"/>
        <w:rPr>
          <w:sz w:val="20"/>
          <w:szCs w:val="20"/>
        </w:rPr>
      </w:pPr>
      <w:hyperlink r:id="rId1929" w:history="1">
        <w:r w:rsidR="00084F99" w:rsidRPr="00E70591">
          <w:rPr>
            <w:rStyle w:val="Hyperlink"/>
            <w:sz w:val="20"/>
            <w:szCs w:val="20"/>
          </w:rPr>
          <w:t>II.A.2-5</w:t>
        </w:r>
      </w:hyperlink>
      <w:r w:rsidR="00084F99" w:rsidRPr="00E70591">
        <w:rPr>
          <w:sz w:val="20"/>
          <w:szCs w:val="20"/>
        </w:rPr>
        <w:t xml:space="preserve"> Program Review</w:t>
      </w:r>
    </w:p>
    <w:p w14:paraId="2C5F8751" w14:textId="77777777" w:rsidR="00084F99" w:rsidRPr="00E70591" w:rsidRDefault="006E784A" w:rsidP="00E70591">
      <w:pPr>
        <w:spacing w:after="0"/>
        <w:ind w:left="720" w:hanging="720"/>
        <w:rPr>
          <w:sz w:val="20"/>
          <w:szCs w:val="20"/>
        </w:rPr>
      </w:pPr>
      <w:hyperlink r:id="rId1930" w:history="1">
        <w:r w:rsidR="00084F99" w:rsidRPr="00E70591">
          <w:rPr>
            <w:rStyle w:val="Hyperlink"/>
            <w:sz w:val="20"/>
            <w:szCs w:val="20"/>
          </w:rPr>
          <w:t>II.A.2-6</w:t>
        </w:r>
      </w:hyperlink>
      <w:r w:rsidR="00084F99" w:rsidRPr="00E70591">
        <w:rPr>
          <w:sz w:val="20"/>
          <w:szCs w:val="20"/>
        </w:rPr>
        <w:t xml:space="preserve"> QOLT Work Group</w:t>
      </w:r>
    </w:p>
    <w:p w14:paraId="67D6EAE4" w14:textId="77777777" w:rsidR="00084F99" w:rsidRPr="00E70591" w:rsidRDefault="006E784A" w:rsidP="00E70591">
      <w:pPr>
        <w:spacing w:after="0"/>
        <w:ind w:left="720" w:hanging="720"/>
        <w:rPr>
          <w:sz w:val="20"/>
          <w:szCs w:val="20"/>
        </w:rPr>
      </w:pPr>
      <w:hyperlink r:id="rId1931" w:history="1">
        <w:r w:rsidR="00084F99" w:rsidRPr="00E70591">
          <w:rPr>
            <w:rStyle w:val="Hyperlink"/>
            <w:sz w:val="20"/>
            <w:szCs w:val="20"/>
          </w:rPr>
          <w:t>II.A.2-7</w:t>
        </w:r>
      </w:hyperlink>
      <w:r w:rsidR="00084F99" w:rsidRPr="00E70591">
        <w:rPr>
          <w:sz w:val="20"/>
          <w:szCs w:val="20"/>
        </w:rPr>
        <w:t xml:space="preserve"> SMCCCD CurricUNET, Course Outlines of Record (searchable)</w:t>
      </w:r>
    </w:p>
    <w:p w14:paraId="3AFE1D12" w14:textId="77777777" w:rsidR="00084F99" w:rsidRPr="00E70591" w:rsidRDefault="00084F99" w:rsidP="00E70591">
      <w:pPr>
        <w:spacing w:after="0"/>
        <w:ind w:left="1080" w:hanging="720"/>
        <w:rPr>
          <w:sz w:val="20"/>
          <w:szCs w:val="20"/>
        </w:rPr>
      </w:pPr>
      <w:r w:rsidRPr="00E70591">
        <w:rPr>
          <w:sz w:val="20"/>
          <w:szCs w:val="20"/>
        </w:rPr>
        <w:t>Division, IPC, SSPC, APC, and PBC minutes (PR discussions)</w:t>
      </w:r>
    </w:p>
    <w:p w14:paraId="41AE1920" w14:textId="77777777" w:rsidR="00084F99" w:rsidRPr="00E70591" w:rsidRDefault="00084F99" w:rsidP="00E70591">
      <w:pPr>
        <w:spacing w:after="0"/>
        <w:ind w:left="1080" w:hanging="720"/>
        <w:rPr>
          <w:sz w:val="20"/>
          <w:szCs w:val="20"/>
        </w:rPr>
      </w:pPr>
      <w:r w:rsidRPr="00E70591">
        <w:rPr>
          <w:sz w:val="20"/>
          <w:szCs w:val="20"/>
        </w:rPr>
        <w:t>Program Review reports on TracDat (include sample)</w:t>
      </w:r>
    </w:p>
    <w:p w14:paraId="4C370A8F" w14:textId="77777777" w:rsidR="00934797" w:rsidRPr="00E70591" w:rsidRDefault="006E784A" w:rsidP="00E70591">
      <w:pPr>
        <w:spacing w:after="0"/>
        <w:ind w:left="900" w:hanging="900"/>
        <w:rPr>
          <w:sz w:val="20"/>
          <w:szCs w:val="20"/>
        </w:rPr>
      </w:pPr>
      <w:hyperlink r:id="rId1932" w:history="1">
        <w:r w:rsidR="00934797" w:rsidRPr="00E70591">
          <w:rPr>
            <w:rStyle w:val="Hyperlink"/>
            <w:sz w:val="20"/>
            <w:szCs w:val="20"/>
          </w:rPr>
          <w:t>II.A.3-1</w:t>
        </w:r>
      </w:hyperlink>
      <w:r w:rsidR="00934797" w:rsidRPr="00E70591">
        <w:rPr>
          <w:sz w:val="20"/>
          <w:szCs w:val="20"/>
        </w:rPr>
        <w:t xml:space="preserve"> Academic Senate Resolution, Revision to the Assessment Cycle of Course and Program Student Learning Outcomes</w:t>
      </w:r>
    </w:p>
    <w:p w14:paraId="769CEA76" w14:textId="77777777" w:rsidR="00934797" w:rsidRPr="00E70591" w:rsidRDefault="006E784A" w:rsidP="00E70591">
      <w:pPr>
        <w:spacing w:after="0"/>
        <w:ind w:left="900" w:hanging="900"/>
        <w:rPr>
          <w:sz w:val="20"/>
          <w:szCs w:val="20"/>
        </w:rPr>
      </w:pPr>
      <w:hyperlink r:id="rId1933" w:history="1">
        <w:r w:rsidR="00934797" w:rsidRPr="00E70591">
          <w:rPr>
            <w:rStyle w:val="Hyperlink"/>
            <w:sz w:val="20"/>
            <w:szCs w:val="20"/>
          </w:rPr>
          <w:t>II.A.3-2</w:t>
        </w:r>
      </w:hyperlink>
      <w:r w:rsidR="00934797" w:rsidRPr="00E70591">
        <w:rPr>
          <w:sz w:val="20"/>
          <w:szCs w:val="20"/>
        </w:rPr>
        <w:t xml:space="preserve"> ASGC Meeting for May 11, 2017, page 1, Item 4.5</w:t>
      </w:r>
    </w:p>
    <w:p w14:paraId="7CDB9AE3" w14:textId="77777777" w:rsidR="00934797" w:rsidRPr="00E70591" w:rsidRDefault="006E784A" w:rsidP="00E70591">
      <w:pPr>
        <w:spacing w:after="0"/>
        <w:ind w:left="900" w:hanging="900"/>
        <w:rPr>
          <w:sz w:val="20"/>
          <w:szCs w:val="20"/>
        </w:rPr>
      </w:pPr>
      <w:hyperlink r:id="rId1934" w:history="1">
        <w:r w:rsidR="00934797" w:rsidRPr="00E70591">
          <w:rPr>
            <w:rStyle w:val="Hyperlink"/>
            <w:sz w:val="20"/>
            <w:szCs w:val="20"/>
          </w:rPr>
          <w:t>II.A.3-3</w:t>
        </w:r>
      </w:hyperlink>
      <w:r w:rsidR="00934797" w:rsidRPr="00E70591">
        <w:rPr>
          <w:sz w:val="20"/>
          <w:szCs w:val="20"/>
        </w:rPr>
        <w:t xml:space="preserve"> Assessment, Three-Year Assessment Plans</w:t>
      </w:r>
    </w:p>
    <w:p w14:paraId="0FD1F792" w14:textId="77777777" w:rsidR="00934797" w:rsidRPr="00E70591" w:rsidRDefault="006E784A" w:rsidP="00E70591">
      <w:pPr>
        <w:spacing w:after="0"/>
        <w:ind w:left="900" w:hanging="900"/>
        <w:rPr>
          <w:sz w:val="20"/>
          <w:szCs w:val="20"/>
        </w:rPr>
      </w:pPr>
      <w:hyperlink r:id="rId1935" w:history="1">
        <w:r w:rsidR="00934797" w:rsidRPr="00E70591">
          <w:rPr>
            <w:rStyle w:val="Hyperlink"/>
            <w:sz w:val="20"/>
            <w:szCs w:val="20"/>
          </w:rPr>
          <w:t>II.A.3-4</w:t>
        </w:r>
      </w:hyperlink>
      <w:r w:rsidR="00934797" w:rsidRPr="00E70591">
        <w:rPr>
          <w:sz w:val="20"/>
          <w:szCs w:val="20"/>
        </w:rPr>
        <w:t xml:space="preserve"> Assessment: Three-year Assessment Plan Templates</w:t>
      </w:r>
    </w:p>
    <w:p w14:paraId="05134E52" w14:textId="77777777" w:rsidR="00934797" w:rsidRPr="00E70591" w:rsidRDefault="006E784A" w:rsidP="00E70591">
      <w:pPr>
        <w:spacing w:after="0"/>
        <w:ind w:left="900" w:hanging="900"/>
        <w:rPr>
          <w:sz w:val="20"/>
          <w:szCs w:val="20"/>
        </w:rPr>
      </w:pPr>
      <w:hyperlink r:id="rId1936" w:history="1">
        <w:r w:rsidR="00934797" w:rsidRPr="00E70591">
          <w:rPr>
            <w:rStyle w:val="Hyperlink"/>
            <w:sz w:val="20"/>
            <w:szCs w:val="20"/>
          </w:rPr>
          <w:t>II.A.3-5</w:t>
        </w:r>
      </w:hyperlink>
      <w:r w:rsidR="00934797" w:rsidRPr="00E70591">
        <w:rPr>
          <w:sz w:val="20"/>
          <w:szCs w:val="20"/>
        </w:rPr>
        <w:t xml:space="preserve"> Curriculum Handbook (p. 39, Section 4, Course Outlines of Record; p. 59, Section 4.15, Resolution for ongoing review and update of prerequisites, corequisites, advisories and course outlines of record)</w:t>
      </w:r>
    </w:p>
    <w:p w14:paraId="50B04EB2" w14:textId="77777777" w:rsidR="00934797" w:rsidRPr="00E70591" w:rsidRDefault="006E784A" w:rsidP="00E70591">
      <w:pPr>
        <w:spacing w:after="0"/>
        <w:ind w:left="900" w:hanging="900"/>
        <w:rPr>
          <w:sz w:val="20"/>
          <w:szCs w:val="20"/>
        </w:rPr>
      </w:pPr>
      <w:hyperlink r:id="rId1937" w:history="1">
        <w:r w:rsidR="00934797" w:rsidRPr="00E70591">
          <w:rPr>
            <w:rStyle w:val="Hyperlink"/>
            <w:sz w:val="20"/>
            <w:szCs w:val="20"/>
          </w:rPr>
          <w:t>II.A.3-6</w:t>
        </w:r>
      </w:hyperlink>
      <w:r w:rsidR="00934797" w:rsidRPr="00E70591">
        <w:rPr>
          <w:sz w:val="20"/>
          <w:szCs w:val="20"/>
        </w:rPr>
        <w:t xml:space="preserve"> Faculty Evaluations, Learning Outcomes (AFT/SMCCCD Contract 2016-2019, p. 9, Section 3)</w:t>
      </w:r>
    </w:p>
    <w:p w14:paraId="16C7D144" w14:textId="77777777" w:rsidR="00934797" w:rsidRPr="00E70591" w:rsidRDefault="00934797" w:rsidP="00E70591">
      <w:pPr>
        <w:spacing w:after="0"/>
        <w:ind w:left="900" w:hanging="900"/>
        <w:rPr>
          <w:sz w:val="20"/>
          <w:szCs w:val="20"/>
        </w:rPr>
      </w:pPr>
      <w:r w:rsidRPr="00E70591">
        <w:rPr>
          <w:sz w:val="20"/>
          <w:szCs w:val="20"/>
        </w:rPr>
        <w:t>II.A.3-7 Office of Instruction, Syllabus Repository</w:t>
      </w:r>
    </w:p>
    <w:p w14:paraId="0AB3E5F0" w14:textId="77777777" w:rsidR="00934797" w:rsidRPr="00E70591" w:rsidRDefault="006E784A" w:rsidP="00E70591">
      <w:pPr>
        <w:spacing w:after="0"/>
        <w:ind w:left="900" w:hanging="900"/>
        <w:rPr>
          <w:sz w:val="20"/>
          <w:szCs w:val="20"/>
        </w:rPr>
      </w:pPr>
      <w:hyperlink r:id="rId1938" w:history="1">
        <w:r w:rsidR="00934797" w:rsidRPr="00E70591">
          <w:rPr>
            <w:rStyle w:val="Hyperlink"/>
            <w:sz w:val="20"/>
            <w:szCs w:val="20"/>
          </w:rPr>
          <w:t>II.A.3-8</w:t>
        </w:r>
      </w:hyperlink>
      <w:r w:rsidR="00934797" w:rsidRPr="00E70591">
        <w:rPr>
          <w:sz w:val="20"/>
          <w:szCs w:val="20"/>
        </w:rPr>
        <w:t xml:space="preserve"> Professional Learning, New Faculty Orientation Resources</w:t>
      </w:r>
    </w:p>
    <w:p w14:paraId="3288DF90" w14:textId="77777777" w:rsidR="00934797" w:rsidRPr="00E70591" w:rsidRDefault="006E784A" w:rsidP="00E70591">
      <w:pPr>
        <w:spacing w:after="0"/>
        <w:ind w:left="900" w:hanging="900"/>
        <w:rPr>
          <w:sz w:val="20"/>
          <w:szCs w:val="20"/>
        </w:rPr>
      </w:pPr>
      <w:hyperlink r:id="rId1939" w:history="1">
        <w:r w:rsidR="00934797" w:rsidRPr="00E70591">
          <w:rPr>
            <w:rStyle w:val="Hyperlink"/>
            <w:sz w:val="20"/>
            <w:szCs w:val="20"/>
          </w:rPr>
          <w:t>II.A.3-9</w:t>
        </w:r>
      </w:hyperlink>
      <w:r w:rsidR="00934797" w:rsidRPr="00E70591">
        <w:rPr>
          <w:sz w:val="20"/>
          <w:szCs w:val="20"/>
        </w:rPr>
        <w:t xml:space="preserve"> Program Review, Instructional Program Review Schedule</w:t>
      </w:r>
    </w:p>
    <w:p w14:paraId="47F553B4" w14:textId="77777777" w:rsidR="00934797" w:rsidRPr="00E70591" w:rsidRDefault="006E784A" w:rsidP="00E70591">
      <w:pPr>
        <w:spacing w:after="0"/>
        <w:ind w:left="900" w:hanging="900"/>
        <w:rPr>
          <w:sz w:val="20"/>
          <w:szCs w:val="20"/>
        </w:rPr>
      </w:pPr>
      <w:hyperlink r:id="rId1940" w:history="1">
        <w:r w:rsidR="00934797" w:rsidRPr="00E70591">
          <w:rPr>
            <w:rStyle w:val="Hyperlink"/>
            <w:sz w:val="20"/>
            <w:szCs w:val="20"/>
          </w:rPr>
          <w:t>II.A.3-10</w:t>
        </w:r>
      </w:hyperlink>
      <w:r w:rsidR="00934797" w:rsidRPr="00E70591">
        <w:rPr>
          <w:sz w:val="20"/>
          <w:szCs w:val="20"/>
        </w:rPr>
        <w:t xml:space="preserve"> SMCCCD CurricUNET, Course Outlines of Record (searchable)</w:t>
      </w:r>
    </w:p>
    <w:p w14:paraId="428DC0E1" w14:textId="77777777" w:rsidR="00EB4113" w:rsidRPr="00A629AA" w:rsidRDefault="006E784A" w:rsidP="00EB4113">
      <w:pPr>
        <w:spacing w:after="0"/>
        <w:ind w:left="900" w:hanging="900"/>
        <w:rPr>
          <w:sz w:val="20"/>
        </w:rPr>
      </w:pPr>
      <w:hyperlink r:id="rId1941" w:history="1">
        <w:r w:rsidR="00EB4113" w:rsidRPr="00A629AA">
          <w:rPr>
            <w:rStyle w:val="Hyperlink"/>
            <w:sz w:val="20"/>
          </w:rPr>
          <w:t>II.A.4-1</w:t>
        </w:r>
      </w:hyperlink>
      <w:r w:rsidR="00EB4113" w:rsidRPr="00A629AA">
        <w:rPr>
          <w:sz w:val="20"/>
        </w:rPr>
        <w:t xml:space="preserve"> College Catalog, Course Descriptions</w:t>
      </w:r>
    </w:p>
    <w:p w14:paraId="532D47B0" w14:textId="77777777" w:rsidR="00EB4113" w:rsidRPr="00A629AA" w:rsidRDefault="006E784A" w:rsidP="00EB4113">
      <w:pPr>
        <w:spacing w:after="0"/>
        <w:ind w:left="900" w:hanging="900"/>
        <w:rPr>
          <w:sz w:val="20"/>
        </w:rPr>
      </w:pPr>
      <w:hyperlink r:id="rId1942" w:history="1">
        <w:r w:rsidR="00EB4113" w:rsidRPr="00A629AA">
          <w:rPr>
            <w:rStyle w:val="Hyperlink"/>
            <w:sz w:val="20"/>
          </w:rPr>
          <w:t>II.A.4-2</w:t>
        </w:r>
      </w:hyperlink>
      <w:r w:rsidR="00EB4113" w:rsidRPr="00A629AA">
        <w:rPr>
          <w:sz w:val="20"/>
        </w:rPr>
        <w:t xml:space="preserve"> Learning Center, JAMS</w:t>
      </w:r>
    </w:p>
    <w:p w14:paraId="0B23FD83" w14:textId="77777777" w:rsidR="00EB4113" w:rsidRPr="00A629AA" w:rsidRDefault="006E784A" w:rsidP="00EB4113">
      <w:pPr>
        <w:spacing w:after="0"/>
        <w:ind w:left="900" w:hanging="900"/>
        <w:rPr>
          <w:sz w:val="20"/>
        </w:rPr>
      </w:pPr>
      <w:hyperlink r:id="rId1943" w:history="1">
        <w:r w:rsidR="00EB4113" w:rsidRPr="00A629AA">
          <w:rPr>
            <w:rStyle w:val="Hyperlink"/>
            <w:sz w:val="20"/>
          </w:rPr>
          <w:t>II.A.4-3</w:t>
        </w:r>
      </w:hyperlink>
      <w:r w:rsidR="00EB4113" w:rsidRPr="00A629AA">
        <w:rPr>
          <w:sz w:val="20"/>
        </w:rPr>
        <w:t xml:space="preserve"> Learning Center, Open Enrollment Learning Center Courses</w:t>
      </w:r>
    </w:p>
    <w:p w14:paraId="7EC14482" w14:textId="77777777" w:rsidR="00EB4113" w:rsidRPr="00A629AA" w:rsidRDefault="006E784A" w:rsidP="00EB4113">
      <w:pPr>
        <w:spacing w:after="0"/>
        <w:ind w:left="900" w:hanging="900"/>
        <w:rPr>
          <w:sz w:val="20"/>
        </w:rPr>
      </w:pPr>
      <w:hyperlink r:id="rId1944" w:history="1">
        <w:r w:rsidR="00EB4113" w:rsidRPr="00A629AA">
          <w:rPr>
            <w:rStyle w:val="Hyperlink"/>
            <w:sz w:val="20"/>
          </w:rPr>
          <w:t>II.A.4-4</w:t>
        </w:r>
      </w:hyperlink>
      <w:r w:rsidR="00EB4113" w:rsidRPr="00A629AA">
        <w:rPr>
          <w:sz w:val="20"/>
        </w:rPr>
        <w:t xml:space="preserve"> Learning Center, Tutoring</w:t>
      </w:r>
    </w:p>
    <w:p w14:paraId="576E18B9" w14:textId="77777777" w:rsidR="00EB4113" w:rsidRPr="00A629AA" w:rsidRDefault="006E784A" w:rsidP="00EB4113">
      <w:pPr>
        <w:spacing w:after="0"/>
        <w:ind w:left="900" w:hanging="900"/>
        <w:rPr>
          <w:sz w:val="20"/>
        </w:rPr>
      </w:pPr>
      <w:hyperlink r:id="rId1945" w:history="1">
        <w:r w:rsidR="00EB4113" w:rsidRPr="00A629AA">
          <w:rPr>
            <w:rStyle w:val="Hyperlink"/>
            <w:sz w:val="20"/>
          </w:rPr>
          <w:t>II.A.4-5</w:t>
        </w:r>
      </w:hyperlink>
      <w:r w:rsidR="00EB4113" w:rsidRPr="00A629AA">
        <w:rPr>
          <w:sz w:val="20"/>
        </w:rPr>
        <w:t xml:space="preserve"> SMCCCD CurricUNET, Course Outlines of Record (searchable)</w:t>
      </w:r>
    </w:p>
    <w:p w14:paraId="35B767D2" w14:textId="77777777" w:rsidR="00EB4113" w:rsidRPr="00A629AA" w:rsidRDefault="006E784A" w:rsidP="00EB4113">
      <w:pPr>
        <w:spacing w:after="0"/>
        <w:ind w:left="900" w:hanging="900"/>
        <w:rPr>
          <w:sz w:val="20"/>
        </w:rPr>
      </w:pPr>
      <w:hyperlink r:id="rId1946" w:history="1">
        <w:r w:rsidR="00EB4113" w:rsidRPr="00A629AA">
          <w:rPr>
            <w:rStyle w:val="Hyperlink"/>
            <w:sz w:val="20"/>
          </w:rPr>
          <w:t>II.A.4-6</w:t>
        </w:r>
      </w:hyperlink>
      <w:r w:rsidR="00EB4113" w:rsidRPr="00A629AA">
        <w:rPr>
          <w:sz w:val="20"/>
        </w:rPr>
        <w:t xml:space="preserve"> Textbook, Laptop, and Calculator (TLC) Program</w:t>
      </w:r>
    </w:p>
    <w:p w14:paraId="18DE2475" w14:textId="77777777" w:rsidR="00EB4113" w:rsidRPr="00A629AA" w:rsidRDefault="006E784A" w:rsidP="00EB4113">
      <w:pPr>
        <w:spacing w:after="0"/>
        <w:ind w:left="900" w:hanging="900"/>
        <w:rPr>
          <w:sz w:val="20"/>
        </w:rPr>
      </w:pPr>
      <w:hyperlink r:id="rId1947" w:history="1">
        <w:r w:rsidR="00EB4113" w:rsidRPr="00A629AA">
          <w:rPr>
            <w:rStyle w:val="Hyperlink"/>
            <w:sz w:val="20"/>
          </w:rPr>
          <w:t>II.A.5-1</w:t>
        </w:r>
      </w:hyperlink>
      <w:r w:rsidR="00EB4113" w:rsidRPr="00A629AA">
        <w:rPr>
          <w:sz w:val="20"/>
        </w:rPr>
        <w:t xml:space="preserve"> A2B Program</w:t>
      </w:r>
    </w:p>
    <w:p w14:paraId="1D2968A2" w14:textId="77777777" w:rsidR="00EB4113" w:rsidRPr="00A629AA" w:rsidRDefault="006E784A" w:rsidP="00EB4113">
      <w:pPr>
        <w:spacing w:after="0"/>
        <w:ind w:left="900" w:hanging="900"/>
        <w:rPr>
          <w:sz w:val="20"/>
        </w:rPr>
      </w:pPr>
      <w:hyperlink r:id="rId1948" w:history="1">
        <w:r w:rsidR="00EB4113" w:rsidRPr="00A629AA">
          <w:rPr>
            <w:rStyle w:val="Hyperlink"/>
            <w:sz w:val="20"/>
          </w:rPr>
          <w:t>II.A.5-2</w:t>
        </w:r>
      </w:hyperlink>
      <w:r w:rsidR="00EB4113" w:rsidRPr="00A629AA">
        <w:rPr>
          <w:sz w:val="20"/>
        </w:rPr>
        <w:t xml:space="preserve"> College Catalog</w:t>
      </w:r>
    </w:p>
    <w:p w14:paraId="589FD74E" w14:textId="77777777" w:rsidR="00EB4113" w:rsidRPr="00A629AA" w:rsidRDefault="006E784A" w:rsidP="00EB4113">
      <w:pPr>
        <w:spacing w:after="0"/>
        <w:ind w:left="900" w:hanging="900"/>
        <w:rPr>
          <w:sz w:val="20"/>
        </w:rPr>
      </w:pPr>
      <w:hyperlink r:id="rId1949" w:history="1">
        <w:r w:rsidR="00EB4113" w:rsidRPr="00A629AA">
          <w:rPr>
            <w:rStyle w:val="Hyperlink"/>
            <w:sz w:val="20"/>
          </w:rPr>
          <w:t>II.A.5-3</w:t>
        </w:r>
      </w:hyperlink>
      <w:r w:rsidR="00EB4113" w:rsidRPr="00A629AA">
        <w:rPr>
          <w:sz w:val="20"/>
        </w:rPr>
        <w:t xml:space="preserve"> Degrees, Certificates, and Transfer</w:t>
      </w:r>
    </w:p>
    <w:p w14:paraId="0713BDFB" w14:textId="77777777" w:rsidR="00EB4113" w:rsidRPr="00A629AA" w:rsidRDefault="006E784A" w:rsidP="00EB4113">
      <w:pPr>
        <w:spacing w:after="0"/>
        <w:ind w:left="900" w:hanging="900"/>
        <w:rPr>
          <w:sz w:val="20"/>
        </w:rPr>
      </w:pPr>
      <w:hyperlink r:id="rId1950" w:history="1">
        <w:r w:rsidR="00EB4113" w:rsidRPr="00A629AA">
          <w:rPr>
            <w:rStyle w:val="Hyperlink"/>
            <w:sz w:val="20"/>
          </w:rPr>
          <w:t>II.A.5-4</w:t>
        </w:r>
      </w:hyperlink>
      <w:r w:rsidR="00EB4113" w:rsidRPr="00A629AA">
        <w:rPr>
          <w:sz w:val="20"/>
        </w:rPr>
        <w:t xml:space="preserve"> Degrees, Certificates, and Transfer, AA/AS Degree Requirements</w:t>
      </w:r>
    </w:p>
    <w:p w14:paraId="1B6BF637" w14:textId="77777777" w:rsidR="00EB4113" w:rsidRPr="00A629AA" w:rsidRDefault="006E784A" w:rsidP="00EB4113">
      <w:pPr>
        <w:spacing w:after="0"/>
        <w:ind w:left="900" w:hanging="900"/>
        <w:rPr>
          <w:sz w:val="20"/>
        </w:rPr>
      </w:pPr>
      <w:hyperlink r:id="rId1951" w:history="1">
        <w:r w:rsidR="00EB4113" w:rsidRPr="00A629AA">
          <w:rPr>
            <w:rStyle w:val="Hyperlink"/>
            <w:sz w:val="20"/>
          </w:rPr>
          <w:t>II.A.5-5</w:t>
        </w:r>
      </w:hyperlink>
      <w:r w:rsidR="00EB4113" w:rsidRPr="00A629AA">
        <w:rPr>
          <w:sz w:val="20"/>
        </w:rPr>
        <w:t xml:space="preserve"> University Center</w:t>
      </w:r>
    </w:p>
    <w:p w14:paraId="4F93F47D" w14:textId="77777777" w:rsidR="00EB4113" w:rsidRPr="00A629AA" w:rsidRDefault="006E784A" w:rsidP="00EB4113">
      <w:pPr>
        <w:spacing w:after="0"/>
        <w:ind w:left="900" w:hanging="900"/>
        <w:rPr>
          <w:sz w:val="20"/>
        </w:rPr>
      </w:pPr>
      <w:hyperlink r:id="rId1952" w:history="1">
        <w:r w:rsidR="00EB4113" w:rsidRPr="00A629AA">
          <w:rPr>
            <w:rStyle w:val="Hyperlink"/>
            <w:sz w:val="20"/>
          </w:rPr>
          <w:t>II.A.6-1</w:t>
        </w:r>
      </w:hyperlink>
      <w:r w:rsidR="00EB4113" w:rsidRPr="00A629AA">
        <w:rPr>
          <w:sz w:val="20"/>
        </w:rPr>
        <w:t xml:space="preserve"> Enrollment Reports</w:t>
      </w:r>
    </w:p>
    <w:p w14:paraId="7A1736D9" w14:textId="77777777" w:rsidR="00EB4113" w:rsidRPr="00A629AA" w:rsidRDefault="006E784A" w:rsidP="00EB4113">
      <w:pPr>
        <w:spacing w:after="0"/>
        <w:ind w:left="900" w:hanging="900"/>
        <w:rPr>
          <w:sz w:val="20"/>
        </w:rPr>
      </w:pPr>
      <w:hyperlink r:id="rId1953" w:history="1">
        <w:r w:rsidR="00EB4113" w:rsidRPr="00A629AA">
          <w:rPr>
            <w:rStyle w:val="Hyperlink"/>
            <w:sz w:val="20"/>
          </w:rPr>
          <w:t>II.A.6-2</w:t>
        </w:r>
      </w:hyperlink>
      <w:r w:rsidR="00EB4113" w:rsidRPr="00A629AA">
        <w:rPr>
          <w:sz w:val="20"/>
        </w:rPr>
        <w:t xml:space="preserve"> Program Review, Student Characteristics 2012/13-2016-17</w:t>
      </w:r>
    </w:p>
    <w:p w14:paraId="67A0220F" w14:textId="77777777" w:rsidR="00EB4113" w:rsidRPr="00A629AA" w:rsidRDefault="006E784A" w:rsidP="00EB4113">
      <w:pPr>
        <w:spacing w:after="0"/>
        <w:ind w:left="900" w:hanging="900"/>
        <w:rPr>
          <w:sz w:val="20"/>
        </w:rPr>
      </w:pPr>
      <w:hyperlink r:id="rId1954" w:history="1">
        <w:r w:rsidR="00EB4113" w:rsidRPr="00A629AA">
          <w:rPr>
            <w:rStyle w:val="Hyperlink"/>
            <w:sz w:val="20"/>
          </w:rPr>
          <w:t>II.A.6-3</w:t>
        </w:r>
      </w:hyperlink>
      <w:r w:rsidR="00EB4113" w:rsidRPr="00A629AA">
        <w:rPr>
          <w:sz w:val="20"/>
        </w:rPr>
        <w:t xml:space="preserve"> Registration</w:t>
      </w:r>
    </w:p>
    <w:p w14:paraId="054783C7" w14:textId="77777777" w:rsidR="00EB4113" w:rsidRPr="00A629AA" w:rsidRDefault="006E784A" w:rsidP="00EB4113">
      <w:pPr>
        <w:spacing w:after="0"/>
        <w:ind w:left="900" w:hanging="900"/>
        <w:rPr>
          <w:sz w:val="20"/>
        </w:rPr>
      </w:pPr>
      <w:hyperlink r:id="rId1955" w:history="1">
        <w:r w:rsidR="00EB4113" w:rsidRPr="00A629AA">
          <w:rPr>
            <w:rStyle w:val="Hyperlink"/>
            <w:sz w:val="20"/>
          </w:rPr>
          <w:t>II.A.6-4</w:t>
        </w:r>
      </w:hyperlink>
      <w:r w:rsidR="00EB4113" w:rsidRPr="00A629AA">
        <w:rPr>
          <w:sz w:val="20"/>
        </w:rPr>
        <w:t xml:space="preserve"> Student Success and Support Program Plan (SSSP)</w:t>
      </w:r>
    </w:p>
    <w:p w14:paraId="2397131B" w14:textId="77777777" w:rsidR="00EB4113" w:rsidRPr="00A629AA" w:rsidRDefault="006E784A" w:rsidP="00EB4113">
      <w:pPr>
        <w:spacing w:after="0"/>
        <w:ind w:left="900" w:hanging="900"/>
      </w:pPr>
      <w:hyperlink r:id="rId1956" w:history="1">
        <w:r w:rsidR="00EB4113" w:rsidRPr="00A629AA">
          <w:rPr>
            <w:rStyle w:val="Hyperlink"/>
            <w:sz w:val="20"/>
          </w:rPr>
          <w:t>II.A.6-5</w:t>
        </w:r>
      </w:hyperlink>
      <w:r w:rsidR="00EB4113" w:rsidRPr="00A629AA">
        <w:rPr>
          <w:sz w:val="20"/>
        </w:rPr>
        <w:t xml:space="preserve"> SMCCCD Course Substitution Petition</w:t>
      </w:r>
    </w:p>
    <w:p w14:paraId="6B53BBA6" w14:textId="77777777" w:rsidR="008B1614" w:rsidRPr="00E70591" w:rsidRDefault="006E784A" w:rsidP="00E70591">
      <w:pPr>
        <w:spacing w:after="0"/>
        <w:ind w:left="900" w:hanging="900"/>
        <w:rPr>
          <w:sz w:val="20"/>
          <w:szCs w:val="20"/>
        </w:rPr>
      </w:pPr>
      <w:hyperlink r:id="rId1957" w:history="1">
        <w:r w:rsidR="008B1614" w:rsidRPr="00E70591">
          <w:rPr>
            <w:rStyle w:val="Hyperlink"/>
            <w:sz w:val="20"/>
            <w:szCs w:val="20"/>
          </w:rPr>
          <w:t>II.A.7-1</w:t>
        </w:r>
      </w:hyperlink>
      <w:r w:rsidR="008B1614" w:rsidRPr="00E70591">
        <w:rPr>
          <w:sz w:val="20"/>
          <w:szCs w:val="20"/>
        </w:rPr>
        <w:t xml:space="preserve"> ¡ESO! Adelante Program</w:t>
      </w:r>
    </w:p>
    <w:p w14:paraId="0652B583" w14:textId="77777777" w:rsidR="008B1614" w:rsidRPr="00E70591" w:rsidRDefault="006E784A" w:rsidP="00E70591">
      <w:pPr>
        <w:spacing w:after="0"/>
        <w:ind w:left="900" w:hanging="900"/>
        <w:rPr>
          <w:sz w:val="20"/>
          <w:szCs w:val="20"/>
        </w:rPr>
      </w:pPr>
      <w:hyperlink r:id="rId1958" w:history="1">
        <w:r w:rsidR="008B1614" w:rsidRPr="00E70591">
          <w:rPr>
            <w:rStyle w:val="Hyperlink"/>
            <w:sz w:val="20"/>
            <w:szCs w:val="20"/>
          </w:rPr>
          <w:t>II.A.7-2</w:t>
        </w:r>
      </w:hyperlink>
      <w:r w:rsidR="008B1614" w:rsidRPr="00E70591">
        <w:rPr>
          <w:sz w:val="20"/>
          <w:szCs w:val="20"/>
        </w:rPr>
        <w:t xml:space="preserve"> Bridging the Opportunities (BTO)/Peer Mentoring</w:t>
      </w:r>
    </w:p>
    <w:p w14:paraId="2E0A0CC7" w14:textId="77777777" w:rsidR="008B1614" w:rsidRPr="00E70591" w:rsidRDefault="006E784A" w:rsidP="00E70591">
      <w:pPr>
        <w:spacing w:after="0"/>
        <w:ind w:left="900" w:hanging="900"/>
        <w:rPr>
          <w:sz w:val="20"/>
          <w:szCs w:val="20"/>
        </w:rPr>
      </w:pPr>
      <w:hyperlink r:id="rId1959" w:history="1">
        <w:r w:rsidR="008B1614" w:rsidRPr="00E70591">
          <w:rPr>
            <w:rStyle w:val="Hyperlink"/>
            <w:sz w:val="20"/>
            <w:szCs w:val="20"/>
          </w:rPr>
          <w:t>II.A.7-3</w:t>
        </w:r>
      </w:hyperlink>
      <w:r w:rsidR="008B1614" w:rsidRPr="00E70591">
        <w:rPr>
          <w:sz w:val="20"/>
          <w:szCs w:val="20"/>
        </w:rPr>
        <w:t xml:space="preserve"> College for Working Adults</w:t>
      </w:r>
    </w:p>
    <w:p w14:paraId="5298EBE2" w14:textId="77777777" w:rsidR="008B1614" w:rsidRPr="00E70591" w:rsidRDefault="006E784A" w:rsidP="00E70591">
      <w:pPr>
        <w:spacing w:after="0"/>
        <w:ind w:left="900" w:hanging="900"/>
        <w:rPr>
          <w:sz w:val="20"/>
          <w:szCs w:val="20"/>
        </w:rPr>
      </w:pPr>
      <w:hyperlink r:id="rId1960" w:history="1">
        <w:r w:rsidR="008B1614" w:rsidRPr="00E70591">
          <w:rPr>
            <w:rStyle w:val="Hyperlink"/>
            <w:sz w:val="20"/>
            <w:szCs w:val="20"/>
          </w:rPr>
          <w:t>II.A.7-4</w:t>
        </w:r>
      </w:hyperlink>
      <w:r w:rsidR="008B1614" w:rsidRPr="00E70591">
        <w:rPr>
          <w:sz w:val="20"/>
          <w:szCs w:val="20"/>
        </w:rPr>
        <w:t xml:space="preserve"> Curriculum Committee Meeting Minutes</w:t>
      </w:r>
    </w:p>
    <w:p w14:paraId="4F9E22C7" w14:textId="77777777" w:rsidR="008B1614" w:rsidRPr="00E70591" w:rsidRDefault="008B1614" w:rsidP="00E70591">
      <w:pPr>
        <w:spacing w:after="0"/>
        <w:ind w:left="900" w:hanging="900"/>
        <w:rPr>
          <w:sz w:val="20"/>
          <w:szCs w:val="20"/>
        </w:rPr>
      </w:pPr>
      <w:r w:rsidRPr="00E70591">
        <w:rPr>
          <w:sz w:val="20"/>
          <w:szCs w:val="20"/>
        </w:rPr>
        <w:t>II.A.7-5 DE Addendum Rubric</w:t>
      </w:r>
    </w:p>
    <w:p w14:paraId="00A918CB" w14:textId="77777777" w:rsidR="008B1614" w:rsidRPr="00E70591" w:rsidRDefault="006E784A" w:rsidP="00E70591">
      <w:pPr>
        <w:spacing w:after="0"/>
        <w:ind w:left="900" w:hanging="900"/>
        <w:rPr>
          <w:sz w:val="20"/>
          <w:szCs w:val="20"/>
        </w:rPr>
      </w:pPr>
      <w:hyperlink r:id="rId1961" w:history="1">
        <w:r w:rsidR="008B1614" w:rsidRPr="00E70591">
          <w:rPr>
            <w:rStyle w:val="Hyperlink"/>
            <w:sz w:val="20"/>
            <w:szCs w:val="20"/>
          </w:rPr>
          <w:t>II.A.7-6</w:t>
        </w:r>
      </w:hyperlink>
      <w:r w:rsidR="008B1614" w:rsidRPr="00E70591">
        <w:rPr>
          <w:sz w:val="20"/>
          <w:szCs w:val="20"/>
        </w:rPr>
        <w:t xml:space="preserve"> Distance Education Advisory Committee (DEAC), Meetings</w:t>
      </w:r>
    </w:p>
    <w:p w14:paraId="7228D7D2" w14:textId="77777777" w:rsidR="008B1614" w:rsidRPr="00E70591" w:rsidRDefault="006E784A" w:rsidP="00E70591">
      <w:pPr>
        <w:spacing w:after="0"/>
        <w:ind w:left="900" w:hanging="900"/>
        <w:rPr>
          <w:sz w:val="20"/>
          <w:szCs w:val="20"/>
        </w:rPr>
      </w:pPr>
      <w:hyperlink r:id="rId1962" w:history="1">
        <w:r w:rsidR="008B1614" w:rsidRPr="00E70591">
          <w:rPr>
            <w:rStyle w:val="Hyperlink"/>
            <w:sz w:val="20"/>
            <w:szCs w:val="20"/>
          </w:rPr>
          <w:t>II.A.7-7</w:t>
        </w:r>
      </w:hyperlink>
      <w:r w:rsidR="008B1614" w:rsidRPr="00E70591">
        <w:rPr>
          <w:sz w:val="20"/>
          <w:szCs w:val="20"/>
        </w:rPr>
        <w:t xml:space="preserve"> Learning Center</w:t>
      </w:r>
    </w:p>
    <w:p w14:paraId="23EC7659" w14:textId="77777777" w:rsidR="008B1614" w:rsidRPr="00E70591" w:rsidRDefault="006E784A" w:rsidP="00E70591">
      <w:pPr>
        <w:spacing w:after="0"/>
        <w:ind w:left="900" w:hanging="900"/>
        <w:rPr>
          <w:sz w:val="20"/>
          <w:szCs w:val="20"/>
        </w:rPr>
      </w:pPr>
      <w:hyperlink r:id="rId1963" w:history="1">
        <w:r w:rsidR="008B1614" w:rsidRPr="00E70591">
          <w:rPr>
            <w:rStyle w:val="Hyperlink"/>
            <w:sz w:val="20"/>
            <w:szCs w:val="20"/>
          </w:rPr>
          <w:t>II.A.7-8</w:t>
        </w:r>
      </w:hyperlink>
      <w:r w:rsidR="008B1614" w:rsidRPr="00E70591">
        <w:rPr>
          <w:sz w:val="20"/>
          <w:szCs w:val="20"/>
        </w:rPr>
        <w:t xml:space="preserve"> Learning Center, JAMS</w:t>
      </w:r>
    </w:p>
    <w:p w14:paraId="4184F84B" w14:textId="77777777" w:rsidR="008B1614" w:rsidRPr="00E70591" w:rsidRDefault="006E784A" w:rsidP="00E70591">
      <w:pPr>
        <w:spacing w:after="0"/>
        <w:ind w:left="900" w:hanging="900"/>
        <w:rPr>
          <w:sz w:val="20"/>
          <w:szCs w:val="20"/>
        </w:rPr>
      </w:pPr>
      <w:hyperlink r:id="rId1964" w:history="1">
        <w:r w:rsidR="008B1614" w:rsidRPr="00E70591">
          <w:rPr>
            <w:rStyle w:val="Hyperlink"/>
            <w:sz w:val="20"/>
            <w:szCs w:val="20"/>
          </w:rPr>
          <w:t>II.A.7-9</w:t>
        </w:r>
      </w:hyperlink>
      <w:r w:rsidR="008B1614" w:rsidRPr="00E70591">
        <w:rPr>
          <w:sz w:val="20"/>
          <w:szCs w:val="20"/>
        </w:rPr>
        <w:t xml:space="preserve"> Learning Center, Tutoring Center</w:t>
      </w:r>
    </w:p>
    <w:p w14:paraId="2536256C" w14:textId="77777777" w:rsidR="008B1614" w:rsidRPr="00E70591" w:rsidRDefault="008B1614" w:rsidP="00E70591">
      <w:pPr>
        <w:spacing w:after="0"/>
        <w:ind w:left="900" w:hanging="900"/>
        <w:rPr>
          <w:sz w:val="20"/>
          <w:szCs w:val="20"/>
        </w:rPr>
      </w:pPr>
      <w:r w:rsidRPr="00E70591">
        <w:rPr>
          <w:sz w:val="20"/>
          <w:szCs w:val="20"/>
        </w:rPr>
        <w:t>II.A.7-10 Office of Instruction, Syllabus Repository</w:t>
      </w:r>
    </w:p>
    <w:p w14:paraId="29466159" w14:textId="77777777" w:rsidR="008B1614" w:rsidRPr="00E70591" w:rsidRDefault="006E784A" w:rsidP="00E70591">
      <w:pPr>
        <w:spacing w:after="0"/>
        <w:ind w:left="900" w:hanging="900"/>
        <w:rPr>
          <w:sz w:val="20"/>
          <w:szCs w:val="20"/>
        </w:rPr>
      </w:pPr>
      <w:hyperlink r:id="rId1965" w:history="1">
        <w:r w:rsidR="008B1614" w:rsidRPr="00E70591">
          <w:rPr>
            <w:rStyle w:val="Hyperlink"/>
            <w:sz w:val="20"/>
            <w:szCs w:val="20"/>
          </w:rPr>
          <w:t>II.A.7-11</w:t>
        </w:r>
      </w:hyperlink>
      <w:r w:rsidR="008B1614" w:rsidRPr="00E70591">
        <w:rPr>
          <w:sz w:val="20"/>
          <w:szCs w:val="20"/>
        </w:rPr>
        <w:t xml:space="preserve"> Puente Program</w:t>
      </w:r>
    </w:p>
    <w:p w14:paraId="0C116741" w14:textId="77777777" w:rsidR="008B1614" w:rsidRPr="00E70591" w:rsidRDefault="006E784A" w:rsidP="00E70591">
      <w:pPr>
        <w:spacing w:after="0"/>
        <w:ind w:left="900" w:hanging="900"/>
        <w:rPr>
          <w:sz w:val="20"/>
          <w:szCs w:val="20"/>
        </w:rPr>
      </w:pPr>
      <w:hyperlink r:id="rId1966" w:history="1">
        <w:r w:rsidR="008B1614" w:rsidRPr="00E70591">
          <w:rPr>
            <w:rStyle w:val="Hyperlink"/>
            <w:sz w:val="20"/>
            <w:szCs w:val="20"/>
          </w:rPr>
          <w:t>II.A.7-12</w:t>
        </w:r>
      </w:hyperlink>
      <w:r w:rsidR="008B1614" w:rsidRPr="00E70591">
        <w:rPr>
          <w:sz w:val="20"/>
          <w:szCs w:val="20"/>
        </w:rPr>
        <w:t xml:space="preserve"> QOLT Work Group</w:t>
      </w:r>
    </w:p>
    <w:p w14:paraId="12B2ECE0" w14:textId="77777777" w:rsidR="008B1614" w:rsidRPr="00E70591" w:rsidRDefault="006E784A" w:rsidP="00E70591">
      <w:pPr>
        <w:spacing w:after="0"/>
        <w:ind w:left="900" w:hanging="900"/>
        <w:rPr>
          <w:sz w:val="20"/>
          <w:szCs w:val="20"/>
        </w:rPr>
      </w:pPr>
      <w:hyperlink r:id="rId1967" w:history="1">
        <w:r w:rsidR="008B1614" w:rsidRPr="00E70591">
          <w:rPr>
            <w:rStyle w:val="Hyperlink"/>
            <w:sz w:val="20"/>
            <w:szCs w:val="20"/>
          </w:rPr>
          <w:t>II.A.7-13</w:t>
        </w:r>
      </w:hyperlink>
      <w:r w:rsidR="008B1614" w:rsidRPr="00E70591">
        <w:rPr>
          <w:sz w:val="20"/>
          <w:szCs w:val="20"/>
        </w:rPr>
        <w:t xml:space="preserve"> STEM Center</w:t>
      </w:r>
    </w:p>
    <w:p w14:paraId="7536130E" w14:textId="77777777" w:rsidR="008B1614" w:rsidRPr="00E70591" w:rsidRDefault="006E784A" w:rsidP="00E70591">
      <w:pPr>
        <w:spacing w:after="0"/>
        <w:ind w:left="900" w:hanging="900"/>
        <w:rPr>
          <w:sz w:val="20"/>
          <w:szCs w:val="20"/>
        </w:rPr>
      </w:pPr>
      <w:hyperlink r:id="rId1968" w:history="1">
        <w:r w:rsidR="008B1614" w:rsidRPr="00E70591">
          <w:rPr>
            <w:rStyle w:val="Hyperlink"/>
            <w:sz w:val="20"/>
            <w:szCs w:val="20"/>
          </w:rPr>
          <w:t>II.A.7-14</w:t>
        </w:r>
      </w:hyperlink>
      <w:r w:rsidR="008B1614" w:rsidRPr="00E70591">
        <w:rPr>
          <w:sz w:val="20"/>
          <w:szCs w:val="20"/>
        </w:rPr>
        <w:t xml:space="preserve"> Student Characteristics 2012/13-2016-17</w:t>
      </w:r>
    </w:p>
    <w:p w14:paraId="3685FD71" w14:textId="77777777" w:rsidR="008B1614" w:rsidRPr="00E70591" w:rsidRDefault="008B1614" w:rsidP="00E70591">
      <w:pPr>
        <w:spacing w:after="0"/>
        <w:ind w:left="1260" w:hanging="900"/>
        <w:rPr>
          <w:sz w:val="20"/>
          <w:szCs w:val="20"/>
        </w:rPr>
      </w:pPr>
      <w:r w:rsidRPr="00E70591">
        <w:rPr>
          <w:sz w:val="20"/>
          <w:szCs w:val="20"/>
        </w:rPr>
        <w:t>CORs for Classes taught DE and In-Person</w:t>
      </w:r>
    </w:p>
    <w:p w14:paraId="38262923" w14:textId="77777777" w:rsidR="00AA1E4C" w:rsidRPr="00E70591" w:rsidRDefault="006E784A" w:rsidP="00E70591">
      <w:pPr>
        <w:spacing w:after="0"/>
        <w:ind w:left="900" w:hanging="900"/>
        <w:rPr>
          <w:sz w:val="20"/>
          <w:szCs w:val="20"/>
        </w:rPr>
      </w:pPr>
      <w:hyperlink r:id="rId1969" w:history="1">
        <w:r w:rsidR="00AA1E4C" w:rsidRPr="00E70591">
          <w:rPr>
            <w:rStyle w:val="Hyperlink"/>
            <w:sz w:val="20"/>
            <w:szCs w:val="20"/>
          </w:rPr>
          <w:t>II.A.8-1</w:t>
        </w:r>
      </w:hyperlink>
      <w:r w:rsidR="00AA1E4C" w:rsidRPr="00E70591">
        <w:rPr>
          <w:sz w:val="20"/>
          <w:szCs w:val="20"/>
        </w:rPr>
        <w:t xml:space="preserve"> Admissions and Records Forms</w:t>
      </w:r>
    </w:p>
    <w:p w14:paraId="2B050293" w14:textId="77777777" w:rsidR="00AA1E4C" w:rsidRPr="00E70591" w:rsidRDefault="006E784A" w:rsidP="00E70591">
      <w:pPr>
        <w:spacing w:after="0"/>
        <w:ind w:left="900" w:hanging="900"/>
        <w:rPr>
          <w:sz w:val="20"/>
          <w:szCs w:val="20"/>
        </w:rPr>
      </w:pPr>
      <w:hyperlink r:id="rId1970" w:history="1">
        <w:r w:rsidR="00AA1E4C" w:rsidRPr="00E70591">
          <w:rPr>
            <w:rStyle w:val="Hyperlink"/>
            <w:sz w:val="20"/>
            <w:szCs w:val="20"/>
          </w:rPr>
          <w:t>II.A.8-2</w:t>
        </w:r>
      </w:hyperlink>
      <w:r w:rsidR="00AA1E4C" w:rsidRPr="00E70591">
        <w:rPr>
          <w:sz w:val="20"/>
          <w:szCs w:val="20"/>
        </w:rPr>
        <w:t xml:space="preserve"> College Catalog, Advanced Placement Testing Policy Worksheets</w:t>
      </w:r>
    </w:p>
    <w:p w14:paraId="7A409997" w14:textId="77777777" w:rsidR="00AA1E4C" w:rsidRPr="00E70591" w:rsidRDefault="006E784A" w:rsidP="00E70591">
      <w:pPr>
        <w:spacing w:after="0"/>
        <w:ind w:left="900" w:hanging="900"/>
        <w:rPr>
          <w:sz w:val="20"/>
          <w:szCs w:val="20"/>
        </w:rPr>
      </w:pPr>
      <w:hyperlink r:id="rId1971" w:history="1">
        <w:r w:rsidR="00AA1E4C" w:rsidRPr="00E70591">
          <w:rPr>
            <w:rStyle w:val="Hyperlink"/>
            <w:sz w:val="20"/>
            <w:szCs w:val="20"/>
          </w:rPr>
          <w:t>II.A.8-3</w:t>
        </w:r>
      </w:hyperlink>
      <w:r w:rsidR="00AA1E4C" w:rsidRPr="00E70591">
        <w:rPr>
          <w:sz w:val="20"/>
          <w:szCs w:val="20"/>
        </w:rPr>
        <w:t xml:space="preserve"> College Catalog, Information on Degrees, Certificates, Basic Skills, and Credits</w:t>
      </w:r>
    </w:p>
    <w:p w14:paraId="1B512E0B" w14:textId="77777777" w:rsidR="00AA1E4C" w:rsidRPr="00E70591" w:rsidRDefault="006E784A" w:rsidP="00E70591">
      <w:pPr>
        <w:spacing w:after="0"/>
        <w:ind w:left="900" w:hanging="900"/>
        <w:rPr>
          <w:sz w:val="20"/>
          <w:szCs w:val="20"/>
        </w:rPr>
      </w:pPr>
      <w:hyperlink r:id="rId1972" w:history="1">
        <w:r w:rsidR="00AA1E4C" w:rsidRPr="00E70591">
          <w:rPr>
            <w:rStyle w:val="Hyperlink"/>
            <w:sz w:val="20"/>
            <w:szCs w:val="20"/>
          </w:rPr>
          <w:t>II.A.8-4</w:t>
        </w:r>
      </w:hyperlink>
      <w:r w:rsidR="00AA1E4C" w:rsidRPr="00E70591">
        <w:rPr>
          <w:sz w:val="20"/>
          <w:szCs w:val="20"/>
        </w:rPr>
        <w:t xml:space="preserve"> College Catalog, Transcripts</w:t>
      </w:r>
    </w:p>
    <w:p w14:paraId="14601CF6" w14:textId="77777777" w:rsidR="00AA1E4C" w:rsidRPr="00E70591" w:rsidRDefault="006E784A" w:rsidP="00E70591">
      <w:pPr>
        <w:spacing w:after="0"/>
        <w:ind w:left="900" w:hanging="900"/>
        <w:rPr>
          <w:sz w:val="20"/>
          <w:szCs w:val="20"/>
        </w:rPr>
      </w:pPr>
      <w:hyperlink r:id="rId1973" w:history="1">
        <w:r w:rsidR="00AA1E4C" w:rsidRPr="00E70591">
          <w:rPr>
            <w:rStyle w:val="Hyperlink"/>
            <w:sz w:val="20"/>
            <w:szCs w:val="20"/>
          </w:rPr>
          <w:t>II.A.8-5</w:t>
        </w:r>
      </w:hyperlink>
      <w:r w:rsidR="00AA1E4C" w:rsidRPr="00E70591">
        <w:rPr>
          <w:sz w:val="20"/>
          <w:szCs w:val="20"/>
        </w:rPr>
        <w:t xml:space="preserve"> SMCCCD Prerequisite Challenge Form</w:t>
      </w:r>
    </w:p>
    <w:p w14:paraId="4643CF5A" w14:textId="77777777" w:rsidR="00AA1E4C" w:rsidRPr="00E70591" w:rsidRDefault="006E784A" w:rsidP="00E70591">
      <w:pPr>
        <w:spacing w:after="0"/>
        <w:ind w:left="900" w:hanging="900"/>
        <w:rPr>
          <w:sz w:val="20"/>
          <w:szCs w:val="20"/>
        </w:rPr>
      </w:pPr>
      <w:hyperlink r:id="rId1974" w:history="1">
        <w:r w:rsidR="00AA1E4C" w:rsidRPr="00E70591">
          <w:rPr>
            <w:rStyle w:val="Hyperlink"/>
            <w:sz w:val="20"/>
            <w:szCs w:val="20"/>
          </w:rPr>
          <w:t>II.A.8-6</w:t>
        </w:r>
      </w:hyperlink>
      <w:r w:rsidR="00AA1E4C" w:rsidRPr="00E70591">
        <w:rPr>
          <w:sz w:val="20"/>
          <w:szCs w:val="20"/>
        </w:rPr>
        <w:t xml:space="preserve"> SMCCCD Transcript Evaluation Services</w:t>
      </w:r>
    </w:p>
    <w:p w14:paraId="32767C33" w14:textId="77777777" w:rsidR="00AA1E4C" w:rsidRPr="00E70591" w:rsidRDefault="006E784A" w:rsidP="00E70591">
      <w:pPr>
        <w:spacing w:after="0"/>
        <w:ind w:left="900" w:hanging="900"/>
        <w:rPr>
          <w:sz w:val="20"/>
          <w:szCs w:val="20"/>
        </w:rPr>
      </w:pPr>
      <w:hyperlink r:id="rId1975" w:history="1">
        <w:r w:rsidR="00AA1E4C" w:rsidRPr="00E70591">
          <w:rPr>
            <w:rStyle w:val="Hyperlink"/>
            <w:sz w:val="20"/>
            <w:szCs w:val="20"/>
          </w:rPr>
          <w:t>II.A.8-7</w:t>
        </w:r>
      </w:hyperlink>
      <w:r w:rsidR="00AA1E4C" w:rsidRPr="00E70591">
        <w:rPr>
          <w:sz w:val="20"/>
          <w:szCs w:val="20"/>
        </w:rPr>
        <w:t xml:space="preserve"> SMCCCD Transcript Evaluation, Accepted Accreditation</w:t>
      </w:r>
    </w:p>
    <w:p w14:paraId="233266AA" w14:textId="77777777" w:rsidR="00616514" w:rsidRPr="00E70591" w:rsidRDefault="006E784A" w:rsidP="00E70591">
      <w:pPr>
        <w:spacing w:after="0"/>
        <w:ind w:left="900" w:hanging="900"/>
        <w:rPr>
          <w:sz w:val="20"/>
          <w:szCs w:val="20"/>
        </w:rPr>
      </w:pPr>
      <w:hyperlink r:id="rId1976" w:history="1">
        <w:r w:rsidR="00616514" w:rsidRPr="00E70591">
          <w:rPr>
            <w:rStyle w:val="Hyperlink"/>
            <w:sz w:val="20"/>
            <w:szCs w:val="20"/>
          </w:rPr>
          <w:t>II.A.9-1</w:t>
        </w:r>
      </w:hyperlink>
      <w:r w:rsidR="00616514" w:rsidRPr="00E70591">
        <w:rPr>
          <w:sz w:val="20"/>
          <w:szCs w:val="20"/>
        </w:rPr>
        <w:t xml:space="preserve"> College Catalog, Grades and Scholastic Honors (p. 23-24 in print version)</w:t>
      </w:r>
    </w:p>
    <w:p w14:paraId="5F995768" w14:textId="77777777" w:rsidR="00616514" w:rsidRPr="00E70591" w:rsidRDefault="00616514" w:rsidP="00E70591">
      <w:pPr>
        <w:spacing w:after="0"/>
        <w:ind w:left="1260" w:hanging="900"/>
        <w:rPr>
          <w:sz w:val="20"/>
          <w:szCs w:val="20"/>
        </w:rPr>
      </w:pPr>
      <w:r w:rsidRPr="00E70591">
        <w:rPr>
          <w:sz w:val="20"/>
          <w:szCs w:val="20"/>
        </w:rPr>
        <w:t>Fall 2019 Schedule Calendar, Office of Instruction (Ask Carranza of Jose Peña for a copy)</w:t>
      </w:r>
    </w:p>
    <w:p w14:paraId="18BB0DD8" w14:textId="77777777" w:rsidR="00616514" w:rsidRPr="00E70591" w:rsidRDefault="00616514" w:rsidP="00E70591">
      <w:pPr>
        <w:spacing w:after="0"/>
        <w:ind w:left="1260" w:hanging="900"/>
        <w:rPr>
          <w:sz w:val="20"/>
          <w:szCs w:val="20"/>
        </w:rPr>
      </w:pPr>
      <w:r w:rsidRPr="00E70591">
        <w:rPr>
          <w:sz w:val="20"/>
          <w:szCs w:val="20"/>
        </w:rPr>
        <w:t>TracDAT (page or appropriate report)</w:t>
      </w:r>
    </w:p>
    <w:p w14:paraId="2F9082EC" w14:textId="77777777" w:rsidR="009A7C28" w:rsidRPr="00E70591" w:rsidRDefault="006E784A" w:rsidP="00E70591">
      <w:pPr>
        <w:spacing w:after="0"/>
        <w:ind w:left="900" w:hanging="900"/>
        <w:rPr>
          <w:sz w:val="20"/>
          <w:szCs w:val="20"/>
        </w:rPr>
      </w:pPr>
      <w:hyperlink r:id="rId1977" w:history="1">
        <w:r w:rsidR="009A7C28" w:rsidRPr="00E70591">
          <w:rPr>
            <w:rStyle w:val="Hyperlink"/>
            <w:sz w:val="20"/>
            <w:szCs w:val="20"/>
          </w:rPr>
          <w:t>II.A.10-1</w:t>
        </w:r>
      </w:hyperlink>
      <w:r w:rsidR="009A7C28" w:rsidRPr="00E70591">
        <w:rPr>
          <w:sz w:val="20"/>
          <w:szCs w:val="20"/>
        </w:rPr>
        <w:t xml:space="preserve"> AA-T and AS-T Requirements</w:t>
      </w:r>
    </w:p>
    <w:p w14:paraId="55FB6C54" w14:textId="77777777" w:rsidR="009A7C28" w:rsidRPr="00E70591" w:rsidRDefault="006E784A" w:rsidP="00E70591">
      <w:pPr>
        <w:spacing w:after="0"/>
        <w:ind w:left="900" w:hanging="900"/>
        <w:rPr>
          <w:sz w:val="20"/>
          <w:szCs w:val="20"/>
        </w:rPr>
      </w:pPr>
      <w:hyperlink r:id="rId1978" w:history="1">
        <w:r w:rsidR="009A7C28" w:rsidRPr="00E70591">
          <w:rPr>
            <w:rStyle w:val="Hyperlink"/>
            <w:sz w:val="20"/>
            <w:szCs w:val="20"/>
          </w:rPr>
          <w:t>II.A.10-2</w:t>
        </w:r>
      </w:hyperlink>
      <w:r w:rsidR="009A7C28" w:rsidRPr="00E70591">
        <w:rPr>
          <w:sz w:val="20"/>
          <w:szCs w:val="20"/>
        </w:rPr>
        <w:t xml:space="preserve"> ASSIST.org</w:t>
      </w:r>
    </w:p>
    <w:p w14:paraId="2977AF21" w14:textId="77777777" w:rsidR="009A7C28" w:rsidRPr="00E70591" w:rsidRDefault="006E784A" w:rsidP="00E70591">
      <w:pPr>
        <w:spacing w:after="0"/>
        <w:ind w:left="900" w:hanging="900"/>
        <w:rPr>
          <w:sz w:val="20"/>
          <w:szCs w:val="20"/>
        </w:rPr>
      </w:pPr>
      <w:hyperlink r:id="rId1979" w:history="1">
        <w:r w:rsidR="009A7C28" w:rsidRPr="00E70591">
          <w:rPr>
            <w:rStyle w:val="Hyperlink"/>
            <w:sz w:val="20"/>
            <w:szCs w:val="20"/>
          </w:rPr>
          <w:t>II.A.10-3</w:t>
        </w:r>
      </w:hyperlink>
      <w:r w:rsidR="009A7C28" w:rsidRPr="00E70591">
        <w:rPr>
          <w:sz w:val="20"/>
          <w:szCs w:val="20"/>
        </w:rPr>
        <w:t xml:space="preserve"> California Community Colleges, Historically Black Colleges and Universities, Transfer Agreements </w:t>
      </w:r>
    </w:p>
    <w:p w14:paraId="6F864BF1" w14:textId="77777777" w:rsidR="009A7C28" w:rsidRPr="00E70591" w:rsidRDefault="006E784A" w:rsidP="00E70591">
      <w:pPr>
        <w:spacing w:after="0"/>
        <w:ind w:left="900" w:hanging="900"/>
        <w:rPr>
          <w:sz w:val="20"/>
          <w:szCs w:val="20"/>
        </w:rPr>
      </w:pPr>
      <w:hyperlink r:id="rId1980" w:history="1">
        <w:r w:rsidR="009A7C28" w:rsidRPr="00E70591">
          <w:rPr>
            <w:rStyle w:val="Hyperlink"/>
            <w:sz w:val="20"/>
            <w:szCs w:val="20"/>
          </w:rPr>
          <w:t>II.A.10-4</w:t>
        </w:r>
      </w:hyperlink>
      <w:r w:rsidR="009A7C28" w:rsidRPr="00E70591">
        <w:rPr>
          <w:sz w:val="20"/>
          <w:szCs w:val="20"/>
        </w:rPr>
        <w:t xml:space="preserve"> College Catalog, Advanced Placement Testing Policy Worksheets</w:t>
      </w:r>
    </w:p>
    <w:p w14:paraId="0E1C5D48" w14:textId="77777777" w:rsidR="009A7C28" w:rsidRPr="00E70591" w:rsidRDefault="006E784A" w:rsidP="00E70591">
      <w:pPr>
        <w:spacing w:after="0"/>
        <w:ind w:left="900" w:hanging="900"/>
        <w:rPr>
          <w:sz w:val="20"/>
          <w:szCs w:val="20"/>
        </w:rPr>
      </w:pPr>
      <w:hyperlink r:id="rId1981" w:history="1">
        <w:r w:rsidR="009A7C28" w:rsidRPr="00E70591">
          <w:rPr>
            <w:rStyle w:val="Hyperlink"/>
            <w:sz w:val="20"/>
            <w:szCs w:val="20"/>
          </w:rPr>
          <w:t>II.A.10-5</w:t>
        </w:r>
      </w:hyperlink>
      <w:r w:rsidR="009A7C28" w:rsidRPr="00E70591">
        <w:rPr>
          <w:sz w:val="20"/>
          <w:szCs w:val="20"/>
        </w:rPr>
        <w:t xml:space="preserve"> College Catalog, Course Identification Numbering System</w:t>
      </w:r>
    </w:p>
    <w:p w14:paraId="71334907" w14:textId="77777777" w:rsidR="009A7C28" w:rsidRPr="00E70591" w:rsidRDefault="006E784A" w:rsidP="00E70591">
      <w:pPr>
        <w:spacing w:after="0"/>
        <w:ind w:left="900" w:hanging="900"/>
        <w:rPr>
          <w:sz w:val="20"/>
          <w:szCs w:val="20"/>
        </w:rPr>
      </w:pPr>
      <w:hyperlink r:id="rId1982" w:history="1">
        <w:r w:rsidR="009A7C28" w:rsidRPr="00E70591">
          <w:rPr>
            <w:rStyle w:val="Hyperlink"/>
            <w:sz w:val="20"/>
            <w:szCs w:val="20"/>
          </w:rPr>
          <w:t>II.A.10-6</w:t>
        </w:r>
      </w:hyperlink>
      <w:r w:rsidR="009A7C28" w:rsidRPr="00E70591">
        <w:rPr>
          <w:sz w:val="20"/>
          <w:szCs w:val="20"/>
        </w:rPr>
        <w:t xml:space="preserve"> College Catalog, CSU and UC Transfer Courses</w:t>
      </w:r>
    </w:p>
    <w:p w14:paraId="57858262" w14:textId="77777777" w:rsidR="009A7C28" w:rsidRPr="00E70591" w:rsidRDefault="006E784A" w:rsidP="00E70591">
      <w:pPr>
        <w:spacing w:after="0"/>
        <w:ind w:left="900" w:hanging="900"/>
        <w:rPr>
          <w:sz w:val="20"/>
          <w:szCs w:val="20"/>
        </w:rPr>
      </w:pPr>
      <w:hyperlink r:id="rId1983" w:history="1">
        <w:r w:rsidR="009A7C28" w:rsidRPr="00E70591">
          <w:rPr>
            <w:rStyle w:val="Hyperlink"/>
            <w:sz w:val="20"/>
            <w:szCs w:val="20"/>
          </w:rPr>
          <w:t>II.A.10-7</w:t>
        </w:r>
      </w:hyperlink>
      <w:r w:rsidR="009A7C28" w:rsidRPr="00E70591">
        <w:rPr>
          <w:sz w:val="20"/>
          <w:szCs w:val="20"/>
        </w:rPr>
        <w:t xml:space="preserve"> College Catalog, Degree and Certificate Programs</w:t>
      </w:r>
    </w:p>
    <w:p w14:paraId="37E7D8B9" w14:textId="77777777" w:rsidR="009A7C28" w:rsidRPr="00E70591" w:rsidRDefault="006E784A" w:rsidP="00E70591">
      <w:pPr>
        <w:spacing w:after="0"/>
        <w:ind w:left="900" w:hanging="900"/>
        <w:rPr>
          <w:sz w:val="20"/>
          <w:szCs w:val="20"/>
        </w:rPr>
      </w:pPr>
      <w:hyperlink r:id="rId1984" w:history="1">
        <w:r w:rsidR="009A7C28" w:rsidRPr="00E70591">
          <w:rPr>
            <w:rStyle w:val="Hyperlink"/>
            <w:sz w:val="20"/>
            <w:szCs w:val="20"/>
          </w:rPr>
          <w:t>II.A.10-8</w:t>
        </w:r>
      </w:hyperlink>
      <w:r w:rsidR="009A7C28" w:rsidRPr="00E70591">
        <w:rPr>
          <w:sz w:val="20"/>
          <w:szCs w:val="20"/>
        </w:rPr>
        <w:t xml:space="preserve"> College Catalog, Transcripts (p.30 in the print version)</w:t>
      </w:r>
    </w:p>
    <w:p w14:paraId="5471F2FE" w14:textId="77777777" w:rsidR="009A7C28" w:rsidRPr="00E70591" w:rsidRDefault="006E784A" w:rsidP="00E70591">
      <w:pPr>
        <w:spacing w:after="0"/>
        <w:ind w:left="900" w:hanging="900"/>
        <w:rPr>
          <w:sz w:val="20"/>
          <w:szCs w:val="20"/>
        </w:rPr>
      </w:pPr>
      <w:hyperlink r:id="rId1985" w:history="1">
        <w:r w:rsidR="009A7C28" w:rsidRPr="00E70591">
          <w:rPr>
            <w:rStyle w:val="Hyperlink"/>
            <w:sz w:val="20"/>
            <w:szCs w:val="20"/>
          </w:rPr>
          <w:t>II.A.10-9</w:t>
        </w:r>
      </w:hyperlink>
      <w:r w:rsidR="009A7C28" w:rsidRPr="00E70591">
        <w:rPr>
          <w:sz w:val="20"/>
          <w:szCs w:val="20"/>
        </w:rPr>
        <w:t xml:space="preserve"> College Catalog, Transferability of Courses to State Universities</w:t>
      </w:r>
    </w:p>
    <w:p w14:paraId="3283E68C" w14:textId="77777777" w:rsidR="009A7C28" w:rsidRPr="00E70591" w:rsidRDefault="006E784A" w:rsidP="00E70591">
      <w:pPr>
        <w:spacing w:after="0"/>
        <w:ind w:left="900" w:hanging="900"/>
        <w:rPr>
          <w:sz w:val="20"/>
          <w:szCs w:val="20"/>
        </w:rPr>
      </w:pPr>
      <w:hyperlink r:id="rId1986" w:history="1">
        <w:r w:rsidR="009A7C28" w:rsidRPr="00E70591">
          <w:rPr>
            <w:rStyle w:val="Hyperlink"/>
            <w:sz w:val="20"/>
            <w:szCs w:val="20"/>
          </w:rPr>
          <w:t>II.A.10-10</w:t>
        </w:r>
      </w:hyperlink>
      <w:r w:rsidR="009A7C28" w:rsidRPr="00E70591">
        <w:rPr>
          <w:sz w:val="20"/>
          <w:szCs w:val="20"/>
        </w:rPr>
        <w:t xml:space="preserve"> Curriculum Handbook</w:t>
      </w:r>
    </w:p>
    <w:p w14:paraId="09304E66" w14:textId="77777777" w:rsidR="009A7C28" w:rsidRPr="00E70591" w:rsidRDefault="006E784A" w:rsidP="00E70591">
      <w:pPr>
        <w:spacing w:after="0"/>
        <w:ind w:left="900" w:hanging="900"/>
        <w:rPr>
          <w:sz w:val="20"/>
          <w:szCs w:val="20"/>
        </w:rPr>
      </w:pPr>
      <w:hyperlink r:id="rId1987" w:history="1">
        <w:r w:rsidR="009A7C28" w:rsidRPr="00E70591">
          <w:rPr>
            <w:rStyle w:val="Hyperlink"/>
            <w:sz w:val="20"/>
            <w:szCs w:val="20"/>
          </w:rPr>
          <w:t>II.A.10-11</w:t>
        </w:r>
      </w:hyperlink>
      <w:r w:rsidR="009A7C28" w:rsidRPr="00E70591">
        <w:rPr>
          <w:sz w:val="20"/>
          <w:szCs w:val="20"/>
        </w:rPr>
        <w:t xml:space="preserve"> GE Pathways</w:t>
      </w:r>
    </w:p>
    <w:p w14:paraId="1D3C41C0" w14:textId="77777777" w:rsidR="009A7C28" w:rsidRPr="00E70591" w:rsidRDefault="006E784A" w:rsidP="00E70591">
      <w:pPr>
        <w:spacing w:after="0"/>
        <w:ind w:left="900" w:hanging="900"/>
        <w:rPr>
          <w:sz w:val="20"/>
          <w:szCs w:val="20"/>
        </w:rPr>
      </w:pPr>
      <w:hyperlink r:id="rId1988" w:history="1">
        <w:r w:rsidR="009A7C28" w:rsidRPr="00E70591">
          <w:rPr>
            <w:rStyle w:val="Hyperlink"/>
            <w:sz w:val="20"/>
            <w:szCs w:val="20"/>
          </w:rPr>
          <w:t>II.A.10-12</w:t>
        </w:r>
      </w:hyperlink>
      <w:r w:rsidR="009A7C28" w:rsidRPr="00E70591">
        <w:rPr>
          <w:sz w:val="20"/>
          <w:szCs w:val="20"/>
        </w:rPr>
        <w:t xml:space="preserve"> GE Policies/Worksheets</w:t>
      </w:r>
    </w:p>
    <w:p w14:paraId="2BB31A0C" w14:textId="77777777" w:rsidR="009A7C28" w:rsidRPr="00E70591" w:rsidRDefault="006E784A" w:rsidP="00E70591">
      <w:pPr>
        <w:spacing w:after="0"/>
        <w:ind w:left="900" w:hanging="900"/>
        <w:rPr>
          <w:sz w:val="20"/>
          <w:szCs w:val="20"/>
        </w:rPr>
      </w:pPr>
      <w:hyperlink r:id="rId1989" w:history="1">
        <w:r w:rsidR="009A7C28" w:rsidRPr="00E70591">
          <w:rPr>
            <w:rStyle w:val="Hyperlink"/>
            <w:sz w:val="20"/>
            <w:szCs w:val="20"/>
          </w:rPr>
          <w:t>II.A.10-13</w:t>
        </w:r>
      </w:hyperlink>
      <w:r w:rsidR="009A7C28" w:rsidRPr="00E70591">
        <w:rPr>
          <w:sz w:val="20"/>
          <w:szCs w:val="20"/>
        </w:rPr>
        <w:t xml:space="preserve"> SMCCCD Transcript Evaluation Services </w:t>
      </w:r>
    </w:p>
    <w:p w14:paraId="10FB1A26" w14:textId="77777777" w:rsidR="009A7C28" w:rsidRPr="00E70591" w:rsidRDefault="006E784A" w:rsidP="00E70591">
      <w:pPr>
        <w:spacing w:after="0"/>
        <w:ind w:left="900" w:hanging="900"/>
        <w:rPr>
          <w:sz w:val="20"/>
          <w:szCs w:val="20"/>
        </w:rPr>
      </w:pPr>
      <w:hyperlink r:id="rId1990" w:history="1">
        <w:r w:rsidR="009A7C28" w:rsidRPr="00E70591">
          <w:rPr>
            <w:rStyle w:val="Hyperlink"/>
            <w:sz w:val="20"/>
            <w:szCs w:val="20"/>
          </w:rPr>
          <w:t>II.A.10-14</w:t>
        </w:r>
      </w:hyperlink>
      <w:r w:rsidR="009A7C28" w:rsidRPr="00E70591">
        <w:rPr>
          <w:sz w:val="20"/>
          <w:szCs w:val="20"/>
        </w:rPr>
        <w:t xml:space="preserve"> Transfer Center</w:t>
      </w:r>
    </w:p>
    <w:p w14:paraId="0C26EAD7" w14:textId="77777777" w:rsidR="009A7C28" w:rsidRPr="00E70591" w:rsidRDefault="006E784A" w:rsidP="00E70591">
      <w:pPr>
        <w:spacing w:after="0"/>
        <w:ind w:left="900" w:hanging="900"/>
        <w:rPr>
          <w:sz w:val="20"/>
          <w:szCs w:val="20"/>
        </w:rPr>
      </w:pPr>
      <w:hyperlink r:id="rId1991" w:history="1">
        <w:r w:rsidR="009A7C28" w:rsidRPr="00E70591">
          <w:rPr>
            <w:rStyle w:val="Hyperlink"/>
            <w:sz w:val="20"/>
            <w:szCs w:val="20"/>
          </w:rPr>
          <w:t>II.A.10-15</w:t>
        </w:r>
      </w:hyperlink>
      <w:r w:rsidR="009A7C28" w:rsidRPr="00E70591">
        <w:rPr>
          <w:sz w:val="20"/>
          <w:szCs w:val="20"/>
        </w:rPr>
        <w:t xml:space="preserve"> Transfer Center, Articulation</w:t>
      </w:r>
    </w:p>
    <w:p w14:paraId="4C0BF513" w14:textId="77777777" w:rsidR="009A7C28" w:rsidRPr="00E70591" w:rsidRDefault="006E784A" w:rsidP="00E70591">
      <w:pPr>
        <w:spacing w:after="0"/>
        <w:ind w:left="900" w:hanging="900"/>
        <w:rPr>
          <w:sz w:val="20"/>
          <w:szCs w:val="20"/>
        </w:rPr>
      </w:pPr>
      <w:hyperlink r:id="rId1992" w:history="1">
        <w:r w:rsidR="009A7C28" w:rsidRPr="00E70591">
          <w:rPr>
            <w:rStyle w:val="Hyperlink"/>
            <w:sz w:val="20"/>
            <w:szCs w:val="20"/>
          </w:rPr>
          <w:t>II.A.10-16</w:t>
        </w:r>
      </w:hyperlink>
      <w:r w:rsidR="009A7C28" w:rsidRPr="00E70591">
        <w:rPr>
          <w:sz w:val="20"/>
          <w:szCs w:val="20"/>
        </w:rPr>
        <w:t xml:space="preserve"> Transfer Center, CSU Information</w:t>
      </w:r>
    </w:p>
    <w:p w14:paraId="02125B67" w14:textId="065271E4" w:rsidR="00A67765" w:rsidRPr="00E70591" w:rsidRDefault="006E784A" w:rsidP="00E70591">
      <w:pPr>
        <w:spacing w:after="0"/>
        <w:ind w:left="900" w:hanging="900"/>
        <w:rPr>
          <w:sz w:val="20"/>
          <w:szCs w:val="20"/>
        </w:rPr>
      </w:pPr>
      <w:hyperlink r:id="rId1993" w:history="1">
        <w:r w:rsidR="009A7C28" w:rsidRPr="00E70591">
          <w:rPr>
            <w:rStyle w:val="Hyperlink"/>
            <w:sz w:val="20"/>
            <w:szCs w:val="20"/>
          </w:rPr>
          <w:t>II.A.10-17</w:t>
        </w:r>
      </w:hyperlink>
      <w:r w:rsidR="009A7C28" w:rsidRPr="00E70591">
        <w:rPr>
          <w:sz w:val="20"/>
          <w:szCs w:val="20"/>
        </w:rPr>
        <w:t xml:space="preserve"> Transfer Center, Transfer Agreement Guarantee Agreements</w:t>
      </w:r>
    </w:p>
    <w:p w14:paraId="51740263" w14:textId="77777777" w:rsidR="003E0C3A" w:rsidRPr="00E70591" w:rsidRDefault="006E784A" w:rsidP="00E70591">
      <w:pPr>
        <w:spacing w:after="0"/>
        <w:ind w:left="900" w:hanging="900"/>
        <w:rPr>
          <w:sz w:val="20"/>
          <w:szCs w:val="20"/>
        </w:rPr>
      </w:pPr>
      <w:hyperlink r:id="rId1994" w:history="1">
        <w:r w:rsidR="003E0C3A" w:rsidRPr="00E70591">
          <w:rPr>
            <w:rStyle w:val="Hyperlink"/>
            <w:sz w:val="20"/>
            <w:szCs w:val="20"/>
          </w:rPr>
          <w:t>II.A.11-1</w:t>
        </w:r>
      </w:hyperlink>
      <w:r w:rsidR="003E0C3A" w:rsidRPr="00E70591">
        <w:rPr>
          <w:sz w:val="20"/>
          <w:szCs w:val="20"/>
        </w:rPr>
        <w:t xml:space="preserve"> College Catalog, About (including information on ILOs) (p. 8 in the print version)</w:t>
      </w:r>
    </w:p>
    <w:p w14:paraId="6A8C6BD3" w14:textId="2788A800" w:rsidR="003E0C3A" w:rsidRPr="00E70591" w:rsidRDefault="003E0C3A" w:rsidP="00E70591">
      <w:pPr>
        <w:spacing w:after="0"/>
        <w:ind w:left="900" w:hanging="900"/>
        <w:rPr>
          <w:sz w:val="20"/>
          <w:szCs w:val="20"/>
        </w:rPr>
      </w:pPr>
      <w:r w:rsidRPr="00E70591">
        <w:rPr>
          <w:sz w:val="20"/>
          <w:szCs w:val="20"/>
        </w:rPr>
        <w:t xml:space="preserve">II.A.11-2 </w:t>
      </w:r>
      <w:r w:rsidR="00C10607" w:rsidRPr="00E70591">
        <w:rPr>
          <w:sz w:val="20"/>
          <w:szCs w:val="20"/>
        </w:rPr>
        <w:t>DegreeWORKS</w:t>
      </w:r>
      <w:r w:rsidRPr="00E70591">
        <w:rPr>
          <w:sz w:val="20"/>
          <w:szCs w:val="20"/>
        </w:rPr>
        <w:t xml:space="preserve"> (See Example Template)</w:t>
      </w:r>
    </w:p>
    <w:p w14:paraId="28117205" w14:textId="77777777" w:rsidR="003E0C3A" w:rsidRPr="00E70591" w:rsidRDefault="006E784A" w:rsidP="00E70591">
      <w:pPr>
        <w:spacing w:after="0"/>
        <w:ind w:left="900" w:hanging="900"/>
        <w:rPr>
          <w:sz w:val="20"/>
          <w:szCs w:val="20"/>
        </w:rPr>
      </w:pPr>
      <w:hyperlink r:id="rId1995" w:history="1">
        <w:r w:rsidR="003E0C3A" w:rsidRPr="00E70591">
          <w:rPr>
            <w:rStyle w:val="Hyperlink"/>
            <w:sz w:val="20"/>
            <w:szCs w:val="20"/>
          </w:rPr>
          <w:t>II.A.11-3</w:t>
        </w:r>
      </w:hyperlink>
      <w:r w:rsidR="003E0C3A" w:rsidRPr="00E70591">
        <w:rPr>
          <w:sz w:val="20"/>
          <w:szCs w:val="20"/>
        </w:rPr>
        <w:t xml:space="preserve"> Educational Master Plan</w:t>
      </w:r>
    </w:p>
    <w:p w14:paraId="404FE0AA" w14:textId="77777777" w:rsidR="003E0C3A" w:rsidRPr="00E70591" w:rsidRDefault="006E784A" w:rsidP="00E70591">
      <w:pPr>
        <w:spacing w:after="0"/>
        <w:ind w:left="900" w:hanging="900"/>
        <w:rPr>
          <w:sz w:val="20"/>
          <w:szCs w:val="20"/>
        </w:rPr>
      </w:pPr>
      <w:hyperlink r:id="rId1996" w:history="1">
        <w:r w:rsidR="003E0C3A" w:rsidRPr="00E70591">
          <w:rPr>
            <w:rStyle w:val="Hyperlink"/>
            <w:sz w:val="20"/>
            <w:szCs w:val="20"/>
          </w:rPr>
          <w:t>II.A.11-4</w:t>
        </w:r>
      </w:hyperlink>
      <w:r w:rsidR="003E0C3A" w:rsidRPr="00E70591">
        <w:rPr>
          <w:sz w:val="20"/>
          <w:szCs w:val="20"/>
        </w:rPr>
        <w:t xml:space="preserve"> Institution-Set Standards</w:t>
      </w:r>
    </w:p>
    <w:p w14:paraId="536AB219" w14:textId="77777777" w:rsidR="003E0C3A" w:rsidRPr="00E70591" w:rsidRDefault="006E784A" w:rsidP="00E70591">
      <w:pPr>
        <w:spacing w:after="0"/>
        <w:ind w:left="900" w:hanging="900"/>
        <w:rPr>
          <w:sz w:val="20"/>
          <w:szCs w:val="20"/>
        </w:rPr>
      </w:pPr>
      <w:hyperlink r:id="rId1997" w:history="1">
        <w:r w:rsidR="003E0C3A" w:rsidRPr="00E70591">
          <w:rPr>
            <w:rStyle w:val="Hyperlink"/>
            <w:sz w:val="20"/>
            <w:szCs w:val="20"/>
          </w:rPr>
          <w:t>II.A.11-5</w:t>
        </w:r>
      </w:hyperlink>
      <w:r w:rsidR="003E0C3A" w:rsidRPr="00E70591">
        <w:rPr>
          <w:sz w:val="20"/>
          <w:szCs w:val="20"/>
        </w:rPr>
        <w:t xml:space="preserve"> Program Review</w:t>
      </w:r>
    </w:p>
    <w:p w14:paraId="3F3F48D7" w14:textId="77777777" w:rsidR="003E0C3A" w:rsidRPr="00E70591" w:rsidRDefault="006E784A" w:rsidP="00E70591">
      <w:pPr>
        <w:spacing w:after="0"/>
        <w:ind w:left="900" w:hanging="900"/>
        <w:rPr>
          <w:sz w:val="20"/>
          <w:szCs w:val="20"/>
        </w:rPr>
      </w:pPr>
      <w:hyperlink r:id="rId1998" w:history="1">
        <w:r w:rsidR="003E0C3A" w:rsidRPr="00E70591">
          <w:rPr>
            <w:rStyle w:val="Hyperlink"/>
            <w:sz w:val="20"/>
            <w:szCs w:val="20"/>
          </w:rPr>
          <w:t>II.A.11-6</w:t>
        </w:r>
      </w:hyperlink>
      <w:r w:rsidR="003E0C3A" w:rsidRPr="00E70591">
        <w:rPr>
          <w:sz w:val="20"/>
          <w:szCs w:val="20"/>
        </w:rPr>
        <w:t xml:space="preserve"> SLO and PLO Assessment, SLOs and PLOs</w:t>
      </w:r>
    </w:p>
    <w:p w14:paraId="4DAD35A4" w14:textId="77777777" w:rsidR="00B56D5F" w:rsidRPr="00E70591" w:rsidRDefault="006E784A" w:rsidP="00E70591">
      <w:pPr>
        <w:spacing w:after="0"/>
        <w:ind w:left="900" w:hanging="900"/>
        <w:rPr>
          <w:sz w:val="20"/>
          <w:szCs w:val="20"/>
        </w:rPr>
      </w:pPr>
      <w:hyperlink r:id="rId1999" w:history="1">
        <w:r w:rsidR="00B56D5F" w:rsidRPr="00E70591">
          <w:rPr>
            <w:rStyle w:val="Hyperlink"/>
            <w:sz w:val="20"/>
            <w:szCs w:val="20"/>
          </w:rPr>
          <w:t>II.A.12-1</w:t>
        </w:r>
      </w:hyperlink>
      <w:r w:rsidR="00B56D5F" w:rsidRPr="00E70591">
        <w:rPr>
          <w:sz w:val="20"/>
          <w:szCs w:val="20"/>
        </w:rPr>
        <w:t xml:space="preserve"> College Catalog, GE and Degree Requirement Worksheets (p. 103-114 in the print version)</w:t>
      </w:r>
    </w:p>
    <w:p w14:paraId="08EFA6A1" w14:textId="77777777" w:rsidR="00B56D5F" w:rsidRPr="00E70591" w:rsidRDefault="006E784A" w:rsidP="00E70591">
      <w:pPr>
        <w:spacing w:after="0"/>
        <w:ind w:left="900" w:hanging="900"/>
        <w:rPr>
          <w:sz w:val="20"/>
          <w:szCs w:val="20"/>
        </w:rPr>
      </w:pPr>
      <w:hyperlink r:id="rId2000" w:history="1">
        <w:r w:rsidR="00B56D5F" w:rsidRPr="00E70591">
          <w:rPr>
            <w:rStyle w:val="Hyperlink"/>
            <w:sz w:val="20"/>
            <w:szCs w:val="20"/>
          </w:rPr>
          <w:t>II.A.12-2</w:t>
        </w:r>
      </w:hyperlink>
      <w:r w:rsidR="00B56D5F" w:rsidRPr="00E70591">
        <w:rPr>
          <w:sz w:val="20"/>
          <w:szCs w:val="20"/>
        </w:rPr>
        <w:t xml:space="preserve"> Curriculum Committee meeting discussing </w:t>
      </w:r>
      <w:r w:rsidR="00B56D5F" w:rsidRPr="00E70591">
        <w:rPr>
          <w:rFonts w:eastAsia="Adobe Heiti Std R"/>
          <w:sz w:val="20"/>
          <w:szCs w:val="20"/>
        </w:rPr>
        <w:t>AA/AS Degree Requirements (</w:t>
      </w:r>
      <w:r w:rsidR="00B56D5F" w:rsidRPr="00E70591">
        <w:rPr>
          <w:sz w:val="20"/>
          <w:szCs w:val="20"/>
        </w:rPr>
        <w:t>February 10, 2012)</w:t>
      </w:r>
    </w:p>
    <w:p w14:paraId="6CD81DFE" w14:textId="77777777" w:rsidR="00B56D5F" w:rsidRPr="00E70591" w:rsidRDefault="006E784A" w:rsidP="00E70591">
      <w:pPr>
        <w:spacing w:after="0"/>
        <w:ind w:left="900" w:hanging="900"/>
        <w:rPr>
          <w:sz w:val="20"/>
          <w:szCs w:val="20"/>
        </w:rPr>
      </w:pPr>
      <w:hyperlink r:id="rId2001" w:history="1">
        <w:r w:rsidR="00B56D5F" w:rsidRPr="00E70591">
          <w:rPr>
            <w:rStyle w:val="Hyperlink"/>
            <w:sz w:val="20"/>
            <w:szCs w:val="20"/>
          </w:rPr>
          <w:t>II.A.12-3</w:t>
        </w:r>
      </w:hyperlink>
      <w:r w:rsidR="00B56D5F" w:rsidRPr="00E70591">
        <w:rPr>
          <w:sz w:val="20"/>
          <w:szCs w:val="20"/>
        </w:rPr>
        <w:t xml:space="preserve"> Curriculum Committee meeting approving </w:t>
      </w:r>
      <w:r w:rsidR="00B56D5F" w:rsidRPr="00E70591">
        <w:rPr>
          <w:rFonts w:eastAsia="Adobe Heiti Std R"/>
          <w:sz w:val="20"/>
          <w:szCs w:val="20"/>
        </w:rPr>
        <w:t>AA/AS Degree Requirements and GE Definition Handbook</w:t>
      </w:r>
      <w:r w:rsidR="00B56D5F" w:rsidRPr="00E70591">
        <w:rPr>
          <w:sz w:val="20"/>
          <w:szCs w:val="20"/>
        </w:rPr>
        <w:t xml:space="preserve"> (March 23, 2012)</w:t>
      </w:r>
    </w:p>
    <w:p w14:paraId="3A037942" w14:textId="77777777" w:rsidR="00B56D5F" w:rsidRPr="00E70591" w:rsidRDefault="006E784A" w:rsidP="00E70591">
      <w:pPr>
        <w:spacing w:after="0"/>
        <w:ind w:left="900" w:hanging="900"/>
        <w:rPr>
          <w:sz w:val="20"/>
          <w:szCs w:val="20"/>
        </w:rPr>
      </w:pPr>
      <w:hyperlink r:id="rId2002" w:history="1">
        <w:r w:rsidR="00B56D5F" w:rsidRPr="00E70591">
          <w:rPr>
            <w:rStyle w:val="Hyperlink"/>
            <w:sz w:val="20"/>
            <w:szCs w:val="20"/>
          </w:rPr>
          <w:t>II.A.12-4</w:t>
        </w:r>
      </w:hyperlink>
      <w:r w:rsidR="00B56D5F" w:rsidRPr="00E70591">
        <w:rPr>
          <w:sz w:val="20"/>
          <w:szCs w:val="20"/>
        </w:rPr>
        <w:t xml:space="preserve"> Curriculum Handbook (page 47, 4.1 Types of Courses: General Education Courses)</w:t>
      </w:r>
    </w:p>
    <w:p w14:paraId="324FA6AE" w14:textId="1B483EF7" w:rsidR="00B56D5F" w:rsidRPr="00E70591" w:rsidRDefault="006E784A" w:rsidP="00E70591">
      <w:pPr>
        <w:spacing w:after="0"/>
        <w:ind w:left="900" w:hanging="900"/>
        <w:rPr>
          <w:sz w:val="20"/>
          <w:szCs w:val="20"/>
        </w:rPr>
      </w:pPr>
      <w:hyperlink r:id="rId2003" w:history="1">
        <w:r w:rsidR="00B56D5F" w:rsidRPr="00E70591">
          <w:rPr>
            <w:rStyle w:val="Hyperlink"/>
            <w:sz w:val="20"/>
            <w:szCs w:val="20"/>
          </w:rPr>
          <w:t>II.A.12-5</w:t>
        </w:r>
      </w:hyperlink>
      <w:r w:rsidR="00B56D5F" w:rsidRPr="00E70591">
        <w:rPr>
          <w:sz w:val="20"/>
          <w:szCs w:val="20"/>
        </w:rPr>
        <w:t xml:space="preserve"> </w:t>
      </w:r>
      <w:r w:rsidR="00C10607" w:rsidRPr="00E70591">
        <w:rPr>
          <w:sz w:val="20"/>
          <w:szCs w:val="20"/>
        </w:rPr>
        <w:t>DegreeWORKS</w:t>
      </w:r>
    </w:p>
    <w:p w14:paraId="34BA228D" w14:textId="77777777" w:rsidR="00B56D5F" w:rsidRPr="00E70591" w:rsidRDefault="006E784A" w:rsidP="00E70591">
      <w:pPr>
        <w:spacing w:after="0"/>
        <w:ind w:left="900" w:hanging="900"/>
        <w:rPr>
          <w:sz w:val="20"/>
          <w:szCs w:val="20"/>
        </w:rPr>
      </w:pPr>
      <w:hyperlink r:id="rId2004" w:history="1">
        <w:r w:rsidR="00B56D5F" w:rsidRPr="00E70591">
          <w:rPr>
            <w:rStyle w:val="Hyperlink"/>
            <w:sz w:val="20"/>
            <w:szCs w:val="20"/>
          </w:rPr>
          <w:t>II.A.12-6</w:t>
        </w:r>
      </w:hyperlink>
      <w:r w:rsidR="00B56D5F" w:rsidRPr="00E70591">
        <w:rPr>
          <w:sz w:val="20"/>
          <w:szCs w:val="20"/>
        </w:rPr>
        <w:t xml:space="preserve"> UC/CSU 2017 Guiding Notes for General Education Course Reviewers</w:t>
      </w:r>
    </w:p>
    <w:p w14:paraId="582A1059" w14:textId="77777777" w:rsidR="000E01A9" w:rsidRPr="00E70591" w:rsidRDefault="006E784A" w:rsidP="00E70591">
      <w:pPr>
        <w:spacing w:after="0"/>
        <w:ind w:left="900" w:hanging="900"/>
        <w:rPr>
          <w:sz w:val="20"/>
          <w:szCs w:val="20"/>
        </w:rPr>
      </w:pPr>
      <w:hyperlink r:id="rId2005" w:history="1">
        <w:r w:rsidR="000E01A9" w:rsidRPr="00E70591">
          <w:rPr>
            <w:rStyle w:val="Hyperlink"/>
            <w:sz w:val="20"/>
            <w:szCs w:val="20"/>
          </w:rPr>
          <w:t>II.A.13-1</w:t>
        </w:r>
      </w:hyperlink>
      <w:r w:rsidR="000E01A9" w:rsidRPr="00E70591">
        <w:rPr>
          <w:sz w:val="20"/>
          <w:szCs w:val="20"/>
        </w:rPr>
        <w:t xml:space="preserve"> College Catalog, Degrees and Certificate Programs</w:t>
      </w:r>
    </w:p>
    <w:p w14:paraId="60C20929" w14:textId="77777777" w:rsidR="000E01A9" w:rsidRPr="00E70591" w:rsidRDefault="006E784A" w:rsidP="00E70591">
      <w:pPr>
        <w:spacing w:after="0"/>
        <w:ind w:left="900" w:hanging="900"/>
        <w:rPr>
          <w:sz w:val="20"/>
          <w:szCs w:val="20"/>
        </w:rPr>
      </w:pPr>
      <w:hyperlink r:id="rId2006" w:history="1">
        <w:r w:rsidR="000E01A9" w:rsidRPr="00E70591">
          <w:rPr>
            <w:rStyle w:val="Hyperlink"/>
            <w:sz w:val="20"/>
            <w:szCs w:val="20"/>
          </w:rPr>
          <w:t>II.A.13-2</w:t>
        </w:r>
      </w:hyperlink>
      <w:r w:rsidR="000E01A9" w:rsidRPr="00E70591">
        <w:rPr>
          <w:sz w:val="20"/>
          <w:szCs w:val="20"/>
        </w:rPr>
        <w:t xml:space="preserve"> Program Review</w:t>
      </w:r>
    </w:p>
    <w:p w14:paraId="0EE65A24" w14:textId="77777777" w:rsidR="000E01A9" w:rsidRPr="00E70591" w:rsidRDefault="006E784A" w:rsidP="00E70591">
      <w:pPr>
        <w:spacing w:after="0"/>
        <w:ind w:left="900" w:hanging="900"/>
        <w:rPr>
          <w:sz w:val="20"/>
          <w:szCs w:val="20"/>
        </w:rPr>
      </w:pPr>
      <w:hyperlink r:id="rId2007" w:history="1">
        <w:r w:rsidR="000E01A9" w:rsidRPr="00E70591">
          <w:rPr>
            <w:rStyle w:val="Hyperlink"/>
            <w:sz w:val="20"/>
            <w:szCs w:val="20"/>
          </w:rPr>
          <w:t>II.A.13-3</w:t>
        </w:r>
      </w:hyperlink>
      <w:r w:rsidR="000E01A9" w:rsidRPr="00E70591">
        <w:rPr>
          <w:sz w:val="20"/>
          <w:szCs w:val="20"/>
        </w:rPr>
        <w:t xml:space="preserve"> SLO and PLO Assessment, SLOs and PLOs</w:t>
      </w:r>
    </w:p>
    <w:p w14:paraId="361CCE4D" w14:textId="77777777" w:rsidR="000E01A9" w:rsidRPr="00E70591" w:rsidRDefault="006E784A" w:rsidP="00E70591">
      <w:pPr>
        <w:spacing w:after="0"/>
        <w:ind w:left="900" w:hanging="900"/>
        <w:rPr>
          <w:sz w:val="20"/>
          <w:szCs w:val="20"/>
        </w:rPr>
      </w:pPr>
      <w:hyperlink r:id="rId2008" w:history="1">
        <w:r w:rsidR="000E01A9" w:rsidRPr="00E70591">
          <w:rPr>
            <w:rStyle w:val="Hyperlink"/>
            <w:sz w:val="20"/>
            <w:szCs w:val="20"/>
          </w:rPr>
          <w:t>II.A.13-4</w:t>
        </w:r>
      </w:hyperlink>
      <w:r w:rsidR="000E01A9" w:rsidRPr="00E70591">
        <w:rPr>
          <w:sz w:val="20"/>
          <w:szCs w:val="20"/>
        </w:rPr>
        <w:t xml:space="preserve"> TracDat Information for Program Review</w:t>
      </w:r>
    </w:p>
    <w:p w14:paraId="444D86EC" w14:textId="77777777" w:rsidR="007158C7" w:rsidRPr="00E70591" w:rsidRDefault="006E784A" w:rsidP="00E70591">
      <w:pPr>
        <w:spacing w:after="0"/>
        <w:ind w:left="900" w:hanging="900"/>
        <w:rPr>
          <w:sz w:val="20"/>
          <w:szCs w:val="20"/>
        </w:rPr>
      </w:pPr>
      <w:hyperlink r:id="rId2009" w:history="1">
        <w:r w:rsidR="007158C7" w:rsidRPr="00E70591">
          <w:rPr>
            <w:rStyle w:val="Hyperlink"/>
            <w:sz w:val="20"/>
            <w:szCs w:val="20"/>
          </w:rPr>
          <w:t>II.A.14-1</w:t>
        </w:r>
      </w:hyperlink>
      <w:r w:rsidR="007158C7" w:rsidRPr="00E70591">
        <w:rPr>
          <w:sz w:val="20"/>
          <w:szCs w:val="20"/>
        </w:rPr>
        <w:t xml:space="preserve"> Cañada College Catalog, Information on Degrees and Certificates, Basic Skills and Credits (p. 131-233 in the print version)</w:t>
      </w:r>
    </w:p>
    <w:p w14:paraId="6D3DD5B0" w14:textId="77777777" w:rsidR="007158C7" w:rsidRPr="00E70591" w:rsidRDefault="006E784A" w:rsidP="00E70591">
      <w:pPr>
        <w:spacing w:after="0"/>
        <w:ind w:left="900" w:hanging="900"/>
        <w:rPr>
          <w:sz w:val="20"/>
          <w:szCs w:val="20"/>
        </w:rPr>
      </w:pPr>
      <w:hyperlink r:id="rId2010" w:history="1">
        <w:r w:rsidR="007158C7" w:rsidRPr="00E70591">
          <w:rPr>
            <w:rStyle w:val="Hyperlink"/>
            <w:sz w:val="20"/>
            <w:szCs w:val="20"/>
          </w:rPr>
          <w:t>II.A.14-2</w:t>
        </w:r>
      </w:hyperlink>
      <w:r w:rsidR="007158C7" w:rsidRPr="00E70591">
        <w:rPr>
          <w:sz w:val="20"/>
          <w:szCs w:val="20"/>
        </w:rPr>
        <w:t xml:space="preserve"> Career Education</w:t>
      </w:r>
    </w:p>
    <w:p w14:paraId="783BA57D" w14:textId="77777777" w:rsidR="007158C7" w:rsidRPr="00E70591" w:rsidRDefault="006E784A" w:rsidP="00E70591">
      <w:pPr>
        <w:spacing w:after="0"/>
        <w:ind w:left="900" w:hanging="900"/>
        <w:rPr>
          <w:sz w:val="20"/>
          <w:szCs w:val="20"/>
        </w:rPr>
      </w:pPr>
      <w:hyperlink r:id="rId2011" w:history="1">
        <w:r w:rsidR="007158C7" w:rsidRPr="00E70591">
          <w:rPr>
            <w:rStyle w:val="Hyperlink"/>
            <w:sz w:val="20"/>
            <w:szCs w:val="20"/>
          </w:rPr>
          <w:t>II.A.14-3</w:t>
        </w:r>
      </w:hyperlink>
      <w:r w:rsidR="007158C7" w:rsidRPr="00E70591">
        <w:rPr>
          <w:sz w:val="20"/>
          <w:szCs w:val="20"/>
        </w:rPr>
        <w:t xml:space="preserve"> Catalog, Radiologic Technology Associate in Science Degree Program</w:t>
      </w:r>
    </w:p>
    <w:p w14:paraId="2348A3A0" w14:textId="77777777" w:rsidR="007158C7" w:rsidRPr="00E70591" w:rsidRDefault="006E784A" w:rsidP="00E70591">
      <w:pPr>
        <w:spacing w:after="0"/>
        <w:ind w:left="900" w:hanging="900"/>
        <w:rPr>
          <w:sz w:val="20"/>
          <w:szCs w:val="20"/>
        </w:rPr>
      </w:pPr>
      <w:hyperlink r:id="rId2012" w:history="1">
        <w:r w:rsidR="007158C7" w:rsidRPr="00E70591">
          <w:rPr>
            <w:rStyle w:val="Hyperlink"/>
            <w:sz w:val="20"/>
            <w:szCs w:val="20"/>
          </w:rPr>
          <w:t>II.A.14-4</w:t>
        </w:r>
      </w:hyperlink>
      <w:r w:rsidR="007158C7" w:rsidRPr="00E70591">
        <w:rPr>
          <w:sz w:val="20"/>
          <w:szCs w:val="20"/>
        </w:rPr>
        <w:t xml:space="preserve"> CTE Survey Results, December 2014 </w:t>
      </w:r>
    </w:p>
    <w:p w14:paraId="34B9E44D" w14:textId="77777777" w:rsidR="007158C7" w:rsidRPr="00E70591" w:rsidRDefault="006E784A" w:rsidP="00E70591">
      <w:pPr>
        <w:spacing w:after="0"/>
        <w:ind w:left="900" w:hanging="900"/>
        <w:rPr>
          <w:sz w:val="20"/>
          <w:szCs w:val="20"/>
        </w:rPr>
      </w:pPr>
      <w:hyperlink r:id="rId2013" w:history="1">
        <w:r w:rsidR="007158C7" w:rsidRPr="00E70591">
          <w:rPr>
            <w:rStyle w:val="Hyperlink"/>
            <w:sz w:val="20"/>
            <w:szCs w:val="20"/>
          </w:rPr>
          <w:t>II.A.14-5</w:t>
        </w:r>
      </w:hyperlink>
      <w:r w:rsidR="007158C7" w:rsidRPr="00E70591">
        <w:rPr>
          <w:sz w:val="20"/>
          <w:szCs w:val="20"/>
        </w:rPr>
        <w:t xml:space="preserve"> Curriculum Handbook, 2018-2019 (pg. 16)</w:t>
      </w:r>
    </w:p>
    <w:p w14:paraId="5A783A22" w14:textId="77777777" w:rsidR="007158C7" w:rsidRPr="00E70591" w:rsidRDefault="006E784A" w:rsidP="00E70591">
      <w:pPr>
        <w:spacing w:after="0"/>
        <w:ind w:left="900" w:hanging="900"/>
        <w:rPr>
          <w:sz w:val="20"/>
          <w:szCs w:val="20"/>
        </w:rPr>
      </w:pPr>
      <w:hyperlink r:id="rId2014" w:history="1">
        <w:r w:rsidR="007158C7" w:rsidRPr="00E70591">
          <w:rPr>
            <w:rStyle w:val="Hyperlink"/>
            <w:sz w:val="20"/>
            <w:szCs w:val="20"/>
          </w:rPr>
          <w:t>II.A.14-6</w:t>
        </w:r>
      </w:hyperlink>
      <w:r w:rsidR="007158C7" w:rsidRPr="00E70591">
        <w:rPr>
          <w:sz w:val="20"/>
          <w:szCs w:val="20"/>
        </w:rPr>
        <w:t xml:space="preserve"> Degrees, Certificates, Transfer; Gainful Employment Information</w:t>
      </w:r>
    </w:p>
    <w:p w14:paraId="515B1439" w14:textId="77777777" w:rsidR="007158C7" w:rsidRPr="00E70591" w:rsidRDefault="006E784A" w:rsidP="00E70591">
      <w:pPr>
        <w:spacing w:after="0"/>
        <w:ind w:left="900" w:hanging="900"/>
        <w:rPr>
          <w:sz w:val="20"/>
          <w:szCs w:val="20"/>
        </w:rPr>
      </w:pPr>
      <w:hyperlink r:id="rId2015" w:history="1">
        <w:r w:rsidR="007158C7" w:rsidRPr="00E70591">
          <w:rPr>
            <w:rStyle w:val="Hyperlink"/>
            <w:sz w:val="20"/>
            <w:szCs w:val="20"/>
          </w:rPr>
          <w:t>II.A.14-7</w:t>
        </w:r>
      </w:hyperlink>
      <w:r w:rsidR="007158C7" w:rsidRPr="00E70591">
        <w:rPr>
          <w:sz w:val="20"/>
          <w:szCs w:val="20"/>
        </w:rPr>
        <w:t xml:space="preserve"> Early Childhood Education Cohort Flyer</w:t>
      </w:r>
    </w:p>
    <w:p w14:paraId="2E23C1CC" w14:textId="77777777" w:rsidR="007158C7" w:rsidRPr="00E70591" w:rsidRDefault="006E784A" w:rsidP="00E70591">
      <w:pPr>
        <w:spacing w:after="0"/>
        <w:ind w:left="900" w:hanging="900"/>
        <w:rPr>
          <w:sz w:val="20"/>
          <w:szCs w:val="20"/>
        </w:rPr>
      </w:pPr>
      <w:hyperlink r:id="rId2016" w:history="1">
        <w:r w:rsidR="007158C7" w:rsidRPr="00E70591">
          <w:rPr>
            <w:rStyle w:val="Hyperlink"/>
            <w:sz w:val="20"/>
            <w:szCs w:val="20"/>
          </w:rPr>
          <w:t>II.A.14-8</w:t>
        </w:r>
      </w:hyperlink>
      <w:r w:rsidR="007158C7" w:rsidRPr="00E70591">
        <w:rPr>
          <w:sz w:val="20"/>
          <w:szCs w:val="20"/>
        </w:rPr>
        <w:t xml:space="preserve"> Education and Human Development</w:t>
      </w:r>
    </w:p>
    <w:p w14:paraId="2CCE88F3" w14:textId="77777777" w:rsidR="007158C7" w:rsidRPr="00E70591" w:rsidRDefault="006E784A" w:rsidP="00E70591">
      <w:pPr>
        <w:spacing w:after="0"/>
        <w:ind w:left="900" w:hanging="900"/>
        <w:rPr>
          <w:sz w:val="20"/>
          <w:szCs w:val="20"/>
        </w:rPr>
      </w:pPr>
      <w:hyperlink r:id="rId2017" w:history="1">
        <w:r w:rsidR="007158C7" w:rsidRPr="00E70591">
          <w:rPr>
            <w:rStyle w:val="Hyperlink"/>
            <w:sz w:val="20"/>
            <w:szCs w:val="20"/>
          </w:rPr>
          <w:t>II.A.14-9</w:t>
        </w:r>
      </w:hyperlink>
      <w:r w:rsidR="007158C7" w:rsidRPr="00E70591">
        <w:rPr>
          <w:sz w:val="20"/>
          <w:szCs w:val="20"/>
        </w:rPr>
        <w:t xml:space="preserve"> Interior Design Department, Kitchen and Bath Design</w:t>
      </w:r>
    </w:p>
    <w:p w14:paraId="0A68A3F4" w14:textId="77777777" w:rsidR="007158C7" w:rsidRPr="00E70591" w:rsidRDefault="006E784A" w:rsidP="00E70591">
      <w:pPr>
        <w:spacing w:after="0"/>
        <w:ind w:left="900" w:hanging="900"/>
        <w:rPr>
          <w:sz w:val="20"/>
          <w:szCs w:val="20"/>
        </w:rPr>
      </w:pPr>
      <w:hyperlink r:id="rId2018" w:history="1">
        <w:r w:rsidR="007158C7" w:rsidRPr="00E70591">
          <w:rPr>
            <w:rStyle w:val="Hyperlink"/>
            <w:sz w:val="20"/>
            <w:szCs w:val="20"/>
          </w:rPr>
          <w:t>II.A.14-10</w:t>
        </w:r>
      </w:hyperlink>
      <w:r w:rsidR="007158C7" w:rsidRPr="00E70591">
        <w:rPr>
          <w:sz w:val="20"/>
          <w:szCs w:val="20"/>
        </w:rPr>
        <w:t xml:space="preserve"> Medical Assisting</w:t>
      </w:r>
    </w:p>
    <w:p w14:paraId="6B667AAA" w14:textId="77777777" w:rsidR="007158C7" w:rsidRPr="00E70591" w:rsidRDefault="006E784A" w:rsidP="00E70591">
      <w:pPr>
        <w:spacing w:after="0"/>
        <w:ind w:left="900" w:hanging="900"/>
        <w:rPr>
          <w:sz w:val="20"/>
          <w:szCs w:val="20"/>
        </w:rPr>
      </w:pPr>
      <w:hyperlink r:id="rId2019" w:history="1">
        <w:r w:rsidR="007158C7" w:rsidRPr="00E70591">
          <w:rPr>
            <w:rStyle w:val="Hyperlink"/>
            <w:sz w:val="20"/>
            <w:szCs w:val="20"/>
          </w:rPr>
          <w:t>II.A.14-11</w:t>
        </w:r>
      </w:hyperlink>
      <w:r w:rsidR="007158C7" w:rsidRPr="00E70591">
        <w:rPr>
          <w:sz w:val="20"/>
          <w:szCs w:val="20"/>
        </w:rPr>
        <w:t xml:space="preserve"> Medical Assisting Program Brochure</w:t>
      </w:r>
    </w:p>
    <w:p w14:paraId="557CC058" w14:textId="77777777" w:rsidR="007158C7" w:rsidRPr="00E70591" w:rsidRDefault="006E784A" w:rsidP="00E70591">
      <w:pPr>
        <w:spacing w:after="0"/>
        <w:ind w:left="900" w:hanging="900"/>
        <w:rPr>
          <w:sz w:val="20"/>
          <w:szCs w:val="20"/>
        </w:rPr>
      </w:pPr>
      <w:hyperlink r:id="rId2020" w:history="1">
        <w:r w:rsidR="007158C7" w:rsidRPr="00E70591">
          <w:rPr>
            <w:rStyle w:val="Hyperlink"/>
            <w:sz w:val="20"/>
            <w:szCs w:val="20"/>
          </w:rPr>
          <w:t>II.A.14-12</w:t>
        </w:r>
      </w:hyperlink>
      <w:r w:rsidR="007158C7" w:rsidRPr="00E70591">
        <w:rPr>
          <w:sz w:val="20"/>
          <w:szCs w:val="20"/>
        </w:rPr>
        <w:t xml:space="preserve"> Paralegal Advisory Board</w:t>
      </w:r>
    </w:p>
    <w:p w14:paraId="61386D51" w14:textId="77777777" w:rsidR="00ED1F35" w:rsidRPr="00E70591" w:rsidRDefault="006E784A" w:rsidP="00E70591">
      <w:pPr>
        <w:spacing w:after="0"/>
        <w:ind w:left="900" w:hanging="900"/>
        <w:rPr>
          <w:sz w:val="20"/>
          <w:szCs w:val="20"/>
        </w:rPr>
      </w:pPr>
      <w:hyperlink r:id="rId2021" w:history="1">
        <w:r w:rsidR="00ED1F35" w:rsidRPr="00E70591">
          <w:rPr>
            <w:rStyle w:val="Hyperlink"/>
            <w:sz w:val="20"/>
            <w:szCs w:val="20"/>
          </w:rPr>
          <w:t>II.A.15-1</w:t>
        </w:r>
      </w:hyperlink>
      <w:r w:rsidR="00ED1F35" w:rsidRPr="00E70591">
        <w:rPr>
          <w:sz w:val="20"/>
          <w:szCs w:val="20"/>
        </w:rPr>
        <w:t xml:space="preserve"> Academic Senate, Program Development, Improvement and Discontinuation</w:t>
      </w:r>
    </w:p>
    <w:p w14:paraId="4CC6A8C6" w14:textId="77777777" w:rsidR="00ED1F35" w:rsidRPr="00E70591" w:rsidRDefault="006E784A" w:rsidP="00E70591">
      <w:pPr>
        <w:spacing w:after="0"/>
        <w:ind w:left="900" w:hanging="900"/>
        <w:rPr>
          <w:sz w:val="20"/>
          <w:szCs w:val="20"/>
        </w:rPr>
      </w:pPr>
      <w:hyperlink r:id="rId2022" w:history="1">
        <w:r w:rsidR="00ED1F35" w:rsidRPr="00E70591">
          <w:rPr>
            <w:rStyle w:val="Hyperlink"/>
            <w:sz w:val="20"/>
            <w:szCs w:val="20"/>
          </w:rPr>
          <w:t>II.A.15-2</w:t>
        </w:r>
      </w:hyperlink>
      <w:r w:rsidR="00ED1F35" w:rsidRPr="00E70591">
        <w:rPr>
          <w:sz w:val="20"/>
          <w:szCs w:val="20"/>
        </w:rPr>
        <w:t xml:space="preserve"> College Catalog, Student Catalog Rights</w:t>
      </w:r>
    </w:p>
    <w:p w14:paraId="7C45806E" w14:textId="77777777" w:rsidR="00ED1F35" w:rsidRPr="00E70591" w:rsidRDefault="006E784A" w:rsidP="00E70591">
      <w:pPr>
        <w:spacing w:after="0"/>
        <w:ind w:left="900" w:hanging="900"/>
        <w:rPr>
          <w:sz w:val="20"/>
          <w:szCs w:val="20"/>
        </w:rPr>
      </w:pPr>
      <w:hyperlink r:id="rId2023" w:history="1">
        <w:r w:rsidR="00ED1F35" w:rsidRPr="00E70591">
          <w:rPr>
            <w:rStyle w:val="Hyperlink"/>
            <w:sz w:val="20"/>
            <w:szCs w:val="20"/>
          </w:rPr>
          <w:t>II.A.15-3</w:t>
        </w:r>
      </w:hyperlink>
      <w:r w:rsidR="00ED1F35" w:rsidRPr="00E70591">
        <w:rPr>
          <w:sz w:val="20"/>
          <w:szCs w:val="20"/>
        </w:rPr>
        <w:t xml:space="preserve"> Office of Instruction, Enrollment Reports</w:t>
      </w:r>
    </w:p>
    <w:p w14:paraId="115CE743" w14:textId="77777777" w:rsidR="00ED1F35" w:rsidRPr="00E70591" w:rsidRDefault="006E784A" w:rsidP="00E70591">
      <w:pPr>
        <w:spacing w:after="0"/>
        <w:ind w:left="900" w:hanging="900"/>
        <w:rPr>
          <w:sz w:val="20"/>
          <w:szCs w:val="20"/>
        </w:rPr>
      </w:pPr>
      <w:hyperlink r:id="rId2024" w:history="1">
        <w:r w:rsidR="00ED1F35" w:rsidRPr="00E70591">
          <w:rPr>
            <w:rStyle w:val="Hyperlink"/>
            <w:sz w:val="20"/>
            <w:szCs w:val="20"/>
          </w:rPr>
          <w:t>II.A.15-4</w:t>
        </w:r>
      </w:hyperlink>
      <w:r w:rsidR="00ED1F35" w:rsidRPr="00E70591">
        <w:rPr>
          <w:sz w:val="20"/>
          <w:szCs w:val="20"/>
        </w:rPr>
        <w:t xml:space="preserve"> Participatory Governance Manual, Program Improvement and Viability </w:t>
      </w:r>
    </w:p>
    <w:p w14:paraId="3420AD03" w14:textId="77777777" w:rsidR="00ED1F35" w:rsidRPr="00E70591" w:rsidRDefault="006E784A" w:rsidP="00E70591">
      <w:pPr>
        <w:spacing w:after="0"/>
        <w:ind w:left="900" w:hanging="900"/>
        <w:rPr>
          <w:sz w:val="20"/>
          <w:szCs w:val="20"/>
        </w:rPr>
      </w:pPr>
      <w:hyperlink r:id="rId2025" w:history="1">
        <w:r w:rsidR="00ED1F35" w:rsidRPr="00E70591">
          <w:rPr>
            <w:rStyle w:val="Hyperlink"/>
            <w:sz w:val="20"/>
            <w:szCs w:val="20"/>
          </w:rPr>
          <w:t>II.A.15-5</w:t>
        </w:r>
      </w:hyperlink>
      <w:r w:rsidR="00ED1F35" w:rsidRPr="00E70591">
        <w:rPr>
          <w:sz w:val="20"/>
          <w:szCs w:val="20"/>
        </w:rPr>
        <w:t xml:space="preserve"> SMCCCD Board of Trustees, Board Policy 6.04 Minimum Class Size Guidelines</w:t>
      </w:r>
    </w:p>
    <w:p w14:paraId="649A245A" w14:textId="77777777" w:rsidR="00ED1F35" w:rsidRPr="00E70591" w:rsidRDefault="006E784A" w:rsidP="00E70591">
      <w:pPr>
        <w:spacing w:after="0"/>
        <w:ind w:left="900" w:hanging="900"/>
        <w:rPr>
          <w:sz w:val="20"/>
          <w:szCs w:val="20"/>
        </w:rPr>
      </w:pPr>
      <w:hyperlink r:id="rId2026" w:history="1">
        <w:r w:rsidR="00ED1F35" w:rsidRPr="00E70591">
          <w:rPr>
            <w:rStyle w:val="Hyperlink"/>
            <w:sz w:val="20"/>
            <w:szCs w:val="20"/>
          </w:rPr>
          <w:t>II.A.15-6</w:t>
        </w:r>
      </w:hyperlink>
      <w:r w:rsidR="00ED1F35" w:rsidRPr="00E70591">
        <w:rPr>
          <w:sz w:val="20"/>
          <w:szCs w:val="20"/>
        </w:rPr>
        <w:t xml:space="preserve"> SMCCCD Board of Trustees, Board Policy 6.13 Curriculum Development, Program Review, and Program Viability</w:t>
      </w:r>
    </w:p>
    <w:p w14:paraId="08718FDA" w14:textId="77777777" w:rsidR="00ED1F35" w:rsidRPr="00E70591" w:rsidRDefault="006E784A" w:rsidP="00E70591">
      <w:pPr>
        <w:spacing w:after="0"/>
        <w:ind w:left="900" w:hanging="900"/>
        <w:rPr>
          <w:sz w:val="20"/>
          <w:szCs w:val="20"/>
        </w:rPr>
      </w:pPr>
      <w:hyperlink r:id="rId2027" w:history="1">
        <w:r w:rsidR="00ED1F35" w:rsidRPr="00E70591">
          <w:rPr>
            <w:rStyle w:val="Hyperlink"/>
            <w:sz w:val="20"/>
            <w:szCs w:val="20"/>
          </w:rPr>
          <w:t>II.A.15-7</w:t>
        </w:r>
      </w:hyperlink>
      <w:r w:rsidR="00ED1F35" w:rsidRPr="00E70591">
        <w:rPr>
          <w:sz w:val="20"/>
          <w:szCs w:val="20"/>
        </w:rPr>
        <w:t xml:space="preserve"> SMCCCD Board of Trustees, Board Procedure 6.13.1 Curriculum Development, Program Review, and Program Viability</w:t>
      </w:r>
    </w:p>
    <w:p w14:paraId="07A85B0A" w14:textId="77777777" w:rsidR="00ED1F35" w:rsidRPr="00E70591" w:rsidRDefault="006E784A" w:rsidP="00E70591">
      <w:pPr>
        <w:spacing w:after="0"/>
        <w:ind w:left="900" w:hanging="900"/>
        <w:rPr>
          <w:sz w:val="20"/>
          <w:szCs w:val="20"/>
        </w:rPr>
      </w:pPr>
      <w:hyperlink r:id="rId2028" w:history="1">
        <w:r w:rsidR="00ED1F35" w:rsidRPr="00E70591">
          <w:rPr>
            <w:rStyle w:val="Hyperlink"/>
            <w:sz w:val="20"/>
            <w:szCs w:val="20"/>
          </w:rPr>
          <w:t>II.A.15-8</w:t>
        </w:r>
      </w:hyperlink>
      <w:r w:rsidR="00ED1F35" w:rsidRPr="00E70591">
        <w:rPr>
          <w:sz w:val="20"/>
          <w:szCs w:val="20"/>
        </w:rPr>
        <w:t xml:space="preserve"> SMCCCD Course Substitution Petition</w:t>
      </w:r>
    </w:p>
    <w:p w14:paraId="162EBD16" w14:textId="77777777" w:rsidR="0085588A" w:rsidRPr="00E70591" w:rsidRDefault="006E784A" w:rsidP="00E70591">
      <w:pPr>
        <w:spacing w:after="0"/>
        <w:ind w:left="900" w:hanging="900"/>
        <w:rPr>
          <w:sz w:val="20"/>
          <w:szCs w:val="20"/>
        </w:rPr>
      </w:pPr>
      <w:hyperlink r:id="rId2029" w:history="1">
        <w:r w:rsidR="0085588A" w:rsidRPr="00E70591">
          <w:rPr>
            <w:rStyle w:val="Hyperlink"/>
            <w:sz w:val="20"/>
            <w:szCs w:val="20"/>
          </w:rPr>
          <w:t>II.A.16-1</w:t>
        </w:r>
      </w:hyperlink>
      <w:r w:rsidR="0085588A" w:rsidRPr="00E70591">
        <w:rPr>
          <w:sz w:val="20"/>
          <w:szCs w:val="20"/>
        </w:rPr>
        <w:t xml:space="preserve"> Curriculum Committee Handbook</w:t>
      </w:r>
    </w:p>
    <w:p w14:paraId="1A18AB05" w14:textId="77777777" w:rsidR="0085588A" w:rsidRPr="00E70591" w:rsidRDefault="0085588A" w:rsidP="00E70591">
      <w:pPr>
        <w:spacing w:after="0"/>
        <w:ind w:left="900" w:hanging="900"/>
        <w:rPr>
          <w:sz w:val="20"/>
          <w:szCs w:val="20"/>
        </w:rPr>
      </w:pPr>
      <w:r w:rsidRPr="00E70591">
        <w:rPr>
          <w:sz w:val="20"/>
          <w:szCs w:val="20"/>
        </w:rPr>
        <w:t>II.A.16-2 EMP Annual Update</w:t>
      </w:r>
    </w:p>
    <w:p w14:paraId="3F6590DE" w14:textId="77777777" w:rsidR="0085588A" w:rsidRPr="00E70591" w:rsidRDefault="006E784A" w:rsidP="00E70591">
      <w:pPr>
        <w:spacing w:after="0"/>
        <w:ind w:left="900" w:hanging="900"/>
        <w:rPr>
          <w:sz w:val="20"/>
          <w:szCs w:val="20"/>
        </w:rPr>
      </w:pPr>
      <w:hyperlink r:id="rId2030" w:history="1">
        <w:r w:rsidR="0085588A" w:rsidRPr="00E70591">
          <w:rPr>
            <w:rStyle w:val="Hyperlink"/>
            <w:sz w:val="20"/>
            <w:szCs w:val="20"/>
          </w:rPr>
          <w:t>II.A.16-3</w:t>
        </w:r>
      </w:hyperlink>
      <w:r w:rsidR="0085588A" w:rsidRPr="00E70591">
        <w:rPr>
          <w:sz w:val="20"/>
          <w:szCs w:val="20"/>
        </w:rPr>
        <w:t xml:space="preserve"> Learning Outcomes and Assessment</w:t>
      </w:r>
    </w:p>
    <w:p w14:paraId="36737B60" w14:textId="77777777" w:rsidR="0085588A" w:rsidRPr="00E70591" w:rsidRDefault="006E784A" w:rsidP="00E70591">
      <w:pPr>
        <w:spacing w:after="0"/>
        <w:ind w:left="900" w:hanging="900"/>
        <w:rPr>
          <w:sz w:val="20"/>
          <w:szCs w:val="20"/>
        </w:rPr>
      </w:pPr>
      <w:hyperlink r:id="rId2031" w:history="1">
        <w:r w:rsidR="0085588A" w:rsidRPr="00E70591">
          <w:rPr>
            <w:rStyle w:val="Hyperlink"/>
            <w:sz w:val="20"/>
            <w:szCs w:val="20"/>
          </w:rPr>
          <w:t>II.A.16-4</w:t>
        </w:r>
      </w:hyperlink>
      <w:r w:rsidR="0085588A" w:rsidRPr="00E70591">
        <w:rPr>
          <w:sz w:val="20"/>
          <w:szCs w:val="20"/>
        </w:rPr>
        <w:t xml:space="preserve"> Program Review</w:t>
      </w:r>
    </w:p>
    <w:p w14:paraId="0750ECD7" w14:textId="77777777" w:rsidR="0085588A" w:rsidRPr="00E70591" w:rsidRDefault="006E784A" w:rsidP="00E70591">
      <w:pPr>
        <w:spacing w:after="0"/>
        <w:ind w:left="900" w:hanging="900"/>
        <w:rPr>
          <w:sz w:val="20"/>
          <w:szCs w:val="20"/>
        </w:rPr>
      </w:pPr>
      <w:hyperlink r:id="rId2032" w:history="1">
        <w:r w:rsidR="0085588A" w:rsidRPr="00E70591">
          <w:rPr>
            <w:rStyle w:val="Hyperlink"/>
            <w:sz w:val="20"/>
            <w:szCs w:val="20"/>
          </w:rPr>
          <w:t>II.A.16-5</w:t>
        </w:r>
      </w:hyperlink>
      <w:r w:rsidR="0085588A" w:rsidRPr="00E70591">
        <w:rPr>
          <w:sz w:val="20"/>
          <w:szCs w:val="20"/>
        </w:rPr>
        <w:t xml:space="preserve"> Program Review, Data Packets</w:t>
      </w:r>
    </w:p>
    <w:p w14:paraId="469ABB36" w14:textId="77777777" w:rsidR="0085588A" w:rsidRPr="00E70591" w:rsidRDefault="006E784A" w:rsidP="00E70591">
      <w:pPr>
        <w:spacing w:after="0"/>
        <w:ind w:left="900" w:hanging="900"/>
        <w:rPr>
          <w:sz w:val="20"/>
          <w:szCs w:val="20"/>
        </w:rPr>
      </w:pPr>
      <w:hyperlink r:id="rId2033" w:history="1">
        <w:r w:rsidR="0085588A" w:rsidRPr="00E70591">
          <w:rPr>
            <w:rStyle w:val="Hyperlink"/>
            <w:sz w:val="20"/>
            <w:szCs w:val="20"/>
          </w:rPr>
          <w:t>II.A.16-6</w:t>
        </w:r>
      </w:hyperlink>
      <w:r w:rsidR="0085588A" w:rsidRPr="00E70591">
        <w:rPr>
          <w:sz w:val="20"/>
          <w:szCs w:val="20"/>
        </w:rPr>
        <w:t xml:space="preserve"> SMCCCD Office of Continuing, Community, and Corporate Education</w:t>
      </w:r>
    </w:p>
    <w:p w14:paraId="3DFB5BD8" w14:textId="77777777" w:rsidR="00623859" w:rsidRDefault="00623859" w:rsidP="0085588A">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23E7E9BB" w14:textId="7DE464C9" w:rsidR="009A7C28" w:rsidRPr="0021037D" w:rsidRDefault="0085588A" w:rsidP="00B840AE">
      <w:pPr>
        <w:pStyle w:val="Heading4"/>
      </w:pPr>
      <w:r w:rsidRPr="0021037D">
        <w:t>II.B</w:t>
      </w:r>
    </w:p>
    <w:p w14:paraId="22C9B6C2" w14:textId="77777777" w:rsidR="00623859" w:rsidRPr="0021037D" w:rsidRDefault="00623859" w:rsidP="002D61B4">
      <w:pPr>
        <w:spacing w:after="0"/>
        <w:ind w:left="900" w:hanging="900"/>
        <w:rPr>
          <w:rStyle w:val="Hyperlink"/>
          <w:sz w:val="20"/>
          <w:szCs w:val="20"/>
        </w:rPr>
        <w:sectPr w:rsidR="00623859" w:rsidRPr="0021037D" w:rsidSect="00623859">
          <w:endnotePr>
            <w:numRestart w:val="eachSect"/>
          </w:endnotePr>
          <w:type w:val="continuous"/>
          <w:pgSz w:w="12240" w:h="15840"/>
          <w:pgMar w:top="1440" w:right="1440" w:bottom="1440" w:left="1440" w:header="720" w:footer="720" w:gutter="0"/>
          <w:cols w:space="720"/>
          <w:docGrid w:linePitch="360"/>
        </w:sectPr>
      </w:pPr>
    </w:p>
    <w:p w14:paraId="301F0F39" w14:textId="64B22F33" w:rsidR="002D61B4" w:rsidRPr="0021037D" w:rsidRDefault="006E784A" w:rsidP="002D61B4">
      <w:pPr>
        <w:spacing w:after="0"/>
        <w:ind w:left="900" w:hanging="900"/>
        <w:rPr>
          <w:sz w:val="20"/>
          <w:szCs w:val="20"/>
        </w:rPr>
      </w:pPr>
      <w:hyperlink r:id="rId2034" w:history="1">
        <w:r w:rsidR="002D61B4" w:rsidRPr="0021037D">
          <w:rPr>
            <w:rStyle w:val="Hyperlink"/>
            <w:sz w:val="20"/>
            <w:szCs w:val="20"/>
          </w:rPr>
          <w:t>II.B.1-1</w:t>
        </w:r>
      </w:hyperlink>
      <w:r w:rsidR="002D61B4" w:rsidRPr="0021037D">
        <w:rPr>
          <w:sz w:val="20"/>
          <w:szCs w:val="20"/>
        </w:rPr>
        <w:t xml:space="preserve"> ¡ESO! Adelante Program</w:t>
      </w:r>
    </w:p>
    <w:p w14:paraId="3297CD82" w14:textId="77777777" w:rsidR="002D61B4" w:rsidRPr="00E70591" w:rsidRDefault="006E784A" w:rsidP="002D61B4">
      <w:pPr>
        <w:spacing w:after="0"/>
        <w:ind w:left="900" w:hanging="900"/>
        <w:rPr>
          <w:sz w:val="20"/>
          <w:szCs w:val="20"/>
        </w:rPr>
      </w:pPr>
      <w:hyperlink r:id="rId2035" w:history="1">
        <w:r w:rsidR="002D61B4" w:rsidRPr="00E70591">
          <w:rPr>
            <w:rStyle w:val="Hyperlink"/>
            <w:sz w:val="20"/>
            <w:szCs w:val="20"/>
          </w:rPr>
          <w:t>II.B.1-2</w:t>
        </w:r>
      </w:hyperlink>
      <w:r w:rsidR="002D61B4" w:rsidRPr="00E70591">
        <w:rPr>
          <w:sz w:val="20"/>
          <w:szCs w:val="20"/>
        </w:rPr>
        <w:t xml:space="preserve"> ACES Proactive Registration</w:t>
      </w:r>
    </w:p>
    <w:p w14:paraId="04B3B8DD" w14:textId="77777777" w:rsidR="002D61B4" w:rsidRPr="00E70591" w:rsidRDefault="006E784A" w:rsidP="002D61B4">
      <w:pPr>
        <w:spacing w:after="0"/>
        <w:ind w:left="900" w:hanging="900"/>
        <w:rPr>
          <w:sz w:val="20"/>
          <w:szCs w:val="20"/>
        </w:rPr>
      </w:pPr>
      <w:hyperlink r:id="rId2036" w:history="1">
        <w:r w:rsidR="002D61B4" w:rsidRPr="00E70591">
          <w:rPr>
            <w:rStyle w:val="Hyperlink"/>
            <w:sz w:val="20"/>
            <w:szCs w:val="20"/>
          </w:rPr>
          <w:t>II.B.1-3</w:t>
        </w:r>
      </w:hyperlink>
      <w:r w:rsidR="002D61B4" w:rsidRPr="00E70591">
        <w:rPr>
          <w:sz w:val="20"/>
          <w:szCs w:val="20"/>
        </w:rPr>
        <w:t xml:space="preserve"> Associates to Bachelors (A2B) Program</w:t>
      </w:r>
    </w:p>
    <w:p w14:paraId="7DC7B872" w14:textId="77777777" w:rsidR="002D61B4" w:rsidRPr="00E70591" w:rsidRDefault="006E784A" w:rsidP="002D61B4">
      <w:pPr>
        <w:spacing w:after="0"/>
        <w:ind w:left="900" w:hanging="900"/>
        <w:rPr>
          <w:sz w:val="20"/>
          <w:szCs w:val="20"/>
        </w:rPr>
      </w:pPr>
      <w:hyperlink r:id="rId2037" w:history="1">
        <w:r w:rsidR="002D61B4" w:rsidRPr="00E70591">
          <w:rPr>
            <w:rStyle w:val="Hyperlink"/>
            <w:sz w:val="20"/>
            <w:szCs w:val="20"/>
          </w:rPr>
          <w:t>II.B.1-4</w:t>
        </w:r>
      </w:hyperlink>
      <w:r w:rsidR="002D61B4" w:rsidRPr="00E70591">
        <w:rPr>
          <w:sz w:val="20"/>
          <w:szCs w:val="20"/>
        </w:rPr>
        <w:t xml:space="preserve"> Bridging the Opportunities (BTO)/Peer Mentoring</w:t>
      </w:r>
    </w:p>
    <w:p w14:paraId="71FBD629" w14:textId="77777777" w:rsidR="002D61B4" w:rsidRPr="00E70591" w:rsidRDefault="006E784A" w:rsidP="002D61B4">
      <w:pPr>
        <w:spacing w:after="0"/>
        <w:ind w:left="900" w:hanging="900"/>
        <w:rPr>
          <w:sz w:val="20"/>
          <w:szCs w:val="20"/>
        </w:rPr>
      </w:pPr>
      <w:hyperlink r:id="rId2038" w:history="1">
        <w:r w:rsidR="002D61B4" w:rsidRPr="00E70591">
          <w:rPr>
            <w:rStyle w:val="Hyperlink"/>
            <w:sz w:val="20"/>
            <w:szCs w:val="20"/>
          </w:rPr>
          <w:t>II.B.1-5</w:t>
        </w:r>
      </w:hyperlink>
      <w:r w:rsidR="002D61B4" w:rsidRPr="00E70591">
        <w:rPr>
          <w:sz w:val="20"/>
          <w:szCs w:val="20"/>
        </w:rPr>
        <w:t xml:space="preserve"> COLTS-CON</w:t>
      </w:r>
    </w:p>
    <w:p w14:paraId="6553E0B2" w14:textId="77777777" w:rsidR="002D61B4" w:rsidRPr="00E70591" w:rsidRDefault="006E784A" w:rsidP="002D61B4">
      <w:pPr>
        <w:spacing w:after="0"/>
        <w:ind w:left="900" w:hanging="900"/>
        <w:rPr>
          <w:sz w:val="20"/>
          <w:szCs w:val="20"/>
        </w:rPr>
      </w:pPr>
      <w:hyperlink r:id="rId2039" w:history="1">
        <w:r w:rsidR="002D61B4" w:rsidRPr="00E70591">
          <w:rPr>
            <w:rStyle w:val="Hyperlink"/>
            <w:sz w:val="20"/>
            <w:szCs w:val="20"/>
          </w:rPr>
          <w:t>II.B.1-6</w:t>
        </w:r>
      </w:hyperlink>
      <w:r w:rsidR="002D61B4" w:rsidRPr="00E70591">
        <w:rPr>
          <w:sz w:val="20"/>
          <w:szCs w:val="20"/>
        </w:rPr>
        <w:t xml:space="preserve"> Digital Arts and Animation, Studio Lab Hours</w:t>
      </w:r>
    </w:p>
    <w:p w14:paraId="5DE00BF7" w14:textId="77777777" w:rsidR="002D61B4" w:rsidRPr="00E70591" w:rsidRDefault="006E784A" w:rsidP="002D61B4">
      <w:pPr>
        <w:spacing w:after="0"/>
        <w:ind w:left="900" w:hanging="900"/>
        <w:rPr>
          <w:sz w:val="20"/>
          <w:szCs w:val="20"/>
        </w:rPr>
      </w:pPr>
      <w:hyperlink r:id="rId2040" w:history="1">
        <w:r w:rsidR="002D61B4" w:rsidRPr="00E70591">
          <w:rPr>
            <w:rStyle w:val="Hyperlink"/>
            <w:sz w:val="20"/>
            <w:szCs w:val="20"/>
          </w:rPr>
          <w:t>II.B.1-7</w:t>
        </w:r>
      </w:hyperlink>
      <w:r w:rsidR="002D61B4" w:rsidRPr="00E70591">
        <w:rPr>
          <w:sz w:val="20"/>
          <w:szCs w:val="20"/>
        </w:rPr>
        <w:t xml:space="preserve"> DREAM Center</w:t>
      </w:r>
    </w:p>
    <w:p w14:paraId="7737F3DF" w14:textId="77777777" w:rsidR="002D61B4" w:rsidRPr="00E70591" w:rsidRDefault="006E784A" w:rsidP="002D61B4">
      <w:pPr>
        <w:spacing w:after="0"/>
        <w:ind w:left="900" w:hanging="900"/>
        <w:rPr>
          <w:sz w:val="20"/>
          <w:szCs w:val="20"/>
        </w:rPr>
      </w:pPr>
      <w:hyperlink r:id="rId2041" w:history="1">
        <w:r w:rsidR="002D61B4" w:rsidRPr="00E70591">
          <w:rPr>
            <w:rStyle w:val="Hyperlink"/>
            <w:sz w:val="20"/>
            <w:szCs w:val="20"/>
          </w:rPr>
          <w:t>II.B.1-8</w:t>
        </w:r>
      </w:hyperlink>
      <w:r w:rsidR="002D61B4" w:rsidRPr="00E70591">
        <w:rPr>
          <w:sz w:val="20"/>
          <w:szCs w:val="20"/>
        </w:rPr>
        <w:t xml:space="preserve"> EOPS, CARE, and CalWORKs</w:t>
      </w:r>
    </w:p>
    <w:p w14:paraId="3893967E" w14:textId="77777777" w:rsidR="002D61B4" w:rsidRPr="00E70591" w:rsidRDefault="006E784A" w:rsidP="002D61B4">
      <w:pPr>
        <w:spacing w:after="0"/>
        <w:ind w:left="900" w:hanging="900"/>
        <w:rPr>
          <w:sz w:val="20"/>
          <w:szCs w:val="20"/>
        </w:rPr>
      </w:pPr>
      <w:hyperlink r:id="rId2042" w:history="1">
        <w:r w:rsidR="002D61B4" w:rsidRPr="00E70591">
          <w:rPr>
            <w:rStyle w:val="Hyperlink"/>
            <w:sz w:val="20"/>
            <w:szCs w:val="20"/>
          </w:rPr>
          <w:t>II.B.1-9</w:t>
        </w:r>
      </w:hyperlink>
      <w:r w:rsidR="002D61B4" w:rsidRPr="00E70591">
        <w:rPr>
          <w:sz w:val="20"/>
          <w:szCs w:val="20"/>
        </w:rPr>
        <w:t xml:space="preserve"> Learning Center</w:t>
      </w:r>
    </w:p>
    <w:p w14:paraId="11012995" w14:textId="77777777" w:rsidR="002D61B4" w:rsidRPr="00E70591" w:rsidRDefault="006E784A" w:rsidP="002D61B4">
      <w:pPr>
        <w:spacing w:after="0"/>
        <w:ind w:left="900" w:hanging="900"/>
        <w:rPr>
          <w:sz w:val="20"/>
          <w:szCs w:val="20"/>
        </w:rPr>
      </w:pPr>
      <w:hyperlink r:id="rId2043" w:history="1">
        <w:r w:rsidR="002D61B4" w:rsidRPr="00E70591">
          <w:rPr>
            <w:rStyle w:val="Hyperlink"/>
            <w:sz w:val="20"/>
            <w:szCs w:val="20"/>
          </w:rPr>
          <w:t>II.B.1-10</w:t>
        </w:r>
      </w:hyperlink>
      <w:r w:rsidR="002D61B4" w:rsidRPr="00E70591">
        <w:rPr>
          <w:sz w:val="20"/>
          <w:szCs w:val="20"/>
        </w:rPr>
        <w:t xml:space="preserve"> Learning Center, ESL SLAMmers Program</w:t>
      </w:r>
    </w:p>
    <w:p w14:paraId="74A4E961" w14:textId="77777777" w:rsidR="002D61B4" w:rsidRPr="00E70591" w:rsidRDefault="006E784A" w:rsidP="002D61B4">
      <w:pPr>
        <w:spacing w:after="0"/>
        <w:ind w:left="900" w:hanging="900"/>
        <w:rPr>
          <w:sz w:val="20"/>
          <w:szCs w:val="20"/>
        </w:rPr>
      </w:pPr>
      <w:hyperlink r:id="rId2044" w:history="1">
        <w:r w:rsidR="002D61B4" w:rsidRPr="00E70591">
          <w:rPr>
            <w:rStyle w:val="Hyperlink"/>
            <w:sz w:val="20"/>
            <w:szCs w:val="20"/>
          </w:rPr>
          <w:t>II.B.1-11</w:t>
        </w:r>
      </w:hyperlink>
      <w:r w:rsidR="002D61B4" w:rsidRPr="00E70591">
        <w:rPr>
          <w:sz w:val="20"/>
          <w:szCs w:val="20"/>
        </w:rPr>
        <w:t xml:space="preserve"> Learning Center, JAMS</w:t>
      </w:r>
    </w:p>
    <w:p w14:paraId="759A2D8A" w14:textId="77777777" w:rsidR="002D61B4" w:rsidRPr="00E70591" w:rsidRDefault="006E784A" w:rsidP="002D61B4">
      <w:pPr>
        <w:spacing w:after="0"/>
        <w:ind w:left="900" w:hanging="900"/>
        <w:rPr>
          <w:sz w:val="20"/>
          <w:szCs w:val="20"/>
        </w:rPr>
      </w:pPr>
      <w:hyperlink r:id="rId2045" w:history="1">
        <w:r w:rsidR="002D61B4" w:rsidRPr="00E70591">
          <w:rPr>
            <w:rStyle w:val="Hyperlink"/>
            <w:sz w:val="20"/>
            <w:szCs w:val="20"/>
          </w:rPr>
          <w:t>II.B.1-12</w:t>
        </w:r>
      </w:hyperlink>
      <w:r w:rsidR="002D61B4" w:rsidRPr="00E70591">
        <w:rPr>
          <w:sz w:val="20"/>
          <w:szCs w:val="20"/>
        </w:rPr>
        <w:t xml:space="preserve"> Learning Center, NetTutor</w:t>
      </w:r>
    </w:p>
    <w:p w14:paraId="36D1F85A" w14:textId="77777777" w:rsidR="002D61B4" w:rsidRPr="00E70591" w:rsidRDefault="006E784A" w:rsidP="002D61B4">
      <w:pPr>
        <w:spacing w:after="0"/>
        <w:ind w:left="900" w:hanging="900"/>
        <w:rPr>
          <w:sz w:val="20"/>
          <w:szCs w:val="20"/>
        </w:rPr>
      </w:pPr>
      <w:hyperlink r:id="rId2046" w:history="1">
        <w:r w:rsidR="002D61B4" w:rsidRPr="00E70591">
          <w:rPr>
            <w:rStyle w:val="Hyperlink"/>
            <w:sz w:val="20"/>
            <w:szCs w:val="20"/>
          </w:rPr>
          <w:t>II.B.1-13</w:t>
        </w:r>
      </w:hyperlink>
      <w:r w:rsidR="002D61B4" w:rsidRPr="00E70591">
        <w:rPr>
          <w:sz w:val="20"/>
          <w:szCs w:val="20"/>
        </w:rPr>
        <w:t xml:space="preserve"> Learning Center, STEM Center</w:t>
      </w:r>
    </w:p>
    <w:p w14:paraId="303159DB" w14:textId="77777777" w:rsidR="002D61B4" w:rsidRPr="00E70591" w:rsidRDefault="006E784A" w:rsidP="002D61B4">
      <w:pPr>
        <w:spacing w:after="0"/>
        <w:ind w:left="900" w:hanging="900"/>
        <w:rPr>
          <w:sz w:val="20"/>
          <w:szCs w:val="20"/>
        </w:rPr>
      </w:pPr>
      <w:hyperlink r:id="rId2047" w:history="1">
        <w:r w:rsidR="002D61B4" w:rsidRPr="00E70591">
          <w:rPr>
            <w:rStyle w:val="Hyperlink"/>
            <w:sz w:val="20"/>
            <w:szCs w:val="20"/>
          </w:rPr>
          <w:t>II.B.1-14</w:t>
        </w:r>
      </w:hyperlink>
      <w:r w:rsidR="002D61B4" w:rsidRPr="00E70591">
        <w:rPr>
          <w:sz w:val="20"/>
          <w:szCs w:val="20"/>
        </w:rPr>
        <w:t xml:space="preserve"> Learning Center, STEM Center, Embedded Peer Instruction Cohort (EPIC) Program</w:t>
      </w:r>
    </w:p>
    <w:p w14:paraId="7050F322" w14:textId="77777777" w:rsidR="002D61B4" w:rsidRPr="00E70591" w:rsidRDefault="006E784A" w:rsidP="002D61B4">
      <w:pPr>
        <w:spacing w:after="0"/>
        <w:ind w:left="900" w:hanging="900"/>
        <w:rPr>
          <w:sz w:val="20"/>
          <w:szCs w:val="20"/>
        </w:rPr>
      </w:pPr>
      <w:hyperlink r:id="rId2048" w:history="1">
        <w:r w:rsidR="002D61B4" w:rsidRPr="00E70591">
          <w:rPr>
            <w:rStyle w:val="Hyperlink"/>
            <w:sz w:val="20"/>
            <w:szCs w:val="20"/>
          </w:rPr>
          <w:t>II.B.1-15</w:t>
        </w:r>
      </w:hyperlink>
      <w:r w:rsidR="002D61B4" w:rsidRPr="00E70591">
        <w:rPr>
          <w:sz w:val="20"/>
          <w:szCs w:val="20"/>
        </w:rPr>
        <w:t xml:space="preserve"> Learning Center, STEM Center, Math, Engineering and Science Achievement (MESA) Program</w:t>
      </w:r>
    </w:p>
    <w:p w14:paraId="6C8C519D" w14:textId="77777777" w:rsidR="002D61B4" w:rsidRPr="00E70591" w:rsidRDefault="006E784A" w:rsidP="002D61B4">
      <w:pPr>
        <w:spacing w:after="0"/>
        <w:ind w:left="900" w:hanging="900"/>
        <w:rPr>
          <w:sz w:val="20"/>
          <w:szCs w:val="20"/>
        </w:rPr>
      </w:pPr>
      <w:hyperlink r:id="rId2049" w:history="1">
        <w:r w:rsidR="002D61B4" w:rsidRPr="00E70591">
          <w:rPr>
            <w:rStyle w:val="Hyperlink"/>
            <w:sz w:val="20"/>
            <w:szCs w:val="20"/>
          </w:rPr>
          <w:t>II.B.1-16</w:t>
        </w:r>
      </w:hyperlink>
      <w:r w:rsidR="002D61B4" w:rsidRPr="00E70591">
        <w:rPr>
          <w:sz w:val="20"/>
          <w:szCs w:val="20"/>
        </w:rPr>
        <w:t xml:space="preserve"> Learning Center, Tutoring Center</w:t>
      </w:r>
    </w:p>
    <w:p w14:paraId="5E23F463" w14:textId="77777777" w:rsidR="002D61B4" w:rsidRPr="00E70591" w:rsidRDefault="006E784A" w:rsidP="002D61B4">
      <w:pPr>
        <w:spacing w:after="0"/>
        <w:ind w:left="900" w:hanging="900"/>
        <w:rPr>
          <w:sz w:val="20"/>
          <w:szCs w:val="20"/>
        </w:rPr>
      </w:pPr>
      <w:hyperlink r:id="rId2050" w:history="1">
        <w:r w:rsidR="002D61B4" w:rsidRPr="00E70591">
          <w:rPr>
            <w:rStyle w:val="Hyperlink"/>
            <w:sz w:val="20"/>
            <w:szCs w:val="20"/>
          </w:rPr>
          <w:t>II.B.1-17</w:t>
        </w:r>
      </w:hyperlink>
      <w:r w:rsidR="002D61B4" w:rsidRPr="00E70591">
        <w:rPr>
          <w:sz w:val="20"/>
          <w:szCs w:val="20"/>
        </w:rPr>
        <w:t xml:space="preserve"> Learning Center, Writing Center</w:t>
      </w:r>
    </w:p>
    <w:p w14:paraId="246359A6" w14:textId="77777777" w:rsidR="002D61B4" w:rsidRPr="00E70591" w:rsidRDefault="006E784A" w:rsidP="002D61B4">
      <w:pPr>
        <w:spacing w:after="0"/>
        <w:ind w:left="900" w:hanging="900"/>
        <w:rPr>
          <w:sz w:val="20"/>
          <w:szCs w:val="20"/>
        </w:rPr>
      </w:pPr>
      <w:hyperlink r:id="rId2051" w:history="1">
        <w:r w:rsidR="002D61B4" w:rsidRPr="00E70591">
          <w:rPr>
            <w:rStyle w:val="Hyperlink"/>
            <w:sz w:val="20"/>
            <w:szCs w:val="20"/>
          </w:rPr>
          <w:t>II.B.1-18</w:t>
        </w:r>
      </w:hyperlink>
      <w:r w:rsidR="002D61B4" w:rsidRPr="00E70591">
        <w:rPr>
          <w:sz w:val="20"/>
          <w:szCs w:val="20"/>
        </w:rPr>
        <w:t xml:space="preserve"> Library</w:t>
      </w:r>
    </w:p>
    <w:p w14:paraId="12730D6C" w14:textId="77777777" w:rsidR="002D61B4" w:rsidRPr="00E70591" w:rsidRDefault="006E784A" w:rsidP="002D61B4">
      <w:pPr>
        <w:spacing w:after="0"/>
        <w:ind w:left="900" w:hanging="900"/>
        <w:rPr>
          <w:sz w:val="20"/>
          <w:szCs w:val="20"/>
        </w:rPr>
      </w:pPr>
      <w:hyperlink r:id="rId2052" w:anchor="PLSarticles-tab" w:history="1">
        <w:r w:rsidR="002D61B4" w:rsidRPr="00E70591">
          <w:rPr>
            <w:rStyle w:val="Hyperlink"/>
            <w:sz w:val="20"/>
            <w:szCs w:val="20"/>
          </w:rPr>
          <w:t>II.B.1-19</w:t>
        </w:r>
      </w:hyperlink>
      <w:r w:rsidR="002D61B4" w:rsidRPr="00E70591">
        <w:rPr>
          <w:sz w:val="20"/>
          <w:szCs w:val="20"/>
        </w:rPr>
        <w:t xml:space="preserve"> Library, Article Database Search</w:t>
      </w:r>
    </w:p>
    <w:p w14:paraId="62D6B316" w14:textId="77777777" w:rsidR="002D61B4" w:rsidRPr="00E70591" w:rsidRDefault="006E784A" w:rsidP="002D61B4">
      <w:pPr>
        <w:spacing w:after="0"/>
        <w:ind w:left="900" w:hanging="900"/>
        <w:rPr>
          <w:sz w:val="20"/>
          <w:szCs w:val="20"/>
        </w:rPr>
      </w:pPr>
      <w:hyperlink r:id="rId2053" w:history="1">
        <w:r w:rsidR="002D61B4" w:rsidRPr="00E70591">
          <w:rPr>
            <w:rStyle w:val="Hyperlink"/>
            <w:sz w:val="20"/>
            <w:szCs w:val="20"/>
          </w:rPr>
          <w:t>II.B.1-20</w:t>
        </w:r>
      </w:hyperlink>
      <w:r w:rsidR="002D61B4" w:rsidRPr="00E70591">
        <w:rPr>
          <w:sz w:val="20"/>
          <w:szCs w:val="20"/>
        </w:rPr>
        <w:t xml:space="preserve"> Library, Group Study Rooms</w:t>
      </w:r>
    </w:p>
    <w:p w14:paraId="61A13E70" w14:textId="77777777" w:rsidR="002D61B4" w:rsidRPr="00E70591" w:rsidRDefault="006E784A" w:rsidP="002D61B4">
      <w:pPr>
        <w:spacing w:after="0"/>
        <w:ind w:left="900" w:hanging="900"/>
        <w:rPr>
          <w:sz w:val="20"/>
          <w:szCs w:val="20"/>
        </w:rPr>
      </w:pPr>
      <w:hyperlink r:id="rId2054" w:history="1">
        <w:r w:rsidR="002D61B4" w:rsidRPr="00E70591">
          <w:rPr>
            <w:rStyle w:val="Hyperlink"/>
            <w:sz w:val="20"/>
            <w:szCs w:val="20"/>
          </w:rPr>
          <w:t>II.B.1-21</w:t>
        </w:r>
      </w:hyperlink>
      <w:r w:rsidR="002D61B4" w:rsidRPr="00E70591">
        <w:rPr>
          <w:sz w:val="20"/>
          <w:szCs w:val="20"/>
        </w:rPr>
        <w:t xml:space="preserve"> Library, Library Guides</w:t>
      </w:r>
    </w:p>
    <w:p w14:paraId="01E53AAA" w14:textId="77777777" w:rsidR="002D61B4" w:rsidRPr="00E70591" w:rsidRDefault="006E784A" w:rsidP="002D61B4">
      <w:pPr>
        <w:spacing w:after="0"/>
        <w:ind w:left="900" w:hanging="900"/>
        <w:rPr>
          <w:sz w:val="20"/>
          <w:szCs w:val="20"/>
        </w:rPr>
      </w:pPr>
      <w:hyperlink r:id="rId2055" w:history="1">
        <w:r w:rsidR="002D61B4" w:rsidRPr="00E70591">
          <w:rPr>
            <w:rStyle w:val="Hyperlink"/>
            <w:sz w:val="20"/>
            <w:szCs w:val="20"/>
          </w:rPr>
          <w:t>II.B.1-22</w:t>
        </w:r>
      </w:hyperlink>
      <w:r w:rsidR="002D61B4" w:rsidRPr="00E70591">
        <w:rPr>
          <w:sz w:val="20"/>
          <w:szCs w:val="20"/>
        </w:rPr>
        <w:t xml:space="preserve"> Library, Library Orientation Request</w:t>
      </w:r>
    </w:p>
    <w:p w14:paraId="5208356B" w14:textId="77777777" w:rsidR="002D61B4" w:rsidRPr="00E70591" w:rsidRDefault="006E784A" w:rsidP="002D61B4">
      <w:pPr>
        <w:spacing w:after="0"/>
        <w:ind w:left="900" w:hanging="900"/>
        <w:rPr>
          <w:sz w:val="20"/>
          <w:szCs w:val="20"/>
        </w:rPr>
      </w:pPr>
      <w:hyperlink r:id="rId2056" w:history="1">
        <w:r w:rsidR="002D61B4" w:rsidRPr="00E70591">
          <w:rPr>
            <w:rStyle w:val="Hyperlink"/>
            <w:sz w:val="20"/>
            <w:szCs w:val="20"/>
          </w:rPr>
          <w:t>II.B.1-23</w:t>
        </w:r>
      </w:hyperlink>
      <w:r w:rsidR="002D61B4" w:rsidRPr="00E70591">
        <w:rPr>
          <w:sz w:val="20"/>
          <w:szCs w:val="20"/>
        </w:rPr>
        <w:t xml:space="preserve"> Cañada College Library, Research Appointment</w:t>
      </w:r>
    </w:p>
    <w:p w14:paraId="1FF6236A" w14:textId="77777777" w:rsidR="002D61B4" w:rsidRPr="00E70591" w:rsidRDefault="006E784A" w:rsidP="002D61B4">
      <w:pPr>
        <w:spacing w:after="0"/>
        <w:ind w:left="900" w:hanging="900"/>
        <w:rPr>
          <w:sz w:val="20"/>
          <w:szCs w:val="20"/>
        </w:rPr>
      </w:pPr>
      <w:hyperlink r:id="rId2057" w:history="1">
        <w:r w:rsidR="002D61B4" w:rsidRPr="00E70591">
          <w:rPr>
            <w:rStyle w:val="Hyperlink"/>
            <w:sz w:val="20"/>
            <w:szCs w:val="20"/>
          </w:rPr>
          <w:t>II.B.1-24</w:t>
        </w:r>
      </w:hyperlink>
      <w:r w:rsidR="002D61B4" w:rsidRPr="00E70591">
        <w:rPr>
          <w:sz w:val="20"/>
          <w:szCs w:val="20"/>
        </w:rPr>
        <w:t xml:space="preserve"> Library, Textbooks, Laptops, and Calculators (TLC) Program</w:t>
      </w:r>
    </w:p>
    <w:p w14:paraId="40B9664F" w14:textId="77777777" w:rsidR="002D61B4" w:rsidRPr="00E70591" w:rsidRDefault="006E784A" w:rsidP="002D61B4">
      <w:pPr>
        <w:spacing w:after="0"/>
        <w:ind w:left="900" w:hanging="900"/>
        <w:rPr>
          <w:sz w:val="20"/>
          <w:szCs w:val="20"/>
        </w:rPr>
      </w:pPr>
      <w:hyperlink r:id="rId2058" w:history="1">
        <w:r w:rsidR="002D61B4" w:rsidRPr="00E70591">
          <w:rPr>
            <w:rStyle w:val="Hyperlink"/>
            <w:sz w:val="20"/>
            <w:szCs w:val="20"/>
          </w:rPr>
          <w:t>II.B.1-25</w:t>
        </w:r>
      </w:hyperlink>
      <w:r w:rsidR="002D61B4" w:rsidRPr="00E70591">
        <w:rPr>
          <w:sz w:val="20"/>
          <w:szCs w:val="20"/>
        </w:rPr>
        <w:t xml:space="preserve"> Peninsula Library System Catalog, College Reserves</w:t>
      </w:r>
    </w:p>
    <w:p w14:paraId="2396C582" w14:textId="77777777" w:rsidR="002D61B4" w:rsidRPr="00E70591" w:rsidRDefault="006E784A" w:rsidP="002D61B4">
      <w:pPr>
        <w:spacing w:after="0"/>
        <w:ind w:left="900" w:hanging="900"/>
        <w:rPr>
          <w:sz w:val="20"/>
          <w:szCs w:val="20"/>
        </w:rPr>
      </w:pPr>
      <w:hyperlink r:id="rId2059" w:history="1">
        <w:r w:rsidR="002D61B4" w:rsidRPr="00E70591">
          <w:rPr>
            <w:rStyle w:val="Hyperlink"/>
            <w:sz w:val="20"/>
            <w:szCs w:val="20"/>
          </w:rPr>
          <w:t>II.B.1-26</w:t>
        </w:r>
      </w:hyperlink>
      <w:r w:rsidR="002D61B4" w:rsidRPr="00E70591">
        <w:rPr>
          <w:sz w:val="20"/>
          <w:szCs w:val="20"/>
        </w:rPr>
        <w:t xml:space="preserve"> TRIO Student Support Services Program</w:t>
      </w:r>
    </w:p>
    <w:p w14:paraId="6A23D9C6" w14:textId="77777777" w:rsidR="002D61B4" w:rsidRPr="00E70591" w:rsidRDefault="006E784A" w:rsidP="002D61B4">
      <w:pPr>
        <w:spacing w:after="0"/>
        <w:ind w:left="900" w:hanging="900"/>
        <w:rPr>
          <w:sz w:val="20"/>
          <w:szCs w:val="20"/>
        </w:rPr>
      </w:pPr>
      <w:hyperlink r:id="rId2060" w:history="1">
        <w:r w:rsidR="002D61B4" w:rsidRPr="00E70591">
          <w:rPr>
            <w:rStyle w:val="Hyperlink"/>
            <w:sz w:val="20"/>
            <w:szCs w:val="20"/>
          </w:rPr>
          <w:t>II.B.1-27</w:t>
        </w:r>
      </w:hyperlink>
      <w:r w:rsidR="002D61B4" w:rsidRPr="00E70591">
        <w:rPr>
          <w:sz w:val="20"/>
          <w:szCs w:val="20"/>
        </w:rPr>
        <w:t xml:space="preserve"> Veterans Resource and Opportunity Center (V-ROC)</w:t>
      </w:r>
    </w:p>
    <w:p w14:paraId="7C66810E" w14:textId="77777777" w:rsidR="002D61B4" w:rsidRPr="00E70591" w:rsidRDefault="006E784A" w:rsidP="002D61B4">
      <w:pPr>
        <w:spacing w:after="0"/>
        <w:ind w:left="900" w:hanging="900"/>
        <w:rPr>
          <w:sz w:val="20"/>
          <w:szCs w:val="20"/>
        </w:rPr>
      </w:pPr>
      <w:hyperlink r:id="rId2061" w:history="1">
        <w:r w:rsidR="002D61B4" w:rsidRPr="00E70591">
          <w:rPr>
            <w:rStyle w:val="Hyperlink"/>
            <w:sz w:val="20"/>
            <w:szCs w:val="20"/>
          </w:rPr>
          <w:t>II.B.1-28</w:t>
        </w:r>
      </w:hyperlink>
      <w:r w:rsidR="002D61B4" w:rsidRPr="00E70591">
        <w:rPr>
          <w:sz w:val="20"/>
          <w:szCs w:val="20"/>
        </w:rPr>
        <w:t xml:space="preserve"> Wellness Center</w:t>
      </w:r>
    </w:p>
    <w:p w14:paraId="032DBCEE" w14:textId="77777777" w:rsidR="00D02B7B" w:rsidRPr="00E70591" w:rsidRDefault="006E784A" w:rsidP="00D02B7B">
      <w:pPr>
        <w:spacing w:after="0"/>
        <w:ind w:left="900" w:hanging="900"/>
        <w:rPr>
          <w:sz w:val="20"/>
          <w:szCs w:val="20"/>
        </w:rPr>
      </w:pPr>
      <w:hyperlink r:id="rId2062" w:history="1">
        <w:r w:rsidR="00D02B7B" w:rsidRPr="00E70591">
          <w:rPr>
            <w:rStyle w:val="Hyperlink"/>
            <w:sz w:val="20"/>
            <w:szCs w:val="20"/>
          </w:rPr>
          <w:t>II.B.2-1</w:t>
        </w:r>
      </w:hyperlink>
      <w:r w:rsidR="00D02B7B" w:rsidRPr="00E70591">
        <w:rPr>
          <w:sz w:val="20"/>
          <w:szCs w:val="20"/>
        </w:rPr>
        <w:t xml:space="preserve"> Learning Center, Information for Instructors (scroll down to Tutoring Faculty Referral Process)</w:t>
      </w:r>
    </w:p>
    <w:p w14:paraId="0CB5A692" w14:textId="77777777" w:rsidR="00D02B7B" w:rsidRPr="00E70591" w:rsidRDefault="006E784A" w:rsidP="00D02B7B">
      <w:pPr>
        <w:spacing w:after="0"/>
        <w:ind w:left="900" w:hanging="900"/>
        <w:rPr>
          <w:sz w:val="20"/>
          <w:szCs w:val="20"/>
        </w:rPr>
      </w:pPr>
      <w:hyperlink r:id="rId2063" w:history="1">
        <w:r w:rsidR="00D02B7B" w:rsidRPr="00E70591">
          <w:rPr>
            <w:rStyle w:val="Hyperlink"/>
            <w:sz w:val="20"/>
            <w:szCs w:val="20"/>
          </w:rPr>
          <w:t>II.B.2-2</w:t>
        </w:r>
      </w:hyperlink>
      <w:r w:rsidR="00D02B7B" w:rsidRPr="00E70591">
        <w:rPr>
          <w:sz w:val="20"/>
          <w:szCs w:val="20"/>
        </w:rPr>
        <w:t xml:space="preserve"> Library</w:t>
      </w:r>
    </w:p>
    <w:p w14:paraId="2FC3D3AF" w14:textId="77777777" w:rsidR="00D02B7B" w:rsidRPr="00E70591" w:rsidRDefault="006E784A" w:rsidP="00D02B7B">
      <w:pPr>
        <w:spacing w:after="0"/>
        <w:ind w:left="900" w:hanging="900"/>
        <w:rPr>
          <w:sz w:val="20"/>
          <w:szCs w:val="20"/>
        </w:rPr>
      </w:pPr>
      <w:hyperlink r:id="rId2064" w:history="1">
        <w:r w:rsidR="00D02B7B" w:rsidRPr="00E70591">
          <w:rPr>
            <w:rStyle w:val="Hyperlink"/>
            <w:sz w:val="20"/>
            <w:szCs w:val="20"/>
          </w:rPr>
          <w:t>II.B.2-3</w:t>
        </w:r>
      </w:hyperlink>
      <w:r w:rsidR="00D02B7B" w:rsidRPr="00E70591">
        <w:rPr>
          <w:sz w:val="20"/>
          <w:szCs w:val="20"/>
        </w:rPr>
        <w:t xml:space="preserve"> Library Book Collection Request (Google Form)</w:t>
      </w:r>
    </w:p>
    <w:p w14:paraId="069CA43B" w14:textId="77777777" w:rsidR="00D02B7B" w:rsidRPr="00E70591" w:rsidRDefault="006E784A" w:rsidP="00D02B7B">
      <w:pPr>
        <w:spacing w:after="0"/>
        <w:ind w:left="900" w:hanging="900"/>
        <w:rPr>
          <w:sz w:val="20"/>
          <w:szCs w:val="20"/>
        </w:rPr>
      </w:pPr>
      <w:hyperlink r:id="rId2065" w:history="1">
        <w:r w:rsidR="00D02B7B" w:rsidRPr="00E70591">
          <w:rPr>
            <w:rStyle w:val="Hyperlink"/>
            <w:sz w:val="20"/>
            <w:szCs w:val="20"/>
          </w:rPr>
          <w:t>II.B.2-4</w:t>
        </w:r>
      </w:hyperlink>
      <w:r w:rsidR="00D02B7B" w:rsidRPr="00E70591">
        <w:rPr>
          <w:sz w:val="20"/>
          <w:szCs w:val="20"/>
        </w:rPr>
        <w:t xml:space="preserve"> Library Newsletter</w:t>
      </w:r>
    </w:p>
    <w:p w14:paraId="4255107C" w14:textId="77777777" w:rsidR="00D02B7B" w:rsidRPr="00E70591" w:rsidRDefault="006E784A" w:rsidP="00D02B7B">
      <w:pPr>
        <w:spacing w:after="0"/>
        <w:ind w:left="900" w:hanging="900"/>
        <w:rPr>
          <w:sz w:val="20"/>
          <w:szCs w:val="20"/>
        </w:rPr>
      </w:pPr>
      <w:hyperlink r:id="rId2066" w:history="1">
        <w:r w:rsidR="00D02B7B" w:rsidRPr="00E70591">
          <w:rPr>
            <w:rStyle w:val="Hyperlink"/>
            <w:sz w:val="20"/>
            <w:szCs w:val="20"/>
          </w:rPr>
          <w:t>II.B.2-5</w:t>
        </w:r>
      </w:hyperlink>
      <w:r w:rsidR="00D02B7B" w:rsidRPr="00E70591">
        <w:rPr>
          <w:sz w:val="20"/>
          <w:szCs w:val="20"/>
        </w:rPr>
        <w:t xml:space="preserve"> Library, Collection Development Policy</w:t>
      </w:r>
    </w:p>
    <w:p w14:paraId="54664B36" w14:textId="77777777" w:rsidR="00D02B7B" w:rsidRPr="00E70591" w:rsidRDefault="006E784A" w:rsidP="00D02B7B">
      <w:pPr>
        <w:spacing w:after="0"/>
        <w:ind w:left="900" w:hanging="900"/>
        <w:rPr>
          <w:sz w:val="20"/>
          <w:szCs w:val="20"/>
        </w:rPr>
      </w:pPr>
      <w:hyperlink r:id="rId2067" w:history="1">
        <w:r w:rsidR="00D02B7B" w:rsidRPr="00E70591">
          <w:rPr>
            <w:rStyle w:val="Hyperlink"/>
            <w:sz w:val="20"/>
            <w:szCs w:val="20"/>
          </w:rPr>
          <w:t>II.B.2-6</w:t>
        </w:r>
      </w:hyperlink>
      <w:r w:rsidR="00D02B7B" w:rsidRPr="00E70591">
        <w:rPr>
          <w:sz w:val="20"/>
          <w:szCs w:val="20"/>
        </w:rPr>
        <w:t xml:space="preserve"> Library, Textbooks, Laptops, and Calculators (TLC) Program</w:t>
      </w:r>
    </w:p>
    <w:p w14:paraId="736036D3" w14:textId="77777777" w:rsidR="00D02B7B" w:rsidRPr="00E70591" w:rsidRDefault="006E784A" w:rsidP="00D02B7B">
      <w:pPr>
        <w:spacing w:after="0"/>
        <w:ind w:left="900" w:hanging="900"/>
        <w:rPr>
          <w:sz w:val="20"/>
          <w:szCs w:val="20"/>
        </w:rPr>
      </w:pPr>
      <w:hyperlink r:id="rId2068" w:history="1">
        <w:r w:rsidR="00D02B7B" w:rsidRPr="00E70591">
          <w:rPr>
            <w:rStyle w:val="Hyperlink"/>
            <w:sz w:val="20"/>
            <w:szCs w:val="20"/>
          </w:rPr>
          <w:t>II.B.2-7</w:t>
        </w:r>
      </w:hyperlink>
      <w:r w:rsidR="00D02B7B" w:rsidRPr="00E70591">
        <w:rPr>
          <w:sz w:val="20"/>
          <w:szCs w:val="20"/>
        </w:rPr>
        <w:t xml:space="preserve"> Library, Textbook Request Form for Faculty</w:t>
      </w:r>
    </w:p>
    <w:p w14:paraId="4D241F2F" w14:textId="77777777" w:rsidR="00D02B7B" w:rsidRPr="00E70591" w:rsidRDefault="006E784A" w:rsidP="00D02B7B">
      <w:pPr>
        <w:spacing w:after="0"/>
        <w:ind w:left="900" w:hanging="900"/>
        <w:rPr>
          <w:sz w:val="20"/>
          <w:szCs w:val="20"/>
        </w:rPr>
      </w:pPr>
      <w:hyperlink r:id="rId2069" w:history="1">
        <w:r w:rsidR="00D02B7B" w:rsidRPr="00E70591">
          <w:rPr>
            <w:rStyle w:val="Hyperlink"/>
            <w:sz w:val="20"/>
            <w:szCs w:val="20"/>
          </w:rPr>
          <w:t>II.B.2-8</w:t>
        </w:r>
      </w:hyperlink>
      <w:r w:rsidR="00D02B7B" w:rsidRPr="00E70591">
        <w:rPr>
          <w:sz w:val="20"/>
          <w:szCs w:val="20"/>
        </w:rPr>
        <w:t xml:space="preserve"> Program Review Process</w:t>
      </w:r>
    </w:p>
    <w:p w14:paraId="7DCD2284" w14:textId="77777777" w:rsidR="00D02B7B" w:rsidRPr="00E70591" w:rsidRDefault="006E784A" w:rsidP="00D02B7B">
      <w:pPr>
        <w:spacing w:after="0"/>
        <w:ind w:left="900" w:hanging="900"/>
        <w:rPr>
          <w:sz w:val="20"/>
          <w:szCs w:val="20"/>
        </w:rPr>
      </w:pPr>
      <w:hyperlink r:id="rId2070" w:history="1">
        <w:r w:rsidR="00D02B7B" w:rsidRPr="00E70591">
          <w:rPr>
            <w:rStyle w:val="Hyperlink"/>
            <w:sz w:val="20"/>
            <w:szCs w:val="20"/>
          </w:rPr>
          <w:t>II.B.2-9</w:t>
        </w:r>
      </w:hyperlink>
      <w:r w:rsidR="00D02B7B" w:rsidRPr="00E70591">
        <w:rPr>
          <w:sz w:val="20"/>
          <w:szCs w:val="20"/>
        </w:rPr>
        <w:t xml:space="preserve"> Technology Committee</w:t>
      </w:r>
    </w:p>
    <w:p w14:paraId="52FCDA2E" w14:textId="77777777" w:rsidR="00C25D55" w:rsidRPr="00E70591" w:rsidRDefault="006E784A" w:rsidP="00C25D55">
      <w:pPr>
        <w:spacing w:after="0"/>
        <w:ind w:left="900" w:hanging="900"/>
        <w:rPr>
          <w:sz w:val="20"/>
          <w:szCs w:val="20"/>
        </w:rPr>
      </w:pPr>
      <w:hyperlink r:id="rId2071" w:history="1">
        <w:r w:rsidR="00C25D55" w:rsidRPr="00E70591">
          <w:rPr>
            <w:rStyle w:val="Hyperlink"/>
            <w:sz w:val="20"/>
            <w:szCs w:val="20"/>
          </w:rPr>
          <w:t>II.B.3-1</w:t>
        </w:r>
      </w:hyperlink>
      <w:r w:rsidR="00C25D55" w:rsidRPr="00E70591">
        <w:rPr>
          <w:sz w:val="20"/>
          <w:szCs w:val="20"/>
        </w:rPr>
        <w:t xml:space="preserve"> COLTS Academy 1, Evaluation Report, August 2016</w:t>
      </w:r>
    </w:p>
    <w:p w14:paraId="494AF08D" w14:textId="77777777" w:rsidR="00C25D55" w:rsidRPr="00E70591" w:rsidRDefault="006E784A" w:rsidP="00C25D55">
      <w:pPr>
        <w:spacing w:after="0"/>
        <w:ind w:left="900" w:hanging="900"/>
        <w:rPr>
          <w:sz w:val="20"/>
          <w:szCs w:val="20"/>
        </w:rPr>
      </w:pPr>
      <w:hyperlink r:id="rId2072" w:history="1">
        <w:r w:rsidR="00C25D55" w:rsidRPr="00E70591">
          <w:rPr>
            <w:rStyle w:val="Hyperlink"/>
            <w:sz w:val="20"/>
            <w:szCs w:val="20"/>
          </w:rPr>
          <w:t>II.B.3-2</w:t>
        </w:r>
      </w:hyperlink>
      <w:r w:rsidR="00C25D55" w:rsidRPr="00E70591">
        <w:rPr>
          <w:sz w:val="20"/>
          <w:szCs w:val="20"/>
        </w:rPr>
        <w:t xml:space="preserve"> COLTS Academy 2, Evaluation Report, August 2016</w:t>
      </w:r>
    </w:p>
    <w:p w14:paraId="5AFB22E5" w14:textId="77777777" w:rsidR="00C25D55" w:rsidRPr="00E70591" w:rsidRDefault="006E784A" w:rsidP="00C25D55">
      <w:pPr>
        <w:spacing w:after="0"/>
        <w:ind w:left="900" w:hanging="900"/>
        <w:rPr>
          <w:sz w:val="20"/>
          <w:szCs w:val="20"/>
        </w:rPr>
      </w:pPr>
      <w:hyperlink r:id="rId2073" w:history="1">
        <w:r w:rsidR="00C25D55" w:rsidRPr="00E70591">
          <w:rPr>
            <w:rStyle w:val="Hyperlink"/>
            <w:sz w:val="20"/>
            <w:szCs w:val="20"/>
          </w:rPr>
          <w:t>II.B.3-3</w:t>
        </w:r>
      </w:hyperlink>
      <w:r w:rsidR="00C25D55" w:rsidRPr="00E70591">
        <w:rPr>
          <w:sz w:val="20"/>
          <w:szCs w:val="20"/>
        </w:rPr>
        <w:t xml:space="preserve"> COLTS Academy 3, Evaluation Report, May 2017</w:t>
      </w:r>
    </w:p>
    <w:p w14:paraId="6F768494" w14:textId="77777777" w:rsidR="00C25D55" w:rsidRPr="00E70591" w:rsidRDefault="006E784A" w:rsidP="00C25D55">
      <w:pPr>
        <w:spacing w:after="0"/>
        <w:ind w:left="900" w:hanging="900"/>
        <w:rPr>
          <w:sz w:val="20"/>
          <w:szCs w:val="20"/>
        </w:rPr>
      </w:pPr>
      <w:hyperlink r:id="rId2074" w:history="1">
        <w:r w:rsidR="00C25D55" w:rsidRPr="00E70591">
          <w:rPr>
            <w:rStyle w:val="Hyperlink"/>
            <w:sz w:val="20"/>
            <w:szCs w:val="20"/>
          </w:rPr>
          <w:t>II.B.3-4</w:t>
        </w:r>
      </w:hyperlink>
      <w:r w:rsidR="00C25D55" w:rsidRPr="00E70591">
        <w:rPr>
          <w:sz w:val="20"/>
          <w:szCs w:val="20"/>
        </w:rPr>
        <w:t xml:space="preserve"> Learning Center, Math JAM Pre- and Post-Survey Report, August 2017</w:t>
      </w:r>
    </w:p>
    <w:p w14:paraId="30C9165B" w14:textId="77777777" w:rsidR="00C25D55" w:rsidRPr="00E70591" w:rsidRDefault="006E784A" w:rsidP="00C25D55">
      <w:pPr>
        <w:spacing w:after="0"/>
        <w:ind w:left="900" w:hanging="900"/>
        <w:rPr>
          <w:sz w:val="20"/>
          <w:szCs w:val="20"/>
        </w:rPr>
      </w:pPr>
      <w:hyperlink r:id="rId2075" w:history="1">
        <w:r w:rsidR="00C25D55" w:rsidRPr="00E70591">
          <w:rPr>
            <w:rStyle w:val="Hyperlink"/>
            <w:sz w:val="20"/>
            <w:szCs w:val="20"/>
          </w:rPr>
          <w:t>II.B.3-5</w:t>
        </w:r>
      </w:hyperlink>
      <w:r w:rsidR="00C25D55" w:rsidRPr="00E70591">
        <w:rPr>
          <w:sz w:val="20"/>
          <w:szCs w:val="20"/>
        </w:rPr>
        <w:t xml:space="preserve"> Learning Center, Math JAM, Pre- and Post-Survey Report, May 2017</w:t>
      </w:r>
    </w:p>
    <w:p w14:paraId="2D6B6CD0" w14:textId="77777777" w:rsidR="00C25D55" w:rsidRPr="00E70591" w:rsidRDefault="006E784A" w:rsidP="00C25D55">
      <w:pPr>
        <w:spacing w:after="0"/>
        <w:ind w:left="900" w:hanging="900"/>
        <w:rPr>
          <w:sz w:val="20"/>
          <w:szCs w:val="20"/>
        </w:rPr>
      </w:pPr>
      <w:hyperlink r:id="rId2076" w:history="1">
        <w:r w:rsidR="00C25D55" w:rsidRPr="00E70591">
          <w:rPr>
            <w:rStyle w:val="Hyperlink"/>
            <w:sz w:val="20"/>
            <w:szCs w:val="20"/>
          </w:rPr>
          <w:t>II.B.3-6</w:t>
        </w:r>
      </w:hyperlink>
      <w:r w:rsidR="00C25D55" w:rsidRPr="00E70591">
        <w:rPr>
          <w:sz w:val="20"/>
          <w:szCs w:val="20"/>
        </w:rPr>
        <w:t xml:space="preserve"> Library, Program Review Documents for 2016-2017 </w:t>
      </w:r>
    </w:p>
    <w:p w14:paraId="0D3A338B" w14:textId="77777777" w:rsidR="00C25D55" w:rsidRPr="00E70591" w:rsidRDefault="006E784A" w:rsidP="00C25D55">
      <w:pPr>
        <w:spacing w:after="0"/>
        <w:ind w:left="900" w:hanging="900"/>
        <w:rPr>
          <w:sz w:val="20"/>
          <w:szCs w:val="20"/>
        </w:rPr>
      </w:pPr>
      <w:hyperlink r:id="rId2077" w:history="1">
        <w:r w:rsidR="00C25D55" w:rsidRPr="00E70591">
          <w:rPr>
            <w:rStyle w:val="Hyperlink"/>
            <w:sz w:val="20"/>
            <w:szCs w:val="20"/>
          </w:rPr>
          <w:t>II.B.3-7</w:t>
        </w:r>
      </w:hyperlink>
      <w:r w:rsidR="00C25D55" w:rsidRPr="00E70591">
        <w:rPr>
          <w:sz w:val="20"/>
          <w:szCs w:val="20"/>
        </w:rPr>
        <w:t xml:space="preserve"> Library, Program Review folder (SharePoint)</w:t>
      </w:r>
    </w:p>
    <w:p w14:paraId="0CD81605" w14:textId="77777777" w:rsidR="00C25D55" w:rsidRPr="00E70591" w:rsidRDefault="006E784A" w:rsidP="00C25D55">
      <w:pPr>
        <w:spacing w:after="0"/>
        <w:ind w:left="900" w:hanging="900"/>
        <w:rPr>
          <w:sz w:val="20"/>
          <w:szCs w:val="20"/>
        </w:rPr>
      </w:pPr>
      <w:hyperlink r:id="rId2078" w:history="1">
        <w:r w:rsidR="00C25D55" w:rsidRPr="00E70591">
          <w:rPr>
            <w:rStyle w:val="Hyperlink"/>
            <w:sz w:val="20"/>
            <w:szCs w:val="20"/>
          </w:rPr>
          <w:t>II.B.3-8</w:t>
        </w:r>
      </w:hyperlink>
      <w:r w:rsidR="00C25D55" w:rsidRPr="00E70591">
        <w:rPr>
          <w:sz w:val="20"/>
          <w:szCs w:val="20"/>
        </w:rPr>
        <w:t xml:space="preserve"> Proactive Registration Statistics and Report, May 2017</w:t>
      </w:r>
    </w:p>
    <w:p w14:paraId="58D16BF9" w14:textId="77777777" w:rsidR="00C25D55" w:rsidRPr="00E70591" w:rsidRDefault="006E784A" w:rsidP="00C25D55">
      <w:pPr>
        <w:spacing w:after="0"/>
        <w:ind w:left="900" w:hanging="900"/>
        <w:rPr>
          <w:sz w:val="20"/>
          <w:szCs w:val="20"/>
        </w:rPr>
      </w:pPr>
      <w:hyperlink r:id="rId2079" w:history="1">
        <w:r w:rsidR="00C25D55" w:rsidRPr="00E70591">
          <w:rPr>
            <w:rStyle w:val="Hyperlink"/>
            <w:sz w:val="20"/>
            <w:szCs w:val="20"/>
          </w:rPr>
          <w:t>II.B.3-9</w:t>
        </w:r>
      </w:hyperlink>
      <w:r w:rsidR="00C25D55" w:rsidRPr="00E70591">
        <w:rPr>
          <w:sz w:val="20"/>
          <w:szCs w:val="20"/>
        </w:rPr>
        <w:t xml:space="preserve"> Program Review Data Packets 2017-2018</w:t>
      </w:r>
    </w:p>
    <w:p w14:paraId="75280519" w14:textId="77777777" w:rsidR="00C25D55" w:rsidRPr="00E70591" w:rsidRDefault="006E784A" w:rsidP="00C25D55">
      <w:pPr>
        <w:spacing w:after="0"/>
        <w:ind w:left="900" w:hanging="900"/>
        <w:rPr>
          <w:sz w:val="20"/>
          <w:szCs w:val="20"/>
        </w:rPr>
      </w:pPr>
      <w:hyperlink r:id="rId2080" w:history="1">
        <w:r w:rsidR="00C25D55" w:rsidRPr="00E70591">
          <w:rPr>
            <w:rStyle w:val="Hyperlink"/>
            <w:sz w:val="20"/>
            <w:szCs w:val="20"/>
          </w:rPr>
          <w:t>II.B.3-10</w:t>
        </w:r>
      </w:hyperlink>
      <w:r w:rsidR="00C25D55" w:rsidRPr="00E70591">
        <w:rPr>
          <w:sz w:val="20"/>
          <w:szCs w:val="20"/>
        </w:rPr>
        <w:t xml:space="preserve"> SMCCCD Board of Trustees Meeting for 14 March 2018 (18-3-1C Review of Extended Study Hours Initiative, p. 1-2)</w:t>
      </w:r>
    </w:p>
    <w:p w14:paraId="70FC9256" w14:textId="77777777" w:rsidR="00C716CB" w:rsidRPr="00E70591" w:rsidRDefault="006E784A" w:rsidP="00C716CB">
      <w:pPr>
        <w:spacing w:after="0"/>
        <w:ind w:left="900" w:hanging="900"/>
        <w:rPr>
          <w:sz w:val="20"/>
          <w:szCs w:val="20"/>
        </w:rPr>
      </w:pPr>
      <w:hyperlink r:id="rId2081" w:history="1">
        <w:r w:rsidR="00C716CB" w:rsidRPr="00E70591">
          <w:rPr>
            <w:rStyle w:val="Hyperlink"/>
            <w:sz w:val="20"/>
            <w:szCs w:val="20"/>
          </w:rPr>
          <w:t>II.B.4-1</w:t>
        </w:r>
      </w:hyperlink>
      <w:r w:rsidR="00C716CB" w:rsidRPr="00E70591">
        <w:rPr>
          <w:sz w:val="20"/>
          <w:szCs w:val="20"/>
        </w:rPr>
        <w:t xml:space="preserve"> Council of Community Colleges Chief Librarians, Cañada College</w:t>
      </w:r>
    </w:p>
    <w:p w14:paraId="2486D3F9" w14:textId="77777777" w:rsidR="00C716CB" w:rsidRPr="00E70591" w:rsidRDefault="006E784A" w:rsidP="00C716CB">
      <w:pPr>
        <w:spacing w:after="0"/>
        <w:ind w:left="900" w:hanging="900"/>
        <w:rPr>
          <w:sz w:val="20"/>
          <w:szCs w:val="20"/>
        </w:rPr>
      </w:pPr>
      <w:hyperlink r:id="rId2082" w:history="1">
        <w:r w:rsidR="00C716CB" w:rsidRPr="00E70591">
          <w:rPr>
            <w:rStyle w:val="Hyperlink"/>
            <w:sz w:val="20"/>
            <w:szCs w:val="20"/>
          </w:rPr>
          <w:t>II.B.4-2</w:t>
        </w:r>
      </w:hyperlink>
      <w:r w:rsidR="00C716CB" w:rsidRPr="00E70591">
        <w:rPr>
          <w:sz w:val="20"/>
          <w:szCs w:val="20"/>
        </w:rPr>
        <w:t xml:space="preserve"> Learning Center, NetTutor</w:t>
      </w:r>
    </w:p>
    <w:p w14:paraId="637EAC21" w14:textId="77777777" w:rsidR="00C716CB" w:rsidRPr="00E70591" w:rsidRDefault="00C716CB" w:rsidP="00C716CB">
      <w:pPr>
        <w:spacing w:after="0"/>
        <w:ind w:left="900" w:hanging="900"/>
        <w:rPr>
          <w:sz w:val="20"/>
          <w:szCs w:val="20"/>
        </w:rPr>
      </w:pPr>
      <w:r w:rsidRPr="00E70591">
        <w:rPr>
          <w:sz w:val="20"/>
          <w:szCs w:val="20"/>
        </w:rPr>
        <w:t>II.B.4-3 Library, Database Usage Report</w:t>
      </w:r>
    </w:p>
    <w:p w14:paraId="0D9E626E" w14:textId="77777777" w:rsidR="00C716CB" w:rsidRPr="00E70591" w:rsidRDefault="006E784A" w:rsidP="00C716CB">
      <w:pPr>
        <w:spacing w:after="0"/>
        <w:ind w:left="900" w:hanging="900"/>
        <w:rPr>
          <w:sz w:val="20"/>
          <w:szCs w:val="20"/>
        </w:rPr>
      </w:pPr>
      <w:hyperlink r:id="rId2083" w:history="1">
        <w:r w:rsidR="00C716CB" w:rsidRPr="00E70591">
          <w:rPr>
            <w:rStyle w:val="Hyperlink"/>
            <w:sz w:val="20"/>
            <w:szCs w:val="20"/>
          </w:rPr>
          <w:t>II.B.4-4</w:t>
        </w:r>
      </w:hyperlink>
      <w:r w:rsidR="00C716CB" w:rsidRPr="00E70591">
        <w:rPr>
          <w:sz w:val="20"/>
          <w:szCs w:val="20"/>
        </w:rPr>
        <w:t xml:space="preserve"> Library, Library Cards</w:t>
      </w:r>
    </w:p>
    <w:p w14:paraId="1032D3C8" w14:textId="77777777" w:rsidR="00C716CB" w:rsidRPr="00E70591" w:rsidRDefault="006E784A" w:rsidP="00C716CB">
      <w:pPr>
        <w:spacing w:after="0"/>
        <w:ind w:left="900" w:hanging="900"/>
        <w:rPr>
          <w:sz w:val="20"/>
          <w:szCs w:val="20"/>
        </w:rPr>
      </w:pPr>
      <w:hyperlink r:id="rId2084" w:history="1">
        <w:r w:rsidR="00C716CB" w:rsidRPr="00E70591">
          <w:rPr>
            <w:rStyle w:val="Hyperlink"/>
            <w:sz w:val="20"/>
            <w:szCs w:val="20"/>
          </w:rPr>
          <w:t>II.B.4-5</w:t>
        </w:r>
      </w:hyperlink>
      <w:r w:rsidR="00C716CB" w:rsidRPr="00E70591">
        <w:rPr>
          <w:sz w:val="20"/>
          <w:szCs w:val="20"/>
        </w:rPr>
        <w:t xml:space="preserve"> Library, Textbook, Laptop and Calculator (TLC) Program</w:t>
      </w:r>
    </w:p>
    <w:p w14:paraId="08F34D84" w14:textId="77777777" w:rsidR="00C716CB" w:rsidRPr="00E70591" w:rsidRDefault="00C716CB" w:rsidP="00C716CB">
      <w:pPr>
        <w:spacing w:after="0"/>
        <w:ind w:left="900" w:hanging="900"/>
        <w:rPr>
          <w:sz w:val="20"/>
          <w:szCs w:val="20"/>
        </w:rPr>
      </w:pPr>
      <w:r w:rsidRPr="00E70591">
        <w:rPr>
          <w:sz w:val="20"/>
          <w:szCs w:val="20"/>
        </w:rPr>
        <w:t>II.B.4-6 Library, Verizon Contract</w:t>
      </w:r>
    </w:p>
    <w:p w14:paraId="78F17AB8" w14:textId="77777777" w:rsidR="00C716CB" w:rsidRPr="00E70591" w:rsidRDefault="006E784A" w:rsidP="00C716CB">
      <w:pPr>
        <w:spacing w:after="0"/>
        <w:ind w:left="900" w:hanging="900"/>
        <w:rPr>
          <w:sz w:val="20"/>
          <w:szCs w:val="20"/>
        </w:rPr>
      </w:pPr>
      <w:hyperlink r:id="rId2085" w:history="1">
        <w:r w:rsidR="00C716CB" w:rsidRPr="00E70591">
          <w:rPr>
            <w:rStyle w:val="Hyperlink"/>
            <w:sz w:val="20"/>
            <w:szCs w:val="20"/>
          </w:rPr>
          <w:t>II.B.4-7</w:t>
        </w:r>
      </w:hyperlink>
      <w:r w:rsidR="00C716CB" w:rsidRPr="00E70591">
        <w:rPr>
          <w:sz w:val="20"/>
          <w:szCs w:val="20"/>
        </w:rPr>
        <w:t xml:space="preserve"> Peninsula Library System</w:t>
      </w:r>
    </w:p>
    <w:p w14:paraId="34CC7D1F" w14:textId="77777777" w:rsidR="00623859" w:rsidRDefault="00623859" w:rsidP="00C716CB">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3E052F96" w14:textId="2F74F44A" w:rsidR="0085588A" w:rsidRDefault="00C716CB" w:rsidP="00B840AE">
      <w:pPr>
        <w:pStyle w:val="Heading4"/>
      </w:pPr>
      <w:r>
        <w:t>II.C</w:t>
      </w:r>
    </w:p>
    <w:p w14:paraId="71ECF186" w14:textId="77777777" w:rsidR="00623859" w:rsidRDefault="00623859" w:rsidP="00591981">
      <w:pPr>
        <w:spacing w:after="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1B1A2329" w14:textId="4A9930AB" w:rsidR="00A34F8B" w:rsidRPr="00E70591" w:rsidRDefault="006E784A" w:rsidP="00591981">
      <w:pPr>
        <w:spacing w:after="0"/>
        <w:rPr>
          <w:sz w:val="20"/>
          <w:szCs w:val="20"/>
        </w:rPr>
      </w:pPr>
      <w:hyperlink r:id="rId2086" w:history="1">
        <w:r w:rsidR="00A34F8B" w:rsidRPr="00E70591">
          <w:rPr>
            <w:rStyle w:val="Hyperlink"/>
            <w:sz w:val="20"/>
            <w:szCs w:val="20"/>
          </w:rPr>
          <w:t>II.C.1-1</w:t>
        </w:r>
      </w:hyperlink>
      <w:r w:rsidR="00A34F8B" w:rsidRPr="00E70591">
        <w:rPr>
          <w:sz w:val="20"/>
          <w:szCs w:val="20"/>
        </w:rPr>
        <w:t xml:space="preserve"> Program Review Process</w:t>
      </w:r>
    </w:p>
    <w:p w14:paraId="54C3A805" w14:textId="77777777" w:rsidR="00A34F8B" w:rsidRPr="00E70591" w:rsidRDefault="006E784A" w:rsidP="00591981">
      <w:pPr>
        <w:spacing w:after="0"/>
        <w:rPr>
          <w:sz w:val="20"/>
          <w:szCs w:val="20"/>
        </w:rPr>
      </w:pPr>
      <w:hyperlink r:id="rId2087" w:history="1">
        <w:r w:rsidR="00A34F8B" w:rsidRPr="00E70591">
          <w:rPr>
            <w:rStyle w:val="Hyperlink"/>
            <w:sz w:val="20"/>
            <w:szCs w:val="20"/>
          </w:rPr>
          <w:t>II.C.1-2</w:t>
        </w:r>
      </w:hyperlink>
      <w:r w:rsidR="00A34F8B" w:rsidRPr="00E70591">
        <w:rPr>
          <w:sz w:val="20"/>
          <w:szCs w:val="20"/>
        </w:rPr>
        <w:t xml:space="preserve"> Student Services Planning Council (SSPC)</w:t>
      </w:r>
    </w:p>
    <w:p w14:paraId="7111B6A2" w14:textId="77777777" w:rsidR="00A34F8B" w:rsidRPr="00E70591" w:rsidRDefault="006E784A" w:rsidP="00591981">
      <w:pPr>
        <w:spacing w:after="0"/>
        <w:rPr>
          <w:sz w:val="20"/>
          <w:szCs w:val="20"/>
        </w:rPr>
      </w:pPr>
      <w:hyperlink r:id="rId2088" w:history="1">
        <w:r w:rsidR="00A34F8B" w:rsidRPr="00E70591">
          <w:rPr>
            <w:rStyle w:val="Hyperlink"/>
            <w:sz w:val="20"/>
            <w:szCs w:val="20"/>
          </w:rPr>
          <w:t>II.C.1-3</w:t>
        </w:r>
      </w:hyperlink>
      <w:r w:rsidR="00A34F8B" w:rsidRPr="00E70591">
        <w:rPr>
          <w:sz w:val="20"/>
          <w:szCs w:val="20"/>
        </w:rPr>
        <w:t xml:space="preserve"> SSPC meeting to discuss program review questions (December 13, 2017;p. 2, 2.VI)</w:t>
      </w:r>
    </w:p>
    <w:p w14:paraId="4F98577E" w14:textId="77777777" w:rsidR="00A34F8B" w:rsidRPr="00E70591" w:rsidRDefault="006E784A" w:rsidP="00591981">
      <w:pPr>
        <w:spacing w:after="0"/>
        <w:rPr>
          <w:sz w:val="20"/>
          <w:szCs w:val="20"/>
        </w:rPr>
      </w:pPr>
      <w:hyperlink r:id="rId2089" w:history="1">
        <w:r w:rsidR="00A34F8B" w:rsidRPr="00E70591">
          <w:rPr>
            <w:rStyle w:val="Hyperlink"/>
            <w:sz w:val="20"/>
            <w:szCs w:val="20"/>
          </w:rPr>
          <w:t>II.C.1-4</w:t>
        </w:r>
      </w:hyperlink>
      <w:r w:rsidR="00A34F8B" w:rsidRPr="00E70591">
        <w:rPr>
          <w:sz w:val="20"/>
          <w:szCs w:val="20"/>
        </w:rPr>
        <w:t xml:space="preserve"> SSPC Plans, SLOs, and Program Review</w:t>
      </w:r>
    </w:p>
    <w:p w14:paraId="67ECEFCC" w14:textId="77777777" w:rsidR="00591981" w:rsidRPr="00E70591" w:rsidRDefault="006E784A" w:rsidP="00591981">
      <w:pPr>
        <w:spacing w:after="0"/>
        <w:ind w:left="900" w:hanging="900"/>
        <w:rPr>
          <w:sz w:val="20"/>
          <w:szCs w:val="20"/>
        </w:rPr>
      </w:pPr>
      <w:hyperlink r:id="rId2090" w:history="1">
        <w:r w:rsidR="00591981" w:rsidRPr="00E70591">
          <w:rPr>
            <w:rStyle w:val="Hyperlink"/>
            <w:sz w:val="20"/>
            <w:szCs w:val="20"/>
          </w:rPr>
          <w:t>II.C.2-1</w:t>
        </w:r>
      </w:hyperlink>
      <w:r w:rsidR="00591981" w:rsidRPr="00E70591">
        <w:rPr>
          <w:sz w:val="20"/>
          <w:szCs w:val="20"/>
        </w:rPr>
        <w:t xml:space="preserve"> CCCO Management Information Systems DataMart</w:t>
      </w:r>
    </w:p>
    <w:p w14:paraId="07B85009" w14:textId="77777777" w:rsidR="00591981" w:rsidRPr="00E70591" w:rsidRDefault="006E784A" w:rsidP="00591981">
      <w:pPr>
        <w:spacing w:after="0"/>
        <w:ind w:left="900" w:hanging="900"/>
        <w:rPr>
          <w:sz w:val="20"/>
          <w:szCs w:val="20"/>
        </w:rPr>
      </w:pPr>
      <w:hyperlink r:id="rId2091" w:history="1">
        <w:r w:rsidR="00591981" w:rsidRPr="00E70591">
          <w:rPr>
            <w:rStyle w:val="Hyperlink"/>
            <w:sz w:val="20"/>
            <w:szCs w:val="20"/>
          </w:rPr>
          <w:t>II.C.2-2</w:t>
        </w:r>
      </w:hyperlink>
      <w:r w:rsidR="00591981" w:rsidRPr="00E70591">
        <w:rPr>
          <w:sz w:val="20"/>
          <w:szCs w:val="20"/>
        </w:rPr>
        <w:t xml:space="preserve"> PRIE Data Dashboard</w:t>
      </w:r>
    </w:p>
    <w:p w14:paraId="44E32477" w14:textId="77777777" w:rsidR="00591981" w:rsidRPr="00E70591" w:rsidRDefault="006E784A" w:rsidP="00591981">
      <w:pPr>
        <w:spacing w:after="0"/>
        <w:ind w:left="900" w:hanging="900"/>
        <w:rPr>
          <w:sz w:val="20"/>
          <w:szCs w:val="20"/>
        </w:rPr>
      </w:pPr>
      <w:hyperlink r:id="rId2092" w:history="1">
        <w:r w:rsidR="00591981" w:rsidRPr="00E70591">
          <w:rPr>
            <w:rStyle w:val="Hyperlink"/>
            <w:sz w:val="20"/>
            <w:szCs w:val="20"/>
          </w:rPr>
          <w:t>II.C.2-3</w:t>
        </w:r>
      </w:hyperlink>
      <w:r w:rsidR="00591981" w:rsidRPr="00E70591">
        <w:rPr>
          <w:sz w:val="20"/>
          <w:szCs w:val="20"/>
        </w:rPr>
        <w:t xml:space="preserve"> Program Review, SPOL</w:t>
      </w:r>
    </w:p>
    <w:p w14:paraId="58FAAFBD" w14:textId="77777777" w:rsidR="00591981" w:rsidRPr="00E70591" w:rsidRDefault="006E784A" w:rsidP="00591981">
      <w:pPr>
        <w:spacing w:after="0"/>
        <w:ind w:left="900" w:hanging="900"/>
        <w:rPr>
          <w:sz w:val="20"/>
          <w:szCs w:val="20"/>
        </w:rPr>
      </w:pPr>
      <w:hyperlink r:id="rId2093" w:history="1">
        <w:r w:rsidR="00591981" w:rsidRPr="00E70591">
          <w:rPr>
            <w:rStyle w:val="Hyperlink"/>
            <w:sz w:val="20"/>
            <w:szCs w:val="20"/>
          </w:rPr>
          <w:t>II.C.2-4</w:t>
        </w:r>
      </w:hyperlink>
      <w:r w:rsidR="00591981" w:rsidRPr="00E70591">
        <w:rPr>
          <w:sz w:val="20"/>
          <w:szCs w:val="20"/>
        </w:rPr>
        <w:t xml:space="preserve"> Program Review, Student Services</w:t>
      </w:r>
    </w:p>
    <w:p w14:paraId="2434BC94" w14:textId="77777777" w:rsidR="00591981" w:rsidRPr="00E70591" w:rsidRDefault="006E784A" w:rsidP="00591981">
      <w:pPr>
        <w:spacing w:after="0"/>
        <w:ind w:left="900" w:hanging="900"/>
        <w:rPr>
          <w:sz w:val="20"/>
          <w:szCs w:val="20"/>
        </w:rPr>
      </w:pPr>
      <w:hyperlink r:id="rId2094" w:history="1">
        <w:r w:rsidR="00591981" w:rsidRPr="00E70591">
          <w:rPr>
            <w:rStyle w:val="Hyperlink"/>
            <w:sz w:val="20"/>
            <w:szCs w:val="20"/>
          </w:rPr>
          <w:t>II.C.2-5</w:t>
        </w:r>
      </w:hyperlink>
      <w:r w:rsidR="00591981" w:rsidRPr="00E70591">
        <w:rPr>
          <w:sz w:val="20"/>
          <w:szCs w:val="20"/>
        </w:rPr>
        <w:t xml:space="preserve"> SMCCCD Scorecard and Metrics</w:t>
      </w:r>
    </w:p>
    <w:p w14:paraId="16334838" w14:textId="77777777" w:rsidR="00591981" w:rsidRPr="00E70591" w:rsidRDefault="006E784A" w:rsidP="00591981">
      <w:pPr>
        <w:spacing w:after="0"/>
        <w:ind w:left="900" w:hanging="900"/>
        <w:rPr>
          <w:sz w:val="20"/>
          <w:szCs w:val="20"/>
        </w:rPr>
      </w:pPr>
      <w:hyperlink r:id="rId2095" w:history="1">
        <w:r w:rsidR="00591981" w:rsidRPr="00E70591">
          <w:rPr>
            <w:rStyle w:val="Hyperlink"/>
            <w:sz w:val="20"/>
            <w:szCs w:val="20"/>
          </w:rPr>
          <w:t>II.C.2-6</w:t>
        </w:r>
      </w:hyperlink>
      <w:r w:rsidR="00591981" w:rsidRPr="00E70591">
        <w:rPr>
          <w:sz w:val="20"/>
          <w:szCs w:val="20"/>
        </w:rPr>
        <w:t xml:space="preserve"> SMCCCD TracDat</w:t>
      </w:r>
    </w:p>
    <w:p w14:paraId="2BAC47D6" w14:textId="77777777" w:rsidR="00911D09" w:rsidRPr="00E70591" w:rsidRDefault="006E784A" w:rsidP="00911D09">
      <w:pPr>
        <w:spacing w:after="0"/>
        <w:ind w:left="900" w:hanging="900"/>
        <w:rPr>
          <w:sz w:val="20"/>
          <w:szCs w:val="20"/>
        </w:rPr>
      </w:pPr>
      <w:hyperlink r:id="rId2096" w:history="1">
        <w:r w:rsidR="00911D09" w:rsidRPr="00E70591">
          <w:rPr>
            <w:rStyle w:val="Hyperlink"/>
            <w:sz w:val="20"/>
            <w:szCs w:val="20"/>
          </w:rPr>
          <w:t>II.C.3-1</w:t>
        </w:r>
      </w:hyperlink>
      <w:r w:rsidR="00911D09" w:rsidRPr="00E70591">
        <w:rPr>
          <w:sz w:val="20"/>
          <w:szCs w:val="20"/>
        </w:rPr>
        <w:t xml:space="preserve"> Disability Resource Center (DRC) and Personal Counseling Center (PCC) Appointment Request Form</w:t>
      </w:r>
    </w:p>
    <w:p w14:paraId="0B4CA068" w14:textId="77777777" w:rsidR="00911D09" w:rsidRPr="00E70591" w:rsidRDefault="006E784A" w:rsidP="00911D09">
      <w:pPr>
        <w:spacing w:after="0"/>
        <w:ind w:left="900" w:hanging="900"/>
        <w:rPr>
          <w:sz w:val="20"/>
          <w:szCs w:val="20"/>
        </w:rPr>
      </w:pPr>
      <w:hyperlink r:id="rId2097" w:history="1">
        <w:r w:rsidR="00911D09" w:rsidRPr="00E70591">
          <w:rPr>
            <w:rStyle w:val="Hyperlink"/>
            <w:sz w:val="20"/>
            <w:szCs w:val="20"/>
          </w:rPr>
          <w:t>II.C.3-2</w:t>
        </w:r>
      </w:hyperlink>
      <w:r w:rsidR="00911D09" w:rsidRPr="00E70591">
        <w:rPr>
          <w:sz w:val="20"/>
          <w:szCs w:val="20"/>
        </w:rPr>
        <w:t xml:space="preserve"> EOPS</w:t>
      </w:r>
    </w:p>
    <w:p w14:paraId="15B26A16" w14:textId="77777777" w:rsidR="00911D09" w:rsidRPr="00E70591" w:rsidRDefault="006E784A" w:rsidP="00911D09">
      <w:pPr>
        <w:spacing w:after="0"/>
        <w:ind w:left="900" w:hanging="900"/>
        <w:rPr>
          <w:sz w:val="20"/>
          <w:szCs w:val="20"/>
        </w:rPr>
      </w:pPr>
      <w:hyperlink r:id="rId2098" w:history="1">
        <w:r w:rsidR="00911D09" w:rsidRPr="00E70591">
          <w:rPr>
            <w:rStyle w:val="Hyperlink"/>
            <w:sz w:val="20"/>
            <w:szCs w:val="20"/>
          </w:rPr>
          <w:t>II.C.3-3</w:t>
        </w:r>
      </w:hyperlink>
      <w:r w:rsidR="00911D09" w:rsidRPr="00E70591">
        <w:rPr>
          <w:sz w:val="20"/>
          <w:szCs w:val="20"/>
        </w:rPr>
        <w:t xml:space="preserve"> ESL Department, Community based English Tutoring (CBET)</w:t>
      </w:r>
    </w:p>
    <w:p w14:paraId="789C7939" w14:textId="77777777" w:rsidR="00911D09" w:rsidRPr="00E70591" w:rsidRDefault="006E784A" w:rsidP="00911D09">
      <w:pPr>
        <w:spacing w:after="0"/>
        <w:ind w:left="900" w:hanging="900"/>
        <w:rPr>
          <w:sz w:val="20"/>
          <w:szCs w:val="20"/>
        </w:rPr>
      </w:pPr>
      <w:hyperlink r:id="rId2099" w:history="1">
        <w:r w:rsidR="00911D09" w:rsidRPr="00E70591">
          <w:rPr>
            <w:rStyle w:val="Hyperlink"/>
            <w:sz w:val="20"/>
            <w:szCs w:val="20"/>
          </w:rPr>
          <w:t>II.C.3-4</w:t>
        </w:r>
      </w:hyperlink>
      <w:r w:rsidR="00911D09" w:rsidRPr="00E70591">
        <w:rPr>
          <w:sz w:val="20"/>
          <w:szCs w:val="20"/>
        </w:rPr>
        <w:t xml:space="preserve"> GetAnswers Financial Aid TV Library</w:t>
      </w:r>
    </w:p>
    <w:p w14:paraId="25E3787E" w14:textId="77777777" w:rsidR="00911D09" w:rsidRPr="00E70591" w:rsidRDefault="006E784A" w:rsidP="00911D09">
      <w:pPr>
        <w:spacing w:after="0"/>
        <w:ind w:left="900" w:hanging="900"/>
        <w:rPr>
          <w:sz w:val="20"/>
          <w:szCs w:val="20"/>
        </w:rPr>
      </w:pPr>
      <w:hyperlink r:id="rId2100" w:history="1">
        <w:r w:rsidR="00911D09" w:rsidRPr="00E70591">
          <w:rPr>
            <w:rStyle w:val="Hyperlink"/>
            <w:sz w:val="20"/>
            <w:szCs w:val="20"/>
          </w:rPr>
          <w:t>II.C.3-5</w:t>
        </w:r>
      </w:hyperlink>
      <w:r w:rsidR="00911D09" w:rsidRPr="00E70591">
        <w:rPr>
          <w:sz w:val="20"/>
          <w:szCs w:val="20"/>
        </w:rPr>
        <w:t xml:space="preserve"> Learning Center</w:t>
      </w:r>
    </w:p>
    <w:p w14:paraId="22924C1F" w14:textId="77777777" w:rsidR="00911D09" w:rsidRPr="00E70591" w:rsidRDefault="006E784A" w:rsidP="00911D09">
      <w:pPr>
        <w:spacing w:after="0"/>
        <w:ind w:left="900" w:hanging="900"/>
        <w:rPr>
          <w:sz w:val="20"/>
          <w:szCs w:val="20"/>
        </w:rPr>
      </w:pPr>
      <w:hyperlink r:id="rId2101" w:history="1">
        <w:r w:rsidR="00911D09" w:rsidRPr="00E70591">
          <w:rPr>
            <w:rStyle w:val="Hyperlink"/>
            <w:sz w:val="20"/>
            <w:szCs w:val="20"/>
          </w:rPr>
          <w:t>II.C.3-6</w:t>
        </w:r>
      </w:hyperlink>
      <w:r w:rsidR="00911D09" w:rsidRPr="00E70591">
        <w:rPr>
          <w:sz w:val="20"/>
          <w:szCs w:val="20"/>
        </w:rPr>
        <w:t xml:space="preserve"> Library</w:t>
      </w:r>
    </w:p>
    <w:p w14:paraId="617F0CA3" w14:textId="77777777" w:rsidR="00911D09" w:rsidRPr="00E70591" w:rsidRDefault="006E784A" w:rsidP="00911D09">
      <w:pPr>
        <w:spacing w:after="0"/>
        <w:ind w:left="900" w:hanging="900"/>
        <w:rPr>
          <w:sz w:val="20"/>
          <w:szCs w:val="20"/>
        </w:rPr>
      </w:pPr>
      <w:hyperlink r:id="rId2102" w:history="1">
        <w:r w:rsidR="00911D09" w:rsidRPr="00E70591">
          <w:rPr>
            <w:rStyle w:val="Hyperlink"/>
            <w:sz w:val="20"/>
            <w:szCs w:val="20"/>
          </w:rPr>
          <w:t>II.C.3-7</w:t>
        </w:r>
      </w:hyperlink>
      <w:r w:rsidR="00911D09" w:rsidRPr="00E70591">
        <w:rPr>
          <w:sz w:val="20"/>
          <w:szCs w:val="20"/>
        </w:rPr>
        <w:t xml:space="preserve"> Outreach, Priority Enrollment Program (PEP)</w:t>
      </w:r>
    </w:p>
    <w:p w14:paraId="6214BF13" w14:textId="77777777" w:rsidR="00911D09" w:rsidRPr="00E70591" w:rsidRDefault="006E784A" w:rsidP="00911D09">
      <w:pPr>
        <w:spacing w:after="0"/>
        <w:ind w:left="900" w:hanging="900"/>
        <w:rPr>
          <w:sz w:val="20"/>
          <w:szCs w:val="20"/>
        </w:rPr>
      </w:pPr>
      <w:hyperlink r:id="rId2103" w:history="1">
        <w:r w:rsidR="00911D09" w:rsidRPr="00E70591">
          <w:rPr>
            <w:rStyle w:val="Hyperlink"/>
            <w:sz w:val="20"/>
            <w:szCs w:val="20"/>
          </w:rPr>
          <w:t>II.C.3-8</w:t>
        </w:r>
      </w:hyperlink>
      <w:r w:rsidR="00911D09" w:rsidRPr="00E70591">
        <w:rPr>
          <w:sz w:val="20"/>
          <w:szCs w:val="20"/>
        </w:rPr>
        <w:t xml:space="preserve"> San Mateo Colleges of Silicon Valley, International Program Application</w:t>
      </w:r>
    </w:p>
    <w:p w14:paraId="50F33164" w14:textId="77777777" w:rsidR="00911D09" w:rsidRPr="00E70591" w:rsidRDefault="006E784A" w:rsidP="00911D09">
      <w:pPr>
        <w:spacing w:after="0"/>
        <w:ind w:left="900" w:hanging="900"/>
        <w:rPr>
          <w:sz w:val="20"/>
          <w:szCs w:val="20"/>
        </w:rPr>
      </w:pPr>
      <w:hyperlink r:id="rId2104" w:history="1">
        <w:r w:rsidR="00911D09" w:rsidRPr="00E70591">
          <w:rPr>
            <w:rStyle w:val="Hyperlink"/>
            <w:sz w:val="20"/>
            <w:szCs w:val="20"/>
          </w:rPr>
          <w:t>II.C.3-9</w:t>
        </w:r>
      </w:hyperlink>
      <w:r w:rsidR="00911D09" w:rsidRPr="00E70591">
        <w:rPr>
          <w:sz w:val="20"/>
          <w:szCs w:val="20"/>
        </w:rPr>
        <w:t xml:space="preserve"> Student Life and Leadership, Educational Events and Programs</w:t>
      </w:r>
    </w:p>
    <w:p w14:paraId="1CBA9BFA" w14:textId="77777777" w:rsidR="00911D09" w:rsidRPr="00E70591" w:rsidRDefault="006E784A" w:rsidP="00911D09">
      <w:pPr>
        <w:spacing w:after="0"/>
        <w:ind w:left="900" w:hanging="900"/>
        <w:rPr>
          <w:sz w:val="20"/>
          <w:szCs w:val="20"/>
        </w:rPr>
      </w:pPr>
      <w:hyperlink r:id="rId2105" w:history="1">
        <w:r w:rsidR="00911D09" w:rsidRPr="00E70591">
          <w:rPr>
            <w:rStyle w:val="Hyperlink"/>
            <w:sz w:val="20"/>
            <w:szCs w:val="20"/>
          </w:rPr>
          <w:t>II.C.3-10</w:t>
        </w:r>
      </w:hyperlink>
      <w:r w:rsidR="00911D09" w:rsidRPr="00E70591">
        <w:rPr>
          <w:sz w:val="20"/>
          <w:szCs w:val="20"/>
        </w:rPr>
        <w:t xml:space="preserve"> Student Services webpage</w:t>
      </w:r>
    </w:p>
    <w:p w14:paraId="3DFE86B5" w14:textId="77777777" w:rsidR="00911D09" w:rsidRPr="00E70591" w:rsidRDefault="006E784A" w:rsidP="00911D09">
      <w:pPr>
        <w:spacing w:after="0"/>
        <w:ind w:left="900" w:hanging="900"/>
        <w:rPr>
          <w:sz w:val="20"/>
          <w:szCs w:val="20"/>
        </w:rPr>
      </w:pPr>
      <w:hyperlink r:id="rId2106" w:history="1">
        <w:r w:rsidR="00911D09" w:rsidRPr="00E70591">
          <w:rPr>
            <w:rStyle w:val="Hyperlink"/>
            <w:sz w:val="20"/>
            <w:szCs w:val="20"/>
          </w:rPr>
          <w:t>II.C.3-11</w:t>
        </w:r>
      </w:hyperlink>
      <w:r w:rsidR="00911D09" w:rsidRPr="00E70591">
        <w:rPr>
          <w:sz w:val="20"/>
          <w:szCs w:val="20"/>
        </w:rPr>
        <w:t xml:space="preserve"> WebSMART</w:t>
      </w:r>
    </w:p>
    <w:p w14:paraId="20D5C7AE" w14:textId="77777777" w:rsidR="00FB503C" w:rsidRPr="00E70591" w:rsidRDefault="006E784A" w:rsidP="00FB503C">
      <w:pPr>
        <w:spacing w:after="0"/>
        <w:ind w:left="900" w:hanging="900"/>
        <w:rPr>
          <w:sz w:val="20"/>
          <w:szCs w:val="20"/>
        </w:rPr>
      </w:pPr>
      <w:hyperlink r:id="rId2107" w:history="1">
        <w:r w:rsidR="00FB503C" w:rsidRPr="00E70591">
          <w:rPr>
            <w:rStyle w:val="Hyperlink"/>
            <w:sz w:val="20"/>
            <w:szCs w:val="20"/>
          </w:rPr>
          <w:t>II.C.4-1</w:t>
        </w:r>
      </w:hyperlink>
      <w:r w:rsidR="00FB503C" w:rsidRPr="00E70591">
        <w:rPr>
          <w:sz w:val="20"/>
          <w:szCs w:val="20"/>
        </w:rPr>
        <w:t xml:space="preserve"> Center for Student Life and Leadership Development</w:t>
      </w:r>
    </w:p>
    <w:p w14:paraId="445A1C54" w14:textId="77777777" w:rsidR="00FB503C" w:rsidRPr="00E70591" w:rsidRDefault="006E784A" w:rsidP="00FB503C">
      <w:pPr>
        <w:spacing w:after="0"/>
        <w:ind w:left="900" w:hanging="900"/>
        <w:rPr>
          <w:sz w:val="20"/>
          <w:szCs w:val="20"/>
        </w:rPr>
      </w:pPr>
      <w:hyperlink r:id="rId2108" w:history="1">
        <w:r w:rsidR="00FB503C" w:rsidRPr="00E70591">
          <w:rPr>
            <w:rStyle w:val="Hyperlink"/>
            <w:sz w:val="20"/>
            <w:szCs w:val="20"/>
          </w:rPr>
          <w:t>II.C.4-2</w:t>
        </w:r>
      </w:hyperlink>
      <w:r w:rsidR="00FB503C" w:rsidRPr="00E70591">
        <w:rPr>
          <w:sz w:val="20"/>
          <w:szCs w:val="20"/>
        </w:rPr>
        <w:t xml:space="preserve"> COLTS-CON</w:t>
      </w:r>
    </w:p>
    <w:p w14:paraId="4FFD8C3F" w14:textId="77777777" w:rsidR="00FB503C" w:rsidRPr="00E70591" w:rsidRDefault="006E784A" w:rsidP="00FB503C">
      <w:pPr>
        <w:spacing w:after="0"/>
        <w:ind w:left="900" w:hanging="900"/>
        <w:rPr>
          <w:sz w:val="20"/>
          <w:szCs w:val="20"/>
        </w:rPr>
      </w:pPr>
      <w:hyperlink r:id="rId2109" w:history="1">
        <w:r w:rsidR="00FB503C" w:rsidRPr="00E70591">
          <w:rPr>
            <w:rStyle w:val="Hyperlink"/>
            <w:sz w:val="20"/>
            <w:szCs w:val="20"/>
          </w:rPr>
          <w:t>II.C.4-3</w:t>
        </w:r>
      </w:hyperlink>
      <w:r w:rsidR="00FB503C" w:rsidRPr="00E70591">
        <w:rPr>
          <w:sz w:val="20"/>
          <w:szCs w:val="20"/>
        </w:rPr>
        <w:t xml:space="preserve"> Kinesiology, Athletics and Dance Department</w:t>
      </w:r>
    </w:p>
    <w:p w14:paraId="4CFA1C89" w14:textId="77777777" w:rsidR="00FB503C" w:rsidRPr="00E70591" w:rsidRDefault="006E784A" w:rsidP="00FB503C">
      <w:pPr>
        <w:spacing w:after="0"/>
        <w:ind w:left="900" w:hanging="900"/>
        <w:rPr>
          <w:sz w:val="20"/>
          <w:szCs w:val="20"/>
        </w:rPr>
      </w:pPr>
      <w:hyperlink r:id="rId2110" w:history="1">
        <w:r w:rsidR="00FB503C" w:rsidRPr="00E70591">
          <w:rPr>
            <w:rStyle w:val="Hyperlink"/>
            <w:sz w:val="20"/>
            <w:szCs w:val="20"/>
          </w:rPr>
          <w:t>II.C.4-4</w:t>
        </w:r>
      </w:hyperlink>
      <w:r w:rsidR="00FB503C" w:rsidRPr="00E70591">
        <w:rPr>
          <w:sz w:val="20"/>
          <w:szCs w:val="20"/>
        </w:rPr>
        <w:t xml:space="preserve"> Program Review Process </w:t>
      </w:r>
    </w:p>
    <w:p w14:paraId="322590D5" w14:textId="77777777" w:rsidR="00FB503C" w:rsidRPr="00E70591" w:rsidRDefault="006E784A" w:rsidP="00FB503C">
      <w:pPr>
        <w:spacing w:after="0"/>
        <w:ind w:left="900" w:hanging="900"/>
        <w:rPr>
          <w:sz w:val="20"/>
          <w:szCs w:val="20"/>
        </w:rPr>
      </w:pPr>
      <w:hyperlink r:id="rId2111" w:history="1">
        <w:r w:rsidR="00FB503C" w:rsidRPr="00E70591">
          <w:rPr>
            <w:rStyle w:val="Hyperlink"/>
            <w:sz w:val="20"/>
            <w:szCs w:val="20"/>
          </w:rPr>
          <w:t>II.C.4-5</w:t>
        </w:r>
      </w:hyperlink>
      <w:r w:rsidR="00FB503C" w:rsidRPr="00E70591">
        <w:rPr>
          <w:sz w:val="20"/>
          <w:szCs w:val="20"/>
        </w:rPr>
        <w:t xml:space="preserve"> Puente Program</w:t>
      </w:r>
    </w:p>
    <w:p w14:paraId="663205C8" w14:textId="77777777" w:rsidR="00FB503C" w:rsidRPr="00E70591" w:rsidRDefault="006E784A" w:rsidP="00FB503C">
      <w:pPr>
        <w:spacing w:after="0"/>
        <w:ind w:left="900" w:hanging="900"/>
        <w:rPr>
          <w:sz w:val="20"/>
          <w:szCs w:val="20"/>
        </w:rPr>
      </w:pPr>
      <w:hyperlink r:id="rId2112" w:history="1">
        <w:r w:rsidR="00FB503C" w:rsidRPr="00E70591">
          <w:rPr>
            <w:rStyle w:val="Hyperlink"/>
            <w:sz w:val="20"/>
            <w:szCs w:val="20"/>
          </w:rPr>
          <w:t>II.C.4-6</w:t>
        </w:r>
      </w:hyperlink>
      <w:r w:rsidR="00FB503C" w:rsidRPr="00E70591">
        <w:rPr>
          <w:sz w:val="20"/>
          <w:szCs w:val="20"/>
        </w:rPr>
        <w:t xml:space="preserve"> SparkPoint</w:t>
      </w:r>
    </w:p>
    <w:p w14:paraId="2814B1A9" w14:textId="77777777" w:rsidR="00FB503C" w:rsidRPr="00E70591" w:rsidRDefault="006E784A" w:rsidP="00FB503C">
      <w:pPr>
        <w:spacing w:after="0"/>
        <w:ind w:left="900" w:hanging="900"/>
        <w:rPr>
          <w:sz w:val="20"/>
          <w:szCs w:val="20"/>
        </w:rPr>
      </w:pPr>
      <w:hyperlink r:id="rId2113" w:history="1">
        <w:r w:rsidR="00FB503C" w:rsidRPr="00E70591">
          <w:rPr>
            <w:rStyle w:val="Hyperlink"/>
            <w:sz w:val="20"/>
            <w:szCs w:val="20"/>
          </w:rPr>
          <w:t>II.C.4-7</w:t>
        </w:r>
      </w:hyperlink>
      <w:r w:rsidR="00FB503C" w:rsidRPr="00E70591">
        <w:rPr>
          <w:sz w:val="20"/>
          <w:szCs w:val="20"/>
        </w:rPr>
        <w:t xml:space="preserve"> STEM Center</w:t>
      </w:r>
    </w:p>
    <w:p w14:paraId="3CF0585E" w14:textId="77777777" w:rsidR="00FB503C" w:rsidRPr="00E70591" w:rsidRDefault="006E784A" w:rsidP="00FB503C">
      <w:pPr>
        <w:spacing w:after="0"/>
        <w:ind w:left="900" w:hanging="900"/>
        <w:rPr>
          <w:sz w:val="20"/>
          <w:szCs w:val="20"/>
        </w:rPr>
      </w:pPr>
      <w:hyperlink r:id="rId2114" w:history="1">
        <w:r w:rsidR="00FB503C" w:rsidRPr="00E70591">
          <w:rPr>
            <w:rStyle w:val="Hyperlink"/>
            <w:sz w:val="20"/>
            <w:szCs w:val="20"/>
          </w:rPr>
          <w:t>II.C.4-8</w:t>
        </w:r>
      </w:hyperlink>
      <w:r w:rsidR="00FB503C" w:rsidRPr="00E70591">
        <w:rPr>
          <w:sz w:val="20"/>
          <w:szCs w:val="20"/>
        </w:rPr>
        <w:t xml:space="preserve"> STEM Center, MESA</w:t>
      </w:r>
    </w:p>
    <w:p w14:paraId="6B7ADBEC" w14:textId="77777777" w:rsidR="00FB503C" w:rsidRPr="00E70591" w:rsidRDefault="006E784A" w:rsidP="00FB503C">
      <w:pPr>
        <w:spacing w:after="0"/>
        <w:ind w:left="900" w:hanging="900"/>
        <w:rPr>
          <w:sz w:val="20"/>
          <w:szCs w:val="20"/>
        </w:rPr>
      </w:pPr>
      <w:hyperlink r:id="rId2115" w:history="1">
        <w:r w:rsidR="00FB503C" w:rsidRPr="00E70591">
          <w:rPr>
            <w:rStyle w:val="Hyperlink"/>
            <w:sz w:val="20"/>
            <w:szCs w:val="20"/>
          </w:rPr>
          <w:t>II.C.4-9</w:t>
        </w:r>
      </w:hyperlink>
      <w:r w:rsidR="00FB503C" w:rsidRPr="00E70591">
        <w:rPr>
          <w:sz w:val="20"/>
          <w:szCs w:val="20"/>
        </w:rPr>
        <w:t xml:space="preserve"> STEM Center, STEM Speaker Series</w:t>
      </w:r>
    </w:p>
    <w:p w14:paraId="4F80BE41" w14:textId="77777777" w:rsidR="00482927" w:rsidRPr="00E70591" w:rsidRDefault="006E784A" w:rsidP="00482927">
      <w:pPr>
        <w:spacing w:after="0"/>
        <w:ind w:left="900" w:hanging="900"/>
        <w:rPr>
          <w:sz w:val="20"/>
          <w:szCs w:val="20"/>
        </w:rPr>
      </w:pPr>
      <w:hyperlink r:id="rId2116" w:history="1">
        <w:r w:rsidR="00482927" w:rsidRPr="00E70591">
          <w:rPr>
            <w:rStyle w:val="Hyperlink"/>
            <w:sz w:val="20"/>
            <w:szCs w:val="20"/>
          </w:rPr>
          <w:t>II.C.5-1</w:t>
        </w:r>
      </w:hyperlink>
      <w:r w:rsidR="00482927" w:rsidRPr="00E70591">
        <w:rPr>
          <w:sz w:val="20"/>
          <w:szCs w:val="20"/>
        </w:rPr>
        <w:t xml:space="preserve"> College for Working Adults (CWA)</w:t>
      </w:r>
    </w:p>
    <w:p w14:paraId="190F949D" w14:textId="77777777" w:rsidR="00482927" w:rsidRPr="00E70591" w:rsidRDefault="006E784A" w:rsidP="00482927">
      <w:pPr>
        <w:spacing w:after="0"/>
        <w:ind w:left="900" w:hanging="900"/>
        <w:rPr>
          <w:sz w:val="20"/>
          <w:szCs w:val="20"/>
        </w:rPr>
      </w:pPr>
      <w:hyperlink r:id="rId2117" w:history="1">
        <w:r w:rsidR="00482927" w:rsidRPr="00E70591">
          <w:rPr>
            <w:rStyle w:val="Hyperlink"/>
            <w:sz w:val="20"/>
            <w:szCs w:val="20"/>
          </w:rPr>
          <w:t>II.C.5-2</w:t>
        </w:r>
      </w:hyperlink>
      <w:r w:rsidR="00482927" w:rsidRPr="00E70591">
        <w:rPr>
          <w:sz w:val="20"/>
          <w:szCs w:val="20"/>
        </w:rPr>
        <w:t xml:space="preserve"> Counseling, Student Success Program</w:t>
      </w:r>
    </w:p>
    <w:p w14:paraId="05C50C14" w14:textId="77777777" w:rsidR="00482927" w:rsidRPr="00E70591" w:rsidRDefault="006E784A" w:rsidP="00482927">
      <w:pPr>
        <w:spacing w:after="0"/>
        <w:ind w:left="900" w:hanging="900"/>
        <w:rPr>
          <w:sz w:val="20"/>
          <w:szCs w:val="20"/>
        </w:rPr>
      </w:pPr>
      <w:hyperlink r:id="rId2118" w:history="1">
        <w:r w:rsidR="00482927" w:rsidRPr="00E70591">
          <w:rPr>
            <w:rStyle w:val="Hyperlink"/>
            <w:sz w:val="20"/>
            <w:szCs w:val="20"/>
          </w:rPr>
          <w:t>II.C.5-3</w:t>
        </w:r>
      </w:hyperlink>
      <w:r w:rsidR="00482927" w:rsidRPr="00E70591">
        <w:rPr>
          <w:sz w:val="20"/>
          <w:szCs w:val="20"/>
        </w:rPr>
        <w:t xml:space="preserve"> DegreeWORKS </w:t>
      </w:r>
    </w:p>
    <w:p w14:paraId="736D01DA" w14:textId="77777777" w:rsidR="00482927" w:rsidRPr="00E70591" w:rsidRDefault="006E784A" w:rsidP="00482927">
      <w:pPr>
        <w:spacing w:after="0"/>
        <w:ind w:left="900" w:hanging="900"/>
        <w:rPr>
          <w:sz w:val="20"/>
          <w:szCs w:val="20"/>
        </w:rPr>
      </w:pPr>
      <w:hyperlink r:id="rId2119" w:history="1">
        <w:r w:rsidR="00482927" w:rsidRPr="00E70591">
          <w:rPr>
            <w:rStyle w:val="Hyperlink"/>
            <w:sz w:val="20"/>
            <w:szCs w:val="20"/>
          </w:rPr>
          <w:t>II.C.5-4</w:t>
        </w:r>
      </w:hyperlink>
      <w:r w:rsidR="00482927" w:rsidRPr="00E70591">
        <w:rPr>
          <w:sz w:val="20"/>
          <w:szCs w:val="20"/>
        </w:rPr>
        <w:t xml:space="preserve"> Disability Resource Center (DRC)</w:t>
      </w:r>
    </w:p>
    <w:p w14:paraId="37ECF6F1" w14:textId="77777777" w:rsidR="00482927" w:rsidRPr="00E70591" w:rsidRDefault="006E784A" w:rsidP="00482927">
      <w:pPr>
        <w:spacing w:after="0"/>
        <w:ind w:left="900" w:hanging="900"/>
        <w:rPr>
          <w:sz w:val="20"/>
          <w:szCs w:val="20"/>
        </w:rPr>
      </w:pPr>
      <w:hyperlink r:id="rId2120" w:history="1">
        <w:r w:rsidR="00482927" w:rsidRPr="00E70591">
          <w:rPr>
            <w:rStyle w:val="Hyperlink"/>
            <w:sz w:val="20"/>
            <w:szCs w:val="20"/>
          </w:rPr>
          <w:t>II.C.5-5</w:t>
        </w:r>
      </w:hyperlink>
      <w:r w:rsidR="00482927" w:rsidRPr="00E70591">
        <w:rPr>
          <w:sz w:val="20"/>
          <w:szCs w:val="20"/>
        </w:rPr>
        <w:t xml:space="preserve"> EOPS</w:t>
      </w:r>
    </w:p>
    <w:p w14:paraId="18CA4103" w14:textId="77777777" w:rsidR="00482927" w:rsidRPr="00E70591" w:rsidRDefault="006E784A" w:rsidP="00482927">
      <w:pPr>
        <w:spacing w:after="0"/>
        <w:ind w:left="900" w:hanging="900"/>
        <w:rPr>
          <w:sz w:val="20"/>
          <w:szCs w:val="20"/>
        </w:rPr>
      </w:pPr>
      <w:hyperlink r:id="rId2121" w:history="1">
        <w:r w:rsidR="00482927" w:rsidRPr="00E70591">
          <w:rPr>
            <w:rStyle w:val="Hyperlink"/>
            <w:sz w:val="20"/>
            <w:szCs w:val="20"/>
          </w:rPr>
          <w:t>II.C.5-6</w:t>
        </w:r>
      </w:hyperlink>
      <w:r w:rsidR="00482927" w:rsidRPr="00E70591">
        <w:rPr>
          <w:sz w:val="20"/>
          <w:szCs w:val="20"/>
        </w:rPr>
        <w:t xml:space="preserve"> EOPS, CalWORKs</w:t>
      </w:r>
    </w:p>
    <w:p w14:paraId="222CD22E" w14:textId="77777777" w:rsidR="00482927" w:rsidRPr="00E70591" w:rsidRDefault="006E784A" w:rsidP="00482927">
      <w:pPr>
        <w:spacing w:after="0"/>
        <w:ind w:left="900" w:hanging="900"/>
        <w:rPr>
          <w:sz w:val="20"/>
          <w:szCs w:val="20"/>
        </w:rPr>
      </w:pPr>
      <w:hyperlink r:id="rId2122" w:history="1">
        <w:r w:rsidR="00482927" w:rsidRPr="00E70591">
          <w:rPr>
            <w:rStyle w:val="Hyperlink"/>
            <w:sz w:val="20"/>
            <w:szCs w:val="20"/>
          </w:rPr>
          <w:t>II.C.5-7</w:t>
        </w:r>
      </w:hyperlink>
      <w:r w:rsidR="00482927" w:rsidRPr="00E70591">
        <w:rPr>
          <w:sz w:val="20"/>
          <w:szCs w:val="20"/>
        </w:rPr>
        <w:t xml:space="preserve"> EOPS, CARE</w:t>
      </w:r>
    </w:p>
    <w:p w14:paraId="2C87EA21" w14:textId="77777777" w:rsidR="00482927" w:rsidRPr="00E70591" w:rsidRDefault="006E784A" w:rsidP="00482927">
      <w:pPr>
        <w:spacing w:after="0"/>
        <w:ind w:left="900" w:hanging="900"/>
        <w:rPr>
          <w:sz w:val="20"/>
          <w:szCs w:val="20"/>
        </w:rPr>
      </w:pPr>
      <w:hyperlink r:id="rId2123" w:history="1">
        <w:r w:rsidR="00482927" w:rsidRPr="00E70591">
          <w:rPr>
            <w:rStyle w:val="Hyperlink"/>
            <w:sz w:val="20"/>
            <w:szCs w:val="20"/>
          </w:rPr>
          <w:t>II.C.5-8</w:t>
        </w:r>
      </w:hyperlink>
      <w:r w:rsidR="00482927" w:rsidRPr="00E70591">
        <w:rPr>
          <w:sz w:val="20"/>
          <w:szCs w:val="20"/>
        </w:rPr>
        <w:t xml:space="preserve"> EOPS, Foster Youth Success Initiative </w:t>
      </w:r>
    </w:p>
    <w:p w14:paraId="752DCF66" w14:textId="77777777" w:rsidR="00482927" w:rsidRPr="00E70591" w:rsidRDefault="006E784A" w:rsidP="00482927">
      <w:pPr>
        <w:spacing w:after="0"/>
        <w:ind w:left="900" w:hanging="900"/>
        <w:rPr>
          <w:rFonts w:ascii="Times New Roman" w:eastAsia="Trebuchet MS" w:hAnsi="Times New Roman" w:cs="Times New Roman"/>
          <w:b/>
          <w:sz w:val="20"/>
          <w:szCs w:val="20"/>
        </w:rPr>
      </w:pPr>
      <w:hyperlink r:id="rId2124" w:history="1">
        <w:r w:rsidR="00482927" w:rsidRPr="00E70591">
          <w:rPr>
            <w:rStyle w:val="Hyperlink"/>
            <w:sz w:val="20"/>
            <w:szCs w:val="20"/>
          </w:rPr>
          <w:t>II.C.5-9</w:t>
        </w:r>
      </w:hyperlink>
      <w:r w:rsidR="00482927" w:rsidRPr="00E70591">
        <w:rPr>
          <w:sz w:val="20"/>
          <w:szCs w:val="20"/>
        </w:rPr>
        <w:t xml:space="preserve"> Flex Day Activities</w:t>
      </w:r>
    </w:p>
    <w:p w14:paraId="797A6CF8" w14:textId="77777777" w:rsidR="00482927" w:rsidRPr="00E70591" w:rsidRDefault="006E784A" w:rsidP="00482927">
      <w:pPr>
        <w:spacing w:after="0"/>
        <w:ind w:left="900" w:hanging="900"/>
        <w:rPr>
          <w:sz w:val="20"/>
          <w:szCs w:val="20"/>
        </w:rPr>
      </w:pPr>
      <w:hyperlink r:id="rId2125" w:history="1">
        <w:r w:rsidR="00482927" w:rsidRPr="00E70591">
          <w:rPr>
            <w:rStyle w:val="Hyperlink"/>
            <w:sz w:val="20"/>
            <w:szCs w:val="20"/>
          </w:rPr>
          <w:t>II.C.5-10</w:t>
        </w:r>
      </w:hyperlink>
      <w:r w:rsidR="00482927" w:rsidRPr="00E70591">
        <w:rPr>
          <w:sz w:val="20"/>
          <w:szCs w:val="20"/>
        </w:rPr>
        <w:t xml:space="preserve"> Honors Transfer Program</w:t>
      </w:r>
    </w:p>
    <w:p w14:paraId="68B35C1B" w14:textId="77777777" w:rsidR="00482927" w:rsidRPr="00E70591" w:rsidRDefault="006E784A" w:rsidP="00482927">
      <w:pPr>
        <w:spacing w:after="0"/>
        <w:ind w:left="900" w:hanging="900"/>
        <w:rPr>
          <w:sz w:val="20"/>
          <w:szCs w:val="20"/>
        </w:rPr>
      </w:pPr>
      <w:hyperlink r:id="rId2126" w:history="1">
        <w:r w:rsidR="00482927" w:rsidRPr="00E70591">
          <w:rPr>
            <w:rStyle w:val="Hyperlink"/>
            <w:sz w:val="20"/>
            <w:szCs w:val="20"/>
          </w:rPr>
          <w:t>II.C.5-11</w:t>
        </w:r>
      </w:hyperlink>
      <w:r w:rsidR="00482927" w:rsidRPr="00E70591">
        <w:rPr>
          <w:sz w:val="20"/>
          <w:szCs w:val="20"/>
        </w:rPr>
        <w:t xml:space="preserve"> International Student Center</w:t>
      </w:r>
    </w:p>
    <w:p w14:paraId="43E154F2" w14:textId="77777777" w:rsidR="00482927" w:rsidRPr="00E70591" w:rsidRDefault="006E784A" w:rsidP="00482927">
      <w:pPr>
        <w:spacing w:after="0"/>
        <w:ind w:left="900" w:hanging="900"/>
        <w:rPr>
          <w:sz w:val="20"/>
          <w:szCs w:val="20"/>
        </w:rPr>
      </w:pPr>
      <w:hyperlink r:id="rId2127" w:history="1">
        <w:r w:rsidR="00482927" w:rsidRPr="00E70591">
          <w:rPr>
            <w:rStyle w:val="Hyperlink"/>
            <w:sz w:val="20"/>
            <w:szCs w:val="20"/>
          </w:rPr>
          <w:t>II.C.5-12</w:t>
        </w:r>
      </w:hyperlink>
      <w:r w:rsidR="00482927" w:rsidRPr="00E70591">
        <w:rPr>
          <w:sz w:val="20"/>
          <w:szCs w:val="20"/>
        </w:rPr>
        <w:t xml:space="preserve"> Program Review for Counseling, 2018-2019</w:t>
      </w:r>
    </w:p>
    <w:p w14:paraId="36849949" w14:textId="77777777" w:rsidR="00482927" w:rsidRPr="00E70591" w:rsidRDefault="006E784A" w:rsidP="00482927">
      <w:pPr>
        <w:spacing w:after="0"/>
        <w:ind w:left="900" w:hanging="900"/>
        <w:rPr>
          <w:sz w:val="20"/>
          <w:szCs w:val="20"/>
          <w:lang w:val="pt-BR"/>
        </w:rPr>
      </w:pPr>
      <w:hyperlink r:id="rId2128" w:history="1">
        <w:r w:rsidR="00482927" w:rsidRPr="00E70591">
          <w:rPr>
            <w:rStyle w:val="Hyperlink"/>
            <w:sz w:val="20"/>
            <w:szCs w:val="20"/>
            <w:lang w:val="pt-BR"/>
          </w:rPr>
          <w:t>II.C.5-13</w:t>
        </w:r>
      </w:hyperlink>
      <w:r w:rsidR="00482927" w:rsidRPr="00E70591">
        <w:rPr>
          <w:sz w:val="20"/>
          <w:szCs w:val="20"/>
          <w:lang w:val="pt-BR"/>
        </w:rPr>
        <w:t xml:space="preserve"> Puente Program</w:t>
      </w:r>
    </w:p>
    <w:p w14:paraId="17F96967" w14:textId="77777777" w:rsidR="00482927" w:rsidRPr="00E70591" w:rsidRDefault="006E784A" w:rsidP="00482927">
      <w:pPr>
        <w:spacing w:after="0"/>
        <w:ind w:left="900" w:hanging="900"/>
        <w:rPr>
          <w:sz w:val="20"/>
          <w:szCs w:val="20"/>
          <w:lang w:val="pt-BR"/>
        </w:rPr>
      </w:pPr>
      <w:hyperlink r:id="rId2129" w:history="1">
        <w:r w:rsidR="00482927" w:rsidRPr="00E70591">
          <w:rPr>
            <w:rStyle w:val="Hyperlink"/>
            <w:sz w:val="20"/>
            <w:szCs w:val="20"/>
            <w:lang w:val="pt-BR"/>
          </w:rPr>
          <w:t>II.C.5-14</w:t>
        </w:r>
      </w:hyperlink>
      <w:r w:rsidR="00482927" w:rsidRPr="00E70591">
        <w:rPr>
          <w:sz w:val="20"/>
          <w:szCs w:val="20"/>
          <w:lang w:val="pt-BR"/>
        </w:rPr>
        <w:t xml:space="preserve"> STEM Center</w:t>
      </w:r>
    </w:p>
    <w:p w14:paraId="564D4CC3" w14:textId="77777777" w:rsidR="00482927" w:rsidRPr="00E70591" w:rsidRDefault="006E784A" w:rsidP="00482927">
      <w:pPr>
        <w:spacing w:after="0"/>
        <w:ind w:left="900" w:hanging="900"/>
        <w:rPr>
          <w:sz w:val="20"/>
          <w:szCs w:val="20"/>
        </w:rPr>
      </w:pPr>
      <w:hyperlink r:id="rId2130" w:history="1">
        <w:r w:rsidR="00482927" w:rsidRPr="00E70591">
          <w:rPr>
            <w:rStyle w:val="Hyperlink"/>
            <w:sz w:val="20"/>
            <w:szCs w:val="20"/>
          </w:rPr>
          <w:t>II.C.5-15</w:t>
        </w:r>
      </w:hyperlink>
      <w:r w:rsidR="00482927" w:rsidRPr="00E70591">
        <w:rPr>
          <w:sz w:val="20"/>
          <w:szCs w:val="20"/>
        </w:rPr>
        <w:t xml:space="preserve"> Transfer Center</w:t>
      </w:r>
    </w:p>
    <w:p w14:paraId="6E86C574" w14:textId="77777777" w:rsidR="00482927" w:rsidRPr="00E70591" w:rsidRDefault="006E784A" w:rsidP="00482927">
      <w:pPr>
        <w:spacing w:after="0"/>
        <w:ind w:left="900" w:hanging="900"/>
        <w:rPr>
          <w:sz w:val="20"/>
          <w:szCs w:val="20"/>
        </w:rPr>
      </w:pPr>
      <w:hyperlink r:id="rId2131" w:history="1">
        <w:r w:rsidR="00482927" w:rsidRPr="00E70591">
          <w:rPr>
            <w:rStyle w:val="Hyperlink"/>
            <w:sz w:val="20"/>
            <w:szCs w:val="20"/>
          </w:rPr>
          <w:t>II.C.5-16</w:t>
        </w:r>
      </w:hyperlink>
      <w:r w:rsidR="00482927" w:rsidRPr="00E70591">
        <w:rPr>
          <w:sz w:val="20"/>
          <w:szCs w:val="20"/>
        </w:rPr>
        <w:t xml:space="preserve"> TRIO Student Support Services. </w:t>
      </w:r>
    </w:p>
    <w:p w14:paraId="4351F391" w14:textId="77777777" w:rsidR="00482927" w:rsidRPr="00E70591" w:rsidRDefault="006E784A" w:rsidP="00482927">
      <w:pPr>
        <w:spacing w:after="0"/>
        <w:ind w:left="900" w:hanging="900"/>
        <w:rPr>
          <w:sz w:val="20"/>
          <w:szCs w:val="20"/>
        </w:rPr>
      </w:pPr>
      <w:hyperlink r:id="rId2132" w:history="1">
        <w:r w:rsidR="00482927" w:rsidRPr="00E70591">
          <w:rPr>
            <w:rStyle w:val="Hyperlink"/>
            <w:sz w:val="20"/>
            <w:szCs w:val="20"/>
          </w:rPr>
          <w:t>II.C.5-17</w:t>
        </w:r>
      </w:hyperlink>
      <w:r w:rsidR="00482927" w:rsidRPr="00E70591">
        <w:rPr>
          <w:sz w:val="20"/>
          <w:szCs w:val="20"/>
        </w:rPr>
        <w:t xml:space="preserve"> Veterans Services</w:t>
      </w:r>
    </w:p>
    <w:p w14:paraId="57B4CC48" w14:textId="77777777" w:rsidR="001100DE" w:rsidRPr="00E70591" w:rsidRDefault="006E784A" w:rsidP="00482927">
      <w:pPr>
        <w:spacing w:after="0"/>
        <w:ind w:left="900" w:hanging="900"/>
        <w:rPr>
          <w:sz w:val="20"/>
          <w:szCs w:val="20"/>
        </w:rPr>
      </w:pPr>
      <w:hyperlink r:id="rId2133" w:history="1">
        <w:r w:rsidR="001100DE" w:rsidRPr="00E70591">
          <w:rPr>
            <w:rStyle w:val="Hyperlink"/>
            <w:sz w:val="20"/>
            <w:szCs w:val="20"/>
          </w:rPr>
          <w:t>II.C.6-1</w:t>
        </w:r>
      </w:hyperlink>
      <w:r w:rsidR="001100DE" w:rsidRPr="00E70591">
        <w:rPr>
          <w:sz w:val="20"/>
          <w:szCs w:val="20"/>
        </w:rPr>
        <w:t xml:space="preserve"> Admissions and Records</w:t>
      </w:r>
    </w:p>
    <w:p w14:paraId="4E0DCAC9" w14:textId="77777777" w:rsidR="001100DE" w:rsidRPr="00E70591" w:rsidRDefault="006E784A" w:rsidP="00482927">
      <w:pPr>
        <w:spacing w:after="0"/>
        <w:ind w:left="900" w:hanging="900"/>
        <w:rPr>
          <w:sz w:val="20"/>
          <w:szCs w:val="20"/>
        </w:rPr>
      </w:pPr>
      <w:hyperlink r:id="rId2134" w:history="1">
        <w:r w:rsidR="001100DE" w:rsidRPr="00E70591">
          <w:rPr>
            <w:rStyle w:val="Hyperlink"/>
            <w:sz w:val="20"/>
            <w:szCs w:val="20"/>
          </w:rPr>
          <w:t>II.C.6-2</w:t>
        </w:r>
      </w:hyperlink>
      <w:r w:rsidR="001100DE" w:rsidRPr="00E70591">
        <w:rPr>
          <w:sz w:val="20"/>
          <w:szCs w:val="20"/>
        </w:rPr>
        <w:t xml:space="preserve"> College for Working Adults (CWA), Degrees Offered</w:t>
      </w:r>
    </w:p>
    <w:p w14:paraId="02296FB1" w14:textId="77777777" w:rsidR="001100DE" w:rsidRPr="00E70591" w:rsidRDefault="006E784A" w:rsidP="00482927">
      <w:pPr>
        <w:spacing w:after="0"/>
        <w:ind w:left="900" w:hanging="900"/>
        <w:rPr>
          <w:sz w:val="20"/>
          <w:szCs w:val="20"/>
        </w:rPr>
      </w:pPr>
      <w:hyperlink r:id="rId2135" w:history="1">
        <w:r w:rsidR="001100DE" w:rsidRPr="00E70591">
          <w:rPr>
            <w:rStyle w:val="Hyperlink"/>
            <w:sz w:val="20"/>
            <w:szCs w:val="20"/>
          </w:rPr>
          <w:t>II.C.6-3</w:t>
        </w:r>
      </w:hyperlink>
      <w:r w:rsidR="001100DE" w:rsidRPr="00E70591">
        <w:rPr>
          <w:sz w:val="20"/>
          <w:szCs w:val="20"/>
        </w:rPr>
        <w:t xml:space="preserve"> Education and Human Development Department, Degrees Offered</w:t>
      </w:r>
    </w:p>
    <w:p w14:paraId="0AAE97A5" w14:textId="77777777" w:rsidR="001100DE" w:rsidRPr="00E70591" w:rsidRDefault="006E784A" w:rsidP="00482927">
      <w:pPr>
        <w:spacing w:after="0"/>
        <w:ind w:left="900" w:hanging="900"/>
        <w:rPr>
          <w:sz w:val="20"/>
          <w:szCs w:val="20"/>
        </w:rPr>
      </w:pPr>
      <w:hyperlink r:id="rId2136" w:history="1">
        <w:r w:rsidR="001100DE" w:rsidRPr="00E70591">
          <w:rPr>
            <w:rStyle w:val="Hyperlink"/>
            <w:sz w:val="20"/>
            <w:szCs w:val="20"/>
          </w:rPr>
          <w:t>II.C.6-4</w:t>
        </w:r>
      </w:hyperlink>
      <w:r w:rsidR="001100DE" w:rsidRPr="00E70591">
        <w:rPr>
          <w:sz w:val="20"/>
          <w:szCs w:val="20"/>
        </w:rPr>
        <w:t xml:space="preserve"> Engineering Department</w:t>
      </w:r>
    </w:p>
    <w:p w14:paraId="66FC4D36" w14:textId="77777777" w:rsidR="001100DE" w:rsidRPr="00E70591" w:rsidRDefault="006E784A" w:rsidP="00482927">
      <w:pPr>
        <w:spacing w:after="0"/>
        <w:ind w:left="900" w:hanging="900"/>
        <w:rPr>
          <w:sz w:val="20"/>
          <w:szCs w:val="20"/>
        </w:rPr>
      </w:pPr>
      <w:hyperlink r:id="rId2137" w:history="1">
        <w:r w:rsidR="001100DE" w:rsidRPr="00E70591">
          <w:rPr>
            <w:rStyle w:val="Hyperlink"/>
            <w:sz w:val="20"/>
            <w:szCs w:val="20"/>
          </w:rPr>
          <w:t>II.C.6-5</w:t>
        </w:r>
      </w:hyperlink>
      <w:r w:rsidR="001100DE" w:rsidRPr="00E70591">
        <w:rPr>
          <w:sz w:val="20"/>
          <w:szCs w:val="20"/>
        </w:rPr>
        <w:t xml:space="preserve"> Fashion Design and Merchandising Department, Degrees</w:t>
      </w:r>
    </w:p>
    <w:p w14:paraId="782B1142" w14:textId="77777777" w:rsidR="001100DE" w:rsidRPr="00E70591" w:rsidRDefault="006E784A" w:rsidP="00482927">
      <w:pPr>
        <w:spacing w:after="0"/>
        <w:ind w:left="900" w:hanging="900"/>
        <w:rPr>
          <w:sz w:val="20"/>
          <w:szCs w:val="20"/>
        </w:rPr>
      </w:pPr>
      <w:hyperlink r:id="rId2138" w:history="1">
        <w:r w:rsidR="001100DE" w:rsidRPr="00E70591">
          <w:rPr>
            <w:rStyle w:val="Hyperlink"/>
            <w:sz w:val="20"/>
            <w:szCs w:val="20"/>
          </w:rPr>
          <w:t>II.C.6-6</w:t>
        </w:r>
      </w:hyperlink>
      <w:r w:rsidR="001100DE" w:rsidRPr="00E70591">
        <w:rPr>
          <w:sz w:val="20"/>
          <w:szCs w:val="20"/>
        </w:rPr>
        <w:t xml:space="preserve"> GE Pathways, Pathways Courses</w:t>
      </w:r>
    </w:p>
    <w:p w14:paraId="2741FD2D" w14:textId="77777777" w:rsidR="001100DE" w:rsidRPr="00E70591" w:rsidRDefault="006E784A" w:rsidP="00482927">
      <w:pPr>
        <w:spacing w:after="0"/>
        <w:ind w:left="900" w:hanging="900"/>
        <w:rPr>
          <w:sz w:val="20"/>
          <w:szCs w:val="20"/>
        </w:rPr>
      </w:pPr>
      <w:hyperlink r:id="rId2139" w:history="1">
        <w:r w:rsidR="001100DE" w:rsidRPr="00E70591">
          <w:rPr>
            <w:rStyle w:val="Hyperlink"/>
            <w:sz w:val="20"/>
            <w:szCs w:val="20"/>
          </w:rPr>
          <w:t>II.C.6-7</w:t>
        </w:r>
      </w:hyperlink>
      <w:r w:rsidR="001100DE" w:rsidRPr="00E70591">
        <w:rPr>
          <w:sz w:val="20"/>
          <w:szCs w:val="20"/>
        </w:rPr>
        <w:t xml:space="preserve"> Honors Transfer Program, Eligibility and Application</w:t>
      </w:r>
    </w:p>
    <w:p w14:paraId="299A65EA" w14:textId="77777777" w:rsidR="001100DE" w:rsidRPr="00E70591" w:rsidRDefault="006E784A" w:rsidP="00482927">
      <w:pPr>
        <w:spacing w:after="0"/>
        <w:ind w:left="900" w:hanging="900"/>
        <w:rPr>
          <w:sz w:val="20"/>
          <w:szCs w:val="20"/>
        </w:rPr>
      </w:pPr>
      <w:hyperlink r:id="rId2140" w:history="1">
        <w:r w:rsidR="001100DE" w:rsidRPr="00E70591">
          <w:rPr>
            <w:rStyle w:val="Hyperlink"/>
            <w:sz w:val="20"/>
            <w:szCs w:val="20"/>
          </w:rPr>
          <w:t>II.C.6-8</w:t>
        </w:r>
      </w:hyperlink>
      <w:r w:rsidR="001100DE" w:rsidRPr="00E70591">
        <w:rPr>
          <w:sz w:val="20"/>
          <w:szCs w:val="20"/>
        </w:rPr>
        <w:t xml:space="preserve"> Interior Design Department, Course Matrix</w:t>
      </w:r>
    </w:p>
    <w:p w14:paraId="23448F30" w14:textId="77777777" w:rsidR="001100DE" w:rsidRPr="00E70591" w:rsidRDefault="006E784A" w:rsidP="00482927">
      <w:pPr>
        <w:spacing w:after="0"/>
        <w:ind w:left="900" w:hanging="900"/>
        <w:rPr>
          <w:sz w:val="20"/>
          <w:szCs w:val="20"/>
        </w:rPr>
      </w:pPr>
      <w:hyperlink r:id="rId2141" w:history="1">
        <w:r w:rsidR="001100DE" w:rsidRPr="00E70591">
          <w:rPr>
            <w:rStyle w:val="Hyperlink"/>
            <w:sz w:val="20"/>
            <w:szCs w:val="20"/>
          </w:rPr>
          <w:t>II.C.6-9</w:t>
        </w:r>
      </w:hyperlink>
      <w:r w:rsidR="001100DE" w:rsidRPr="00E70591">
        <w:rPr>
          <w:sz w:val="20"/>
          <w:szCs w:val="20"/>
        </w:rPr>
        <w:t xml:space="preserve"> International Student Center, Studying in the U.S./Services</w:t>
      </w:r>
    </w:p>
    <w:p w14:paraId="1835DB5D" w14:textId="77777777" w:rsidR="001100DE" w:rsidRPr="00E70591" w:rsidRDefault="006E784A" w:rsidP="00482927">
      <w:pPr>
        <w:spacing w:after="0"/>
        <w:ind w:left="900" w:hanging="900"/>
        <w:rPr>
          <w:sz w:val="20"/>
          <w:szCs w:val="20"/>
        </w:rPr>
      </w:pPr>
      <w:hyperlink r:id="rId2142" w:history="1">
        <w:r w:rsidR="001100DE" w:rsidRPr="00E70591">
          <w:rPr>
            <w:rStyle w:val="Hyperlink"/>
            <w:sz w:val="20"/>
            <w:szCs w:val="20"/>
          </w:rPr>
          <w:t>II.C.6-10</w:t>
        </w:r>
      </w:hyperlink>
      <w:r w:rsidR="001100DE" w:rsidRPr="00E70591">
        <w:rPr>
          <w:sz w:val="20"/>
          <w:szCs w:val="20"/>
        </w:rPr>
        <w:t xml:space="preserve"> Medical Assisting Program, Brochure</w:t>
      </w:r>
    </w:p>
    <w:p w14:paraId="652D37BB" w14:textId="77777777" w:rsidR="001100DE" w:rsidRPr="00E70591" w:rsidRDefault="006E784A" w:rsidP="00482927">
      <w:pPr>
        <w:spacing w:after="0"/>
        <w:ind w:left="900" w:hanging="900"/>
        <w:rPr>
          <w:sz w:val="20"/>
          <w:szCs w:val="20"/>
        </w:rPr>
      </w:pPr>
      <w:hyperlink r:id="rId2143" w:history="1">
        <w:r w:rsidR="001100DE" w:rsidRPr="00E70591">
          <w:rPr>
            <w:rStyle w:val="Hyperlink"/>
            <w:sz w:val="20"/>
            <w:szCs w:val="20"/>
          </w:rPr>
          <w:t>II.C.6-11</w:t>
        </w:r>
      </w:hyperlink>
      <w:r w:rsidR="001100DE" w:rsidRPr="00E70591">
        <w:rPr>
          <w:sz w:val="20"/>
          <w:szCs w:val="20"/>
        </w:rPr>
        <w:t xml:space="preserve"> Radiologic Technology Department, Selection Criteria</w:t>
      </w:r>
    </w:p>
    <w:p w14:paraId="5DE5959E" w14:textId="77777777" w:rsidR="001100DE" w:rsidRPr="00E70591" w:rsidRDefault="006E784A" w:rsidP="00482927">
      <w:pPr>
        <w:spacing w:after="0"/>
        <w:ind w:left="900" w:hanging="900"/>
        <w:rPr>
          <w:sz w:val="20"/>
          <w:szCs w:val="20"/>
        </w:rPr>
      </w:pPr>
      <w:hyperlink r:id="rId2144" w:history="1">
        <w:r w:rsidR="001100DE" w:rsidRPr="00E70591">
          <w:rPr>
            <w:rStyle w:val="Hyperlink"/>
            <w:sz w:val="20"/>
            <w:szCs w:val="20"/>
          </w:rPr>
          <w:t>II.C.7-1</w:t>
        </w:r>
      </w:hyperlink>
      <w:r w:rsidR="001100DE" w:rsidRPr="00E70591">
        <w:rPr>
          <w:sz w:val="20"/>
          <w:szCs w:val="20"/>
        </w:rPr>
        <w:t xml:space="preserve"> Accuplacer Platform</w:t>
      </w:r>
    </w:p>
    <w:p w14:paraId="4BA9C875" w14:textId="77777777" w:rsidR="001100DE" w:rsidRPr="00E70591" w:rsidRDefault="006E784A" w:rsidP="00482927">
      <w:pPr>
        <w:spacing w:after="0"/>
        <w:ind w:left="900" w:hanging="900"/>
        <w:rPr>
          <w:sz w:val="20"/>
          <w:szCs w:val="20"/>
        </w:rPr>
      </w:pPr>
      <w:hyperlink r:id="rId2145" w:history="1">
        <w:r w:rsidR="001100DE" w:rsidRPr="00E70591">
          <w:rPr>
            <w:rStyle w:val="Hyperlink"/>
            <w:sz w:val="20"/>
            <w:szCs w:val="20"/>
          </w:rPr>
          <w:t>II.C.7-2</w:t>
        </w:r>
      </w:hyperlink>
      <w:r w:rsidR="001100DE" w:rsidRPr="00E70591">
        <w:rPr>
          <w:sz w:val="20"/>
          <w:szCs w:val="20"/>
        </w:rPr>
        <w:t xml:space="preserve"> Multiple Measures Assessment Project (MMAP) 2015</w:t>
      </w:r>
    </w:p>
    <w:p w14:paraId="4B7C0639" w14:textId="77777777" w:rsidR="001100DE" w:rsidRPr="00E70591" w:rsidRDefault="006E784A" w:rsidP="00482927">
      <w:pPr>
        <w:spacing w:after="0"/>
        <w:ind w:left="900" w:hanging="900"/>
        <w:rPr>
          <w:sz w:val="20"/>
          <w:szCs w:val="20"/>
        </w:rPr>
      </w:pPr>
      <w:hyperlink r:id="rId2146" w:history="1">
        <w:r w:rsidR="001100DE" w:rsidRPr="00E70591">
          <w:rPr>
            <w:rStyle w:val="Hyperlink"/>
            <w:sz w:val="20"/>
            <w:szCs w:val="20"/>
          </w:rPr>
          <w:t>II.C.7-3</w:t>
        </w:r>
      </w:hyperlink>
      <w:r w:rsidR="001100DE" w:rsidRPr="00E70591">
        <w:rPr>
          <w:sz w:val="20"/>
          <w:szCs w:val="20"/>
        </w:rPr>
        <w:t xml:space="preserve"> OpenCCC</w:t>
      </w:r>
    </w:p>
    <w:p w14:paraId="70078AC0" w14:textId="77777777" w:rsidR="001100DE" w:rsidRPr="00E70591" w:rsidRDefault="006E784A" w:rsidP="00482927">
      <w:pPr>
        <w:spacing w:after="0"/>
        <w:ind w:left="900" w:hanging="900"/>
        <w:rPr>
          <w:sz w:val="20"/>
          <w:szCs w:val="20"/>
        </w:rPr>
      </w:pPr>
      <w:hyperlink r:id="rId2147" w:history="1">
        <w:r w:rsidR="001100DE" w:rsidRPr="00E70591">
          <w:rPr>
            <w:rStyle w:val="Hyperlink"/>
            <w:sz w:val="20"/>
            <w:szCs w:val="20"/>
          </w:rPr>
          <w:t>II.C.7-4</w:t>
        </w:r>
      </w:hyperlink>
      <w:r w:rsidR="001100DE" w:rsidRPr="00E70591">
        <w:rPr>
          <w:sz w:val="20"/>
          <w:szCs w:val="20"/>
        </w:rPr>
        <w:t xml:space="preserve"> Program Review, Student Services Program Review Process </w:t>
      </w:r>
    </w:p>
    <w:p w14:paraId="6C62E3FB" w14:textId="77777777" w:rsidR="001100DE" w:rsidRPr="00E70591" w:rsidRDefault="006E784A" w:rsidP="00482927">
      <w:pPr>
        <w:spacing w:after="0"/>
        <w:ind w:left="900" w:hanging="900"/>
        <w:rPr>
          <w:sz w:val="20"/>
          <w:szCs w:val="20"/>
        </w:rPr>
      </w:pPr>
      <w:hyperlink r:id="rId2148" w:history="1">
        <w:r w:rsidR="001100DE" w:rsidRPr="00E70591">
          <w:rPr>
            <w:rStyle w:val="Hyperlink"/>
            <w:sz w:val="20"/>
            <w:szCs w:val="20"/>
          </w:rPr>
          <w:t>II.C.7-5</w:t>
        </w:r>
      </w:hyperlink>
      <w:r w:rsidR="001100DE" w:rsidRPr="00E70591">
        <w:rPr>
          <w:sz w:val="20"/>
          <w:szCs w:val="20"/>
        </w:rPr>
        <w:t xml:space="preserve"> SMCCCD Board of Trustees, Board Policy 7.01 Admissions and Concurrent Enrollment</w:t>
      </w:r>
    </w:p>
    <w:p w14:paraId="5EBB8E83" w14:textId="77777777" w:rsidR="001100DE" w:rsidRPr="00E70591" w:rsidRDefault="006E784A" w:rsidP="00482927">
      <w:pPr>
        <w:spacing w:after="0"/>
        <w:ind w:left="900" w:hanging="900"/>
        <w:rPr>
          <w:sz w:val="20"/>
          <w:szCs w:val="20"/>
        </w:rPr>
      </w:pPr>
      <w:hyperlink r:id="rId2149" w:history="1">
        <w:r w:rsidR="001100DE" w:rsidRPr="00E70591">
          <w:rPr>
            <w:rStyle w:val="Hyperlink"/>
            <w:sz w:val="20"/>
            <w:szCs w:val="20"/>
          </w:rPr>
          <w:t>II.C.8-1</w:t>
        </w:r>
      </w:hyperlink>
      <w:r w:rsidR="001100DE" w:rsidRPr="00E70591">
        <w:rPr>
          <w:sz w:val="20"/>
          <w:szCs w:val="20"/>
        </w:rPr>
        <w:t xml:space="preserve"> Catalog, Privacy Rights of Students</w:t>
      </w:r>
    </w:p>
    <w:p w14:paraId="5C57104E" w14:textId="77777777" w:rsidR="001100DE" w:rsidRPr="00E70591" w:rsidRDefault="006E784A" w:rsidP="00482927">
      <w:pPr>
        <w:spacing w:after="0"/>
        <w:ind w:left="900" w:hanging="900"/>
        <w:rPr>
          <w:sz w:val="20"/>
          <w:szCs w:val="20"/>
        </w:rPr>
      </w:pPr>
      <w:hyperlink r:id="rId2150" w:history="1">
        <w:r w:rsidR="001100DE" w:rsidRPr="00E70591">
          <w:rPr>
            <w:rStyle w:val="Hyperlink"/>
            <w:sz w:val="20"/>
            <w:szCs w:val="20"/>
          </w:rPr>
          <w:t>II.C.8-2</w:t>
        </w:r>
      </w:hyperlink>
      <w:r w:rsidR="001100DE" w:rsidRPr="00E70591">
        <w:rPr>
          <w:sz w:val="20"/>
          <w:szCs w:val="20"/>
        </w:rPr>
        <w:t xml:space="preserve"> DegreeWORKS</w:t>
      </w:r>
    </w:p>
    <w:p w14:paraId="13195C93" w14:textId="77777777" w:rsidR="001100DE" w:rsidRPr="00E70591" w:rsidRDefault="006E784A" w:rsidP="00482927">
      <w:pPr>
        <w:spacing w:after="0"/>
        <w:ind w:left="900" w:hanging="900"/>
        <w:rPr>
          <w:sz w:val="20"/>
          <w:szCs w:val="20"/>
        </w:rPr>
      </w:pPr>
      <w:hyperlink r:id="rId2151" w:history="1">
        <w:r w:rsidR="001100DE" w:rsidRPr="00E70591">
          <w:rPr>
            <w:rStyle w:val="Hyperlink"/>
            <w:sz w:val="20"/>
            <w:szCs w:val="20"/>
          </w:rPr>
          <w:t>II.C.8-3</w:t>
        </w:r>
      </w:hyperlink>
      <w:r w:rsidR="001100DE" w:rsidRPr="00E70591">
        <w:rPr>
          <w:sz w:val="20"/>
          <w:szCs w:val="20"/>
        </w:rPr>
        <w:t xml:space="preserve"> SMCCCD Board of Trustees, Administrative Procedure 8.27.1 Records Management</w:t>
      </w:r>
    </w:p>
    <w:p w14:paraId="4F013DE1" w14:textId="77777777" w:rsidR="001100DE" w:rsidRPr="00E70591" w:rsidRDefault="006E784A" w:rsidP="00482927">
      <w:pPr>
        <w:spacing w:after="0"/>
        <w:ind w:left="900" w:hanging="900"/>
        <w:rPr>
          <w:sz w:val="20"/>
          <w:szCs w:val="20"/>
        </w:rPr>
      </w:pPr>
      <w:hyperlink r:id="rId2152" w:history="1">
        <w:r w:rsidR="001100DE" w:rsidRPr="00E70591">
          <w:rPr>
            <w:rStyle w:val="Hyperlink"/>
            <w:sz w:val="20"/>
            <w:szCs w:val="20"/>
          </w:rPr>
          <w:t>II.C.8-4</w:t>
        </w:r>
      </w:hyperlink>
      <w:r w:rsidR="001100DE" w:rsidRPr="00E70591">
        <w:rPr>
          <w:sz w:val="20"/>
          <w:szCs w:val="20"/>
        </w:rPr>
        <w:t xml:space="preserve"> SMCCCD Board of Trustees, Board Policy 7.28 Student Records, District Information and Privacy</w:t>
      </w:r>
    </w:p>
    <w:p w14:paraId="7DAFCFB4" w14:textId="77777777" w:rsidR="001100DE" w:rsidRPr="00E70591" w:rsidRDefault="006E784A" w:rsidP="00482927">
      <w:pPr>
        <w:spacing w:after="0"/>
        <w:ind w:left="900" w:hanging="900"/>
        <w:rPr>
          <w:sz w:val="20"/>
          <w:szCs w:val="20"/>
        </w:rPr>
      </w:pPr>
      <w:hyperlink r:id="rId2153" w:anchor="net" w:history="1">
        <w:r w:rsidR="001100DE" w:rsidRPr="00E70591">
          <w:rPr>
            <w:rStyle w:val="Hyperlink"/>
            <w:sz w:val="20"/>
            <w:szCs w:val="20"/>
          </w:rPr>
          <w:t>II.C.8-5</w:t>
        </w:r>
      </w:hyperlink>
      <w:r w:rsidR="001100DE" w:rsidRPr="00E70591">
        <w:rPr>
          <w:sz w:val="20"/>
          <w:szCs w:val="20"/>
        </w:rPr>
        <w:t xml:space="preserve"> SMCCCD Information and Technology Services, Network Services, Infrastructure, and Security</w:t>
      </w:r>
    </w:p>
    <w:p w14:paraId="5CC02CF7" w14:textId="77777777" w:rsidR="001100DE" w:rsidRPr="00E70591" w:rsidRDefault="006E784A" w:rsidP="00482927">
      <w:pPr>
        <w:spacing w:after="0"/>
        <w:ind w:left="900" w:hanging="900"/>
        <w:rPr>
          <w:sz w:val="20"/>
          <w:szCs w:val="20"/>
        </w:rPr>
      </w:pPr>
      <w:hyperlink r:id="rId2154" w:history="1">
        <w:r w:rsidR="001100DE" w:rsidRPr="00E70591">
          <w:rPr>
            <w:rStyle w:val="Hyperlink"/>
            <w:sz w:val="20"/>
            <w:szCs w:val="20"/>
          </w:rPr>
          <w:t>II.C.8-6</w:t>
        </w:r>
      </w:hyperlink>
      <w:r w:rsidR="001100DE" w:rsidRPr="00E70591">
        <w:rPr>
          <w:sz w:val="20"/>
          <w:szCs w:val="20"/>
        </w:rPr>
        <w:t xml:space="preserve"> WebSMART</w:t>
      </w:r>
    </w:p>
    <w:p w14:paraId="0FE4A40F"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61F55065" w14:textId="29FAA6FB" w:rsidR="00A34F8B" w:rsidRDefault="00482927" w:rsidP="00B840AE">
      <w:pPr>
        <w:pStyle w:val="Heading4"/>
      </w:pPr>
      <w:r>
        <w:t>III.A</w:t>
      </w:r>
    </w:p>
    <w:p w14:paraId="3101EF54" w14:textId="77777777" w:rsidR="00CC395C" w:rsidRDefault="00CC395C" w:rsidP="00CC395C">
      <w:pPr>
        <w:spacing w:after="0"/>
        <w:ind w:left="900" w:hanging="900"/>
        <w:rPr>
          <w:rStyle w:val="Hyperlink"/>
          <w:sz w:val="20"/>
        </w:rPr>
        <w:sectPr w:rsidR="00CC395C" w:rsidSect="00623859">
          <w:endnotePr>
            <w:numRestart w:val="eachSect"/>
          </w:endnotePr>
          <w:type w:val="continuous"/>
          <w:pgSz w:w="12240" w:h="15840"/>
          <w:pgMar w:top="1440" w:right="1440" w:bottom="1440" w:left="1440" w:header="720" w:footer="720" w:gutter="0"/>
          <w:cols w:space="720"/>
          <w:docGrid w:linePitch="360"/>
        </w:sectPr>
      </w:pPr>
    </w:p>
    <w:p w14:paraId="72769E53" w14:textId="3D9FA822" w:rsidR="00CC395C" w:rsidRPr="007E02EA" w:rsidRDefault="006E784A" w:rsidP="00CC395C">
      <w:pPr>
        <w:spacing w:after="0"/>
        <w:ind w:left="900" w:hanging="900"/>
        <w:rPr>
          <w:sz w:val="20"/>
        </w:rPr>
      </w:pPr>
      <w:hyperlink r:id="rId2155" w:history="1">
        <w:r w:rsidR="00CC395C" w:rsidRPr="00EF020D">
          <w:rPr>
            <w:rStyle w:val="Hyperlink"/>
            <w:sz w:val="20"/>
          </w:rPr>
          <w:t>III.A.1-1</w:t>
        </w:r>
      </w:hyperlink>
      <w:r w:rsidR="00CC395C">
        <w:rPr>
          <w:sz w:val="20"/>
        </w:rPr>
        <w:t xml:space="preserve"> </w:t>
      </w:r>
      <w:r w:rsidR="00CC395C" w:rsidRPr="00EF020D">
        <w:rPr>
          <w:sz w:val="20"/>
        </w:rPr>
        <w:t>CCCCO Minimum Qualifications Handbook</w:t>
      </w:r>
    </w:p>
    <w:p w14:paraId="4BA4BB28" w14:textId="77777777" w:rsidR="00CC395C" w:rsidRPr="007E02EA" w:rsidRDefault="00CC395C" w:rsidP="00CC395C">
      <w:pPr>
        <w:spacing w:after="0"/>
        <w:ind w:left="900" w:hanging="900"/>
        <w:rPr>
          <w:sz w:val="20"/>
        </w:rPr>
      </w:pPr>
      <w:r>
        <w:rPr>
          <w:sz w:val="20"/>
        </w:rPr>
        <w:t xml:space="preserve">III.A.1-2 </w:t>
      </w:r>
      <w:r w:rsidRPr="007E02EA">
        <w:rPr>
          <w:sz w:val="20"/>
        </w:rPr>
        <w:t xml:space="preserve">Foreign degree statement from job description </w:t>
      </w:r>
    </w:p>
    <w:p w14:paraId="09ACC1AE" w14:textId="77777777" w:rsidR="00CC395C" w:rsidRPr="007E02EA" w:rsidRDefault="00CC395C" w:rsidP="00CC395C">
      <w:pPr>
        <w:spacing w:after="0"/>
        <w:ind w:left="900" w:hanging="900"/>
        <w:rPr>
          <w:sz w:val="20"/>
        </w:rPr>
      </w:pPr>
      <w:r>
        <w:rPr>
          <w:sz w:val="20"/>
        </w:rPr>
        <w:t xml:space="preserve">III.A.1-3 </w:t>
      </w:r>
      <w:r w:rsidRPr="007E02EA">
        <w:rPr>
          <w:sz w:val="20"/>
        </w:rPr>
        <w:t>Human resources organizational chart III.A.1-01</w:t>
      </w:r>
    </w:p>
    <w:p w14:paraId="438EE303" w14:textId="77777777" w:rsidR="00CC395C" w:rsidRPr="007E02EA" w:rsidRDefault="00CC395C" w:rsidP="00CC395C">
      <w:pPr>
        <w:spacing w:after="0"/>
        <w:ind w:left="900" w:hanging="900"/>
        <w:rPr>
          <w:sz w:val="20"/>
        </w:rPr>
      </w:pPr>
      <w:r>
        <w:rPr>
          <w:sz w:val="20"/>
        </w:rPr>
        <w:t xml:space="preserve">III.A.1-4 </w:t>
      </w:r>
      <w:r w:rsidRPr="007E02EA">
        <w:rPr>
          <w:sz w:val="20"/>
        </w:rPr>
        <w:t>Job application example</w:t>
      </w:r>
    </w:p>
    <w:p w14:paraId="5BA7C9C6" w14:textId="77777777" w:rsidR="00CC395C" w:rsidRPr="007E02EA" w:rsidRDefault="00CC395C" w:rsidP="00CC395C">
      <w:pPr>
        <w:spacing w:after="0"/>
        <w:ind w:left="900" w:hanging="900"/>
        <w:rPr>
          <w:sz w:val="20"/>
        </w:rPr>
      </w:pPr>
      <w:r>
        <w:rPr>
          <w:sz w:val="20"/>
        </w:rPr>
        <w:t xml:space="preserve">III.A.1-5 </w:t>
      </w:r>
      <w:r w:rsidRPr="007E02EA">
        <w:rPr>
          <w:sz w:val="20"/>
        </w:rPr>
        <w:t>Job posting websites sample III.A.1-12</w:t>
      </w:r>
    </w:p>
    <w:p w14:paraId="4EF4890B" w14:textId="77777777" w:rsidR="00CC395C" w:rsidRPr="007E02EA" w:rsidRDefault="00CC395C" w:rsidP="00CC395C">
      <w:pPr>
        <w:spacing w:after="0"/>
        <w:ind w:left="900" w:hanging="900"/>
        <w:rPr>
          <w:sz w:val="20"/>
        </w:rPr>
      </w:pPr>
      <w:r>
        <w:rPr>
          <w:sz w:val="20"/>
        </w:rPr>
        <w:t xml:space="preserve">III.A.1-6 </w:t>
      </w:r>
      <w:r w:rsidRPr="007E02EA">
        <w:rPr>
          <w:sz w:val="20"/>
        </w:rPr>
        <w:t>Position review process/schedule</w:t>
      </w:r>
    </w:p>
    <w:p w14:paraId="163A5C37" w14:textId="77777777" w:rsidR="00CC395C" w:rsidRPr="007E02EA" w:rsidRDefault="00CC395C" w:rsidP="00CC395C">
      <w:pPr>
        <w:spacing w:after="0"/>
        <w:ind w:left="900" w:hanging="900"/>
        <w:rPr>
          <w:sz w:val="20"/>
        </w:rPr>
      </w:pPr>
      <w:r>
        <w:rPr>
          <w:sz w:val="20"/>
        </w:rPr>
        <w:t xml:space="preserve">III.A.1-7 </w:t>
      </w:r>
      <w:r w:rsidRPr="007E02EA">
        <w:rPr>
          <w:sz w:val="20"/>
        </w:rPr>
        <w:t>Reference checking guide III.A.1-30</w:t>
      </w:r>
    </w:p>
    <w:p w14:paraId="57F06F10" w14:textId="77777777" w:rsidR="00CC395C" w:rsidRPr="007E02EA" w:rsidRDefault="006E784A" w:rsidP="00CC395C">
      <w:pPr>
        <w:spacing w:after="0"/>
        <w:ind w:left="900" w:hanging="900"/>
        <w:rPr>
          <w:sz w:val="20"/>
        </w:rPr>
      </w:pPr>
      <w:hyperlink r:id="rId2156" w:history="1">
        <w:r w:rsidR="00CC395C" w:rsidRPr="00EF020D">
          <w:rPr>
            <w:rStyle w:val="Hyperlink"/>
            <w:sz w:val="20"/>
          </w:rPr>
          <w:t>III.A.1-8</w:t>
        </w:r>
      </w:hyperlink>
      <w:r w:rsidR="00CC395C">
        <w:rPr>
          <w:sz w:val="20"/>
        </w:rPr>
        <w:t xml:space="preserve"> </w:t>
      </w:r>
      <w:r w:rsidR="00CC395C" w:rsidRPr="00EF020D">
        <w:rPr>
          <w:sz w:val="20"/>
        </w:rPr>
        <w:t>Salary Schedules</w:t>
      </w:r>
    </w:p>
    <w:p w14:paraId="3DE1A4C9" w14:textId="77777777" w:rsidR="00CC395C" w:rsidRPr="007E02EA" w:rsidRDefault="00CC395C" w:rsidP="00CC395C">
      <w:pPr>
        <w:spacing w:after="0"/>
        <w:ind w:left="900" w:hanging="900"/>
        <w:rPr>
          <w:sz w:val="20"/>
        </w:rPr>
      </w:pPr>
      <w:r>
        <w:rPr>
          <w:sz w:val="20"/>
        </w:rPr>
        <w:t xml:space="preserve">III.A.1-9 </w:t>
      </w:r>
      <w:r w:rsidRPr="007E02EA">
        <w:rPr>
          <w:sz w:val="20"/>
        </w:rPr>
        <w:t>Sample application ranking form III.A.1-28</w:t>
      </w:r>
    </w:p>
    <w:p w14:paraId="147B830C" w14:textId="77777777" w:rsidR="00CC395C" w:rsidRPr="007E02EA" w:rsidRDefault="00CC395C" w:rsidP="00CC395C">
      <w:pPr>
        <w:spacing w:after="0"/>
        <w:ind w:left="900" w:hanging="900"/>
        <w:rPr>
          <w:sz w:val="20"/>
        </w:rPr>
      </w:pPr>
      <w:r>
        <w:rPr>
          <w:sz w:val="20"/>
        </w:rPr>
        <w:t xml:space="preserve">III.A.1-10 </w:t>
      </w:r>
      <w:r w:rsidRPr="007E02EA">
        <w:rPr>
          <w:sz w:val="20"/>
        </w:rPr>
        <w:t>Sample application ranking form III.A.1-35</w:t>
      </w:r>
    </w:p>
    <w:p w14:paraId="615F1689" w14:textId="77777777" w:rsidR="00CC395C" w:rsidRPr="007E02EA" w:rsidRDefault="00CC395C" w:rsidP="00CC395C">
      <w:pPr>
        <w:spacing w:after="0"/>
        <w:ind w:left="900" w:hanging="900"/>
        <w:rPr>
          <w:sz w:val="20"/>
        </w:rPr>
      </w:pPr>
      <w:r>
        <w:rPr>
          <w:sz w:val="20"/>
        </w:rPr>
        <w:t xml:space="preserve">III.A.1-11 </w:t>
      </w:r>
      <w:r w:rsidRPr="007E02EA">
        <w:rPr>
          <w:sz w:val="20"/>
        </w:rPr>
        <w:t>Sample board report – approval of personnel items III.A.1-41</w:t>
      </w:r>
    </w:p>
    <w:p w14:paraId="17F061EF" w14:textId="77777777" w:rsidR="00CC395C" w:rsidRPr="007E02EA" w:rsidRDefault="00CC395C" w:rsidP="00CC395C">
      <w:pPr>
        <w:spacing w:after="0"/>
        <w:ind w:left="900" w:hanging="900"/>
        <w:rPr>
          <w:sz w:val="20"/>
        </w:rPr>
      </w:pPr>
      <w:r>
        <w:rPr>
          <w:sz w:val="20"/>
        </w:rPr>
        <w:t xml:space="preserve">III.A.1-12 </w:t>
      </w:r>
      <w:r w:rsidRPr="007E02EA">
        <w:rPr>
          <w:sz w:val="20"/>
        </w:rPr>
        <w:t>Sample interview questions with key response elements III.A.1-29</w:t>
      </w:r>
    </w:p>
    <w:p w14:paraId="7BE9D155" w14:textId="77777777" w:rsidR="00CC395C" w:rsidRPr="007E02EA" w:rsidRDefault="006E784A" w:rsidP="00CC395C">
      <w:pPr>
        <w:spacing w:after="0"/>
        <w:ind w:left="900" w:hanging="900"/>
        <w:rPr>
          <w:sz w:val="20"/>
        </w:rPr>
      </w:pPr>
      <w:hyperlink r:id="rId2157" w:history="1">
        <w:r w:rsidR="00CC395C" w:rsidRPr="000B2CAF">
          <w:rPr>
            <w:rStyle w:val="Hyperlink"/>
            <w:sz w:val="20"/>
          </w:rPr>
          <w:t>III.A.1-13</w:t>
        </w:r>
      </w:hyperlink>
      <w:r w:rsidR="00CC395C">
        <w:rPr>
          <w:sz w:val="20"/>
        </w:rPr>
        <w:t xml:space="preserve"> </w:t>
      </w:r>
      <w:r w:rsidR="00CC395C" w:rsidRPr="000B2CAF">
        <w:rPr>
          <w:sz w:val="20"/>
        </w:rPr>
        <w:t>Sample Job Description: Counselo</w:t>
      </w:r>
      <w:r w:rsidR="00CC395C">
        <w:rPr>
          <w:sz w:val="20"/>
        </w:rPr>
        <w:t>r</w:t>
      </w:r>
    </w:p>
    <w:p w14:paraId="54109CF8" w14:textId="77777777" w:rsidR="00CC395C" w:rsidRPr="007E02EA" w:rsidRDefault="006E784A" w:rsidP="00CC395C">
      <w:pPr>
        <w:spacing w:after="0"/>
        <w:ind w:left="900" w:hanging="900"/>
        <w:rPr>
          <w:sz w:val="20"/>
        </w:rPr>
      </w:pPr>
      <w:hyperlink r:id="rId2158" w:history="1">
        <w:r w:rsidR="00CC395C" w:rsidRPr="000B2CAF">
          <w:rPr>
            <w:rStyle w:val="Hyperlink"/>
            <w:sz w:val="20"/>
          </w:rPr>
          <w:t>III.A.1.14</w:t>
        </w:r>
      </w:hyperlink>
      <w:r w:rsidR="00CC395C">
        <w:rPr>
          <w:sz w:val="20"/>
        </w:rPr>
        <w:t xml:space="preserve"> </w:t>
      </w:r>
      <w:r w:rsidR="00CC395C" w:rsidRPr="000B2CAF">
        <w:rPr>
          <w:sz w:val="20"/>
        </w:rPr>
        <w:t>Sample Position Description: Office Assistant II (Classified)</w:t>
      </w:r>
    </w:p>
    <w:p w14:paraId="1C62AFEF" w14:textId="77777777" w:rsidR="00CC395C" w:rsidRPr="007E02EA" w:rsidRDefault="006E784A" w:rsidP="00CC395C">
      <w:pPr>
        <w:spacing w:after="0"/>
        <w:ind w:left="900" w:hanging="900"/>
        <w:rPr>
          <w:sz w:val="20"/>
        </w:rPr>
      </w:pPr>
      <w:hyperlink r:id="rId2159" w:history="1">
        <w:r w:rsidR="00CC395C" w:rsidRPr="000B2CAF">
          <w:rPr>
            <w:rStyle w:val="Hyperlink"/>
            <w:sz w:val="20"/>
          </w:rPr>
          <w:t>III.A.1-15</w:t>
        </w:r>
      </w:hyperlink>
      <w:r w:rsidR="00CC395C">
        <w:rPr>
          <w:sz w:val="20"/>
        </w:rPr>
        <w:t xml:space="preserve"> </w:t>
      </w:r>
      <w:r w:rsidR="00CC395C" w:rsidRPr="000B2CAF">
        <w:rPr>
          <w:sz w:val="20"/>
        </w:rPr>
        <w:t>Sample Position Description: Vice Chancellor of Educational Services and Planning</w:t>
      </w:r>
    </w:p>
    <w:p w14:paraId="11043580" w14:textId="77777777" w:rsidR="00CC395C" w:rsidRPr="007E02EA" w:rsidRDefault="00CC395C" w:rsidP="00CC395C">
      <w:pPr>
        <w:spacing w:after="0"/>
        <w:ind w:left="900" w:hanging="900"/>
        <w:rPr>
          <w:sz w:val="20"/>
        </w:rPr>
      </w:pPr>
      <w:r>
        <w:rPr>
          <w:sz w:val="20"/>
        </w:rPr>
        <w:t xml:space="preserve">III.A.1-16 </w:t>
      </w:r>
      <w:r w:rsidRPr="007E02EA">
        <w:rPr>
          <w:sz w:val="20"/>
        </w:rPr>
        <w:t>Screening Committee Confidentiality Agreement</w:t>
      </w:r>
    </w:p>
    <w:p w14:paraId="69852286" w14:textId="77777777" w:rsidR="00CC395C" w:rsidRPr="007E02EA" w:rsidRDefault="006E784A" w:rsidP="00CC395C">
      <w:pPr>
        <w:spacing w:after="0"/>
        <w:ind w:left="900" w:hanging="900"/>
        <w:rPr>
          <w:sz w:val="20"/>
        </w:rPr>
      </w:pPr>
      <w:hyperlink r:id="rId2160" w:history="1">
        <w:r w:rsidR="00CC395C" w:rsidRPr="002A0AEA">
          <w:rPr>
            <w:rStyle w:val="Hyperlink"/>
            <w:sz w:val="20"/>
          </w:rPr>
          <w:t>III.A.1-1</w:t>
        </w:r>
        <w:r w:rsidR="00CC395C">
          <w:rPr>
            <w:rStyle w:val="Hyperlink"/>
            <w:sz w:val="20"/>
          </w:rPr>
          <w:t>7</w:t>
        </w:r>
      </w:hyperlink>
      <w:r w:rsidR="00CC395C">
        <w:rPr>
          <w:sz w:val="20"/>
        </w:rPr>
        <w:t xml:space="preserve"> SMCCCD Board of Trustees, Board Policy 3.15 Employment Requirements</w:t>
      </w:r>
    </w:p>
    <w:p w14:paraId="338A6345" w14:textId="77777777" w:rsidR="00CC395C" w:rsidRPr="007E02EA" w:rsidRDefault="006E784A" w:rsidP="00CC395C">
      <w:pPr>
        <w:spacing w:after="0"/>
        <w:ind w:left="900" w:hanging="900"/>
        <w:rPr>
          <w:sz w:val="20"/>
        </w:rPr>
      </w:pPr>
      <w:hyperlink r:id="rId2161" w:history="1">
        <w:r w:rsidR="00CC395C" w:rsidRPr="00363562">
          <w:rPr>
            <w:rStyle w:val="Hyperlink"/>
            <w:sz w:val="20"/>
          </w:rPr>
          <w:t>III.A.1-18</w:t>
        </w:r>
      </w:hyperlink>
      <w:r w:rsidR="00CC395C">
        <w:rPr>
          <w:sz w:val="20"/>
        </w:rPr>
        <w:t xml:space="preserve"> </w:t>
      </w:r>
      <w:r w:rsidR="00CC395C" w:rsidRPr="00363562">
        <w:rPr>
          <w:sz w:val="20"/>
        </w:rPr>
        <w:t>SMCCCD Board of Trustees, Administrative Procedure 3.15.3, Faculty Hiring</w:t>
      </w:r>
      <w:r w:rsidR="00CC395C" w:rsidRPr="007E02EA">
        <w:rPr>
          <w:sz w:val="20"/>
        </w:rPr>
        <w:t xml:space="preserve"> </w:t>
      </w:r>
    </w:p>
    <w:p w14:paraId="5F0F19D1" w14:textId="77777777" w:rsidR="00CC395C" w:rsidRPr="007E02EA" w:rsidRDefault="006E784A" w:rsidP="00CC395C">
      <w:pPr>
        <w:spacing w:after="0"/>
        <w:ind w:left="900" w:hanging="900"/>
        <w:rPr>
          <w:sz w:val="20"/>
        </w:rPr>
      </w:pPr>
      <w:hyperlink r:id="rId2162" w:history="1">
        <w:r w:rsidR="00CC395C" w:rsidRPr="00363562">
          <w:rPr>
            <w:rStyle w:val="Hyperlink"/>
            <w:sz w:val="20"/>
          </w:rPr>
          <w:t>III.A.1-</w:t>
        </w:r>
        <w:r w:rsidR="00CC395C">
          <w:rPr>
            <w:rStyle w:val="Hyperlink"/>
            <w:sz w:val="20"/>
          </w:rPr>
          <w:t>19</w:t>
        </w:r>
      </w:hyperlink>
      <w:r w:rsidR="00CC395C">
        <w:rPr>
          <w:sz w:val="20"/>
        </w:rPr>
        <w:t xml:space="preserve"> </w:t>
      </w:r>
      <w:r w:rsidR="00CC395C" w:rsidRPr="00363562">
        <w:rPr>
          <w:sz w:val="20"/>
        </w:rPr>
        <w:t>SMCCCD Board of Trustees, Board Policy 2.10, Selection Procedures</w:t>
      </w:r>
    </w:p>
    <w:p w14:paraId="615E5944" w14:textId="77777777" w:rsidR="00CC395C" w:rsidRPr="007E02EA" w:rsidRDefault="006E784A" w:rsidP="00CC395C">
      <w:pPr>
        <w:spacing w:after="0"/>
        <w:ind w:left="900" w:hanging="900"/>
        <w:rPr>
          <w:sz w:val="20"/>
        </w:rPr>
      </w:pPr>
      <w:hyperlink r:id="rId2163" w:history="1">
        <w:r w:rsidR="00CC395C" w:rsidRPr="00363562">
          <w:rPr>
            <w:rStyle w:val="Hyperlink"/>
            <w:sz w:val="20"/>
          </w:rPr>
          <w:t>III.A.1-2</w:t>
        </w:r>
        <w:r w:rsidR="00CC395C">
          <w:rPr>
            <w:rStyle w:val="Hyperlink"/>
            <w:sz w:val="20"/>
          </w:rPr>
          <w:t>0</w:t>
        </w:r>
      </w:hyperlink>
      <w:r w:rsidR="00CC395C">
        <w:rPr>
          <w:sz w:val="20"/>
        </w:rPr>
        <w:t xml:space="preserve"> </w:t>
      </w:r>
      <w:r w:rsidR="00CC395C" w:rsidRPr="00363562">
        <w:rPr>
          <w:sz w:val="20"/>
        </w:rPr>
        <w:t>SMCCCD Board of Trustees, Board Policy 4.15, Employment Requirements (Classified Service members)</w:t>
      </w:r>
    </w:p>
    <w:p w14:paraId="7B936695" w14:textId="77777777" w:rsidR="00CC395C" w:rsidRPr="007E02EA" w:rsidRDefault="006E784A" w:rsidP="00CC395C">
      <w:pPr>
        <w:spacing w:after="0"/>
        <w:ind w:left="900" w:hanging="900"/>
        <w:rPr>
          <w:sz w:val="20"/>
        </w:rPr>
      </w:pPr>
      <w:hyperlink r:id="rId2164" w:history="1">
        <w:r w:rsidR="00CC395C" w:rsidRPr="00363562">
          <w:rPr>
            <w:rStyle w:val="Hyperlink"/>
            <w:sz w:val="20"/>
          </w:rPr>
          <w:t>III.A.1-2</w:t>
        </w:r>
        <w:r w:rsidR="00CC395C">
          <w:rPr>
            <w:rStyle w:val="Hyperlink"/>
            <w:sz w:val="20"/>
          </w:rPr>
          <w:t>1</w:t>
        </w:r>
      </w:hyperlink>
      <w:r w:rsidR="00CC395C">
        <w:rPr>
          <w:sz w:val="20"/>
        </w:rPr>
        <w:t xml:space="preserve"> </w:t>
      </w:r>
      <w:r w:rsidR="00CC395C" w:rsidRPr="00363562">
        <w:rPr>
          <w:sz w:val="20"/>
        </w:rPr>
        <w:t>SMCCCD Board of Trustees, Board Policy 4.25, Employees Not Members of the Classified Service</w:t>
      </w:r>
    </w:p>
    <w:p w14:paraId="60D35D02" w14:textId="77777777" w:rsidR="00CC395C" w:rsidRPr="007E02EA" w:rsidRDefault="006E784A" w:rsidP="00CC395C">
      <w:pPr>
        <w:spacing w:after="0"/>
        <w:ind w:left="900" w:hanging="900"/>
        <w:rPr>
          <w:sz w:val="20"/>
        </w:rPr>
      </w:pPr>
      <w:hyperlink r:id="rId2165" w:history="1">
        <w:r w:rsidR="00CC395C" w:rsidRPr="00363562">
          <w:rPr>
            <w:rStyle w:val="Hyperlink"/>
            <w:sz w:val="20"/>
          </w:rPr>
          <w:t>III.A.1-2</w:t>
        </w:r>
        <w:r w:rsidR="00CC395C">
          <w:rPr>
            <w:rStyle w:val="Hyperlink"/>
            <w:sz w:val="20"/>
          </w:rPr>
          <w:t>2</w:t>
        </w:r>
      </w:hyperlink>
      <w:r w:rsidR="00CC395C">
        <w:rPr>
          <w:sz w:val="20"/>
        </w:rPr>
        <w:t xml:space="preserve"> </w:t>
      </w:r>
      <w:r w:rsidR="00CC395C" w:rsidRPr="00363562">
        <w:rPr>
          <w:sz w:val="20"/>
        </w:rPr>
        <w:t>SMCCCD Board of Trustees, Board Policy 5.10, Managers: Employment and Reassignment</w:t>
      </w:r>
    </w:p>
    <w:p w14:paraId="27A411BC" w14:textId="77777777" w:rsidR="00CC395C" w:rsidRPr="007E02EA" w:rsidRDefault="006E784A" w:rsidP="00CC395C">
      <w:pPr>
        <w:spacing w:after="0"/>
        <w:ind w:left="900" w:hanging="900"/>
        <w:rPr>
          <w:sz w:val="20"/>
        </w:rPr>
      </w:pPr>
      <w:hyperlink r:id="rId2166" w:history="1">
        <w:r w:rsidR="00CC395C" w:rsidRPr="00363562">
          <w:rPr>
            <w:rStyle w:val="Hyperlink"/>
            <w:sz w:val="20"/>
          </w:rPr>
          <w:t>III.A.1-2</w:t>
        </w:r>
        <w:r w:rsidR="00CC395C">
          <w:rPr>
            <w:rStyle w:val="Hyperlink"/>
            <w:sz w:val="20"/>
          </w:rPr>
          <w:t>3</w:t>
        </w:r>
      </w:hyperlink>
      <w:r w:rsidR="00CC395C">
        <w:rPr>
          <w:sz w:val="20"/>
        </w:rPr>
        <w:t xml:space="preserve"> </w:t>
      </w:r>
      <w:r w:rsidR="00CC395C" w:rsidRPr="00363562">
        <w:rPr>
          <w:sz w:val="20"/>
        </w:rPr>
        <w:t>SMCCCD Board of Trustees, Board Policy 5.15, Non-represented Employees: Employment Requirements</w:t>
      </w:r>
    </w:p>
    <w:p w14:paraId="5C492460" w14:textId="77777777" w:rsidR="00CC395C" w:rsidRPr="007E02EA" w:rsidRDefault="006E784A" w:rsidP="00CC395C">
      <w:pPr>
        <w:spacing w:after="0"/>
        <w:ind w:left="900" w:hanging="900"/>
        <w:rPr>
          <w:sz w:val="20"/>
        </w:rPr>
      </w:pPr>
      <w:hyperlink r:id="rId2167" w:history="1">
        <w:r w:rsidR="00CC395C" w:rsidRPr="00363562">
          <w:rPr>
            <w:rStyle w:val="Hyperlink"/>
            <w:sz w:val="20"/>
          </w:rPr>
          <w:t>III.A.1-2</w:t>
        </w:r>
        <w:r w:rsidR="00CC395C">
          <w:rPr>
            <w:rStyle w:val="Hyperlink"/>
            <w:sz w:val="20"/>
          </w:rPr>
          <w:t>4</w:t>
        </w:r>
      </w:hyperlink>
      <w:r w:rsidR="00CC395C">
        <w:rPr>
          <w:sz w:val="20"/>
        </w:rPr>
        <w:t xml:space="preserve"> </w:t>
      </w:r>
      <w:r w:rsidR="00CC395C" w:rsidRPr="00363562">
        <w:rPr>
          <w:sz w:val="20"/>
        </w:rPr>
        <w:t>SMCCCD Board of Trustees, Board Policy 5.20, Academic Supervisors: Employment and Reassignment</w:t>
      </w:r>
    </w:p>
    <w:p w14:paraId="7D0550DC" w14:textId="77777777" w:rsidR="00CC395C" w:rsidRPr="007E02EA" w:rsidRDefault="006E784A" w:rsidP="00CC395C">
      <w:pPr>
        <w:spacing w:after="0"/>
        <w:ind w:left="900" w:hanging="900"/>
        <w:rPr>
          <w:sz w:val="20"/>
        </w:rPr>
      </w:pPr>
      <w:hyperlink r:id="rId2168" w:history="1">
        <w:r w:rsidR="00CC395C" w:rsidRPr="00363562">
          <w:rPr>
            <w:rStyle w:val="Hyperlink"/>
            <w:sz w:val="20"/>
          </w:rPr>
          <w:t>III.A.1-2</w:t>
        </w:r>
        <w:r w:rsidR="00CC395C">
          <w:rPr>
            <w:rStyle w:val="Hyperlink"/>
            <w:sz w:val="20"/>
          </w:rPr>
          <w:t>5</w:t>
        </w:r>
      </w:hyperlink>
      <w:r w:rsidR="00CC395C">
        <w:rPr>
          <w:sz w:val="20"/>
        </w:rPr>
        <w:t xml:space="preserve"> </w:t>
      </w:r>
      <w:r w:rsidR="00CC395C" w:rsidRPr="00363562">
        <w:rPr>
          <w:sz w:val="20"/>
        </w:rPr>
        <w:t>SMCCCD Board of Trustees, Board Policy 5.50, Classified Professional/Supervisory Employees: Employment and Transfer</w:t>
      </w:r>
    </w:p>
    <w:p w14:paraId="4FFC0DE5" w14:textId="77777777" w:rsidR="00CC395C" w:rsidRPr="007E02EA" w:rsidRDefault="006E784A" w:rsidP="00CC395C">
      <w:pPr>
        <w:spacing w:after="0"/>
        <w:ind w:left="900" w:hanging="900"/>
        <w:rPr>
          <w:sz w:val="20"/>
        </w:rPr>
      </w:pPr>
      <w:hyperlink r:id="rId2169" w:history="1">
        <w:r w:rsidR="00CC395C" w:rsidRPr="00363562">
          <w:rPr>
            <w:rStyle w:val="Hyperlink"/>
            <w:sz w:val="20"/>
          </w:rPr>
          <w:t>III.A.1-2</w:t>
        </w:r>
        <w:r w:rsidR="00CC395C">
          <w:rPr>
            <w:rStyle w:val="Hyperlink"/>
            <w:sz w:val="20"/>
          </w:rPr>
          <w:t>6</w:t>
        </w:r>
      </w:hyperlink>
      <w:r w:rsidR="00CC395C">
        <w:rPr>
          <w:sz w:val="20"/>
        </w:rPr>
        <w:t xml:space="preserve"> </w:t>
      </w:r>
      <w:r w:rsidR="00CC395C" w:rsidRPr="00363562">
        <w:rPr>
          <w:sz w:val="20"/>
        </w:rPr>
        <w:t>SMCCCD Board of Trustees, Board Policy 5.60, Confidential Employees: Employment and Transfer</w:t>
      </w:r>
    </w:p>
    <w:p w14:paraId="13ADDB57" w14:textId="77777777" w:rsidR="00CC395C" w:rsidRPr="007E02EA" w:rsidRDefault="006E784A" w:rsidP="00CC395C">
      <w:pPr>
        <w:spacing w:after="0"/>
        <w:ind w:left="900" w:hanging="900"/>
        <w:rPr>
          <w:sz w:val="20"/>
        </w:rPr>
      </w:pPr>
      <w:hyperlink r:id="rId2170" w:history="1">
        <w:r w:rsidR="00CC395C" w:rsidRPr="00B73134">
          <w:rPr>
            <w:rStyle w:val="Hyperlink"/>
            <w:sz w:val="20"/>
          </w:rPr>
          <w:t>III.A.1-2</w:t>
        </w:r>
        <w:r w:rsidR="00CC395C">
          <w:rPr>
            <w:rStyle w:val="Hyperlink"/>
            <w:sz w:val="20"/>
          </w:rPr>
          <w:t>7</w:t>
        </w:r>
      </w:hyperlink>
      <w:r w:rsidR="00CC395C">
        <w:rPr>
          <w:sz w:val="20"/>
        </w:rPr>
        <w:t xml:space="preserve"> </w:t>
      </w:r>
      <w:r w:rsidR="00CC395C" w:rsidRPr="00B73134">
        <w:rPr>
          <w:sz w:val="20"/>
        </w:rPr>
        <w:t>SMCCCD Chancellor Selection Procedures</w:t>
      </w:r>
    </w:p>
    <w:p w14:paraId="0FC46795" w14:textId="77777777" w:rsidR="00CC395C" w:rsidRPr="007E02EA" w:rsidRDefault="006E784A" w:rsidP="00CC395C">
      <w:pPr>
        <w:spacing w:after="0"/>
        <w:ind w:left="900" w:hanging="900"/>
        <w:rPr>
          <w:sz w:val="20"/>
        </w:rPr>
      </w:pPr>
      <w:hyperlink r:id="rId2171" w:history="1">
        <w:r w:rsidR="00CC395C" w:rsidRPr="00B90DBC">
          <w:rPr>
            <w:rStyle w:val="Hyperlink"/>
            <w:sz w:val="20"/>
          </w:rPr>
          <w:t>III.A.1-2</w:t>
        </w:r>
        <w:r w:rsidR="00CC395C">
          <w:rPr>
            <w:rStyle w:val="Hyperlink"/>
            <w:sz w:val="20"/>
          </w:rPr>
          <w:t>8</w:t>
        </w:r>
      </w:hyperlink>
      <w:r w:rsidR="00CC395C">
        <w:rPr>
          <w:sz w:val="20"/>
        </w:rPr>
        <w:t xml:space="preserve"> </w:t>
      </w:r>
      <w:r w:rsidR="00CC395C" w:rsidRPr="00B90DBC">
        <w:rPr>
          <w:sz w:val="20"/>
        </w:rPr>
        <w:t>SMCCCD Classified and Administrative Selection Procedures</w:t>
      </w:r>
    </w:p>
    <w:p w14:paraId="7CC683D6" w14:textId="77777777" w:rsidR="00CC395C" w:rsidRPr="007E02EA" w:rsidRDefault="006E784A" w:rsidP="00CC395C">
      <w:pPr>
        <w:spacing w:after="0"/>
        <w:ind w:left="900" w:hanging="900"/>
        <w:rPr>
          <w:sz w:val="20"/>
        </w:rPr>
      </w:pPr>
      <w:hyperlink r:id="rId2172" w:history="1">
        <w:r w:rsidR="00CC395C" w:rsidRPr="00B73134">
          <w:rPr>
            <w:rStyle w:val="Hyperlink"/>
            <w:sz w:val="20"/>
          </w:rPr>
          <w:t>III.A.1-</w:t>
        </w:r>
        <w:r w:rsidR="00CC395C">
          <w:rPr>
            <w:rStyle w:val="Hyperlink"/>
            <w:sz w:val="20"/>
          </w:rPr>
          <w:t>29</w:t>
        </w:r>
      </w:hyperlink>
      <w:r w:rsidR="00CC395C">
        <w:rPr>
          <w:sz w:val="20"/>
        </w:rPr>
        <w:t xml:space="preserve"> </w:t>
      </w:r>
      <w:r w:rsidR="00CC395C" w:rsidRPr="00B73134">
        <w:rPr>
          <w:sz w:val="20"/>
        </w:rPr>
        <w:t>SMCCCD College President Selection Procedures</w:t>
      </w:r>
    </w:p>
    <w:p w14:paraId="66BC983C" w14:textId="77777777" w:rsidR="00CC395C" w:rsidRPr="007E02EA" w:rsidRDefault="006E784A" w:rsidP="00CC395C">
      <w:pPr>
        <w:spacing w:after="0"/>
        <w:ind w:left="900" w:hanging="900"/>
        <w:rPr>
          <w:sz w:val="20"/>
        </w:rPr>
      </w:pPr>
      <w:hyperlink r:id="rId2173" w:history="1">
        <w:r w:rsidR="00CC395C" w:rsidRPr="002A0AEA">
          <w:rPr>
            <w:rStyle w:val="Hyperlink"/>
            <w:sz w:val="20"/>
          </w:rPr>
          <w:t>III.A.1-3</w:t>
        </w:r>
        <w:r w:rsidR="00CC395C">
          <w:rPr>
            <w:rStyle w:val="Hyperlink"/>
            <w:sz w:val="20"/>
          </w:rPr>
          <w:t>0</w:t>
        </w:r>
      </w:hyperlink>
      <w:r w:rsidR="00CC395C">
        <w:rPr>
          <w:sz w:val="20"/>
        </w:rPr>
        <w:t xml:space="preserve"> </w:t>
      </w:r>
      <w:r w:rsidR="00CC395C" w:rsidRPr="002A0AEA">
        <w:rPr>
          <w:sz w:val="20"/>
        </w:rPr>
        <w:t>SMCCCD EEO Committee Website</w:t>
      </w:r>
    </w:p>
    <w:p w14:paraId="6C291A6C" w14:textId="77777777" w:rsidR="00CC395C" w:rsidRPr="007E02EA" w:rsidRDefault="00CC395C" w:rsidP="00CC395C">
      <w:pPr>
        <w:spacing w:after="0"/>
        <w:ind w:left="900" w:hanging="900"/>
        <w:rPr>
          <w:sz w:val="20"/>
        </w:rPr>
      </w:pPr>
      <w:r>
        <w:rPr>
          <w:sz w:val="20"/>
        </w:rPr>
        <w:t xml:space="preserve">III.A.1-31 </w:t>
      </w:r>
      <w:r w:rsidRPr="007E02EA">
        <w:rPr>
          <w:sz w:val="20"/>
        </w:rPr>
        <w:t xml:space="preserve">SMCCCD EEO Plan, 2018-2021 </w:t>
      </w:r>
    </w:p>
    <w:p w14:paraId="7FE79F43" w14:textId="77777777" w:rsidR="00CC395C" w:rsidRPr="00B90DBC" w:rsidRDefault="006E784A" w:rsidP="00CC395C">
      <w:pPr>
        <w:spacing w:after="0"/>
        <w:ind w:left="900" w:hanging="900"/>
        <w:rPr>
          <w:sz w:val="20"/>
        </w:rPr>
      </w:pPr>
      <w:hyperlink r:id="rId2174" w:history="1">
        <w:r w:rsidR="00CC395C" w:rsidRPr="00B90DBC">
          <w:rPr>
            <w:rStyle w:val="Hyperlink"/>
            <w:sz w:val="20"/>
          </w:rPr>
          <w:t>III.A.1-3</w:t>
        </w:r>
        <w:r w:rsidR="00CC395C">
          <w:rPr>
            <w:rStyle w:val="Hyperlink"/>
            <w:sz w:val="20"/>
          </w:rPr>
          <w:t>2</w:t>
        </w:r>
      </w:hyperlink>
      <w:r w:rsidR="00CC395C" w:rsidRPr="00B90DBC">
        <w:rPr>
          <w:sz w:val="20"/>
        </w:rPr>
        <w:t xml:space="preserve"> SMCCCD Employee</w:t>
      </w:r>
      <w:r w:rsidR="00CC395C">
        <w:rPr>
          <w:sz w:val="20"/>
        </w:rPr>
        <w:t xml:space="preserve"> Selection Procedures</w:t>
      </w:r>
    </w:p>
    <w:p w14:paraId="73D5BB42" w14:textId="77777777" w:rsidR="00CC395C" w:rsidRPr="007E02EA" w:rsidRDefault="006E784A" w:rsidP="00CC395C">
      <w:pPr>
        <w:spacing w:after="0"/>
        <w:ind w:left="900" w:hanging="900"/>
        <w:rPr>
          <w:sz w:val="20"/>
        </w:rPr>
      </w:pPr>
      <w:hyperlink r:id="rId2175" w:history="1">
        <w:r w:rsidR="00CC395C" w:rsidRPr="002A0AEA">
          <w:rPr>
            <w:rStyle w:val="Hyperlink"/>
            <w:sz w:val="20"/>
          </w:rPr>
          <w:t>III.A.1-3</w:t>
        </w:r>
        <w:r w:rsidR="00CC395C">
          <w:rPr>
            <w:rStyle w:val="Hyperlink"/>
            <w:sz w:val="20"/>
          </w:rPr>
          <w:t>3</w:t>
        </w:r>
      </w:hyperlink>
      <w:r w:rsidR="00CC395C">
        <w:rPr>
          <w:sz w:val="20"/>
        </w:rPr>
        <w:t xml:space="preserve"> </w:t>
      </w:r>
      <w:r w:rsidR="00CC395C" w:rsidRPr="002A0AEA">
        <w:rPr>
          <w:sz w:val="20"/>
        </w:rPr>
        <w:t>SMCCCD Employment Website</w:t>
      </w:r>
    </w:p>
    <w:p w14:paraId="697DBECC" w14:textId="77777777" w:rsidR="00CC395C" w:rsidRPr="007E02EA" w:rsidRDefault="006E784A" w:rsidP="00CC395C">
      <w:pPr>
        <w:spacing w:after="0"/>
        <w:ind w:left="900" w:hanging="900"/>
        <w:rPr>
          <w:sz w:val="20"/>
        </w:rPr>
      </w:pPr>
      <w:hyperlink r:id="rId2176" w:history="1">
        <w:r w:rsidR="00CC395C" w:rsidRPr="00B90DBC">
          <w:rPr>
            <w:rStyle w:val="Hyperlink"/>
            <w:sz w:val="20"/>
          </w:rPr>
          <w:t>III.A.1-3</w:t>
        </w:r>
        <w:r w:rsidR="00CC395C">
          <w:rPr>
            <w:rStyle w:val="Hyperlink"/>
            <w:sz w:val="20"/>
          </w:rPr>
          <w:t>4</w:t>
        </w:r>
      </w:hyperlink>
      <w:r w:rsidR="00CC395C">
        <w:rPr>
          <w:sz w:val="20"/>
        </w:rPr>
        <w:t xml:space="preserve"> </w:t>
      </w:r>
      <w:r w:rsidR="00CC395C" w:rsidRPr="00B90DBC">
        <w:rPr>
          <w:sz w:val="20"/>
        </w:rPr>
        <w:t>SMCCCD Faculty Selection Procedures</w:t>
      </w:r>
    </w:p>
    <w:p w14:paraId="180D80A3" w14:textId="77777777" w:rsidR="00CC395C" w:rsidRPr="007E02EA" w:rsidRDefault="006E784A" w:rsidP="00CC395C">
      <w:pPr>
        <w:spacing w:after="0"/>
        <w:ind w:left="900" w:hanging="900"/>
        <w:rPr>
          <w:sz w:val="20"/>
        </w:rPr>
      </w:pPr>
      <w:hyperlink r:id="rId2177" w:history="1">
        <w:r w:rsidR="00CC395C" w:rsidRPr="00231061">
          <w:rPr>
            <w:rStyle w:val="Hyperlink"/>
            <w:sz w:val="20"/>
          </w:rPr>
          <w:t>III.A.1-3</w:t>
        </w:r>
        <w:r w:rsidR="00CC395C">
          <w:rPr>
            <w:rStyle w:val="Hyperlink"/>
            <w:sz w:val="20"/>
          </w:rPr>
          <w:t>5</w:t>
        </w:r>
      </w:hyperlink>
      <w:r w:rsidR="00CC395C">
        <w:rPr>
          <w:sz w:val="20"/>
        </w:rPr>
        <w:t xml:space="preserve"> </w:t>
      </w:r>
      <w:r w:rsidR="00CC395C" w:rsidRPr="00231061">
        <w:rPr>
          <w:sz w:val="20"/>
        </w:rPr>
        <w:t>SMCCCD Selection Committee and Hiring Manager User’s Guide</w:t>
      </w:r>
    </w:p>
    <w:p w14:paraId="590CAF9A" w14:textId="77777777" w:rsidR="00CC395C" w:rsidRPr="007E02EA" w:rsidRDefault="00CC395C" w:rsidP="00CC395C">
      <w:pPr>
        <w:spacing w:after="0"/>
        <w:ind w:left="900" w:hanging="900"/>
        <w:rPr>
          <w:sz w:val="20"/>
        </w:rPr>
      </w:pPr>
      <w:r>
        <w:rPr>
          <w:sz w:val="20"/>
        </w:rPr>
        <w:t xml:space="preserve">III.A.1-36 </w:t>
      </w:r>
      <w:r w:rsidRPr="007E02EA">
        <w:rPr>
          <w:sz w:val="20"/>
        </w:rPr>
        <w:t>SMCCCD Unconscious Bias Training III.A.1-38</w:t>
      </w:r>
    </w:p>
    <w:p w14:paraId="07A749D7" w14:textId="77777777" w:rsidR="00CC395C" w:rsidRPr="0066528C" w:rsidRDefault="006E784A" w:rsidP="00CC395C">
      <w:pPr>
        <w:spacing w:after="0"/>
        <w:ind w:left="900" w:hanging="900"/>
        <w:rPr>
          <w:sz w:val="20"/>
        </w:rPr>
      </w:pPr>
      <w:hyperlink r:id="rId2178" w:history="1">
        <w:r w:rsidR="00CC395C" w:rsidRPr="001E15C2">
          <w:rPr>
            <w:rStyle w:val="Hyperlink"/>
            <w:sz w:val="20"/>
          </w:rPr>
          <w:t>III.A.2-1</w:t>
        </w:r>
      </w:hyperlink>
      <w:r w:rsidR="00CC395C" w:rsidRPr="0066528C">
        <w:rPr>
          <w:sz w:val="20"/>
        </w:rPr>
        <w:t xml:space="preserve"> </w:t>
      </w:r>
      <w:r w:rsidR="00CC395C" w:rsidRPr="001E15C2">
        <w:rPr>
          <w:sz w:val="20"/>
        </w:rPr>
        <w:t>Academic Senate Resolution: Adoption of the Online Education Initiative’s Course Design Rubric as a Guide to Developing Hybrid and Online Courses within the SMCCCD</w:t>
      </w:r>
    </w:p>
    <w:p w14:paraId="37C874B4" w14:textId="77777777" w:rsidR="00CC395C" w:rsidRPr="00AB3D7C" w:rsidRDefault="00CC395C" w:rsidP="00CC395C">
      <w:pPr>
        <w:spacing w:after="0"/>
        <w:ind w:left="900" w:hanging="900"/>
        <w:rPr>
          <w:strike/>
          <w:sz w:val="20"/>
        </w:rPr>
      </w:pPr>
      <w:r w:rsidRPr="00AB3D7C">
        <w:rPr>
          <w:strike/>
          <w:sz w:val="20"/>
        </w:rPr>
        <w:t xml:space="preserve">III.A.2-2 </w:t>
      </w:r>
      <w:hyperlink r:id="rId2179" w:history="1">
        <w:r w:rsidRPr="00AB3D7C">
          <w:rPr>
            <w:rStyle w:val="Hyperlink"/>
            <w:strike/>
            <w:sz w:val="20"/>
          </w:rPr>
          <w:t>ASGC Meeting for 13 September 2018 (p. 12, 7.12 Business FT Faculty Hiring Committee)</w:t>
        </w:r>
      </w:hyperlink>
      <w:r w:rsidRPr="00AB3D7C">
        <w:rPr>
          <w:strike/>
          <w:sz w:val="20"/>
        </w:rPr>
        <w:t xml:space="preserve"> III.A.2-10</w:t>
      </w:r>
    </w:p>
    <w:p w14:paraId="2031EEB1" w14:textId="77777777" w:rsidR="00CC395C" w:rsidRPr="00AB3D7C" w:rsidRDefault="00CC395C" w:rsidP="00CC395C">
      <w:pPr>
        <w:spacing w:after="0"/>
        <w:ind w:left="900" w:hanging="900"/>
        <w:rPr>
          <w:strike/>
          <w:sz w:val="20"/>
        </w:rPr>
      </w:pPr>
      <w:r w:rsidRPr="00AB3D7C">
        <w:rPr>
          <w:strike/>
          <w:sz w:val="20"/>
        </w:rPr>
        <w:t xml:space="preserve">III.A.2-3 </w:t>
      </w:r>
      <w:hyperlink r:id="rId2180" w:history="1">
        <w:r w:rsidRPr="00AB3D7C">
          <w:rPr>
            <w:rStyle w:val="Hyperlink"/>
            <w:strike/>
            <w:sz w:val="20"/>
          </w:rPr>
          <w:t>ASGC Meeting for 22 March 2018 (p. 1, 4.3 Biology Faculty Hiring Committee)</w:t>
        </w:r>
      </w:hyperlink>
      <w:r w:rsidRPr="00AB3D7C">
        <w:rPr>
          <w:strike/>
          <w:sz w:val="20"/>
        </w:rPr>
        <w:t xml:space="preserve"> III.A.2-10</w:t>
      </w:r>
    </w:p>
    <w:p w14:paraId="369EB2D9" w14:textId="77777777" w:rsidR="00CC395C" w:rsidRPr="0066528C" w:rsidRDefault="006E784A" w:rsidP="00CC395C">
      <w:pPr>
        <w:spacing w:after="0"/>
        <w:ind w:left="900" w:hanging="900"/>
        <w:rPr>
          <w:sz w:val="20"/>
        </w:rPr>
      </w:pPr>
      <w:hyperlink r:id="rId2181" w:history="1">
        <w:r w:rsidR="00CC395C" w:rsidRPr="00742BD2">
          <w:rPr>
            <w:rStyle w:val="Hyperlink"/>
            <w:sz w:val="20"/>
          </w:rPr>
          <w:t>III.A.2-4</w:t>
        </w:r>
      </w:hyperlink>
      <w:r w:rsidR="00CC395C">
        <w:rPr>
          <w:sz w:val="20"/>
        </w:rPr>
        <w:t xml:space="preserve"> </w:t>
      </w:r>
      <w:r w:rsidR="00CC395C" w:rsidRPr="00742BD2">
        <w:rPr>
          <w:sz w:val="20"/>
        </w:rPr>
        <w:t>CCCCO Minimum Qualifications Handbook</w:t>
      </w:r>
    </w:p>
    <w:p w14:paraId="014011AB" w14:textId="77777777" w:rsidR="00CC395C" w:rsidRPr="0066528C" w:rsidRDefault="006E784A" w:rsidP="00CC395C">
      <w:pPr>
        <w:spacing w:after="0"/>
        <w:ind w:left="900" w:hanging="900"/>
        <w:rPr>
          <w:sz w:val="20"/>
        </w:rPr>
      </w:pPr>
      <w:hyperlink r:id="rId2182" w:history="1">
        <w:r w:rsidR="00CC395C" w:rsidRPr="001E15C2">
          <w:rPr>
            <w:rStyle w:val="Hyperlink"/>
            <w:sz w:val="20"/>
          </w:rPr>
          <w:t>III.A.2-5</w:t>
        </w:r>
      </w:hyperlink>
      <w:r w:rsidR="00CC395C">
        <w:rPr>
          <w:sz w:val="20"/>
        </w:rPr>
        <w:t xml:space="preserve"> </w:t>
      </w:r>
      <w:r w:rsidR="00CC395C" w:rsidRPr="001E15C2">
        <w:rPr>
          <w:sz w:val="20"/>
        </w:rPr>
        <w:t>DEAC Distance Education Faculty Handbook</w:t>
      </w:r>
    </w:p>
    <w:p w14:paraId="11F270A4" w14:textId="77777777" w:rsidR="00CC395C" w:rsidRPr="0066528C" w:rsidRDefault="006E784A" w:rsidP="00CC395C">
      <w:pPr>
        <w:spacing w:after="0"/>
        <w:ind w:left="900" w:hanging="900"/>
        <w:rPr>
          <w:sz w:val="20"/>
        </w:rPr>
      </w:pPr>
      <w:hyperlink r:id="rId2183" w:history="1">
        <w:r w:rsidR="00CC395C" w:rsidRPr="001E15C2">
          <w:rPr>
            <w:rStyle w:val="Hyperlink"/>
            <w:sz w:val="20"/>
          </w:rPr>
          <w:t>III.A.2-6</w:t>
        </w:r>
      </w:hyperlink>
      <w:r w:rsidR="00CC395C">
        <w:rPr>
          <w:sz w:val="20"/>
        </w:rPr>
        <w:t xml:space="preserve"> </w:t>
      </w:r>
      <w:r w:rsidR="00CC395C" w:rsidRPr="001E15C2">
        <w:rPr>
          <w:sz w:val="20"/>
        </w:rPr>
        <w:t>DEAC, How to Begin Teaching Online and Hybrid Courses</w:t>
      </w:r>
    </w:p>
    <w:p w14:paraId="1CD7FACE" w14:textId="77777777" w:rsidR="00CC395C" w:rsidRPr="00AB3D7C" w:rsidRDefault="00CC395C" w:rsidP="00CC395C">
      <w:pPr>
        <w:spacing w:after="0"/>
        <w:ind w:left="900" w:hanging="900"/>
        <w:rPr>
          <w:strike/>
          <w:sz w:val="20"/>
        </w:rPr>
      </w:pPr>
      <w:r w:rsidRPr="001E15C2">
        <w:rPr>
          <w:strike/>
          <w:sz w:val="20"/>
        </w:rPr>
        <w:t>III.A.2-</w:t>
      </w:r>
      <w:r w:rsidRPr="00AB3D7C">
        <w:rPr>
          <w:strike/>
          <w:sz w:val="20"/>
        </w:rPr>
        <w:t>7 OEI Online Course Rubric PowerPoint III.A.2-14 (evidence folder)</w:t>
      </w:r>
    </w:p>
    <w:p w14:paraId="24BD6ACC" w14:textId="77777777" w:rsidR="00CC395C" w:rsidRPr="0066528C" w:rsidRDefault="006E784A" w:rsidP="00CC395C">
      <w:pPr>
        <w:spacing w:after="0"/>
        <w:ind w:left="900" w:hanging="900"/>
        <w:rPr>
          <w:sz w:val="20"/>
        </w:rPr>
      </w:pPr>
      <w:hyperlink r:id="rId2184" w:history="1">
        <w:r w:rsidR="00CC395C" w:rsidRPr="001E15C2">
          <w:rPr>
            <w:rStyle w:val="Hyperlink"/>
            <w:sz w:val="20"/>
          </w:rPr>
          <w:t>III.A.2-8</w:t>
        </w:r>
      </w:hyperlink>
      <w:r w:rsidR="00CC395C" w:rsidRPr="001E15C2">
        <w:rPr>
          <w:sz w:val="20"/>
        </w:rPr>
        <w:t xml:space="preserve"> Online Education Initiative, Course Design Rubric, Sections A-C</w:t>
      </w:r>
    </w:p>
    <w:p w14:paraId="11B6C78D" w14:textId="77777777" w:rsidR="00CC395C" w:rsidRPr="0066528C" w:rsidRDefault="006E784A" w:rsidP="00CC395C">
      <w:pPr>
        <w:spacing w:after="0"/>
        <w:ind w:left="900" w:hanging="900"/>
        <w:rPr>
          <w:sz w:val="20"/>
        </w:rPr>
      </w:pPr>
      <w:hyperlink r:id="rId2185" w:history="1">
        <w:r w:rsidR="00CC395C" w:rsidRPr="0092004C">
          <w:rPr>
            <w:rStyle w:val="Hyperlink"/>
            <w:sz w:val="20"/>
          </w:rPr>
          <w:t>III.A.2-9</w:t>
        </w:r>
      </w:hyperlink>
      <w:r w:rsidR="00CC395C">
        <w:rPr>
          <w:sz w:val="20"/>
        </w:rPr>
        <w:t xml:space="preserve"> </w:t>
      </w:r>
      <w:r w:rsidR="00CC395C" w:rsidRPr="0092004C">
        <w:rPr>
          <w:sz w:val="20"/>
        </w:rPr>
        <w:t>QOLT Work Group (Quality Online Learning &amp; Teaching</w:t>
      </w:r>
    </w:p>
    <w:p w14:paraId="2C12273B" w14:textId="77777777" w:rsidR="00CC395C" w:rsidRPr="0066528C" w:rsidRDefault="00CC395C" w:rsidP="00CC395C">
      <w:pPr>
        <w:spacing w:after="0"/>
        <w:ind w:left="900" w:hanging="900"/>
        <w:rPr>
          <w:sz w:val="20"/>
        </w:rPr>
      </w:pPr>
      <w:r>
        <w:rPr>
          <w:sz w:val="20"/>
        </w:rPr>
        <w:t xml:space="preserve">III.A.2-10 </w:t>
      </w:r>
      <w:r w:rsidRPr="0066528C">
        <w:rPr>
          <w:sz w:val="20"/>
        </w:rPr>
        <w:t>Sample faculty application ranking form III.A.2-11</w:t>
      </w:r>
    </w:p>
    <w:p w14:paraId="4F77CAB4" w14:textId="77777777" w:rsidR="00CC395C" w:rsidRPr="0066528C" w:rsidRDefault="00CC395C" w:rsidP="00CC395C">
      <w:pPr>
        <w:spacing w:after="0"/>
        <w:ind w:left="900" w:hanging="900"/>
        <w:rPr>
          <w:sz w:val="20"/>
        </w:rPr>
      </w:pPr>
      <w:r>
        <w:rPr>
          <w:sz w:val="20"/>
        </w:rPr>
        <w:t xml:space="preserve">III.A.2-11 </w:t>
      </w:r>
      <w:r w:rsidRPr="0066528C">
        <w:rPr>
          <w:sz w:val="20"/>
        </w:rPr>
        <w:t>Sample faculty interview questions (final round) III.A.2-08</w:t>
      </w:r>
    </w:p>
    <w:p w14:paraId="41A8296E" w14:textId="77777777" w:rsidR="00CC395C" w:rsidRPr="0066528C" w:rsidRDefault="00CC395C" w:rsidP="00CC395C">
      <w:pPr>
        <w:spacing w:after="0"/>
        <w:ind w:left="900" w:hanging="900"/>
        <w:rPr>
          <w:sz w:val="20"/>
        </w:rPr>
      </w:pPr>
      <w:r>
        <w:rPr>
          <w:sz w:val="20"/>
        </w:rPr>
        <w:t xml:space="preserve">III.A.2-12 </w:t>
      </w:r>
      <w:r w:rsidRPr="0066528C">
        <w:rPr>
          <w:sz w:val="20"/>
        </w:rPr>
        <w:t>Sample faculty interview questions (first round) III.A.2-07</w:t>
      </w:r>
    </w:p>
    <w:p w14:paraId="6B4A2E6F" w14:textId="77777777" w:rsidR="00CC395C" w:rsidRPr="0066528C" w:rsidRDefault="00CC395C" w:rsidP="00CC395C">
      <w:pPr>
        <w:spacing w:after="0"/>
        <w:ind w:left="900" w:hanging="900"/>
        <w:rPr>
          <w:sz w:val="20"/>
        </w:rPr>
      </w:pPr>
      <w:r w:rsidRPr="005D608C">
        <w:rPr>
          <w:strike/>
          <w:sz w:val="20"/>
        </w:rPr>
        <w:t>III.A.2-13</w:t>
      </w:r>
      <w:r>
        <w:rPr>
          <w:sz w:val="20"/>
        </w:rPr>
        <w:t xml:space="preserve"> </w:t>
      </w:r>
      <w:hyperlink r:id="rId2186" w:history="1">
        <w:r w:rsidRPr="0066528C">
          <w:rPr>
            <w:rStyle w:val="Hyperlink"/>
            <w:sz w:val="20"/>
          </w:rPr>
          <w:t>Sample Faculty Position Description, Chemistry</w:t>
        </w:r>
      </w:hyperlink>
      <w:r w:rsidRPr="0066528C">
        <w:rPr>
          <w:sz w:val="20"/>
        </w:rPr>
        <w:t xml:space="preserve"> III.A.2-05</w:t>
      </w:r>
    </w:p>
    <w:p w14:paraId="17E4517C" w14:textId="77777777" w:rsidR="00CC395C" w:rsidRPr="00AB3D7C" w:rsidRDefault="00CC395C" w:rsidP="00CC395C">
      <w:pPr>
        <w:spacing w:after="0"/>
        <w:ind w:left="900" w:hanging="900"/>
        <w:rPr>
          <w:strike/>
          <w:sz w:val="20"/>
        </w:rPr>
      </w:pPr>
      <w:r w:rsidRPr="00AB3D7C">
        <w:rPr>
          <w:strike/>
          <w:sz w:val="20"/>
        </w:rPr>
        <w:t>III.A.2-14</w:t>
      </w:r>
      <w:r w:rsidRPr="00AB3D7C">
        <w:rPr>
          <w:rStyle w:val="Hyperlink"/>
          <w:strike/>
          <w:sz w:val="20"/>
        </w:rPr>
        <w:t xml:space="preserve"> </w:t>
      </w:r>
      <w:hyperlink r:id="rId2187" w:history="1">
        <w:r w:rsidRPr="00AB3D7C">
          <w:rPr>
            <w:rStyle w:val="Hyperlink"/>
            <w:strike/>
            <w:sz w:val="20"/>
          </w:rPr>
          <w:t>Sample Faculty Position Description, Computer Information Science/Engineering</w:t>
        </w:r>
      </w:hyperlink>
      <w:r w:rsidRPr="00AB3D7C">
        <w:rPr>
          <w:strike/>
          <w:sz w:val="20"/>
        </w:rPr>
        <w:t xml:space="preserve"> III.A.2-06</w:t>
      </w:r>
    </w:p>
    <w:p w14:paraId="2D16D0F3" w14:textId="77777777" w:rsidR="00CC395C" w:rsidRPr="0066528C" w:rsidRDefault="006E784A" w:rsidP="00CC395C">
      <w:pPr>
        <w:spacing w:after="0"/>
        <w:ind w:left="900" w:hanging="900"/>
        <w:rPr>
          <w:sz w:val="20"/>
        </w:rPr>
      </w:pPr>
      <w:hyperlink r:id="rId2188" w:history="1">
        <w:r w:rsidR="00CC395C" w:rsidRPr="00742BD2">
          <w:rPr>
            <w:rStyle w:val="Hyperlink"/>
            <w:sz w:val="20"/>
          </w:rPr>
          <w:t>III.A.2-15</w:t>
        </w:r>
      </w:hyperlink>
      <w:r w:rsidR="00CC395C">
        <w:rPr>
          <w:sz w:val="20"/>
        </w:rPr>
        <w:t xml:space="preserve"> </w:t>
      </w:r>
      <w:r w:rsidR="00CC395C" w:rsidRPr="00742BD2">
        <w:rPr>
          <w:sz w:val="20"/>
        </w:rPr>
        <w:t>Sample Faculty Position Description, History</w:t>
      </w:r>
    </w:p>
    <w:p w14:paraId="5F5AB804" w14:textId="77777777" w:rsidR="00CC395C" w:rsidRDefault="006E784A" w:rsidP="00CC395C">
      <w:pPr>
        <w:spacing w:after="0"/>
        <w:ind w:left="900" w:hanging="900"/>
        <w:rPr>
          <w:sz w:val="20"/>
        </w:rPr>
      </w:pPr>
      <w:hyperlink r:id="rId2189" w:history="1">
        <w:r w:rsidR="00CC395C" w:rsidRPr="00742BD2">
          <w:rPr>
            <w:rStyle w:val="Hyperlink"/>
            <w:sz w:val="20"/>
          </w:rPr>
          <w:t>III.A.2-16</w:t>
        </w:r>
      </w:hyperlink>
      <w:r w:rsidR="00CC395C">
        <w:rPr>
          <w:sz w:val="20"/>
        </w:rPr>
        <w:t xml:space="preserve"> </w:t>
      </w:r>
      <w:r w:rsidR="00CC395C" w:rsidRPr="00742BD2">
        <w:rPr>
          <w:sz w:val="20"/>
        </w:rPr>
        <w:t>SMCCCD Board of Trustees, Administrative Procedure 3.05.1, Minimum Qualifications, Faculty Service Areas and Equivalency to Minimum Qualifications</w:t>
      </w:r>
    </w:p>
    <w:p w14:paraId="36526512" w14:textId="77777777" w:rsidR="00CC395C" w:rsidRPr="0066528C" w:rsidRDefault="006E784A" w:rsidP="00CC395C">
      <w:pPr>
        <w:spacing w:after="0"/>
        <w:ind w:left="900" w:hanging="900"/>
        <w:rPr>
          <w:sz w:val="20"/>
        </w:rPr>
      </w:pPr>
      <w:hyperlink r:id="rId2190" w:history="1">
        <w:r w:rsidR="00CC395C" w:rsidRPr="00742BD2">
          <w:rPr>
            <w:rStyle w:val="Hyperlink"/>
            <w:sz w:val="20"/>
          </w:rPr>
          <w:t>III.A.2-17</w:t>
        </w:r>
      </w:hyperlink>
      <w:r w:rsidR="00CC395C">
        <w:rPr>
          <w:sz w:val="20"/>
        </w:rPr>
        <w:t xml:space="preserve"> SMCCCD Board of Trustees, Administrative Procedure 3.15.3, Faculty Hiring</w:t>
      </w:r>
    </w:p>
    <w:p w14:paraId="11FC216F" w14:textId="77777777" w:rsidR="00CC395C" w:rsidRPr="0066528C" w:rsidRDefault="006E784A" w:rsidP="00CC395C">
      <w:pPr>
        <w:spacing w:after="0"/>
        <w:ind w:left="900" w:hanging="900"/>
        <w:rPr>
          <w:sz w:val="20"/>
        </w:rPr>
      </w:pPr>
      <w:hyperlink r:id="rId2191" w:history="1">
        <w:r w:rsidR="00CC395C" w:rsidRPr="00742BD2">
          <w:rPr>
            <w:rStyle w:val="Hyperlink"/>
            <w:sz w:val="20"/>
          </w:rPr>
          <w:t>III.A.2-1</w:t>
        </w:r>
        <w:r w:rsidR="00CC395C">
          <w:rPr>
            <w:rStyle w:val="Hyperlink"/>
            <w:sz w:val="20"/>
          </w:rPr>
          <w:t>8</w:t>
        </w:r>
      </w:hyperlink>
      <w:r w:rsidR="00CC395C">
        <w:rPr>
          <w:sz w:val="20"/>
        </w:rPr>
        <w:t xml:space="preserve"> </w:t>
      </w:r>
      <w:r w:rsidR="00CC395C" w:rsidRPr="00742BD2">
        <w:rPr>
          <w:sz w:val="20"/>
        </w:rPr>
        <w:t>SMCCCD Faculty Selection Procedures</w:t>
      </w:r>
      <w:r w:rsidR="00CC395C" w:rsidRPr="0066528C">
        <w:rPr>
          <w:sz w:val="20"/>
        </w:rPr>
        <w:t xml:space="preserve"> III.A.2-04, III.A.2-09</w:t>
      </w:r>
    </w:p>
    <w:p w14:paraId="4DE60305" w14:textId="77777777" w:rsidR="00CC395C" w:rsidRPr="001F0CA7" w:rsidRDefault="00CC395C" w:rsidP="00CC395C">
      <w:pPr>
        <w:spacing w:after="0"/>
        <w:ind w:left="900" w:hanging="900"/>
        <w:rPr>
          <w:sz w:val="20"/>
        </w:rPr>
      </w:pPr>
      <w:r w:rsidRPr="001F0CA7">
        <w:rPr>
          <w:sz w:val="20"/>
        </w:rPr>
        <w:t>III.A.3-1 Open forum process/announcement (In evidence folder) III.A.3-09</w:t>
      </w:r>
    </w:p>
    <w:p w14:paraId="0C0EA4E5" w14:textId="77777777" w:rsidR="00CC395C" w:rsidRPr="001F0CA7" w:rsidRDefault="00CC395C" w:rsidP="00CC395C">
      <w:pPr>
        <w:spacing w:after="0"/>
        <w:ind w:left="900" w:hanging="900"/>
        <w:rPr>
          <w:sz w:val="20"/>
        </w:rPr>
      </w:pPr>
      <w:r w:rsidRPr="001F0CA7">
        <w:rPr>
          <w:sz w:val="20"/>
        </w:rPr>
        <w:t>III.A.3-2 Sample administrator application ranking form III.A.3-05</w:t>
      </w:r>
    </w:p>
    <w:p w14:paraId="28D8A302" w14:textId="77777777" w:rsidR="00CC395C" w:rsidRPr="001F0CA7" w:rsidRDefault="00CC395C" w:rsidP="00CC395C">
      <w:pPr>
        <w:spacing w:after="0"/>
        <w:ind w:left="900" w:hanging="900"/>
        <w:rPr>
          <w:sz w:val="20"/>
        </w:rPr>
      </w:pPr>
      <w:r w:rsidRPr="001F0CA7">
        <w:rPr>
          <w:sz w:val="20"/>
        </w:rPr>
        <w:t>III.A.3-3 Sample classified application ranking form III.A.3-08</w:t>
      </w:r>
    </w:p>
    <w:p w14:paraId="19F257F3" w14:textId="77777777" w:rsidR="00CC395C" w:rsidRPr="001F0CA7" w:rsidRDefault="00CC395C" w:rsidP="00CC395C">
      <w:pPr>
        <w:spacing w:after="0"/>
        <w:ind w:left="900" w:hanging="900"/>
        <w:rPr>
          <w:sz w:val="20"/>
        </w:rPr>
      </w:pPr>
      <w:r w:rsidRPr="001F0CA7">
        <w:rPr>
          <w:sz w:val="20"/>
        </w:rPr>
        <w:t xml:space="preserve">III.A.3-4 </w:t>
      </w:r>
      <w:hyperlink r:id="rId2192" w:history="1">
        <w:r w:rsidRPr="001F0CA7">
          <w:rPr>
            <w:rStyle w:val="Hyperlink"/>
            <w:sz w:val="20"/>
          </w:rPr>
          <w:t>Sample Position Description, Dean of Academic Support and Learning Technologies</w:t>
        </w:r>
      </w:hyperlink>
      <w:r w:rsidRPr="001F0CA7">
        <w:rPr>
          <w:sz w:val="20"/>
        </w:rPr>
        <w:t xml:space="preserve"> III.A.3-04</w:t>
      </w:r>
    </w:p>
    <w:p w14:paraId="0124BF0D" w14:textId="77777777" w:rsidR="00CC395C" w:rsidRPr="001F0CA7" w:rsidRDefault="00CC395C" w:rsidP="00CC395C">
      <w:pPr>
        <w:spacing w:after="0"/>
        <w:ind w:left="900" w:hanging="900"/>
        <w:rPr>
          <w:sz w:val="20"/>
        </w:rPr>
      </w:pPr>
      <w:r>
        <w:rPr>
          <w:sz w:val="20"/>
        </w:rPr>
        <w:t xml:space="preserve">III.A.3-5 </w:t>
      </w:r>
      <w:hyperlink r:id="rId2193" w:history="1">
        <w:r w:rsidRPr="001F0CA7">
          <w:rPr>
            <w:rStyle w:val="Hyperlink"/>
            <w:sz w:val="20"/>
          </w:rPr>
          <w:t>Sample Position Description, Director of Disabled Students Programs and Services</w:t>
        </w:r>
      </w:hyperlink>
      <w:r w:rsidRPr="001F0CA7">
        <w:rPr>
          <w:sz w:val="20"/>
        </w:rPr>
        <w:t xml:space="preserve"> III.A.3-03</w:t>
      </w:r>
    </w:p>
    <w:p w14:paraId="79C20AEB" w14:textId="77777777" w:rsidR="00CC395C" w:rsidRPr="001F0CA7" w:rsidRDefault="00CC395C" w:rsidP="00CC395C">
      <w:pPr>
        <w:spacing w:after="0"/>
        <w:ind w:left="900" w:hanging="900"/>
        <w:rPr>
          <w:sz w:val="20"/>
        </w:rPr>
      </w:pPr>
      <w:r>
        <w:rPr>
          <w:sz w:val="20"/>
        </w:rPr>
        <w:t xml:space="preserve">III.A.3-6 </w:t>
      </w:r>
      <w:hyperlink r:id="rId2194" w:history="1">
        <w:r w:rsidRPr="001F0CA7">
          <w:rPr>
            <w:rStyle w:val="Hyperlink"/>
            <w:sz w:val="20"/>
          </w:rPr>
          <w:t>Sample Position Description, Instructional Support Assistant</w:t>
        </w:r>
      </w:hyperlink>
      <w:r w:rsidRPr="001F0CA7">
        <w:rPr>
          <w:sz w:val="20"/>
        </w:rPr>
        <w:t xml:space="preserve"> III.A.3-07</w:t>
      </w:r>
    </w:p>
    <w:p w14:paraId="2429D83A" w14:textId="77777777" w:rsidR="00CC395C" w:rsidRPr="001F0CA7" w:rsidRDefault="00CC395C" w:rsidP="00CC395C">
      <w:pPr>
        <w:spacing w:after="0"/>
        <w:ind w:left="900" w:hanging="900"/>
        <w:rPr>
          <w:sz w:val="20"/>
        </w:rPr>
      </w:pPr>
      <w:r>
        <w:rPr>
          <w:sz w:val="20"/>
        </w:rPr>
        <w:t xml:space="preserve">III.A.3-7 </w:t>
      </w:r>
      <w:hyperlink r:id="rId2195" w:history="1">
        <w:r w:rsidRPr="001F0CA7">
          <w:rPr>
            <w:rStyle w:val="Hyperlink"/>
            <w:sz w:val="20"/>
          </w:rPr>
          <w:t>Sample Position Description, Program Services Coordinator</w:t>
        </w:r>
      </w:hyperlink>
      <w:r w:rsidRPr="001F0CA7">
        <w:rPr>
          <w:sz w:val="20"/>
        </w:rPr>
        <w:t xml:space="preserve"> III.A.3-06</w:t>
      </w:r>
    </w:p>
    <w:p w14:paraId="7458FC03" w14:textId="77777777" w:rsidR="00CC395C" w:rsidRDefault="00CC395C" w:rsidP="00CC395C">
      <w:pPr>
        <w:spacing w:after="0"/>
        <w:ind w:left="900" w:hanging="900"/>
        <w:rPr>
          <w:sz w:val="20"/>
        </w:rPr>
      </w:pPr>
      <w:r>
        <w:rPr>
          <w:sz w:val="20"/>
        </w:rPr>
        <w:t xml:space="preserve">III.A.3-8 </w:t>
      </w:r>
      <w:hyperlink r:id="rId2196" w:history="1">
        <w:r w:rsidRPr="001F0CA7">
          <w:rPr>
            <w:rStyle w:val="Hyperlink"/>
            <w:sz w:val="20"/>
          </w:rPr>
          <w:t>Sample Position Description, Vice President of Instruction</w:t>
        </w:r>
      </w:hyperlink>
      <w:r w:rsidRPr="001F0CA7">
        <w:rPr>
          <w:sz w:val="20"/>
        </w:rPr>
        <w:t xml:space="preserve"> III.A.3-02</w:t>
      </w:r>
    </w:p>
    <w:p w14:paraId="14C90238" w14:textId="77777777" w:rsidR="00CC395C" w:rsidRPr="001F0CA7" w:rsidRDefault="006E784A" w:rsidP="00CC395C">
      <w:pPr>
        <w:spacing w:after="0"/>
        <w:ind w:left="900" w:hanging="900"/>
        <w:rPr>
          <w:sz w:val="20"/>
        </w:rPr>
      </w:pPr>
      <w:hyperlink r:id="rId2197" w:history="1">
        <w:r w:rsidR="00CC395C" w:rsidRPr="00327479">
          <w:rPr>
            <w:rStyle w:val="Hyperlink"/>
            <w:sz w:val="20"/>
          </w:rPr>
          <w:t>III.A.3-9</w:t>
        </w:r>
      </w:hyperlink>
      <w:r w:rsidR="00CC395C">
        <w:rPr>
          <w:sz w:val="20"/>
        </w:rPr>
        <w:t xml:space="preserve"> SMCCCD Board of Trustees, Administrative Procedure 3.05.1 Minimum Qualifications, Faculty Service Areas, and Equivalency to Minimum Qualifications III.A.3-01</w:t>
      </w:r>
    </w:p>
    <w:p w14:paraId="3599B3A3" w14:textId="77777777" w:rsidR="00CC395C" w:rsidRPr="00547C4C" w:rsidRDefault="00CC395C" w:rsidP="00CC395C">
      <w:pPr>
        <w:spacing w:after="0"/>
        <w:ind w:left="900" w:hanging="900"/>
        <w:rPr>
          <w:sz w:val="20"/>
        </w:rPr>
      </w:pPr>
      <w:r>
        <w:rPr>
          <w:sz w:val="20"/>
        </w:rPr>
        <w:t xml:space="preserve">III.A.4-1 </w:t>
      </w:r>
      <w:hyperlink r:id="rId2198" w:history="1">
        <w:r w:rsidRPr="00547C4C">
          <w:rPr>
            <w:rStyle w:val="Hyperlink"/>
            <w:sz w:val="20"/>
          </w:rPr>
          <w:t>Sample Faculty Position Description, English as a Second Language Instructor</w:t>
        </w:r>
      </w:hyperlink>
      <w:r w:rsidRPr="00547C4C">
        <w:rPr>
          <w:sz w:val="20"/>
        </w:rPr>
        <w:t xml:space="preserve"> III.A.4-06</w:t>
      </w:r>
    </w:p>
    <w:p w14:paraId="648D3B2C" w14:textId="77777777" w:rsidR="00CC395C" w:rsidRPr="00547C4C" w:rsidRDefault="00CC395C" w:rsidP="00CC395C">
      <w:pPr>
        <w:spacing w:after="0"/>
        <w:ind w:left="900" w:hanging="900"/>
        <w:rPr>
          <w:sz w:val="20"/>
        </w:rPr>
      </w:pPr>
      <w:r>
        <w:rPr>
          <w:sz w:val="20"/>
        </w:rPr>
        <w:t xml:space="preserve">III.A.4-2 </w:t>
      </w:r>
      <w:hyperlink r:id="rId2199" w:history="1">
        <w:r w:rsidRPr="00547C4C">
          <w:rPr>
            <w:rStyle w:val="Hyperlink"/>
            <w:sz w:val="20"/>
          </w:rPr>
          <w:t>Sample Position Description, Curriculum and Instructional Systems Specialist</w:t>
        </w:r>
      </w:hyperlink>
      <w:r w:rsidRPr="00547C4C">
        <w:rPr>
          <w:sz w:val="20"/>
        </w:rPr>
        <w:t xml:space="preserve"> III.A.4-01</w:t>
      </w:r>
    </w:p>
    <w:p w14:paraId="1923E15A" w14:textId="77777777" w:rsidR="00CC395C" w:rsidRPr="00547C4C" w:rsidRDefault="00CC395C" w:rsidP="00CC395C">
      <w:pPr>
        <w:spacing w:after="0"/>
        <w:ind w:left="900" w:hanging="900"/>
        <w:rPr>
          <w:sz w:val="20"/>
        </w:rPr>
      </w:pPr>
      <w:r>
        <w:rPr>
          <w:sz w:val="20"/>
        </w:rPr>
        <w:t xml:space="preserve">III.A.4-3 </w:t>
      </w:r>
      <w:hyperlink r:id="rId2200" w:history="1">
        <w:r w:rsidRPr="00547C4C">
          <w:rPr>
            <w:rStyle w:val="Hyperlink"/>
            <w:sz w:val="20"/>
          </w:rPr>
          <w:t>SMCCCD Board of Trustees, Board Procedure 3.05.1, Minimum Qualifications, Faculty Service Areas, and Equivalency to Minimum Qualifications</w:t>
        </w:r>
      </w:hyperlink>
      <w:r w:rsidRPr="00547C4C">
        <w:rPr>
          <w:sz w:val="20"/>
        </w:rPr>
        <w:t xml:space="preserve"> III.A.4-02, 03</w:t>
      </w:r>
    </w:p>
    <w:p w14:paraId="1088EF6C" w14:textId="77777777" w:rsidR="00CC395C" w:rsidRPr="00547C4C" w:rsidRDefault="00CC395C" w:rsidP="00CC395C">
      <w:pPr>
        <w:spacing w:after="0"/>
        <w:ind w:left="900" w:hanging="900"/>
        <w:rPr>
          <w:sz w:val="20"/>
        </w:rPr>
      </w:pPr>
      <w:r>
        <w:rPr>
          <w:sz w:val="20"/>
        </w:rPr>
        <w:t xml:space="preserve">III.A.4-4 </w:t>
      </w:r>
      <w:hyperlink r:id="rId2201" w:history="1">
        <w:r w:rsidRPr="00547C4C">
          <w:rPr>
            <w:rStyle w:val="Hyperlink"/>
            <w:sz w:val="20"/>
          </w:rPr>
          <w:t>SMCCCD Faculty Screening Procedures</w:t>
        </w:r>
      </w:hyperlink>
      <w:r w:rsidRPr="00547C4C">
        <w:rPr>
          <w:sz w:val="20"/>
        </w:rPr>
        <w:t xml:space="preserve"> III.A.4-05</w:t>
      </w:r>
    </w:p>
    <w:p w14:paraId="7055BEC6" w14:textId="77777777" w:rsidR="00CC395C" w:rsidRPr="00547C4C" w:rsidRDefault="00CC395C" w:rsidP="00CC395C">
      <w:pPr>
        <w:spacing w:after="0"/>
        <w:ind w:left="900" w:hanging="900"/>
        <w:rPr>
          <w:sz w:val="20"/>
        </w:rPr>
      </w:pPr>
      <w:r>
        <w:rPr>
          <w:sz w:val="20"/>
        </w:rPr>
        <w:t xml:space="preserve">III.A.4-5 </w:t>
      </w:r>
      <w:hyperlink r:id="rId2202" w:history="1">
        <w:r w:rsidRPr="00547C4C">
          <w:rPr>
            <w:rStyle w:val="Hyperlink"/>
            <w:sz w:val="20"/>
          </w:rPr>
          <w:t>SMCCCD Office of Human Resources, Establishing Faculty Minimum Qualifications</w:t>
        </w:r>
      </w:hyperlink>
      <w:r w:rsidRPr="00547C4C">
        <w:rPr>
          <w:sz w:val="20"/>
        </w:rPr>
        <w:t xml:space="preserve"> III.A.4-04</w:t>
      </w:r>
    </w:p>
    <w:p w14:paraId="45855FCF" w14:textId="77777777" w:rsidR="00CC395C" w:rsidRPr="00B10AE6" w:rsidRDefault="00CC395C" w:rsidP="00CC395C">
      <w:pPr>
        <w:spacing w:after="0"/>
        <w:ind w:left="900" w:hanging="900"/>
        <w:rPr>
          <w:sz w:val="20"/>
        </w:rPr>
      </w:pPr>
      <w:r>
        <w:rPr>
          <w:sz w:val="20"/>
        </w:rPr>
        <w:t xml:space="preserve">III.A.5-1 </w:t>
      </w:r>
      <w:hyperlink r:id="rId2203" w:history="1">
        <w:r w:rsidRPr="00B10AE6">
          <w:rPr>
            <w:rStyle w:val="Hyperlink"/>
            <w:sz w:val="20"/>
          </w:rPr>
          <w:t>AFT 1493 Contract, Faculty Evaluations, Appendix G: Evaluation Procedures</w:t>
        </w:r>
      </w:hyperlink>
      <w:r w:rsidRPr="00B10AE6">
        <w:rPr>
          <w:sz w:val="20"/>
        </w:rPr>
        <w:t xml:space="preserve"> III.A.5-03</w:t>
      </w:r>
    </w:p>
    <w:p w14:paraId="28B954ED" w14:textId="77777777" w:rsidR="00CC395C" w:rsidRPr="00B10AE6" w:rsidRDefault="00CC395C" w:rsidP="00CC395C">
      <w:pPr>
        <w:spacing w:after="0"/>
        <w:ind w:left="900" w:hanging="900"/>
        <w:rPr>
          <w:sz w:val="20"/>
        </w:rPr>
      </w:pPr>
      <w:r>
        <w:rPr>
          <w:sz w:val="20"/>
        </w:rPr>
        <w:t xml:space="preserve">III.A.5-2 </w:t>
      </w:r>
      <w:hyperlink r:id="rId2204" w:history="1">
        <w:r w:rsidRPr="00B10AE6">
          <w:rPr>
            <w:rStyle w:val="Hyperlink"/>
            <w:sz w:val="20"/>
          </w:rPr>
          <w:t>CSEA Chapter 33/SMCCCD Contract 2016-2019 (p. 49-51, Article 14: Performance Evaluation Procedures)</w:t>
        </w:r>
      </w:hyperlink>
      <w:r w:rsidRPr="00B10AE6">
        <w:rPr>
          <w:sz w:val="20"/>
        </w:rPr>
        <w:t xml:space="preserve"> III.A.5-04</w:t>
      </w:r>
    </w:p>
    <w:p w14:paraId="68FBE1EF" w14:textId="77777777" w:rsidR="00CC395C" w:rsidRPr="00B10AE6" w:rsidRDefault="00CC395C" w:rsidP="00CC395C">
      <w:pPr>
        <w:spacing w:after="0"/>
        <w:ind w:left="900" w:hanging="900"/>
        <w:rPr>
          <w:sz w:val="20"/>
        </w:rPr>
      </w:pPr>
      <w:r>
        <w:rPr>
          <w:sz w:val="20"/>
        </w:rPr>
        <w:t xml:space="preserve">III.A.5-3 </w:t>
      </w:r>
      <w:hyperlink r:id="rId2205" w:history="1">
        <w:r w:rsidRPr="00B10AE6">
          <w:rPr>
            <w:rStyle w:val="Hyperlink"/>
            <w:sz w:val="20"/>
          </w:rPr>
          <w:t>Performance Evaluation Procedures for Administrator and Academic Supervisory Employees</w:t>
        </w:r>
      </w:hyperlink>
      <w:r w:rsidRPr="00B10AE6">
        <w:rPr>
          <w:sz w:val="20"/>
        </w:rPr>
        <w:t xml:space="preserve"> iii.a.5-07</w:t>
      </w:r>
    </w:p>
    <w:p w14:paraId="221785DD" w14:textId="77777777" w:rsidR="00CC395C" w:rsidRPr="00B10AE6" w:rsidRDefault="00CC395C" w:rsidP="00CC395C">
      <w:pPr>
        <w:spacing w:after="0"/>
        <w:ind w:left="900" w:hanging="900"/>
        <w:rPr>
          <w:sz w:val="20"/>
        </w:rPr>
      </w:pPr>
      <w:r>
        <w:rPr>
          <w:sz w:val="20"/>
        </w:rPr>
        <w:t xml:space="preserve">III.A.5-4 </w:t>
      </w:r>
      <w:hyperlink r:id="rId2206" w:history="1">
        <w:r w:rsidRPr="00B10AE6">
          <w:rPr>
            <w:rStyle w:val="Hyperlink"/>
            <w:sz w:val="20"/>
          </w:rPr>
          <w:t>Performance Evaluation, Faculty</w:t>
        </w:r>
      </w:hyperlink>
      <w:r w:rsidRPr="00B10AE6">
        <w:rPr>
          <w:sz w:val="20"/>
        </w:rPr>
        <w:t xml:space="preserve"> III.A.5-08 </w:t>
      </w:r>
    </w:p>
    <w:p w14:paraId="7B77224F" w14:textId="77777777" w:rsidR="00CC395C" w:rsidRPr="00B10AE6" w:rsidRDefault="00CC395C" w:rsidP="00CC395C">
      <w:pPr>
        <w:spacing w:after="0"/>
        <w:ind w:left="900" w:hanging="900"/>
        <w:rPr>
          <w:sz w:val="20"/>
        </w:rPr>
      </w:pPr>
      <w:r>
        <w:rPr>
          <w:sz w:val="20"/>
        </w:rPr>
        <w:t xml:space="preserve">III.A.5-5 </w:t>
      </w:r>
      <w:hyperlink r:id="rId2207" w:history="1">
        <w:r w:rsidRPr="00B10AE6">
          <w:rPr>
            <w:rStyle w:val="Hyperlink"/>
            <w:sz w:val="20"/>
          </w:rPr>
          <w:t>Procedure for Classified / Professional / Confidential / Supervisory / Classified Manager, Performance Evaluations</w:t>
        </w:r>
      </w:hyperlink>
      <w:r w:rsidRPr="00B10AE6">
        <w:rPr>
          <w:sz w:val="20"/>
        </w:rPr>
        <w:t xml:space="preserve"> III.A.5-01, 06, 07</w:t>
      </w:r>
    </w:p>
    <w:p w14:paraId="246C254A" w14:textId="77777777" w:rsidR="00CC395C" w:rsidRPr="00B10AE6" w:rsidRDefault="00CC395C" w:rsidP="00CC395C">
      <w:pPr>
        <w:spacing w:after="0"/>
        <w:ind w:left="900" w:hanging="900"/>
        <w:rPr>
          <w:sz w:val="20"/>
        </w:rPr>
      </w:pPr>
      <w:r>
        <w:rPr>
          <w:sz w:val="20"/>
        </w:rPr>
        <w:t xml:space="preserve">III.A.5-6 </w:t>
      </w:r>
      <w:hyperlink r:id="rId2208" w:history="1">
        <w:r w:rsidRPr="00B10AE6">
          <w:rPr>
            <w:rStyle w:val="Hyperlink"/>
            <w:sz w:val="20"/>
          </w:rPr>
          <w:t>Request for Classification Review</w:t>
        </w:r>
      </w:hyperlink>
    </w:p>
    <w:p w14:paraId="63DF53A2" w14:textId="77777777" w:rsidR="00CC395C" w:rsidRPr="00B10AE6" w:rsidRDefault="00CC395C" w:rsidP="00CC395C">
      <w:pPr>
        <w:spacing w:after="0"/>
        <w:ind w:left="900" w:hanging="900"/>
        <w:rPr>
          <w:sz w:val="20"/>
        </w:rPr>
      </w:pPr>
      <w:r>
        <w:rPr>
          <w:sz w:val="20"/>
        </w:rPr>
        <w:t xml:space="preserve">III.A.5-7 </w:t>
      </w:r>
      <w:hyperlink r:id="rId2209" w:history="1">
        <w:r w:rsidRPr="00B10AE6">
          <w:rPr>
            <w:rStyle w:val="Hyperlink"/>
            <w:sz w:val="20"/>
          </w:rPr>
          <w:t>SMCCCD Board of Trustees, Board Procedure 2.09.1, Categories of Employment: Evaluation</w:t>
        </w:r>
      </w:hyperlink>
      <w:r w:rsidRPr="00B10AE6">
        <w:rPr>
          <w:sz w:val="20"/>
        </w:rPr>
        <w:t xml:space="preserve"> III.A.5-05</w:t>
      </w:r>
    </w:p>
    <w:p w14:paraId="09986032" w14:textId="77777777" w:rsidR="00CC395C" w:rsidRPr="00B10AE6" w:rsidRDefault="00CC395C" w:rsidP="00CC395C">
      <w:pPr>
        <w:spacing w:after="0"/>
        <w:ind w:left="900" w:hanging="900"/>
        <w:rPr>
          <w:sz w:val="20"/>
        </w:rPr>
      </w:pPr>
      <w:r>
        <w:rPr>
          <w:sz w:val="20"/>
        </w:rPr>
        <w:t xml:space="preserve">III.A.5-8 </w:t>
      </w:r>
      <w:hyperlink r:id="rId2210" w:history="1">
        <w:r w:rsidRPr="00B10AE6">
          <w:rPr>
            <w:rStyle w:val="Hyperlink"/>
            <w:sz w:val="20"/>
          </w:rPr>
          <w:t>SMCCCD Performance Evaluations (all forms)</w:t>
        </w:r>
      </w:hyperlink>
      <w:r w:rsidRPr="00B10AE6">
        <w:rPr>
          <w:sz w:val="20"/>
        </w:rPr>
        <w:t xml:space="preserve"> III.A.5-02</w:t>
      </w:r>
    </w:p>
    <w:p w14:paraId="296DC18D" w14:textId="77777777" w:rsidR="00CC395C" w:rsidRPr="00AE3962" w:rsidRDefault="00CC395C" w:rsidP="00CC395C">
      <w:pPr>
        <w:spacing w:after="0"/>
        <w:ind w:left="900" w:hanging="900"/>
        <w:rPr>
          <w:sz w:val="20"/>
        </w:rPr>
      </w:pPr>
      <w:r>
        <w:rPr>
          <w:sz w:val="20"/>
        </w:rPr>
        <w:t xml:space="preserve">III.A.7-1 </w:t>
      </w:r>
      <w:hyperlink r:id="rId2211" w:history="1">
        <w:r w:rsidRPr="00AE3962">
          <w:rPr>
            <w:rStyle w:val="Hyperlink"/>
            <w:sz w:val="20"/>
          </w:rPr>
          <w:t>ASGC Bylaws</w:t>
        </w:r>
      </w:hyperlink>
      <w:r w:rsidRPr="00AE3962">
        <w:rPr>
          <w:sz w:val="20"/>
        </w:rPr>
        <w:t xml:space="preserve"> III.A.7-05</w:t>
      </w:r>
    </w:p>
    <w:p w14:paraId="72A711C4" w14:textId="77777777" w:rsidR="00CC395C" w:rsidRPr="00AE3962" w:rsidRDefault="00CC395C" w:rsidP="00CC395C">
      <w:pPr>
        <w:spacing w:after="0"/>
        <w:ind w:left="900" w:hanging="900"/>
        <w:rPr>
          <w:sz w:val="20"/>
        </w:rPr>
      </w:pPr>
      <w:r>
        <w:rPr>
          <w:sz w:val="20"/>
        </w:rPr>
        <w:t xml:space="preserve">III.A.7-2 </w:t>
      </w:r>
      <w:hyperlink r:id="rId2212">
        <w:r w:rsidRPr="00AE3962">
          <w:rPr>
            <w:rStyle w:val="Hyperlink"/>
            <w:sz w:val="20"/>
          </w:rPr>
          <w:t>CCCCO Minimum Qualifications Handbook</w:t>
        </w:r>
      </w:hyperlink>
      <w:r w:rsidRPr="00AE3962">
        <w:rPr>
          <w:sz w:val="20"/>
        </w:rPr>
        <w:t xml:space="preserve"> III.A.7-02</w:t>
      </w:r>
    </w:p>
    <w:p w14:paraId="0E61915B" w14:textId="77777777" w:rsidR="00CC395C" w:rsidRPr="00AE3962" w:rsidRDefault="00CC395C" w:rsidP="00CC395C">
      <w:pPr>
        <w:spacing w:after="0"/>
        <w:ind w:left="900" w:hanging="900"/>
        <w:rPr>
          <w:sz w:val="20"/>
        </w:rPr>
      </w:pPr>
      <w:r>
        <w:rPr>
          <w:sz w:val="20"/>
        </w:rPr>
        <w:t xml:space="preserve">III.A.7-3 </w:t>
      </w:r>
      <w:hyperlink r:id="rId2213" w:history="1">
        <w:r w:rsidRPr="00AE3962">
          <w:rPr>
            <w:rStyle w:val="Hyperlink"/>
            <w:sz w:val="20"/>
          </w:rPr>
          <w:t>Participatory Governance Manual</w:t>
        </w:r>
      </w:hyperlink>
      <w:r w:rsidRPr="00AE3962">
        <w:rPr>
          <w:sz w:val="20"/>
        </w:rPr>
        <w:t xml:space="preserve"> III.A.7-04</w:t>
      </w:r>
    </w:p>
    <w:p w14:paraId="5011FAFE" w14:textId="77777777" w:rsidR="00CC395C" w:rsidRPr="00AE3962" w:rsidRDefault="00CC395C" w:rsidP="00CC395C">
      <w:pPr>
        <w:spacing w:after="0"/>
        <w:ind w:left="900" w:hanging="900"/>
        <w:rPr>
          <w:sz w:val="20"/>
        </w:rPr>
      </w:pPr>
      <w:r>
        <w:rPr>
          <w:sz w:val="20"/>
        </w:rPr>
        <w:t xml:space="preserve">III.A.7-4 </w:t>
      </w:r>
      <w:hyperlink r:id="rId2214" w:history="1">
        <w:r w:rsidRPr="00AE3962">
          <w:rPr>
            <w:rStyle w:val="Hyperlink"/>
            <w:sz w:val="20"/>
          </w:rPr>
          <w:t>PBC Requests for Personnel</w:t>
        </w:r>
      </w:hyperlink>
      <w:r w:rsidRPr="00AE3962">
        <w:rPr>
          <w:sz w:val="20"/>
        </w:rPr>
        <w:t xml:space="preserve"> III.A.7-06</w:t>
      </w:r>
    </w:p>
    <w:p w14:paraId="5CD6BF2F" w14:textId="77777777" w:rsidR="00CC395C" w:rsidRPr="00AE3962" w:rsidRDefault="00CC395C" w:rsidP="00CC395C">
      <w:pPr>
        <w:spacing w:after="0"/>
        <w:ind w:left="900" w:hanging="900"/>
        <w:rPr>
          <w:sz w:val="20"/>
        </w:rPr>
      </w:pPr>
      <w:r>
        <w:rPr>
          <w:sz w:val="20"/>
        </w:rPr>
        <w:t xml:space="preserve">III.A.7-5 </w:t>
      </w:r>
      <w:r w:rsidRPr="00AE3962">
        <w:rPr>
          <w:sz w:val="20"/>
        </w:rPr>
        <w:t>Sample faculty job description III.A.7-03</w:t>
      </w:r>
    </w:p>
    <w:p w14:paraId="357150E8" w14:textId="77777777" w:rsidR="00CC395C" w:rsidRPr="00AE3962" w:rsidRDefault="00CC395C" w:rsidP="00CC395C">
      <w:pPr>
        <w:spacing w:after="0"/>
        <w:ind w:left="900" w:hanging="900"/>
        <w:rPr>
          <w:sz w:val="20"/>
        </w:rPr>
      </w:pPr>
      <w:r>
        <w:rPr>
          <w:sz w:val="20"/>
        </w:rPr>
        <w:t xml:space="preserve">III.A.7-6 </w:t>
      </w:r>
      <w:r w:rsidRPr="00AE3962">
        <w:rPr>
          <w:sz w:val="20"/>
        </w:rPr>
        <w:t xml:space="preserve">SMCCCD Faculty Obligation Number (FON) report, 2017/2018 – </w:t>
      </w:r>
      <w:r w:rsidRPr="00AE3962">
        <w:rPr>
          <w:sz w:val="20"/>
          <w:highlight w:val="green"/>
        </w:rPr>
        <w:t>Available in Fall 2018</w:t>
      </w:r>
      <w:r w:rsidRPr="00AE3962">
        <w:rPr>
          <w:sz w:val="20"/>
        </w:rPr>
        <w:t xml:space="preserve"> III.A.7-01</w:t>
      </w:r>
    </w:p>
    <w:p w14:paraId="57399E29" w14:textId="77777777" w:rsidR="00CC395C" w:rsidRPr="00AE3962" w:rsidRDefault="00CC395C" w:rsidP="00CC395C">
      <w:pPr>
        <w:spacing w:after="0"/>
        <w:ind w:left="900" w:hanging="900"/>
        <w:rPr>
          <w:sz w:val="20"/>
        </w:rPr>
      </w:pPr>
      <w:r>
        <w:rPr>
          <w:sz w:val="20"/>
        </w:rPr>
        <w:t xml:space="preserve">III.A.7-7 </w:t>
      </w:r>
      <w:hyperlink r:id="rId2215" w:history="1">
        <w:r w:rsidRPr="00AE3962">
          <w:rPr>
            <w:rStyle w:val="Hyperlink"/>
            <w:sz w:val="20"/>
          </w:rPr>
          <w:t>Student Characteristics 2012/13 through 2017/18 College-wide</w:t>
        </w:r>
      </w:hyperlink>
    </w:p>
    <w:p w14:paraId="25A6FF6C" w14:textId="77777777" w:rsidR="00CC395C" w:rsidRPr="00255875" w:rsidRDefault="00CC395C" w:rsidP="00CC395C">
      <w:pPr>
        <w:spacing w:after="0"/>
        <w:ind w:left="900" w:hanging="900"/>
        <w:rPr>
          <w:sz w:val="20"/>
        </w:rPr>
      </w:pPr>
      <w:r>
        <w:rPr>
          <w:sz w:val="20"/>
        </w:rPr>
        <w:t xml:space="preserve">III.A.8-1 </w:t>
      </w:r>
      <w:r w:rsidRPr="00255875">
        <w:rPr>
          <w:sz w:val="20"/>
        </w:rPr>
        <w:t xml:space="preserve">AFT/SMCCCD </w:t>
      </w:r>
      <w:hyperlink r:id="rId2216">
        <w:r w:rsidRPr="00255875">
          <w:rPr>
            <w:rStyle w:val="Hyperlink"/>
            <w:sz w:val="20"/>
          </w:rPr>
          <w:t>Collective Bargaining Agreement</w:t>
        </w:r>
      </w:hyperlink>
      <w:r w:rsidRPr="00255875">
        <w:rPr>
          <w:sz w:val="20"/>
        </w:rPr>
        <w:t xml:space="preserve"> III.A.8-05:</w:t>
      </w:r>
    </w:p>
    <w:p w14:paraId="12A1A748" w14:textId="77777777" w:rsidR="00CC395C" w:rsidRPr="00255875" w:rsidRDefault="00CC395C" w:rsidP="00CC395C">
      <w:pPr>
        <w:spacing w:after="0"/>
        <w:ind w:left="900" w:hanging="900"/>
        <w:rPr>
          <w:sz w:val="20"/>
        </w:rPr>
      </w:pPr>
      <w:r>
        <w:rPr>
          <w:sz w:val="20"/>
        </w:rPr>
        <w:t xml:space="preserve">III.A.8-2 </w:t>
      </w:r>
      <w:hyperlink r:id="rId2217" w:history="1">
        <w:r w:rsidRPr="00255875">
          <w:rPr>
            <w:rStyle w:val="Hyperlink"/>
            <w:sz w:val="20"/>
          </w:rPr>
          <w:t>AFT/SMCCCD Contract, Faculty Evaluation Process</w:t>
        </w:r>
      </w:hyperlink>
      <w:r w:rsidRPr="00255875">
        <w:rPr>
          <w:sz w:val="20"/>
        </w:rPr>
        <w:t xml:space="preserve"> III.A.8-07:</w:t>
      </w:r>
    </w:p>
    <w:p w14:paraId="5E9B2ED9" w14:textId="77777777" w:rsidR="00CC395C" w:rsidRPr="00255875" w:rsidRDefault="00CC395C" w:rsidP="00CC395C">
      <w:pPr>
        <w:spacing w:after="0"/>
        <w:ind w:left="900" w:hanging="900"/>
        <w:rPr>
          <w:sz w:val="20"/>
        </w:rPr>
      </w:pPr>
      <w:r>
        <w:rPr>
          <w:sz w:val="20"/>
        </w:rPr>
        <w:t xml:space="preserve">III.A.8-3 </w:t>
      </w:r>
      <w:hyperlink r:id="rId2218" w:history="1">
        <w:r w:rsidRPr="00255875">
          <w:rPr>
            <w:rStyle w:val="Hyperlink"/>
            <w:sz w:val="20"/>
          </w:rPr>
          <w:t>ASGC Bylaws</w:t>
        </w:r>
      </w:hyperlink>
      <w:r w:rsidRPr="00255875">
        <w:rPr>
          <w:sz w:val="20"/>
        </w:rPr>
        <w:t xml:space="preserve"> III.A.8-01</w:t>
      </w:r>
    </w:p>
    <w:p w14:paraId="026135CB" w14:textId="77777777" w:rsidR="00CC395C" w:rsidRPr="00255875" w:rsidRDefault="00CC395C" w:rsidP="00CC395C">
      <w:pPr>
        <w:spacing w:after="0"/>
        <w:ind w:left="900" w:hanging="900"/>
        <w:rPr>
          <w:sz w:val="20"/>
        </w:rPr>
      </w:pPr>
      <w:r>
        <w:rPr>
          <w:sz w:val="20"/>
        </w:rPr>
        <w:t xml:space="preserve">III.A.8-4 </w:t>
      </w:r>
      <w:r w:rsidRPr="00255875">
        <w:rPr>
          <w:sz w:val="20"/>
        </w:rPr>
        <w:t>College faculty PD process</w:t>
      </w:r>
      <w:r w:rsidRPr="00255875">
        <w:rPr>
          <w:sz w:val="20"/>
          <w:highlight w:val="cyan"/>
        </w:rPr>
        <w:t xml:space="preserve"> III.A.8-06</w:t>
      </w:r>
      <w:r w:rsidRPr="00255875">
        <w:rPr>
          <w:sz w:val="20"/>
        </w:rPr>
        <w:t>:</w:t>
      </w:r>
    </w:p>
    <w:p w14:paraId="665962FE" w14:textId="77777777" w:rsidR="00CC395C" w:rsidRPr="00255875" w:rsidRDefault="00CC395C" w:rsidP="00CC395C">
      <w:pPr>
        <w:spacing w:after="0"/>
        <w:ind w:left="900" w:hanging="900"/>
        <w:rPr>
          <w:sz w:val="20"/>
        </w:rPr>
      </w:pPr>
      <w:r>
        <w:rPr>
          <w:sz w:val="20"/>
        </w:rPr>
        <w:t xml:space="preserve">III.A.8-5 </w:t>
      </w:r>
      <w:r w:rsidRPr="00255875">
        <w:rPr>
          <w:sz w:val="20"/>
        </w:rPr>
        <w:t>Flex day sign in sheets (highlight adjunct faculty participants) (in evidence folder) III.A.8-02</w:t>
      </w:r>
    </w:p>
    <w:p w14:paraId="0E379799" w14:textId="77777777" w:rsidR="00CC395C" w:rsidRPr="00255875" w:rsidRDefault="00CC395C" w:rsidP="00CC395C">
      <w:pPr>
        <w:spacing w:after="0"/>
        <w:ind w:left="900" w:hanging="900"/>
        <w:rPr>
          <w:sz w:val="20"/>
        </w:rPr>
      </w:pPr>
      <w:r>
        <w:rPr>
          <w:sz w:val="20"/>
        </w:rPr>
        <w:t xml:space="preserve">III.A.8-6 </w:t>
      </w:r>
      <w:r w:rsidRPr="00255875">
        <w:rPr>
          <w:sz w:val="20"/>
        </w:rPr>
        <w:t>New employee orientation agenda III.A.8-04</w:t>
      </w:r>
    </w:p>
    <w:p w14:paraId="05BF9397" w14:textId="77777777" w:rsidR="00CC395C" w:rsidRPr="00255875" w:rsidRDefault="00CC395C" w:rsidP="00CC395C">
      <w:pPr>
        <w:spacing w:after="0"/>
        <w:ind w:left="900" w:hanging="900"/>
        <w:rPr>
          <w:sz w:val="20"/>
        </w:rPr>
      </w:pPr>
      <w:r>
        <w:rPr>
          <w:sz w:val="20"/>
        </w:rPr>
        <w:t xml:space="preserve">III.A.8-7 </w:t>
      </w:r>
      <w:r w:rsidRPr="00255875">
        <w:rPr>
          <w:sz w:val="20"/>
        </w:rPr>
        <w:t>New employee orientation invite/sign in sheet – adjuncts (in evidence folder) III.A.8-03</w:t>
      </w:r>
    </w:p>
    <w:p w14:paraId="218DB484" w14:textId="77777777" w:rsidR="00CC395C" w:rsidRPr="00255875" w:rsidRDefault="00CC395C" w:rsidP="00CC395C">
      <w:pPr>
        <w:spacing w:after="0"/>
        <w:ind w:left="900" w:hanging="900"/>
        <w:rPr>
          <w:sz w:val="20"/>
        </w:rPr>
      </w:pPr>
      <w:r>
        <w:rPr>
          <w:sz w:val="20"/>
        </w:rPr>
        <w:t xml:space="preserve">III.A.8-8 </w:t>
      </w:r>
      <w:hyperlink r:id="rId2219" w:history="1">
        <w:r w:rsidRPr="00255875">
          <w:rPr>
            <w:rStyle w:val="Hyperlink"/>
            <w:sz w:val="20"/>
          </w:rPr>
          <w:t>Professional Learning, Faculty Professional Development</w:t>
        </w:r>
      </w:hyperlink>
    </w:p>
    <w:p w14:paraId="6A5B26FA" w14:textId="77777777" w:rsidR="00CC395C" w:rsidRPr="00CD1E38" w:rsidRDefault="00CC395C" w:rsidP="00CC395C">
      <w:pPr>
        <w:spacing w:after="0"/>
        <w:ind w:left="900" w:hanging="900"/>
        <w:rPr>
          <w:sz w:val="20"/>
        </w:rPr>
      </w:pPr>
      <w:r>
        <w:rPr>
          <w:sz w:val="20"/>
        </w:rPr>
        <w:t xml:space="preserve">III.A.9-1 </w:t>
      </w:r>
      <w:hyperlink r:id="rId2220" w:history="1">
        <w:r w:rsidRPr="00CD1E38">
          <w:rPr>
            <w:rStyle w:val="Hyperlink"/>
            <w:sz w:val="20"/>
          </w:rPr>
          <w:t>Administrative and Classified Staff Selection Processes</w:t>
        </w:r>
      </w:hyperlink>
    </w:p>
    <w:p w14:paraId="45F3354A" w14:textId="77777777" w:rsidR="00CC395C" w:rsidRPr="00CD1E38" w:rsidRDefault="00CC395C" w:rsidP="00CC395C">
      <w:pPr>
        <w:spacing w:after="0"/>
        <w:ind w:left="900" w:hanging="900"/>
        <w:rPr>
          <w:sz w:val="20"/>
        </w:rPr>
      </w:pPr>
      <w:r>
        <w:rPr>
          <w:sz w:val="20"/>
        </w:rPr>
        <w:t xml:space="preserve">III.A.9-2 </w:t>
      </w:r>
      <w:hyperlink r:id="rId2221" w:history="1">
        <w:r w:rsidRPr="00CD1E38">
          <w:rPr>
            <w:rStyle w:val="Hyperlink"/>
            <w:sz w:val="20"/>
          </w:rPr>
          <w:t>Classified Short-Term / SUB Temporary Personnel Requisition Form</w:t>
        </w:r>
      </w:hyperlink>
    </w:p>
    <w:p w14:paraId="1E502403" w14:textId="77777777" w:rsidR="00CC395C" w:rsidRPr="00CD1E38" w:rsidRDefault="00CC395C" w:rsidP="00CC395C">
      <w:pPr>
        <w:spacing w:after="0"/>
        <w:ind w:left="900" w:hanging="900"/>
        <w:rPr>
          <w:sz w:val="20"/>
        </w:rPr>
      </w:pPr>
      <w:r>
        <w:rPr>
          <w:sz w:val="20"/>
        </w:rPr>
        <w:t xml:space="preserve">III.A.9-3 </w:t>
      </w:r>
      <w:r w:rsidRPr="00CD1E38">
        <w:rPr>
          <w:sz w:val="20"/>
        </w:rPr>
        <w:t>Communication regarding new position decisions</w:t>
      </w:r>
      <w:r w:rsidRPr="00CD1E38">
        <w:rPr>
          <w:sz w:val="20"/>
          <w:highlight w:val="cyan"/>
        </w:rPr>
        <w:t xml:space="preserve"> III.A.9-14</w:t>
      </w:r>
      <w:r w:rsidRPr="00CD1E38">
        <w:rPr>
          <w:sz w:val="20"/>
        </w:rPr>
        <w:t>:</w:t>
      </w:r>
    </w:p>
    <w:p w14:paraId="03824F8D" w14:textId="77777777" w:rsidR="00CC395C" w:rsidRPr="00CD1E38" w:rsidRDefault="00CC395C" w:rsidP="00CC395C">
      <w:pPr>
        <w:spacing w:after="0"/>
        <w:ind w:left="900" w:hanging="900"/>
        <w:rPr>
          <w:sz w:val="20"/>
        </w:rPr>
      </w:pPr>
      <w:r>
        <w:rPr>
          <w:sz w:val="20"/>
        </w:rPr>
        <w:t xml:space="preserve">III.A.9-4 </w:t>
      </w:r>
      <w:hyperlink r:id="rId2222" w:history="1">
        <w:r w:rsidRPr="00CD1E38">
          <w:rPr>
            <w:rStyle w:val="Hyperlink"/>
            <w:sz w:val="20"/>
          </w:rPr>
          <w:t>CSEA Chapter 33/SMCCCD Contract 2016-2019</w:t>
        </w:r>
      </w:hyperlink>
      <w:r w:rsidRPr="00CD1E38">
        <w:rPr>
          <w:sz w:val="20"/>
        </w:rPr>
        <w:t xml:space="preserve"> III.A.9-07</w:t>
      </w:r>
    </w:p>
    <w:p w14:paraId="39327A23" w14:textId="77777777" w:rsidR="00CC395C" w:rsidRPr="00CD1E38" w:rsidRDefault="00CC395C" w:rsidP="00CC395C">
      <w:pPr>
        <w:spacing w:after="0"/>
        <w:ind w:left="900" w:hanging="900"/>
        <w:rPr>
          <w:sz w:val="20"/>
        </w:rPr>
      </w:pPr>
      <w:r>
        <w:rPr>
          <w:sz w:val="20"/>
        </w:rPr>
        <w:t xml:space="preserve">III.A.9-5 </w:t>
      </w:r>
      <w:hyperlink r:id="rId2223" w:history="1">
        <w:r w:rsidRPr="00CD1E38">
          <w:rPr>
            <w:rStyle w:val="Hyperlink"/>
            <w:sz w:val="20"/>
          </w:rPr>
          <w:t>Participatory Governance Manual</w:t>
        </w:r>
      </w:hyperlink>
      <w:r w:rsidRPr="00CD1E38">
        <w:rPr>
          <w:sz w:val="20"/>
        </w:rPr>
        <w:t xml:space="preserve"> III.A.9-11</w:t>
      </w:r>
    </w:p>
    <w:p w14:paraId="6084671B" w14:textId="77777777" w:rsidR="00CC395C" w:rsidRPr="00CD1E38" w:rsidRDefault="00CC395C" w:rsidP="00CC395C">
      <w:pPr>
        <w:spacing w:after="0"/>
        <w:ind w:left="900" w:hanging="900"/>
        <w:rPr>
          <w:sz w:val="20"/>
        </w:rPr>
      </w:pPr>
      <w:r>
        <w:rPr>
          <w:sz w:val="20"/>
        </w:rPr>
        <w:t xml:space="preserve">III.A.9-6 </w:t>
      </w:r>
      <w:hyperlink r:id="rId2224" w:history="1">
        <w:r w:rsidRPr="00CD1E38">
          <w:rPr>
            <w:rStyle w:val="Hyperlink"/>
            <w:sz w:val="20"/>
          </w:rPr>
          <w:t>PBC New Position Request Process 2016-17, President’s Hiring Decision</w:t>
        </w:r>
      </w:hyperlink>
    </w:p>
    <w:p w14:paraId="52746135" w14:textId="77777777" w:rsidR="00CC395C" w:rsidRPr="00CD1E38" w:rsidRDefault="00CC395C" w:rsidP="00CC395C">
      <w:pPr>
        <w:spacing w:after="0"/>
        <w:ind w:left="900" w:hanging="900"/>
        <w:rPr>
          <w:sz w:val="20"/>
        </w:rPr>
      </w:pPr>
      <w:r>
        <w:rPr>
          <w:sz w:val="20"/>
        </w:rPr>
        <w:t xml:space="preserve">III.A.9-7 </w:t>
      </w:r>
      <w:hyperlink r:id="rId2225" w:history="1">
        <w:r w:rsidRPr="00CD1E38">
          <w:rPr>
            <w:rStyle w:val="Hyperlink"/>
            <w:sz w:val="20"/>
          </w:rPr>
          <w:t>PBC Requests for Personnel</w:t>
        </w:r>
      </w:hyperlink>
      <w:r w:rsidRPr="00CD1E38">
        <w:rPr>
          <w:sz w:val="20"/>
        </w:rPr>
        <w:t xml:space="preserve"> III.A.9-12</w:t>
      </w:r>
    </w:p>
    <w:p w14:paraId="55C20565" w14:textId="77777777" w:rsidR="00CC395C" w:rsidRPr="00CD1E38" w:rsidRDefault="00CC395C" w:rsidP="00CC395C">
      <w:pPr>
        <w:spacing w:after="0"/>
        <w:ind w:left="900" w:hanging="900"/>
        <w:rPr>
          <w:sz w:val="20"/>
        </w:rPr>
      </w:pPr>
      <w:r>
        <w:rPr>
          <w:sz w:val="20"/>
        </w:rPr>
        <w:t xml:space="preserve">III.A.9-8 </w:t>
      </w:r>
      <w:hyperlink r:id="rId2226" w:history="1">
        <w:r w:rsidRPr="00CD1E38">
          <w:rPr>
            <w:rStyle w:val="Hyperlink"/>
            <w:sz w:val="20"/>
          </w:rPr>
          <w:t>Personnel Requisition Form</w:t>
        </w:r>
      </w:hyperlink>
      <w:r w:rsidRPr="00CD1E38">
        <w:rPr>
          <w:sz w:val="20"/>
        </w:rPr>
        <w:t xml:space="preserve"> III.A.9-04</w:t>
      </w:r>
    </w:p>
    <w:p w14:paraId="0F55D70D" w14:textId="77777777" w:rsidR="00CC395C" w:rsidRPr="00CD1E38" w:rsidRDefault="00CC395C" w:rsidP="00CC395C">
      <w:pPr>
        <w:spacing w:after="0"/>
        <w:ind w:left="900" w:hanging="900"/>
        <w:rPr>
          <w:sz w:val="20"/>
        </w:rPr>
      </w:pPr>
      <w:r>
        <w:rPr>
          <w:sz w:val="20"/>
        </w:rPr>
        <w:t xml:space="preserve">III.A.9-9 </w:t>
      </w:r>
      <w:hyperlink r:id="rId2227" w:history="1">
        <w:r w:rsidRPr="00CD1E38">
          <w:rPr>
            <w:rStyle w:val="Hyperlink"/>
            <w:sz w:val="20"/>
          </w:rPr>
          <w:t>Program Review, Transfer Center</w:t>
        </w:r>
      </w:hyperlink>
      <w:r w:rsidRPr="00CD1E38">
        <w:rPr>
          <w:sz w:val="20"/>
        </w:rPr>
        <w:t xml:space="preserve"> (p. 21 Planning Module: Objective: Personnel Request) III.A.9-13</w:t>
      </w:r>
    </w:p>
    <w:p w14:paraId="6B27BBA7" w14:textId="77777777" w:rsidR="00CC395C" w:rsidRPr="00CD1E38" w:rsidRDefault="00CC395C" w:rsidP="00CC395C">
      <w:pPr>
        <w:spacing w:after="0"/>
        <w:ind w:left="900" w:hanging="900"/>
        <w:rPr>
          <w:sz w:val="20"/>
        </w:rPr>
      </w:pPr>
      <w:r>
        <w:rPr>
          <w:sz w:val="20"/>
        </w:rPr>
        <w:t xml:space="preserve">III.A.9-10 </w:t>
      </w:r>
      <w:r w:rsidRPr="00CD1E38">
        <w:rPr>
          <w:sz w:val="20"/>
        </w:rPr>
        <w:t>Sample job description – Division Assistant III.A.9-15:</w:t>
      </w:r>
    </w:p>
    <w:p w14:paraId="6E56DCC4" w14:textId="77777777" w:rsidR="00CC395C" w:rsidRPr="00CD1E38" w:rsidRDefault="00CC395C" w:rsidP="00CC395C">
      <w:pPr>
        <w:spacing w:after="0"/>
        <w:ind w:left="900" w:hanging="900"/>
        <w:rPr>
          <w:sz w:val="20"/>
        </w:rPr>
      </w:pPr>
      <w:r>
        <w:rPr>
          <w:sz w:val="20"/>
        </w:rPr>
        <w:t xml:space="preserve">III.A.9-11 </w:t>
      </w:r>
      <w:hyperlink r:id="rId2228">
        <w:r w:rsidRPr="00CD1E38">
          <w:rPr>
            <w:rStyle w:val="Hyperlink"/>
            <w:sz w:val="20"/>
          </w:rPr>
          <w:t>Selection procedures</w:t>
        </w:r>
      </w:hyperlink>
      <w:r w:rsidRPr="00CD1E38">
        <w:rPr>
          <w:sz w:val="20"/>
        </w:rPr>
        <w:t xml:space="preserve"> III.A.9-16:</w:t>
      </w:r>
    </w:p>
    <w:p w14:paraId="15604903" w14:textId="77777777" w:rsidR="00CC395C" w:rsidRPr="00CD1E38" w:rsidRDefault="00CC395C" w:rsidP="00CC395C">
      <w:pPr>
        <w:spacing w:after="0"/>
        <w:ind w:left="900" w:hanging="900"/>
        <w:rPr>
          <w:sz w:val="20"/>
        </w:rPr>
      </w:pPr>
      <w:r>
        <w:rPr>
          <w:sz w:val="20"/>
        </w:rPr>
        <w:t xml:space="preserve">III.A.9-12 </w:t>
      </w:r>
      <w:hyperlink r:id="rId2229" w:history="1">
        <w:r w:rsidRPr="00CD1E38">
          <w:rPr>
            <w:rStyle w:val="Hyperlink"/>
            <w:sz w:val="20"/>
          </w:rPr>
          <w:t>Short-Term Employment</w:t>
        </w:r>
      </w:hyperlink>
      <w:r w:rsidRPr="00CD1E38">
        <w:rPr>
          <w:sz w:val="20"/>
        </w:rPr>
        <w:t xml:space="preserve"> III.A.9-05</w:t>
      </w:r>
    </w:p>
    <w:p w14:paraId="29DDAAAB" w14:textId="77777777" w:rsidR="00CC395C" w:rsidRPr="00CD1E38" w:rsidRDefault="00CC395C" w:rsidP="00CC395C">
      <w:pPr>
        <w:spacing w:after="0"/>
        <w:ind w:left="900" w:hanging="900"/>
        <w:rPr>
          <w:sz w:val="20"/>
        </w:rPr>
      </w:pPr>
      <w:r>
        <w:rPr>
          <w:sz w:val="20"/>
        </w:rPr>
        <w:t xml:space="preserve">III.A.9-13 </w:t>
      </w:r>
      <w:hyperlink r:id="rId2230">
        <w:r w:rsidRPr="00CD1E38">
          <w:rPr>
            <w:rStyle w:val="Hyperlink"/>
            <w:sz w:val="20"/>
          </w:rPr>
          <w:t>Short-term employment training</w:t>
        </w:r>
      </w:hyperlink>
      <w:r w:rsidRPr="00CD1E38">
        <w:rPr>
          <w:sz w:val="20"/>
        </w:rPr>
        <w:t xml:space="preserve"> III.A.9-06:</w:t>
      </w:r>
    </w:p>
    <w:p w14:paraId="37E92CE6" w14:textId="77777777" w:rsidR="00CC395C" w:rsidRPr="00CD1E38" w:rsidRDefault="00CC395C" w:rsidP="00CC395C">
      <w:pPr>
        <w:spacing w:after="0"/>
        <w:ind w:left="900" w:hanging="900"/>
        <w:rPr>
          <w:sz w:val="20"/>
        </w:rPr>
      </w:pPr>
      <w:r>
        <w:rPr>
          <w:sz w:val="20"/>
        </w:rPr>
        <w:t xml:space="preserve">III.A.9-14 </w:t>
      </w:r>
      <w:r w:rsidRPr="00CD1E38">
        <w:rPr>
          <w:sz w:val="20"/>
        </w:rPr>
        <w:t>SMCCCD DPS org chart III.A.9-03</w:t>
      </w:r>
    </w:p>
    <w:p w14:paraId="076C580A" w14:textId="77777777" w:rsidR="00CC395C" w:rsidRPr="00CD1E38" w:rsidRDefault="00CC395C" w:rsidP="00CC395C">
      <w:pPr>
        <w:spacing w:after="0"/>
        <w:ind w:left="900" w:hanging="900"/>
        <w:rPr>
          <w:sz w:val="20"/>
        </w:rPr>
      </w:pPr>
      <w:r>
        <w:rPr>
          <w:sz w:val="20"/>
        </w:rPr>
        <w:t xml:space="preserve">III.A.9-15 </w:t>
      </w:r>
      <w:r w:rsidRPr="00CD1E38">
        <w:rPr>
          <w:sz w:val="20"/>
        </w:rPr>
        <w:t>SMCCCD EEO plan – Recruitment processes</w:t>
      </w:r>
      <w:r w:rsidRPr="00CD1E38">
        <w:rPr>
          <w:sz w:val="20"/>
          <w:highlight w:val="yellow"/>
        </w:rPr>
        <w:t xml:space="preserve"> III.A.9-08</w:t>
      </w:r>
      <w:r w:rsidRPr="00CD1E38">
        <w:rPr>
          <w:sz w:val="20"/>
        </w:rPr>
        <w:t>:</w:t>
      </w:r>
    </w:p>
    <w:p w14:paraId="627A1AFF" w14:textId="77777777" w:rsidR="00CC395C" w:rsidRPr="00CD1E38" w:rsidRDefault="00CC395C" w:rsidP="00CC395C">
      <w:pPr>
        <w:spacing w:after="0"/>
        <w:ind w:left="900" w:hanging="900"/>
        <w:rPr>
          <w:sz w:val="20"/>
        </w:rPr>
      </w:pPr>
      <w:r>
        <w:rPr>
          <w:sz w:val="20"/>
        </w:rPr>
        <w:t xml:space="preserve">III.A.9-16 </w:t>
      </w:r>
      <w:r w:rsidRPr="00CD1E38">
        <w:rPr>
          <w:sz w:val="20"/>
        </w:rPr>
        <w:t>SMCCCD FMO org chart III.A.9-02</w:t>
      </w:r>
    </w:p>
    <w:p w14:paraId="016A9EA7" w14:textId="77777777" w:rsidR="00CC395C" w:rsidRPr="00CD1E38" w:rsidRDefault="00CC395C" w:rsidP="00CC395C">
      <w:pPr>
        <w:spacing w:after="0"/>
        <w:ind w:left="900" w:hanging="900"/>
        <w:rPr>
          <w:sz w:val="20"/>
        </w:rPr>
      </w:pPr>
      <w:r>
        <w:rPr>
          <w:sz w:val="20"/>
        </w:rPr>
        <w:t xml:space="preserve">III.A.9-17 </w:t>
      </w:r>
      <w:hyperlink r:id="rId2231" w:history="1">
        <w:r w:rsidRPr="004B3A24">
          <w:rPr>
            <w:rStyle w:val="Hyperlink"/>
            <w:sz w:val="20"/>
          </w:rPr>
          <w:t>SMCCCD ITS org chart</w:t>
        </w:r>
      </w:hyperlink>
      <w:r w:rsidRPr="00CD1E38">
        <w:rPr>
          <w:sz w:val="20"/>
        </w:rPr>
        <w:t xml:space="preserve"> III.A.9-01</w:t>
      </w:r>
    </w:p>
    <w:p w14:paraId="7255235D" w14:textId="77777777" w:rsidR="00CC395C" w:rsidRPr="00CD1E38" w:rsidRDefault="00CC395C" w:rsidP="00CC395C">
      <w:pPr>
        <w:spacing w:after="0"/>
        <w:ind w:left="900" w:hanging="900"/>
        <w:rPr>
          <w:sz w:val="20"/>
        </w:rPr>
      </w:pPr>
      <w:r>
        <w:rPr>
          <w:sz w:val="20"/>
        </w:rPr>
        <w:t xml:space="preserve">III.A.9-18 </w:t>
      </w:r>
      <w:r w:rsidRPr="00CD1E38">
        <w:rPr>
          <w:sz w:val="20"/>
        </w:rPr>
        <w:t>SMCCCD New Employee Orientation agenda</w:t>
      </w:r>
      <w:r w:rsidRPr="00CD1E38">
        <w:rPr>
          <w:sz w:val="20"/>
          <w:highlight w:val="yellow"/>
        </w:rPr>
        <w:t xml:space="preserve"> III.A.9-10</w:t>
      </w:r>
      <w:r w:rsidRPr="00CD1E38">
        <w:rPr>
          <w:sz w:val="20"/>
        </w:rPr>
        <w:t>:</w:t>
      </w:r>
    </w:p>
    <w:p w14:paraId="473A978E" w14:textId="77777777" w:rsidR="00CC395C" w:rsidRPr="00CD1E38" w:rsidRDefault="00CC395C" w:rsidP="00CC395C">
      <w:pPr>
        <w:spacing w:after="0"/>
        <w:ind w:left="900" w:hanging="900"/>
        <w:rPr>
          <w:sz w:val="20"/>
        </w:rPr>
      </w:pPr>
      <w:r>
        <w:rPr>
          <w:sz w:val="20"/>
        </w:rPr>
        <w:t xml:space="preserve">III.A.9-19 </w:t>
      </w:r>
      <w:r w:rsidRPr="00CD1E38">
        <w:rPr>
          <w:sz w:val="20"/>
        </w:rPr>
        <w:t>SMCCCD New Employee Orientation invitation</w:t>
      </w:r>
      <w:r w:rsidRPr="00CD1E38">
        <w:rPr>
          <w:sz w:val="20"/>
          <w:highlight w:val="yellow"/>
        </w:rPr>
        <w:t xml:space="preserve"> III.A.9-09</w:t>
      </w:r>
      <w:r w:rsidRPr="00CD1E38">
        <w:rPr>
          <w:sz w:val="20"/>
        </w:rPr>
        <w:t>:</w:t>
      </w:r>
    </w:p>
    <w:p w14:paraId="5574682A" w14:textId="77777777" w:rsidR="00CC395C" w:rsidRPr="00A03C7E" w:rsidRDefault="00CC395C" w:rsidP="00CC395C">
      <w:pPr>
        <w:spacing w:after="0"/>
        <w:ind w:left="900" w:hanging="900"/>
        <w:rPr>
          <w:sz w:val="20"/>
        </w:rPr>
      </w:pPr>
      <w:r>
        <w:rPr>
          <w:sz w:val="20"/>
        </w:rPr>
        <w:t xml:space="preserve">III.A.10-1 </w:t>
      </w:r>
      <w:hyperlink r:id="rId2232" w:history="1">
        <w:r w:rsidRPr="00A03C7E">
          <w:rPr>
            <w:rStyle w:val="Hyperlink"/>
            <w:sz w:val="20"/>
          </w:rPr>
          <w:t>Administrator Position Description, Dean of Planning, Research, and Institutional Effectiveness</w:t>
        </w:r>
      </w:hyperlink>
      <w:r w:rsidRPr="00A03C7E">
        <w:rPr>
          <w:sz w:val="20"/>
        </w:rPr>
        <w:t xml:space="preserve"> III.A.10-04</w:t>
      </w:r>
    </w:p>
    <w:p w14:paraId="6DCCF231" w14:textId="77777777" w:rsidR="00CC395C" w:rsidRPr="00A03C7E" w:rsidRDefault="00CC395C" w:rsidP="00CC395C">
      <w:pPr>
        <w:spacing w:after="0"/>
        <w:ind w:left="900" w:hanging="900"/>
        <w:rPr>
          <w:sz w:val="20"/>
        </w:rPr>
      </w:pPr>
      <w:r>
        <w:rPr>
          <w:sz w:val="20"/>
        </w:rPr>
        <w:t xml:space="preserve">III.A.10-2 </w:t>
      </w:r>
      <w:hyperlink r:id="rId2233" w:history="1">
        <w:r w:rsidRPr="00A03C7E">
          <w:rPr>
            <w:rStyle w:val="Hyperlink"/>
            <w:sz w:val="20"/>
          </w:rPr>
          <w:t>Administrative and Classified Staff Selection Procedures</w:t>
        </w:r>
      </w:hyperlink>
      <w:r w:rsidRPr="00A03C7E">
        <w:rPr>
          <w:sz w:val="20"/>
        </w:rPr>
        <w:t xml:space="preserve"> III.A.10-05</w:t>
      </w:r>
    </w:p>
    <w:p w14:paraId="6A7420F5" w14:textId="77777777" w:rsidR="00CC395C" w:rsidRPr="00A03C7E" w:rsidRDefault="00CC395C" w:rsidP="00CC395C">
      <w:pPr>
        <w:spacing w:after="0"/>
        <w:ind w:left="900" w:hanging="900"/>
        <w:rPr>
          <w:sz w:val="20"/>
        </w:rPr>
      </w:pPr>
      <w:r>
        <w:rPr>
          <w:sz w:val="20"/>
        </w:rPr>
        <w:t xml:space="preserve">III.A.10-3 </w:t>
      </w:r>
      <w:hyperlink r:id="rId2234" w:history="1">
        <w:r w:rsidRPr="00A03C7E">
          <w:rPr>
            <w:rStyle w:val="Hyperlink"/>
            <w:sz w:val="20"/>
          </w:rPr>
          <w:t>Cañada College 2018 Organizational Chart</w:t>
        </w:r>
      </w:hyperlink>
      <w:r w:rsidRPr="00A03C7E">
        <w:rPr>
          <w:sz w:val="20"/>
        </w:rPr>
        <w:t xml:space="preserve"> III.A.10-01</w:t>
      </w:r>
    </w:p>
    <w:p w14:paraId="04214B39" w14:textId="77777777" w:rsidR="00CC395C" w:rsidRPr="00A03C7E" w:rsidRDefault="00CC395C" w:rsidP="00CC395C">
      <w:pPr>
        <w:spacing w:after="0"/>
        <w:ind w:left="900" w:hanging="900"/>
        <w:rPr>
          <w:sz w:val="20"/>
        </w:rPr>
      </w:pPr>
      <w:r>
        <w:rPr>
          <w:sz w:val="20"/>
        </w:rPr>
        <w:t xml:space="preserve">III.A.10-4 </w:t>
      </w:r>
      <w:hyperlink r:id="rId2235" w:history="1">
        <w:r w:rsidRPr="00A03C7E">
          <w:rPr>
            <w:rStyle w:val="Hyperlink"/>
            <w:sz w:val="20"/>
          </w:rPr>
          <w:t>Participatory Governance Manual</w:t>
        </w:r>
      </w:hyperlink>
      <w:r w:rsidRPr="00A03C7E">
        <w:rPr>
          <w:sz w:val="20"/>
        </w:rPr>
        <w:t xml:space="preserve"> III.A.10-02</w:t>
      </w:r>
    </w:p>
    <w:p w14:paraId="0C4F729F" w14:textId="77777777" w:rsidR="00CC395C" w:rsidRPr="00A03C7E" w:rsidRDefault="00CC395C" w:rsidP="00CC395C">
      <w:pPr>
        <w:spacing w:after="0"/>
        <w:ind w:left="900" w:hanging="900"/>
        <w:rPr>
          <w:sz w:val="20"/>
        </w:rPr>
      </w:pPr>
      <w:r>
        <w:rPr>
          <w:sz w:val="20"/>
        </w:rPr>
        <w:t xml:space="preserve">III.A.10-5 </w:t>
      </w:r>
      <w:hyperlink r:id="rId2236" w:history="1">
        <w:r>
          <w:rPr>
            <w:rStyle w:val="Hyperlink"/>
            <w:sz w:val="20"/>
          </w:rPr>
          <w:t>PGM</w:t>
        </w:r>
        <w:r w:rsidRPr="00A03C7E">
          <w:rPr>
            <w:rStyle w:val="Hyperlink"/>
            <w:sz w:val="20"/>
          </w:rPr>
          <w:t xml:space="preserve"> Decisions Regarding Vacancy/Replacement Positions</w:t>
        </w:r>
      </w:hyperlink>
      <w:r w:rsidRPr="00A03C7E">
        <w:rPr>
          <w:sz w:val="20"/>
        </w:rPr>
        <w:t xml:space="preserve"> III.A.10-03</w:t>
      </w:r>
    </w:p>
    <w:p w14:paraId="2C46996A" w14:textId="77777777" w:rsidR="00CC395C" w:rsidRPr="00A03C7E" w:rsidRDefault="00CC395C" w:rsidP="00CC395C">
      <w:pPr>
        <w:spacing w:after="0"/>
        <w:ind w:left="900" w:hanging="900"/>
        <w:rPr>
          <w:sz w:val="20"/>
        </w:rPr>
      </w:pPr>
      <w:r>
        <w:rPr>
          <w:sz w:val="20"/>
        </w:rPr>
        <w:t xml:space="preserve">III.A.11-1 </w:t>
      </w:r>
      <w:hyperlink r:id="rId2237" w:history="1">
        <w:r w:rsidRPr="00A03C7E">
          <w:rPr>
            <w:rStyle w:val="Hyperlink"/>
            <w:sz w:val="20"/>
          </w:rPr>
          <w:t>AFT 1493 / SMCCCD Contract, 2016-2019</w:t>
        </w:r>
      </w:hyperlink>
      <w:r w:rsidRPr="00A03C7E">
        <w:rPr>
          <w:sz w:val="20"/>
        </w:rPr>
        <w:t xml:space="preserve"> III.A.11-25</w:t>
      </w:r>
    </w:p>
    <w:p w14:paraId="2B783DDE" w14:textId="77777777" w:rsidR="00CC395C" w:rsidRPr="00A03C7E" w:rsidRDefault="00CC395C" w:rsidP="00CC395C">
      <w:pPr>
        <w:spacing w:after="0"/>
        <w:ind w:left="900" w:hanging="900"/>
        <w:rPr>
          <w:sz w:val="20"/>
        </w:rPr>
      </w:pPr>
      <w:r>
        <w:rPr>
          <w:sz w:val="20"/>
        </w:rPr>
        <w:t xml:space="preserve">III.A.11-2 </w:t>
      </w:r>
      <w:hyperlink r:id="rId2238" w:history="1">
        <w:r w:rsidRPr="00A03C7E">
          <w:rPr>
            <w:rStyle w:val="Hyperlink"/>
            <w:sz w:val="20"/>
          </w:rPr>
          <w:t>Classified Short-term and Substitute Employment Policy and Procedures</w:t>
        </w:r>
      </w:hyperlink>
      <w:r w:rsidRPr="00A03C7E">
        <w:rPr>
          <w:sz w:val="20"/>
        </w:rPr>
        <w:t xml:space="preserve"> III.A.11-13</w:t>
      </w:r>
    </w:p>
    <w:p w14:paraId="3EEA36A1" w14:textId="77777777" w:rsidR="00CC395C" w:rsidRPr="00A03C7E" w:rsidRDefault="00CC395C" w:rsidP="00CC395C">
      <w:pPr>
        <w:spacing w:after="0"/>
        <w:ind w:left="900" w:hanging="900"/>
        <w:rPr>
          <w:sz w:val="20"/>
        </w:rPr>
      </w:pPr>
      <w:r>
        <w:rPr>
          <w:sz w:val="20"/>
        </w:rPr>
        <w:t xml:space="preserve">III.A.11-3 </w:t>
      </w:r>
      <w:hyperlink r:id="rId2239" w:history="1">
        <w:r w:rsidRPr="00A03C7E">
          <w:rPr>
            <w:rStyle w:val="Hyperlink"/>
            <w:sz w:val="20"/>
          </w:rPr>
          <w:t>CSEA Chapter 33/SMCCCD Contract 2016-2019</w:t>
        </w:r>
      </w:hyperlink>
      <w:r w:rsidRPr="00A03C7E">
        <w:rPr>
          <w:sz w:val="20"/>
        </w:rPr>
        <w:t xml:space="preserve"> III.A.11-26</w:t>
      </w:r>
    </w:p>
    <w:p w14:paraId="3A3E952E" w14:textId="77777777" w:rsidR="00CC395C" w:rsidRPr="00A03C7E" w:rsidRDefault="00CC395C" w:rsidP="00CC395C">
      <w:pPr>
        <w:spacing w:after="0"/>
        <w:ind w:left="900" w:hanging="900"/>
        <w:rPr>
          <w:sz w:val="20"/>
        </w:rPr>
      </w:pPr>
      <w:r>
        <w:rPr>
          <w:sz w:val="20"/>
        </w:rPr>
        <w:t xml:space="preserve">III.A.11-4 </w:t>
      </w:r>
      <w:r w:rsidRPr="00A03C7E">
        <w:rPr>
          <w:sz w:val="20"/>
        </w:rPr>
        <w:t>DPGC Minutes – March 2018 III.A.11-02</w:t>
      </w:r>
    </w:p>
    <w:p w14:paraId="0DEDE59F" w14:textId="77777777" w:rsidR="00CC395C" w:rsidRPr="00A03C7E" w:rsidRDefault="00CC395C" w:rsidP="00CC395C">
      <w:pPr>
        <w:spacing w:after="0"/>
        <w:ind w:left="900" w:hanging="900"/>
        <w:rPr>
          <w:sz w:val="20"/>
        </w:rPr>
      </w:pPr>
      <w:r>
        <w:rPr>
          <w:sz w:val="20"/>
        </w:rPr>
        <w:t xml:space="preserve">III.A.11-5 </w:t>
      </w:r>
      <w:hyperlink r:id="rId2240" w:history="1">
        <w:r w:rsidRPr="00A03C7E">
          <w:rPr>
            <w:rStyle w:val="Hyperlink"/>
            <w:sz w:val="20"/>
          </w:rPr>
          <w:t>Employee Handbook</w:t>
        </w:r>
      </w:hyperlink>
      <w:r w:rsidRPr="00A03C7E">
        <w:rPr>
          <w:sz w:val="20"/>
        </w:rPr>
        <w:t xml:space="preserve"> III.A.11-03, 27</w:t>
      </w:r>
    </w:p>
    <w:p w14:paraId="7A8ECB6A" w14:textId="77777777" w:rsidR="00CC395C" w:rsidRPr="00A03C7E" w:rsidRDefault="00CC395C" w:rsidP="00CC395C">
      <w:pPr>
        <w:spacing w:after="0"/>
        <w:ind w:left="900" w:hanging="900"/>
        <w:rPr>
          <w:sz w:val="20"/>
        </w:rPr>
      </w:pPr>
      <w:r>
        <w:rPr>
          <w:sz w:val="20"/>
        </w:rPr>
        <w:t xml:space="preserve">III.A.11-6 </w:t>
      </w:r>
      <w:r w:rsidRPr="00A03C7E">
        <w:rPr>
          <w:sz w:val="20"/>
        </w:rPr>
        <w:t xml:space="preserve">Evaluation Procedures – </w:t>
      </w:r>
      <w:hyperlink r:id="rId2241">
        <w:r w:rsidRPr="00A03C7E">
          <w:rPr>
            <w:rStyle w:val="Hyperlink"/>
            <w:sz w:val="20"/>
          </w:rPr>
          <w:t>Classified</w:t>
        </w:r>
      </w:hyperlink>
      <w:r w:rsidRPr="00A03C7E">
        <w:rPr>
          <w:sz w:val="20"/>
        </w:rPr>
        <w:t xml:space="preserve"> III.A.11-16</w:t>
      </w:r>
    </w:p>
    <w:p w14:paraId="531EACB9" w14:textId="77777777" w:rsidR="00CC395C" w:rsidRPr="00A03C7E" w:rsidRDefault="00CC395C" w:rsidP="00CC395C">
      <w:pPr>
        <w:spacing w:after="0"/>
        <w:ind w:left="900" w:hanging="900"/>
        <w:rPr>
          <w:sz w:val="20"/>
        </w:rPr>
      </w:pPr>
      <w:r>
        <w:rPr>
          <w:sz w:val="20"/>
        </w:rPr>
        <w:t xml:space="preserve">III.A.11-7 </w:t>
      </w:r>
      <w:r w:rsidRPr="00A03C7E">
        <w:rPr>
          <w:sz w:val="20"/>
        </w:rPr>
        <w:t xml:space="preserve">Evaluation Procedures – </w:t>
      </w:r>
      <w:hyperlink r:id="rId2242">
        <w:r w:rsidRPr="00A03C7E">
          <w:rPr>
            <w:rStyle w:val="Hyperlink"/>
            <w:sz w:val="20"/>
          </w:rPr>
          <w:t>Faculty</w:t>
        </w:r>
      </w:hyperlink>
      <w:r w:rsidRPr="00A03C7E">
        <w:rPr>
          <w:sz w:val="20"/>
        </w:rPr>
        <w:t xml:space="preserve"> III.A.11-17:</w:t>
      </w:r>
    </w:p>
    <w:p w14:paraId="5AD521ED" w14:textId="77777777" w:rsidR="00CC395C" w:rsidRPr="00A03C7E" w:rsidRDefault="00CC395C" w:rsidP="00CC395C">
      <w:pPr>
        <w:spacing w:after="0"/>
        <w:ind w:left="900" w:hanging="900"/>
        <w:rPr>
          <w:sz w:val="20"/>
        </w:rPr>
      </w:pPr>
      <w:r>
        <w:rPr>
          <w:sz w:val="20"/>
        </w:rPr>
        <w:t xml:space="preserve">III.A.11-8 </w:t>
      </w:r>
      <w:r w:rsidRPr="00A03C7E">
        <w:rPr>
          <w:sz w:val="20"/>
        </w:rPr>
        <w:t xml:space="preserve">Evaluation Procedures – </w:t>
      </w:r>
      <w:hyperlink r:id="rId2243">
        <w:r w:rsidRPr="00A03C7E">
          <w:rPr>
            <w:rStyle w:val="Hyperlink"/>
            <w:sz w:val="20"/>
          </w:rPr>
          <w:t>Management</w:t>
        </w:r>
      </w:hyperlink>
      <w:r w:rsidRPr="00A03C7E">
        <w:rPr>
          <w:sz w:val="20"/>
        </w:rPr>
        <w:t xml:space="preserve"> III.A.11-15</w:t>
      </w:r>
    </w:p>
    <w:p w14:paraId="3D837071" w14:textId="77777777" w:rsidR="00CC395C" w:rsidRPr="00A03C7E" w:rsidRDefault="00CC395C" w:rsidP="00CC395C">
      <w:pPr>
        <w:spacing w:after="0"/>
        <w:ind w:left="900" w:hanging="900"/>
        <w:rPr>
          <w:sz w:val="20"/>
        </w:rPr>
      </w:pPr>
      <w:r>
        <w:rPr>
          <w:sz w:val="20"/>
        </w:rPr>
        <w:t xml:space="preserve">III.A.11-9 </w:t>
      </w:r>
      <w:hyperlink r:id="rId2244" w:history="1">
        <w:r w:rsidRPr="00A03C7E">
          <w:rPr>
            <w:rStyle w:val="Hyperlink"/>
            <w:sz w:val="20"/>
          </w:rPr>
          <w:t>Evaluation Procedures and Forms</w:t>
        </w:r>
      </w:hyperlink>
    </w:p>
    <w:p w14:paraId="767D75BD" w14:textId="77777777" w:rsidR="00CC395C" w:rsidRPr="00A03C7E" w:rsidRDefault="00CC395C" w:rsidP="00CC395C">
      <w:pPr>
        <w:spacing w:after="0"/>
        <w:ind w:left="900" w:hanging="900"/>
        <w:rPr>
          <w:sz w:val="20"/>
        </w:rPr>
      </w:pPr>
      <w:r>
        <w:rPr>
          <w:sz w:val="20"/>
        </w:rPr>
        <w:t xml:space="preserve">III.A.11-10 </w:t>
      </w:r>
      <w:hyperlink r:id="rId2245">
        <w:r w:rsidRPr="00A03C7E">
          <w:rPr>
            <w:rStyle w:val="Hyperlink"/>
            <w:sz w:val="20"/>
          </w:rPr>
          <w:t>Faculty Minimum Qualifications Process</w:t>
        </w:r>
      </w:hyperlink>
      <w:r w:rsidRPr="00A03C7E">
        <w:rPr>
          <w:sz w:val="20"/>
        </w:rPr>
        <w:t xml:space="preserve"> III.A.11-14:</w:t>
      </w:r>
    </w:p>
    <w:p w14:paraId="461AD9EE" w14:textId="77777777" w:rsidR="00CC395C" w:rsidRPr="00A03C7E" w:rsidRDefault="00CC395C" w:rsidP="00CC395C">
      <w:pPr>
        <w:spacing w:after="0"/>
        <w:ind w:left="900" w:hanging="900"/>
        <w:rPr>
          <w:sz w:val="20"/>
        </w:rPr>
      </w:pPr>
      <w:r>
        <w:rPr>
          <w:sz w:val="20"/>
        </w:rPr>
        <w:t xml:space="preserve">III.A.11-11 </w:t>
      </w:r>
      <w:r w:rsidRPr="00A03C7E">
        <w:rPr>
          <w:sz w:val="20"/>
        </w:rPr>
        <w:t xml:space="preserve">Selection Procedures – </w:t>
      </w:r>
      <w:hyperlink r:id="rId2246">
        <w:r w:rsidRPr="00A03C7E">
          <w:rPr>
            <w:rStyle w:val="Hyperlink"/>
            <w:sz w:val="20"/>
          </w:rPr>
          <w:t>Chancellor</w:t>
        </w:r>
      </w:hyperlink>
      <w:r w:rsidRPr="00A03C7E">
        <w:rPr>
          <w:sz w:val="20"/>
        </w:rPr>
        <w:t xml:space="preserve"> III.A.11-23:</w:t>
      </w:r>
    </w:p>
    <w:p w14:paraId="0F276C7C" w14:textId="77777777" w:rsidR="00CC395C" w:rsidRPr="00A03C7E" w:rsidRDefault="00CC395C" w:rsidP="00CC395C">
      <w:pPr>
        <w:spacing w:after="0"/>
        <w:ind w:left="900" w:hanging="900"/>
        <w:rPr>
          <w:sz w:val="20"/>
        </w:rPr>
      </w:pPr>
      <w:r>
        <w:rPr>
          <w:sz w:val="20"/>
        </w:rPr>
        <w:t xml:space="preserve">III.A.11-12 </w:t>
      </w:r>
      <w:r w:rsidRPr="00A03C7E">
        <w:rPr>
          <w:sz w:val="20"/>
        </w:rPr>
        <w:t xml:space="preserve">Selection Procedures – </w:t>
      </w:r>
      <w:hyperlink r:id="rId2247">
        <w:r w:rsidRPr="00A03C7E">
          <w:rPr>
            <w:rStyle w:val="Hyperlink"/>
            <w:sz w:val="20"/>
          </w:rPr>
          <w:t>Classified and Administrators</w:t>
        </w:r>
      </w:hyperlink>
      <w:r w:rsidRPr="00A03C7E">
        <w:rPr>
          <w:sz w:val="20"/>
        </w:rPr>
        <w:t xml:space="preserve"> III.A.11-21:</w:t>
      </w:r>
    </w:p>
    <w:p w14:paraId="76798F89" w14:textId="77777777" w:rsidR="00CC395C" w:rsidRPr="00A03C7E" w:rsidRDefault="00CC395C" w:rsidP="00CC395C">
      <w:pPr>
        <w:spacing w:after="0"/>
        <w:ind w:left="900" w:hanging="900"/>
        <w:rPr>
          <w:sz w:val="20"/>
        </w:rPr>
      </w:pPr>
      <w:r>
        <w:rPr>
          <w:sz w:val="20"/>
        </w:rPr>
        <w:t xml:space="preserve">III.A.11-13 </w:t>
      </w:r>
      <w:r w:rsidRPr="00A03C7E">
        <w:rPr>
          <w:sz w:val="20"/>
        </w:rPr>
        <w:t xml:space="preserve">Selection Procedures – </w:t>
      </w:r>
      <w:hyperlink r:id="rId2248">
        <w:r w:rsidRPr="00A03C7E">
          <w:rPr>
            <w:rStyle w:val="Hyperlink"/>
            <w:sz w:val="20"/>
          </w:rPr>
          <w:t>College President</w:t>
        </w:r>
      </w:hyperlink>
      <w:r w:rsidRPr="00A03C7E">
        <w:rPr>
          <w:sz w:val="20"/>
        </w:rPr>
        <w:t xml:space="preserve"> III.A.11-22:</w:t>
      </w:r>
    </w:p>
    <w:p w14:paraId="30846758" w14:textId="77777777" w:rsidR="00CC395C" w:rsidRPr="00A03C7E" w:rsidRDefault="00CC395C" w:rsidP="00CC395C">
      <w:pPr>
        <w:spacing w:after="0"/>
        <w:ind w:left="900" w:hanging="900"/>
        <w:rPr>
          <w:sz w:val="20"/>
        </w:rPr>
      </w:pPr>
      <w:r>
        <w:rPr>
          <w:sz w:val="20"/>
        </w:rPr>
        <w:t xml:space="preserve">III.A.11-14 </w:t>
      </w:r>
      <w:r w:rsidRPr="00A03C7E">
        <w:rPr>
          <w:sz w:val="20"/>
        </w:rPr>
        <w:t xml:space="preserve">Selection Procedures – </w:t>
      </w:r>
      <w:hyperlink r:id="rId2249">
        <w:r w:rsidRPr="00A03C7E">
          <w:rPr>
            <w:rStyle w:val="Hyperlink"/>
            <w:sz w:val="20"/>
          </w:rPr>
          <w:t>Faculty</w:t>
        </w:r>
      </w:hyperlink>
      <w:r w:rsidRPr="00A03C7E">
        <w:rPr>
          <w:sz w:val="20"/>
        </w:rPr>
        <w:t xml:space="preserve"> III.A.11-20:</w:t>
      </w:r>
    </w:p>
    <w:p w14:paraId="627D5616" w14:textId="77777777" w:rsidR="00CC395C" w:rsidRPr="00A03C7E" w:rsidRDefault="00CC395C" w:rsidP="00CC395C">
      <w:pPr>
        <w:spacing w:after="0"/>
        <w:ind w:left="900" w:hanging="900"/>
        <w:rPr>
          <w:sz w:val="20"/>
        </w:rPr>
      </w:pPr>
      <w:r>
        <w:rPr>
          <w:sz w:val="20"/>
        </w:rPr>
        <w:t xml:space="preserve">III.A.11-15 </w:t>
      </w:r>
      <w:hyperlink r:id="rId2250" w:history="1">
        <w:r w:rsidRPr="00A03C7E">
          <w:rPr>
            <w:rStyle w:val="Hyperlink"/>
            <w:sz w:val="20"/>
          </w:rPr>
          <w:t>Selection Procedures</w:t>
        </w:r>
      </w:hyperlink>
      <w:r w:rsidRPr="00A03C7E">
        <w:rPr>
          <w:sz w:val="20"/>
        </w:rPr>
        <w:t xml:space="preserve"> III.A.11-24</w:t>
      </w:r>
    </w:p>
    <w:p w14:paraId="7D5C6FE4" w14:textId="77777777" w:rsidR="00CC395C" w:rsidRPr="00A03C7E" w:rsidRDefault="00CC395C" w:rsidP="00CC395C">
      <w:pPr>
        <w:spacing w:after="0"/>
        <w:ind w:left="900" w:hanging="900"/>
        <w:rPr>
          <w:sz w:val="20"/>
        </w:rPr>
      </w:pPr>
      <w:r>
        <w:rPr>
          <w:sz w:val="20"/>
        </w:rPr>
        <w:t xml:space="preserve">III.A.11-16 </w:t>
      </w:r>
      <w:hyperlink r:id="rId2251" w:history="1">
        <w:r w:rsidRPr="00A03C7E">
          <w:rPr>
            <w:rStyle w:val="Hyperlink"/>
            <w:sz w:val="20"/>
          </w:rPr>
          <w:t>SMCCCD Board of Trustees, Board Policies and Procedures</w:t>
        </w:r>
      </w:hyperlink>
      <w:r w:rsidRPr="00A03C7E">
        <w:rPr>
          <w:sz w:val="20"/>
        </w:rPr>
        <w:t xml:space="preserve"> III.A.11-01</w:t>
      </w:r>
    </w:p>
    <w:p w14:paraId="5E3D7F3A" w14:textId="77777777" w:rsidR="00CC395C" w:rsidRPr="00A03C7E" w:rsidRDefault="00CC395C" w:rsidP="00CC395C">
      <w:pPr>
        <w:spacing w:after="0"/>
        <w:ind w:left="900" w:hanging="900"/>
        <w:rPr>
          <w:sz w:val="20"/>
        </w:rPr>
      </w:pPr>
      <w:r>
        <w:rPr>
          <w:sz w:val="20"/>
        </w:rPr>
        <w:t xml:space="preserve">III.A.11-17 </w:t>
      </w:r>
      <w:hyperlink r:id="rId2252" w:history="1">
        <w:r w:rsidRPr="00A03C7E">
          <w:rPr>
            <w:rStyle w:val="Hyperlink"/>
            <w:sz w:val="20"/>
          </w:rPr>
          <w:t>SMCCCD Board of Trustees, Board Policy 2.19, Nondiscrimination Policy</w:t>
        </w:r>
      </w:hyperlink>
      <w:r w:rsidRPr="00A03C7E">
        <w:rPr>
          <w:sz w:val="20"/>
        </w:rPr>
        <w:t xml:space="preserve"> III.A.11-04</w:t>
      </w:r>
    </w:p>
    <w:p w14:paraId="7846C895" w14:textId="77777777" w:rsidR="00CC395C" w:rsidRPr="00A03C7E" w:rsidRDefault="00CC395C" w:rsidP="00CC395C">
      <w:pPr>
        <w:spacing w:after="0"/>
        <w:ind w:left="900" w:hanging="900"/>
        <w:rPr>
          <w:sz w:val="20"/>
        </w:rPr>
      </w:pPr>
      <w:r>
        <w:rPr>
          <w:sz w:val="20"/>
        </w:rPr>
        <w:t xml:space="preserve">III.A.11-18 </w:t>
      </w:r>
      <w:hyperlink r:id="rId2253" w:history="1">
        <w:r w:rsidRPr="00A03C7E">
          <w:rPr>
            <w:rStyle w:val="Hyperlink"/>
            <w:sz w:val="20"/>
          </w:rPr>
          <w:t>SMCCCD Board of Trustees, Board Policy 2.20, Equal Employment Opportunity</w:t>
        </w:r>
      </w:hyperlink>
      <w:r w:rsidRPr="00A03C7E">
        <w:rPr>
          <w:sz w:val="20"/>
        </w:rPr>
        <w:t xml:space="preserve"> III.A.11-05</w:t>
      </w:r>
    </w:p>
    <w:p w14:paraId="4E89E747" w14:textId="77777777" w:rsidR="00CC395C" w:rsidRPr="00A03C7E" w:rsidRDefault="00CC395C" w:rsidP="00CC395C">
      <w:pPr>
        <w:spacing w:after="0"/>
        <w:ind w:left="900" w:hanging="900"/>
        <w:rPr>
          <w:sz w:val="20"/>
        </w:rPr>
      </w:pPr>
      <w:r>
        <w:rPr>
          <w:sz w:val="20"/>
        </w:rPr>
        <w:t xml:space="preserve">III.A.11-19 </w:t>
      </w:r>
      <w:hyperlink r:id="rId2254" w:history="1">
        <w:r w:rsidRPr="00A03C7E">
          <w:rPr>
            <w:rStyle w:val="Hyperlink"/>
            <w:sz w:val="20"/>
          </w:rPr>
          <w:t>SMCCCD Board of Trustees, Board Policy 2.21, Professional Ethics</w:t>
        </w:r>
      </w:hyperlink>
      <w:r w:rsidRPr="00A03C7E">
        <w:rPr>
          <w:sz w:val="20"/>
        </w:rPr>
        <w:t xml:space="preserve"> III.A.11-06</w:t>
      </w:r>
    </w:p>
    <w:p w14:paraId="1B7A5F0B" w14:textId="77777777" w:rsidR="00CC395C" w:rsidRPr="00A03C7E" w:rsidRDefault="00CC395C" w:rsidP="00CC395C">
      <w:pPr>
        <w:spacing w:after="0"/>
        <w:ind w:left="900" w:hanging="900"/>
        <w:rPr>
          <w:sz w:val="20"/>
        </w:rPr>
      </w:pPr>
      <w:r>
        <w:rPr>
          <w:sz w:val="20"/>
        </w:rPr>
        <w:t xml:space="preserve">III.A.11-20 </w:t>
      </w:r>
      <w:hyperlink r:id="rId2255" w:history="1">
        <w:r w:rsidRPr="00A03C7E">
          <w:rPr>
            <w:rStyle w:val="Hyperlink"/>
            <w:sz w:val="20"/>
          </w:rPr>
          <w:t>SMCCCD Board of Trustees, Board Policy 2.22, Employment of Relatives</w:t>
        </w:r>
      </w:hyperlink>
      <w:r w:rsidRPr="00A03C7E">
        <w:rPr>
          <w:sz w:val="20"/>
        </w:rPr>
        <w:t xml:space="preserve"> III.A.11-07</w:t>
      </w:r>
    </w:p>
    <w:p w14:paraId="409CF114" w14:textId="77777777" w:rsidR="00CC395C" w:rsidRPr="00A03C7E" w:rsidRDefault="00CC395C" w:rsidP="00CC395C">
      <w:pPr>
        <w:spacing w:after="0"/>
        <w:ind w:left="900" w:hanging="900"/>
        <w:rPr>
          <w:sz w:val="20"/>
        </w:rPr>
      </w:pPr>
      <w:r>
        <w:rPr>
          <w:sz w:val="20"/>
        </w:rPr>
        <w:t xml:space="preserve">III.A.11-21 </w:t>
      </w:r>
      <w:hyperlink r:id="rId2256" w:history="1">
        <w:r w:rsidRPr="00A03C7E">
          <w:rPr>
            <w:rStyle w:val="Hyperlink"/>
            <w:sz w:val="20"/>
          </w:rPr>
          <w:t>SMCCCD Board of Trustees, Board Policy 2.25, Prohibition of Harassment</w:t>
        </w:r>
      </w:hyperlink>
      <w:r w:rsidRPr="00A03C7E">
        <w:rPr>
          <w:sz w:val="20"/>
        </w:rPr>
        <w:t xml:space="preserve"> III.A.11-08</w:t>
      </w:r>
    </w:p>
    <w:p w14:paraId="5FD95C10" w14:textId="77777777" w:rsidR="00CC395C" w:rsidRPr="00A03C7E" w:rsidRDefault="00CC395C" w:rsidP="00CC395C">
      <w:pPr>
        <w:spacing w:after="0"/>
        <w:ind w:left="900" w:hanging="900"/>
        <w:rPr>
          <w:sz w:val="20"/>
        </w:rPr>
      </w:pPr>
      <w:r>
        <w:rPr>
          <w:sz w:val="20"/>
        </w:rPr>
        <w:t xml:space="preserve">III.A.11-22 </w:t>
      </w:r>
      <w:hyperlink r:id="rId2257" w:history="1">
        <w:r w:rsidRPr="00A03C7E">
          <w:rPr>
            <w:rStyle w:val="Hyperlink"/>
            <w:sz w:val="20"/>
          </w:rPr>
          <w:t>SMCCCD Board of Trustees, Board Policy 2.29, Sexual Assault and Education, Prevention, and Reporting</w:t>
        </w:r>
      </w:hyperlink>
      <w:r w:rsidRPr="00A03C7E">
        <w:rPr>
          <w:sz w:val="20"/>
        </w:rPr>
        <w:t xml:space="preserve"> III.A.11-12</w:t>
      </w:r>
    </w:p>
    <w:p w14:paraId="30ADBCD0" w14:textId="77777777" w:rsidR="00CC395C" w:rsidRPr="00A03C7E" w:rsidRDefault="00CC395C" w:rsidP="00CC395C">
      <w:pPr>
        <w:spacing w:after="0"/>
        <w:ind w:left="900" w:hanging="900"/>
        <w:rPr>
          <w:sz w:val="20"/>
        </w:rPr>
      </w:pPr>
      <w:r>
        <w:rPr>
          <w:sz w:val="20"/>
        </w:rPr>
        <w:t xml:space="preserve">III.A.11-23 </w:t>
      </w:r>
      <w:hyperlink r:id="rId2258" w:history="1">
        <w:r w:rsidRPr="00A03C7E">
          <w:rPr>
            <w:rStyle w:val="Hyperlink"/>
            <w:sz w:val="20"/>
          </w:rPr>
          <w:t>SMCCCD Board of Trustees, Board Procedure 2.26.1, Drug-free Environment and Drug Prevention Program</w:t>
        </w:r>
      </w:hyperlink>
      <w:r w:rsidRPr="00A03C7E">
        <w:rPr>
          <w:sz w:val="20"/>
        </w:rPr>
        <w:t xml:space="preserve"> III.A.11-09</w:t>
      </w:r>
    </w:p>
    <w:p w14:paraId="143139BA" w14:textId="77777777" w:rsidR="00CC395C" w:rsidRPr="00A03C7E" w:rsidRDefault="00CC395C" w:rsidP="00CC395C">
      <w:pPr>
        <w:spacing w:after="0"/>
        <w:ind w:left="900" w:hanging="900"/>
        <w:rPr>
          <w:sz w:val="20"/>
        </w:rPr>
      </w:pPr>
      <w:r>
        <w:rPr>
          <w:sz w:val="20"/>
        </w:rPr>
        <w:t xml:space="preserve">III.A.11-24 </w:t>
      </w:r>
      <w:hyperlink r:id="rId2259" w:history="1">
        <w:r w:rsidRPr="00A03C7E">
          <w:rPr>
            <w:rStyle w:val="Hyperlink"/>
            <w:sz w:val="20"/>
          </w:rPr>
          <w:t>SMCCCD Board of Trustees, Board Procedure 2.28.1, Safety, Injury, and Illness Prevention Program</w:t>
        </w:r>
      </w:hyperlink>
      <w:r w:rsidRPr="00A03C7E">
        <w:rPr>
          <w:sz w:val="20"/>
        </w:rPr>
        <w:t xml:space="preserve"> III.A.11-10</w:t>
      </w:r>
    </w:p>
    <w:p w14:paraId="3F8056F5" w14:textId="77777777" w:rsidR="00CC395C" w:rsidRPr="00A03C7E" w:rsidRDefault="00CC395C" w:rsidP="00CC395C">
      <w:pPr>
        <w:spacing w:after="0"/>
        <w:ind w:left="900" w:hanging="900"/>
        <w:rPr>
          <w:sz w:val="20"/>
        </w:rPr>
      </w:pPr>
      <w:r>
        <w:rPr>
          <w:sz w:val="20"/>
        </w:rPr>
        <w:t xml:space="preserve">III.A.11-25 </w:t>
      </w:r>
      <w:hyperlink r:id="rId2260" w:history="1">
        <w:r w:rsidRPr="00A03C7E">
          <w:rPr>
            <w:rStyle w:val="Hyperlink"/>
            <w:sz w:val="20"/>
          </w:rPr>
          <w:t>SMCCCD Board of Trustees, Board Procedure 2.28.2, Workplace Violence Plan</w:t>
        </w:r>
      </w:hyperlink>
      <w:r w:rsidRPr="00A03C7E">
        <w:rPr>
          <w:sz w:val="20"/>
        </w:rPr>
        <w:t xml:space="preserve"> III.A.11-11</w:t>
      </w:r>
    </w:p>
    <w:p w14:paraId="3994CC4C" w14:textId="77777777" w:rsidR="00CC395C" w:rsidRPr="00A03C7E" w:rsidRDefault="00CC395C" w:rsidP="00CC395C">
      <w:pPr>
        <w:spacing w:after="0"/>
        <w:ind w:left="900" w:hanging="900"/>
        <w:rPr>
          <w:sz w:val="20"/>
        </w:rPr>
      </w:pPr>
      <w:r>
        <w:rPr>
          <w:sz w:val="20"/>
        </w:rPr>
        <w:t xml:space="preserve">III.A.11-26 </w:t>
      </w:r>
      <w:r w:rsidRPr="00A03C7E">
        <w:rPr>
          <w:sz w:val="20"/>
        </w:rPr>
        <w:t>SMCCCD EEO Plan III.A.11-19</w:t>
      </w:r>
    </w:p>
    <w:p w14:paraId="1C6E4A8A" w14:textId="77777777" w:rsidR="00CC395C" w:rsidRPr="00A03C7E" w:rsidRDefault="00CC395C" w:rsidP="00CC395C">
      <w:pPr>
        <w:spacing w:after="0"/>
        <w:ind w:left="900" w:hanging="900"/>
        <w:rPr>
          <w:sz w:val="20"/>
        </w:rPr>
      </w:pPr>
      <w:r>
        <w:rPr>
          <w:sz w:val="20"/>
        </w:rPr>
        <w:t xml:space="preserve">III.A.11-27 </w:t>
      </w:r>
      <w:r w:rsidRPr="00A03C7E">
        <w:rPr>
          <w:sz w:val="20"/>
        </w:rPr>
        <w:t xml:space="preserve">SMCCCD </w:t>
      </w:r>
      <w:hyperlink r:id="rId2261">
        <w:r w:rsidRPr="00A03C7E">
          <w:rPr>
            <w:rStyle w:val="Hyperlink"/>
            <w:sz w:val="20"/>
          </w:rPr>
          <w:t>Faculty Minimum Qualifications Process</w:t>
        </w:r>
      </w:hyperlink>
    </w:p>
    <w:p w14:paraId="4E2E5C2F" w14:textId="77777777" w:rsidR="00CC395C" w:rsidRPr="00A03C7E" w:rsidRDefault="00CC395C" w:rsidP="00CC395C">
      <w:pPr>
        <w:spacing w:after="0"/>
        <w:ind w:left="900" w:hanging="900"/>
        <w:rPr>
          <w:sz w:val="20"/>
        </w:rPr>
      </w:pPr>
      <w:r>
        <w:rPr>
          <w:sz w:val="20"/>
        </w:rPr>
        <w:t xml:space="preserve">III.A.11-28 </w:t>
      </w:r>
      <w:hyperlink r:id="rId2262" w:history="1">
        <w:r w:rsidRPr="00A03C7E">
          <w:rPr>
            <w:rStyle w:val="Hyperlink"/>
            <w:sz w:val="20"/>
          </w:rPr>
          <w:t>SMCCCD Office of Human Resources Downloads Portal</w:t>
        </w:r>
      </w:hyperlink>
      <w:r w:rsidRPr="00A03C7E">
        <w:rPr>
          <w:sz w:val="20"/>
        </w:rPr>
        <w:t xml:space="preserve"> III.A.11-28</w:t>
      </w:r>
    </w:p>
    <w:p w14:paraId="63935EEC" w14:textId="77777777" w:rsidR="00CC395C" w:rsidRPr="00A03C7E" w:rsidRDefault="00CC395C" w:rsidP="00CC395C">
      <w:pPr>
        <w:spacing w:after="0"/>
        <w:ind w:left="900" w:hanging="900"/>
        <w:rPr>
          <w:sz w:val="20"/>
        </w:rPr>
      </w:pPr>
      <w:r>
        <w:rPr>
          <w:sz w:val="20"/>
        </w:rPr>
        <w:t xml:space="preserve">III.A.11-29 </w:t>
      </w:r>
      <w:hyperlink r:id="rId2263" w:history="1">
        <w:r w:rsidRPr="00A03C7E">
          <w:rPr>
            <w:rStyle w:val="Hyperlink"/>
            <w:sz w:val="20"/>
          </w:rPr>
          <w:t>Worker’s Compensation Claims, Procedure Manual for Managers</w:t>
        </w:r>
      </w:hyperlink>
      <w:r w:rsidRPr="00A03C7E">
        <w:rPr>
          <w:sz w:val="20"/>
        </w:rPr>
        <w:t xml:space="preserve"> III.A.11-18</w:t>
      </w:r>
    </w:p>
    <w:p w14:paraId="39DA6BFB" w14:textId="77777777" w:rsidR="00CC395C" w:rsidRPr="009535C4" w:rsidRDefault="00CC395C" w:rsidP="00CC395C">
      <w:pPr>
        <w:spacing w:after="0"/>
        <w:ind w:left="900" w:hanging="900"/>
        <w:rPr>
          <w:sz w:val="20"/>
        </w:rPr>
      </w:pPr>
      <w:r>
        <w:rPr>
          <w:sz w:val="20"/>
        </w:rPr>
        <w:t xml:space="preserve">III.A.12-1 </w:t>
      </w:r>
      <w:r w:rsidRPr="009535C4">
        <w:rPr>
          <w:sz w:val="20"/>
        </w:rPr>
        <w:t>Diversity and Understanding Unconscious Bias Training information III.A.12-05:</w:t>
      </w:r>
    </w:p>
    <w:p w14:paraId="0B6D4325" w14:textId="77777777" w:rsidR="00CC395C" w:rsidRPr="009535C4" w:rsidRDefault="00CC395C" w:rsidP="00CC395C">
      <w:pPr>
        <w:spacing w:after="0"/>
        <w:ind w:left="900" w:hanging="900"/>
        <w:rPr>
          <w:sz w:val="20"/>
        </w:rPr>
      </w:pPr>
      <w:r>
        <w:rPr>
          <w:sz w:val="20"/>
        </w:rPr>
        <w:t xml:space="preserve">III.A.12-2 </w:t>
      </w:r>
      <w:r w:rsidRPr="009535C4">
        <w:rPr>
          <w:sz w:val="20"/>
        </w:rPr>
        <w:t>People Admin Screenshot</w:t>
      </w:r>
      <w:r w:rsidRPr="009535C4">
        <w:rPr>
          <w:sz w:val="20"/>
          <w:highlight w:val="yellow"/>
        </w:rPr>
        <w:t xml:space="preserve"> III.A.12-06</w:t>
      </w:r>
      <w:r w:rsidRPr="009535C4">
        <w:rPr>
          <w:sz w:val="20"/>
        </w:rPr>
        <w:t>:</w:t>
      </w:r>
    </w:p>
    <w:p w14:paraId="79B59670" w14:textId="77777777" w:rsidR="00CC395C" w:rsidRPr="009535C4" w:rsidRDefault="00CC395C" w:rsidP="00CC395C">
      <w:pPr>
        <w:spacing w:after="0"/>
        <w:ind w:left="900" w:hanging="900"/>
        <w:rPr>
          <w:sz w:val="20"/>
        </w:rPr>
      </w:pPr>
      <w:r>
        <w:rPr>
          <w:sz w:val="20"/>
        </w:rPr>
        <w:t xml:space="preserve">III.A.12-3 </w:t>
      </w:r>
      <w:r w:rsidRPr="009535C4">
        <w:rPr>
          <w:sz w:val="20"/>
        </w:rPr>
        <w:t>Sample diversity-related interview questions</w:t>
      </w:r>
      <w:r w:rsidRPr="009535C4">
        <w:rPr>
          <w:sz w:val="20"/>
          <w:highlight w:val="yellow"/>
        </w:rPr>
        <w:t xml:space="preserve"> III.A.12-02</w:t>
      </w:r>
      <w:r w:rsidRPr="009535C4">
        <w:rPr>
          <w:sz w:val="20"/>
        </w:rPr>
        <w:t>:</w:t>
      </w:r>
    </w:p>
    <w:p w14:paraId="46594923" w14:textId="77777777" w:rsidR="00CC395C" w:rsidRPr="009535C4" w:rsidRDefault="00CC395C" w:rsidP="00CC395C">
      <w:pPr>
        <w:spacing w:after="0"/>
        <w:ind w:left="900" w:hanging="900"/>
        <w:rPr>
          <w:sz w:val="20"/>
        </w:rPr>
      </w:pPr>
      <w:r>
        <w:rPr>
          <w:sz w:val="20"/>
        </w:rPr>
        <w:t xml:space="preserve">III.A.12-4 </w:t>
      </w:r>
      <w:r w:rsidRPr="009535C4">
        <w:rPr>
          <w:sz w:val="20"/>
        </w:rPr>
        <w:t>Sample job postings on various posting websites</w:t>
      </w:r>
      <w:r w:rsidRPr="009535C4">
        <w:rPr>
          <w:sz w:val="20"/>
          <w:highlight w:val="yellow"/>
        </w:rPr>
        <w:t xml:space="preserve"> </w:t>
      </w:r>
      <w:r w:rsidRPr="009535C4">
        <w:rPr>
          <w:sz w:val="20"/>
        </w:rPr>
        <w:t>III.A.12-08:</w:t>
      </w:r>
    </w:p>
    <w:p w14:paraId="6A57A6B1" w14:textId="77777777" w:rsidR="00CC395C" w:rsidRPr="009535C4" w:rsidRDefault="00CC395C" w:rsidP="00CC395C">
      <w:pPr>
        <w:spacing w:after="0"/>
        <w:ind w:left="900" w:hanging="900"/>
        <w:rPr>
          <w:sz w:val="20"/>
        </w:rPr>
      </w:pPr>
      <w:r>
        <w:rPr>
          <w:sz w:val="20"/>
        </w:rPr>
        <w:t xml:space="preserve">III.A.12-5 </w:t>
      </w:r>
      <w:r w:rsidRPr="009535C4">
        <w:rPr>
          <w:sz w:val="20"/>
        </w:rPr>
        <w:t>SMCCCD Board of Trustees Meeting for 16 May 2018 (</w:t>
      </w:r>
      <w:hyperlink r:id="rId2264" w:history="1">
        <w:r w:rsidRPr="009535C4">
          <w:rPr>
            <w:rStyle w:val="Hyperlink"/>
            <w:sz w:val="20"/>
          </w:rPr>
          <w:t>Minutes p. 2, Approval of Consent Agenda</w:t>
        </w:r>
      </w:hyperlink>
      <w:r w:rsidRPr="009535C4">
        <w:rPr>
          <w:sz w:val="20"/>
        </w:rPr>
        <w:t xml:space="preserve">; </w:t>
      </w:r>
      <w:hyperlink r:id="rId2265" w:history="1">
        <w:r w:rsidRPr="009535C4">
          <w:rPr>
            <w:rStyle w:val="Hyperlink"/>
            <w:sz w:val="20"/>
          </w:rPr>
          <w:t>Agenda p. 2, 18-5-6CA Approval of 2018-2021 District Equal Employment Opportunity Plan</w:t>
        </w:r>
      </w:hyperlink>
      <w:r w:rsidRPr="009535C4">
        <w:rPr>
          <w:sz w:val="20"/>
        </w:rPr>
        <w:t>) III.A.12-01</w:t>
      </w:r>
    </w:p>
    <w:p w14:paraId="3FA2D27B" w14:textId="77777777" w:rsidR="00CC395C" w:rsidRPr="009535C4" w:rsidRDefault="00CC395C" w:rsidP="00CC395C">
      <w:pPr>
        <w:spacing w:after="0"/>
        <w:ind w:left="900" w:hanging="900"/>
        <w:rPr>
          <w:sz w:val="20"/>
        </w:rPr>
      </w:pPr>
      <w:r>
        <w:rPr>
          <w:sz w:val="20"/>
        </w:rPr>
        <w:t xml:space="preserve">III.A.12-6 </w:t>
      </w:r>
      <w:hyperlink r:id="rId2266" w:history="1">
        <w:r w:rsidRPr="009535C4">
          <w:rPr>
            <w:rStyle w:val="Hyperlink"/>
            <w:sz w:val="20"/>
          </w:rPr>
          <w:t>SMCCCD Board of Trustees, Board Policy 2.19, Nondiscrimination Policy</w:t>
        </w:r>
      </w:hyperlink>
      <w:r w:rsidRPr="009535C4">
        <w:rPr>
          <w:sz w:val="20"/>
        </w:rPr>
        <w:t xml:space="preserve"> III.A.12-03</w:t>
      </w:r>
    </w:p>
    <w:p w14:paraId="64718E06" w14:textId="77777777" w:rsidR="00CC395C" w:rsidRPr="009535C4" w:rsidRDefault="00CC395C" w:rsidP="00CC395C">
      <w:pPr>
        <w:spacing w:after="0"/>
        <w:ind w:left="900" w:hanging="900"/>
        <w:rPr>
          <w:sz w:val="20"/>
        </w:rPr>
      </w:pPr>
      <w:r>
        <w:rPr>
          <w:sz w:val="20"/>
        </w:rPr>
        <w:t xml:space="preserve">III.A.12-7 </w:t>
      </w:r>
      <w:hyperlink r:id="rId2267" w:history="1">
        <w:r w:rsidRPr="009535C4">
          <w:rPr>
            <w:rStyle w:val="Hyperlink"/>
            <w:sz w:val="20"/>
          </w:rPr>
          <w:t>SMCCCD Board of Trustees, Board Policy 2.20, Equal Employment Opportunity</w:t>
        </w:r>
      </w:hyperlink>
      <w:r w:rsidRPr="009535C4">
        <w:rPr>
          <w:sz w:val="20"/>
        </w:rPr>
        <w:t xml:space="preserve"> III.A.12-04</w:t>
      </w:r>
    </w:p>
    <w:p w14:paraId="7362781C" w14:textId="77777777" w:rsidR="00CC395C" w:rsidRPr="009535C4" w:rsidRDefault="00CC395C" w:rsidP="00CC395C">
      <w:pPr>
        <w:spacing w:after="0"/>
        <w:ind w:left="900" w:hanging="900"/>
        <w:rPr>
          <w:sz w:val="20"/>
        </w:rPr>
      </w:pPr>
      <w:r>
        <w:rPr>
          <w:sz w:val="20"/>
        </w:rPr>
        <w:t xml:space="preserve">III.A.12-8 </w:t>
      </w:r>
      <w:r w:rsidRPr="009535C4">
        <w:rPr>
          <w:sz w:val="20"/>
        </w:rPr>
        <w:t>SMCCCD employee demographic data (by college)</w:t>
      </w:r>
      <w:r w:rsidRPr="009535C4">
        <w:rPr>
          <w:sz w:val="20"/>
          <w:highlight w:val="yellow"/>
        </w:rPr>
        <w:t xml:space="preserve"> III.A.12-07</w:t>
      </w:r>
      <w:r w:rsidRPr="009535C4">
        <w:rPr>
          <w:sz w:val="20"/>
        </w:rPr>
        <w:t>:</w:t>
      </w:r>
    </w:p>
    <w:p w14:paraId="4688B56F" w14:textId="7A64E7A8" w:rsidR="00482927" w:rsidRDefault="00CC395C" w:rsidP="00CC395C">
      <w:pPr>
        <w:ind w:left="900" w:hanging="900"/>
        <w:rPr>
          <w:sz w:val="20"/>
        </w:rPr>
      </w:pPr>
      <w:r>
        <w:rPr>
          <w:sz w:val="20"/>
        </w:rPr>
        <w:t xml:space="preserve">III.A.12-9 </w:t>
      </w:r>
      <w:hyperlink r:id="rId2268" w:history="1">
        <w:r w:rsidRPr="009535C4">
          <w:rPr>
            <w:rStyle w:val="Hyperlink"/>
            <w:sz w:val="20"/>
          </w:rPr>
          <w:t>SMCCCD Faculty Diversity Internship Program information</w:t>
        </w:r>
      </w:hyperlink>
      <w:r w:rsidRPr="009535C4">
        <w:rPr>
          <w:sz w:val="20"/>
        </w:rPr>
        <w:t xml:space="preserve"> III.A.12-09</w:t>
      </w:r>
    </w:p>
    <w:p w14:paraId="10F3E3BD" w14:textId="77777777" w:rsidR="00CC395C" w:rsidRPr="00C62A1D" w:rsidRDefault="00CC395C" w:rsidP="00CC395C">
      <w:pPr>
        <w:spacing w:after="0"/>
        <w:ind w:left="900" w:hanging="900"/>
        <w:rPr>
          <w:sz w:val="20"/>
        </w:rPr>
      </w:pPr>
      <w:r>
        <w:rPr>
          <w:sz w:val="20"/>
        </w:rPr>
        <w:t xml:space="preserve">III.A.13-1 </w:t>
      </w:r>
      <w:hyperlink r:id="rId2269" w:history="1">
        <w:r w:rsidRPr="00C62A1D">
          <w:rPr>
            <w:rStyle w:val="Hyperlink"/>
            <w:sz w:val="20"/>
          </w:rPr>
          <w:t>AFT 1493/SMCCCD Contract, 2016-2019</w:t>
        </w:r>
      </w:hyperlink>
      <w:r w:rsidRPr="00C62A1D">
        <w:rPr>
          <w:sz w:val="20"/>
        </w:rPr>
        <w:t xml:space="preserve"> III.A.13-03</w:t>
      </w:r>
    </w:p>
    <w:p w14:paraId="777493B0" w14:textId="77777777" w:rsidR="00CC395C" w:rsidRPr="00C62A1D" w:rsidRDefault="00CC395C" w:rsidP="00CC395C">
      <w:pPr>
        <w:spacing w:after="0"/>
        <w:ind w:left="900" w:hanging="900"/>
        <w:rPr>
          <w:sz w:val="20"/>
        </w:rPr>
      </w:pPr>
      <w:r>
        <w:rPr>
          <w:sz w:val="20"/>
        </w:rPr>
        <w:t xml:space="preserve">III.A.13-2 </w:t>
      </w:r>
      <w:hyperlink r:id="rId2270" w:history="1">
        <w:r w:rsidRPr="00C62A1D">
          <w:rPr>
            <w:rStyle w:val="Hyperlink"/>
            <w:sz w:val="20"/>
          </w:rPr>
          <w:t>Cañada College Mission Statement</w:t>
        </w:r>
      </w:hyperlink>
      <w:r w:rsidRPr="00C62A1D">
        <w:rPr>
          <w:sz w:val="20"/>
        </w:rPr>
        <w:t xml:space="preserve"> III.A.13-06</w:t>
      </w:r>
    </w:p>
    <w:p w14:paraId="4E52B276" w14:textId="77777777" w:rsidR="00CC395C" w:rsidRPr="00C62A1D" w:rsidRDefault="00CC395C" w:rsidP="00CC395C">
      <w:pPr>
        <w:spacing w:after="0"/>
        <w:ind w:left="900" w:hanging="900"/>
        <w:rPr>
          <w:sz w:val="20"/>
        </w:rPr>
      </w:pPr>
      <w:r>
        <w:rPr>
          <w:sz w:val="20"/>
        </w:rPr>
        <w:t xml:space="preserve">III.A.13-3 </w:t>
      </w:r>
      <w:hyperlink r:id="rId2271" w:history="1">
        <w:r w:rsidRPr="00C62A1D">
          <w:rPr>
            <w:rStyle w:val="Hyperlink"/>
            <w:sz w:val="20"/>
          </w:rPr>
          <w:t>CSEA Chapter 33/SMCCCD Contract 2016-2019</w:t>
        </w:r>
      </w:hyperlink>
      <w:r w:rsidRPr="00C62A1D">
        <w:rPr>
          <w:sz w:val="20"/>
        </w:rPr>
        <w:t xml:space="preserve"> III.A.13-04</w:t>
      </w:r>
    </w:p>
    <w:p w14:paraId="55952585" w14:textId="77777777" w:rsidR="00CC395C" w:rsidRPr="00C62A1D" w:rsidRDefault="00CC395C" w:rsidP="00CC395C">
      <w:pPr>
        <w:spacing w:after="0"/>
        <w:ind w:left="900" w:hanging="900"/>
        <w:rPr>
          <w:sz w:val="20"/>
        </w:rPr>
      </w:pPr>
      <w:r>
        <w:rPr>
          <w:sz w:val="20"/>
        </w:rPr>
        <w:t xml:space="preserve">III.A.13-4 </w:t>
      </w:r>
      <w:hyperlink r:id="rId2272" w:history="1">
        <w:r w:rsidRPr="00C62A1D">
          <w:rPr>
            <w:rStyle w:val="Hyperlink"/>
            <w:sz w:val="20"/>
          </w:rPr>
          <w:t>CSEA Constitution and Bylaws and Standing Rules (p. 3 Code of Ethics)</w:t>
        </w:r>
      </w:hyperlink>
      <w:r w:rsidRPr="00C62A1D">
        <w:rPr>
          <w:sz w:val="20"/>
        </w:rPr>
        <w:t xml:space="preserve"> III.A.13-05</w:t>
      </w:r>
    </w:p>
    <w:p w14:paraId="55CD3230" w14:textId="77777777" w:rsidR="00CC395C" w:rsidRPr="00C62A1D" w:rsidRDefault="00CC395C" w:rsidP="00CC395C">
      <w:pPr>
        <w:spacing w:after="0"/>
        <w:ind w:left="900" w:hanging="900"/>
        <w:rPr>
          <w:sz w:val="20"/>
        </w:rPr>
      </w:pPr>
      <w:r>
        <w:rPr>
          <w:sz w:val="20"/>
        </w:rPr>
        <w:t xml:space="preserve">III.A.13-5 </w:t>
      </w:r>
      <w:hyperlink r:id="rId2273" w:history="1">
        <w:r w:rsidRPr="00C62A1D">
          <w:rPr>
            <w:rStyle w:val="Hyperlink"/>
            <w:sz w:val="20"/>
          </w:rPr>
          <w:t>SMCCCD Board of Trustees, Board Policy 2.21, Policy on Professional Ethics</w:t>
        </w:r>
      </w:hyperlink>
      <w:r w:rsidRPr="00C62A1D">
        <w:rPr>
          <w:sz w:val="20"/>
        </w:rPr>
        <w:t xml:space="preserve"> III.A.13-01</w:t>
      </w:r>
    </w:p>
    <w:p w14:paraId="3C0B313B" w14:textId="77777777" w:rsidR="00CC395C" w:rsidRPr="00C62A1D" w:rsidRDefault="00CC395C" w:rsidP="00CC395C">
      <w:pPr>
        <w:spacing w:after="0"/>
        <w:ind w:left="900" w:hanging="900"/>
        <w:rPr>
          <w:sz w:val="20"/>
        </w:rPr>
      </w:pPr>
      <w:r>
        <w:rPr>
          <w:sz w:val="20"/>
        </w:rPr>
        <w:t xml:space="preserve">III.A.13-6 </w:t>
      </w:r>
      <w:hyperlink r:id="rId2274" w:history="1">
        <w:r w:rsidRPr="00C62A1D">
          <w:rPr>
            <w:rStyle w:val="Hyperlink"/>
            <w:sz w:val="20"/>
          </w:rPr>
          <w:t>SMCCCD Board of Trustees, Board Procedure 2.21.1, Institutional Code of Ethics</w:t>
        </w:r>
      </w:hyperlink>
      <w:r w:rsidRPr="00C62A1D">
        <w:rPr>
          <w:sz w:val="20"/>
        </w:rPr>
        <w:t xml:space="preserve"> III.A.13-02</w:t>
      </w:r>
    </w:p>
    <w:p w14:paraId="699EAA58" w14:textId="77777777" w:rsidR="00CC395C" w:rsidRPr="00585A35" w:rsidRDefault="00CC395C" w:rsidP="00CC395C">
      <w:pPr>
        <w:spacing w:after="0"/>
        <w:ind w:left="900" w:hanging="900"/>
        <w:rPr>
          <w:sz w:val="20"/>
        </w:rPr>
      </w:pPr>
      <w:r>
        <w:rPr>
          <w:sz w:val="20"/>
        </w:rPr>
        <w:t xml:space="preserve">III.A.14-1 </w:t>
      </w:r>
      <w:hyperlink r:id="rId2275" w:history="1">
        <w:r w:rsidRPr="00585A35">
          <w:rPr>
            <w:rStyle w:val="Hyperlink"/>
            <w:sz w:val="20"/>
          </w:rPr>
          <w:t>Administrators/Academic Supervisory</w:t>
        </w:r>
      </w:hyperlink>
    </w:p>
    <w:p w14:paraId="06F9DF85" w14:textId="77777777" w:rsidR="00CC395C" w:rsidRPr="00585A35" w:rsidRDefault="00CC395C" w:rsidP="00CC395C">
      <w:pPr>
        <w:spacing w:after="0"/>
        <w:ind w:left="900" w:hanging="900"/>
        <w:rPr>
          <w:sz w:val="20"/>
        </w:rPr>
      </w:pPr>
      <w:r>
        <w:rPr>
          <w:sz w:val="20"/>
        </w:rPr>
        <w:t xml:space="preserve">III.A.14-2 </w:t>
      </w:r>
      <w:hyperlink r:id="rId2276" w:history="1">
        <w:r w:rsidRPr="00585A35">
          <w:rPr>
            <w:rStyle w:val="Hyperlink"/>
            <w:sz w:val="20"/>
          </w:rPr>
          <w:t>AFT 1493 / SMCCCD Contract, 2016-2019</w:t>
        </w:r>
      </w:hyperlink>
      <w:r w:rsidRPr="00585A35">
        <w:rPr>
          <w:sz w:val="20"/>
        </w:rPr>
        <w:t xml:space="preserve"> III.A.14-01</w:t>
      </w:r>
    </w:p>
    <w:p w14:paraId="3B0093DC" w14:textId="77777777" w:rsidR="00CC395C" w:rsidRPr="00585A35" w:rsidRDefault="00CC395C" w:rsidP="00CC395C">
      <w:pPr>
        <w:spacing w:after="0"/>
        <w:ind w:left="900" w:hanging="900"/>
        <w:rPr>
          <w:sz w:val="20"/>
        </w:rPr>
      </w:pPr>
      <w:r>
        <w:rPr>
          <w:sz w:val="20"/>
        </w:rPr>
        <w:t xml:space="preserve">III.A.14-3 </w:t>
      </w:r>
      <w:r w:rsidRPr="00585A35">
        <w:rPr>
          <w:sz w:val="20"/>
        </w:rPr>
        <w:t>Approved faculty PD projects</w:t>
      </w:r>
      <w:r w:rsidRPr="00585A35">
        <w:rPr>
          <w:sz w:val="20"/>
          <w:highlight w:val="cyan"/>
        </w:rPr>
        <w:t xml:space="preserve"> III.A.14-07</w:t>
      </w:r>
      <w:r w:rsidRPr="00585A35">
        <w:rPr>
          <w:sz w:val="20"/>
        </w:rPr>
        <w:t>:</w:t>
      </w:r>
    </w:p>
    <w:p w14:paraId="20352EA6" w14:textId="77777777" w:rsidR="00CC395C" w:rsidRPr="00585A35" w:rsidRDefault="00CC395C" w:rsidP="00CC395C">
      <w:pPr>
        <w:spacing w:after="0"/>
        <w:ind w:left="900" w:hanging="900"/>
        <w:rPr>
          <w:sz w:val="20"/>
        </w:rPr>
      </w:pPr>
      <w:r>
        <w:rPr>
          <w:sz w:val="20"/>
        </w:rPr>
        <w:t xml:space="preserve">III.A.14-4 </w:t>
      </w:r>
      <w:hyperlink r:id="rId2277" w:history="1">
        <w:r w:rsidRPr="00585A35">
          <w:rPr>
            <w:rStyle w:val="Hyperlink"/>
            <w:sz w:val="20"/>
          </w:rPr>
          <w:t>ASGC Professional Development Committee, Report on the 2017-2018 PD Allocation Process and Decisions</w:t>
        </w:r>
      </w:hyperlink>
    </w:p>
    <w:p w14:paraId="334B53F9" w14:textId="77777777" w:rsidR="00CC395C" w:rsidRPr="00585A35" w:rsidRDefault="00CC395C" w:rsidP="00CC395C">
      <w:pPr>
        <w:spacing w:after="0"/>
        <w:ind w:left="900" w:hanging="900"/>
        <w:rPr>
          <w:sz w:val="20"/>
        </w:rPr>
      </w:pPr>
      <w:r>
        <w:rPr>
          <w:sz w:val="20"/>
        </w:rPr>
        <w:t xml:space="preserve">III.A.14-5 </w:t>
      </w:r>
      <w:hyperlink r:id="rId2278" w:history="1">
        <w:r w:rsidRPr="00585A35">
          <w:rPr>
            <w:rStyle w:val="Hyperlink"/>
            <w:sz w:val="20"/>
          </w:rPr>
          <w:t>ASGC Senate-Sponsored Professional Development</w:t>
        </w:r>
      </w:hyperlink>
    </w:p>
    <w:p w14:paraId="6BE13DBD" w14:textId="77777777" w:rsidR="00CC395C" w:rsidRPr="00585A35" w:rsidRDefault="00CC395C" w:rsidP="00CC395C">
      <w:pPr>
        <w:spacing w:after="0"/>
        <w:ind w:left="900" w:hanging="900"/>
        <w:rPr>
          <w:sz w:val="20"/>
        </w:rPr>
      </w:pPr>
      <w:r>
        <w:rPr>
          <w:sz w:val="20"/>
        </w:rPr>
        <w:t xml:space="preserve">III.A.14-6 </w:t>
      </w:r>
      <w:r w:rsidRPr="00585A35">
        <w:rPr>
          <w:sz w:val="20"/>
        </w:rPr>
        <w:t>Campus PL committee</w:t>
      </w:r>
      <w:r w:rsidRPr="00585A35">
        <w:rPr>
          <w:sz w:val="20"/>
          <w:highlight w:val="cyan"/>
        </w:rPr>
        <w:t xml:space="preserve"> III.A.14-12</w:t>
      </w:r>
      <w:r w:rsidRPr="00585A35">
        <w:rPr>
          <w:sz w:val="20"/>
        </w:rPr>
        <w:t>:</w:t>
      </w:r>
    </w:p>
    <w:p w14:paraId="3B0A6409" w14:textId="77777777" w:rsidR="00CC395C" w:rsidRPr="00585A35" w:rsidRDefault="00CC395C" w:rsidP="00CC395C">
      <w:pPr>
        <w:spacing w:after="0"/>
        <w:ind w:left="900" w:hanging="900"/>
        <w:rPr>
          <w:sz w:val="20"/>
        </w:rPr>
      </w:pPr>
      <w:r>
        <w:rPr>
          <w:sz w:val="20"/>
        </w:rPr>
        <w:t xml:space="preserve">III.A.14-7 </w:t>
      </w:r>
      <w:r w:rsidRPr="00585A35">
        <w:rPr>
          <w:sz w:val="20"/>
        </w:rPr>
        <w:t>Classified PD application process</w:t>
      </w:r>
      <w:r w:rsidRPr="00585A35">
        <w:rPr>
          <w:sz w:val="20"/>
          <w:highlight w:val="cyan"/>
        </w:rPr>
        <w:t xml:space="preserve"> III.A.14-10</w:t>
      </w:r>
      <w:r w:rsidRPr="00585A35">
        <w:rPr>
          <w:sz w:val="20"/>
        </w:rPr>
        <w:t>:</w:t>
      </w:r>
    </w:p>
    <w:p w14:paraId="18AC8829" w14:textId="77777777" w:rsidR="00CC395C" w:rsidRPr="00585A35" w:rsidRDefault="00CC395C" w:rsidP="00CC395C">
      <w:pPr>
        <w:spacing w:after="0"/>
        <w:ind w:left="900" w:hanging="900"/>
        <w:rPr>
          <w:sz w:val="20"/>
        </w:rPr>
      </w:pPr>
      <w:r>
        <w:rPr>
          <w:sz w:val="20"/>
        </w:rPr>
        <w:t xml:space="preserve">III.A.14-8 </w:t>
      </w:r>
      <w:r w:rsidRPr="00585A35">
        <w:rPr>
          <w:sz w:val="20"/>
        </w:rPr>
        <w:t>Classified PD workgroup membership</w:t>
      </w:r>
      <w:r w:rsidRPr="00585A35">
        <w:rPr>
          <w:sz w:val="20"/>
          <w:highlight w:val="cyan"/>
        </w:rPr>
        <w:t xml:space="preserve"> III.A.14-09</w:t>
      </w:r>
      <w:r w:rsidRPr="00585A35">
        <w:rPr>
          <w:sz w:val="20"/>
        </w:rPr>
        <w:t>:</w:t>
      </w:r>
    </w:p>
    <w:p w14:paraId="2DF04D09" w14:textId="77777777" w:rsidR="00CC395C" w:rsidRPr="00585A35" w:rsidRDefault="00CC395C" w:rsidP="00CC395C">
      <w:pPr>
        <w:spacing w:after="0"/>
        <w:ind w:left="900" w:hanging="900"/>
        <w:rPr>
          <w:sz w:val="20"/>
        </w:rPr>
      </w:pPr>
      <w:r>
        <w:rPr>
          <w:sz w:val="20"/>
        </w:rPr>
        <w:t xml:space="preserve">III.A.14-9 </w:t>
      </w:r>
      <w:hyperlink r:id="rId2279" w:history="1">
        <w:r w:rsidRPr="00585A35">
          <w:rPr>
            <w:rStyle w:val="Hyperlink"/>
            <w:sz w:val="20"/>
          </w:rPr>
          <w:t>Classified Professionals</w:t>
        </w:r>
      </w:hyperlink>
    </w:p>
    <w:p w14:paraId="76C81853" w14:textId="77777777" w:rsidR="00CC395C" w:rsidRPr="00585A35" w:rsidRDefault="00CC395C" w:rsidP="00CC395C">
      <w:pPr>
        <w:spacing w:after="0"/>
        <w:ind w:left="900" w:hanging="900"/>
        <w:rPr>
          <w:sz w:val="20"/>
        </w:rPr>
      </w:pPr>
      <w:r>
        <w:rPr>
          <w:sz w:val="20"/>
        </w:rPr>
        <w:t xml:space="preserve">III.A.14-10 </w:t>
      </w:r>
      <w:r w:rsidRPr="00585A35">
        <w:rPr>
          <w:sz w:val="20"/>
        </w:rPr>
        <w:t>College PL Plan</w:t>
      </w:r>
      <w:r w:rsidRPr="00585A35">
        <w:rPr>
          <w:sz w:val="20"/>
          <w:highlight w:val="cyan"/>
        </w:rPr>
        <w:t xml:space="preserve"> III.A.14-13</w:t>
      </w:r>
      <w:r w:rsidRPr="00585A35">
        <w:rPr>
          <w:sz w:val="20"/>
        </w:rPr>
        <w:t>:</w:t>
      </w:r>
    </w:p>
    <w:p w14:paraId="755A21FC" w14:textId="77777777" w:rsidR="00CC395C" w:rsidRPr="00585A35" w:rsidRDefault="00CC395C" w:rsidP="00CC395C">
      <w:pPr>
        <w:spacing w:after="0"/>
        <w:ind w:left="900" w:hanging="900"/>
        <w:rPr>
          <w:sz w:val="20"/>
        </w:rPr>
      </w:pPr>
      <w:r>
        <w:rPr>
          <w:sz w:val="20"/>
        </w:rPr>
        <w:t xml:space="preserve">III.A.14-11 </w:t>
      </w:r>
      <w:r w:rsidRPr="00585A35">
        <w:rPr>
          <w:sz w:val="20"/>
        </w:rPr>
        <w:t>College Professional Development Funding Allocation</w:t>
      </w:r>
      <w:r w:rsidRPr="00585A35">
        <w:rPr>
          <w:sz w:val="20"/>
          <w:highlight w:val="cyan"/>
        </w:rPr>
        <w:t xml:space="preserve"> III.A.14-05</w:t>
      </w:r>
      <w:r w:rsidRPr="00585A35">
        <w:rPr>
          <w:sz w:val="20"/>
        </w:rPr>
        <w:t>:</w:t>
      </w:r>
    </w:p>
    <w:p w14:paraId="1DD6A7E0" w14:textId="77777777" w:rsidR="00CC395C" w:rsidRPr="00585A35" w:rsidRDefault="00CC395C" w:rsidP="00CC395C">
      <w:pPr>
        <w:spacing w:after="0"/>
        <w:ind w:left="900" w:hanging="900"/>
        <w:rPr>
          <w:sz w:val="20"/>
        </w:rPr>
      </w:pPr>
      <w:r>
        <w:rPr>
          <w:sz w:val="20"/>
        </w:rPr>
        <w:t xml:space="preserve">III.A.14-12 </w:t>
      </w:r>
      <w:hyperlink r:id="rId2280" w:history="1">
        <w:r w:rsidRPr="00585A35">
          <w:rPr>
            <w:rStyle w:val="Hyperlink"/>
            <w:sz w:val="20"/>
          </w:rPr>
          <w:t>Educational Master Plan, College Goals</w:t>
        </w:r>
      </w:hyperlink>
      <w:r w:rsidRPr="00585A35">
        <w:rPr>
          <w:sz w:val="20"/>
        </w:rPr>
        <w:t xml:space="preserve"> III.A.14-16</w:t>
      </w:r>
    </w:p>
    <w:p w14:paraId="4EF3026F" w14:textId="77777777" w:rsidR="00CC395C" w:rsidRPr="00585A35" w:rsidRDefault="00CC395C" w:rsidP="00CC395C">
      <w:pPr>
        <w:spacing w:after="0"/>
        <w:ind w:left="900" w:hanging="900"/>
        <w:rPr>
          <w:sz w:val="20"/>
        </w:rPr>
      </w:pPr>
      <w:r>
        <w:rPr>
          <w:sz w:val="20"/>
        </w:rPr>
        <w:t xml:space="preserve">III.A.14-13 </w:t>
      </w:r>
      <w:r w:rsidRPr="00585A35">
        <w:rPr>
          <w:sz w:val="20"/>
        </w:rPr>
        <w:t>Faculty PD application process</w:t>
      </w:r>
      <w:r w:rsidRPr="00585A35">
        <w:rPr>
          <w:sz w:val="20"/>
          <w:highlight w:val="cyan"/>
        </w:rPr>
        <w:t xml:space="preserve"> III.A.14-08</w:t>
      </w:r>
      <w:r w:rsidRPr="00585A35">
        <w:rPr>
          <w:sz w:val="20"/>
        </w:rPr>
        <w:t>:</w:t>
      </w:r>
    </w:p>
    <w:p w14:paraId="5BB12FCB" w14:textId="77777777" w:rsidR="00CC395C" w:rsidRPr="00585A35" w:rsidRDefault="00CC395C" w:rsidP="00CC395C">
      <w:pPr>
        <w:spacing w:after="0"/>
        <w:ind w:left="900" w:hanging="900"/>
        <w:rPr>
          <w:sz w:val="20"/>
        </w:rPr>
      </w:pPr>
      <w:r>
        <w:rPr>
          <w:sz w:val="20"/>
        </w:rPr>
        <w:t xml:space="preserve">III.A.14-14 </w:t>
      </w:r>
      <w:hyperlink r:id="rId2281" w:history="1">
        <w:r w:rsidRPr="00585A35">
          <w:rPr>
            <w:rStyle w:val="Hyperlink"/>
            <w:sz w:val="20"/>
          </w:rPr>
          <w:t>NoviSurvey Results, January 2018 Flex Day Feedback</w:t>
        </w:r>
      </w:hyperlink>
      <w:r w:rsidRPr="00585A35">
        <w:rPr>
          <w:sz w:val="20"/>
        </w:rPr>
        <w:t xml:space="preserve"> III.A.14-20</w:t>
      </w:r>
    </w:p>
    <w:p w14:paraId="378365EC" w14:textId="77777777" w:rsidR="00CC395C" w:rsidRPr="00585A35" w:rsidRDefault="00CC395C" w:rsidP="00CC395C">
      <w:pPr>
        <w:spacing w:after="0"/>
        <w:ind w:left="900" w:hanging="900"/>
        <w:rPr>
          <w:sz w:val="20"/>
        </w:rPr>
      </w:pPr>
      <w:r>
        <w:rPr>
          <w:sz w:val="20"/>
        </w:rPr>
        <w:t xml:space="preserve">III.A.14-15 </w:t>
      </w:r>
      <w:hyperlink r:id="rId2282" w:history="1">
        <w:r w:rsidRPr="00585A35">
          <w:rPr>
            <w:rStyle w:val="Hyperlink"/>
            <w:sz w:val="20"/>
          </w:rPr>
          <w:t>PBC Meeting for 17 May 2017</w:t>
        </w:r>
      </w:hyperlink>
      <w:r w:rsidRPr="00585A35">
        <w:rPr>
          <w:sz w:val="20"/>
        </w:rPr>
        <w:t xml:space="preserve"> (p. 4, Item II.G) III.A.14-14</w:t>
      </w:r>
    </w:p>
    <w:p w14:paraId="46E9ED25" w14:textId="77777777" w:rsidR="00CC395C" w:rsidRPr="00585A35" w:rsidRDefault="00CC395C" w:rsidP="00CC395C">
      <w:pPr>
        <w:spacing w:after="0"/>
        <w:ind w:left="900" w:hanging="900"/>
        <w:rPr>
          <w:sz w:val="20"/>
        </w:rPr>
      </w:pPr>
      <w:r>
        <w:rPr>
          <w:sz w:val="20"/>
        </w:rPr>
        <w:t xml:space="preserve">III.A.14-16 </w:t>
      </w:r>
      <w:hyperlink r:id="rId2283" w:history="1">
        <w:r w:rsidRPr="00585A35">
          <w:rPr>
            <w:rStyle w:val="Hyperlink"/>
            <w:sz w:val="20"/>
          </w:rPr>
          <w:t>Professional Learning Plan 2018-2020</w:t>
        </w:r>
      </w:hyperlink>
    </w:p>
    <w:p w14:paraId="173B7930" w14:textId="77777777" w:rsidR="00CC395C" w:rsidRPr="00585A35" w:rsidRDefault="00CC395C" w:rsidP="00CC395C">
      <w:pPr>
        <w:spacing w:after="0"/>
        <w:ind w:left="900" w:hanging="900"/>
        <w:rPr>
          <w:sz w:val="20"/>
        </w:rPr>
      </w:pPr>
      <w:r>
        <w:rPr>
          <w:sz w:val="20"/>
        </w:rPr>
        <w:t xml:space="preserve">III.A.14-17 </w:t>
      </w:r>
      <w:hyperlink r:id="rId2284" w:history="1">
        <w:r w:rsidRPr="00585A35">
          <w:rPr>
            <w:rStyle w:val="Hyperlink"/>
            <w:sz w:val="20"/>
          </w:rPr>
          <w:t>Professional Learning, 2017 Professional Learning Needs Assessment Results</w:t>
        </w:r>
      </w:hyperlink>
      <w:r w:rsidRPr="00585A35">
        <w:rPr>
          <w:sz w:val="20"/>
        </w:rPr>
        <w:t xml:space="preserve"> III.A.14-18</w:t>
      </w:r>
    </w:p>
    <w:p w14:paraId="5FA4EA9F" w14:textId="77777777" w:rsidR="00CC395C" w:rsidRPr="00585A35" w:rsidRDefault="00CC395C" w:rsidP="00CC395C">
      <w:pPr>
        <w:spacing w:after="0"/>
        <w:ind w:left="900" w:hanging="900"/>
        <w:rPr>
          <w:sz w:val="20"/>
        </w:rPr>
      </w:pPr>
      <w:r>
        <w:rPr>
          <w:sz w:val="20"/>
        </w:rPr>
        <w:t xml:space="preserve">III.A.14-18 </w:t>
      </w:r>
      <w:hyperlink r:id="rId2285" w:history="1">
        <w:r w:rsidRPr="00585A35">
          <w:rPr>
            <w:rStyle w:val="Hyperlink"/>
            <w:sz w:val="20"/>
          </w:rPr>
          <w:t>Professional Learning, Campus-wide Professional Learning Committee</w:t>
        </w:r>
      </w:hyperlink>
    </w:p>
    <w:p w14:paraId="54C9BAD7" w14:textId="77777777" w:rsidR="00CC395C" w:rsidRPr="00585A35" w:rsidRDefault="00CC395C" w:rsidP="00CC395C">
      <w:pPr>
        <w:spacing w:after="0"/>
        <w:ind w:left="900" w:hanging="900"/>
        <w:rPr>
          <w:sz w:val="20"/>
        </w:rPr>
      </w:pPr>
      <w:r>
        <w:rPr>
          <w:sz w:val="20"/>
        </w:rPr>
        <w:t xml:space="preserve">III.A.14-19 Professional Learning, </w:t>
      </w:r>
      <w:hyperlink r:id="rId2286" w:history="1">
        <w:r w:rsidRPr="00585A35">
          <w:rPr>
            <w:rStyle w:val="Hyperlink"/>
            <w:sz w:val="20"/>
          </w:rPr>
          <w:t>Faculty</w:t>
        </w:r>
      </w:hyperlink>
    </w:p>
    <w:p w14:paraId="5A11A538" w14:textId="77777777" w:rsidR="00CC395C" w:rsidRPr="00585A35" w:rsidRDefault="00CC395C" w:rsidP="00CC395C">
      <w:pPr>
        <w:spacing w:after="0"/>
        <w:ind w:left="900" w:hanging="900"/>
        <w:rPr>
          <w:sz w:val="20"/>
        </w:rPr>
      </w:pPr>
      <w:r>
        <w:rPr>
          <w:sz w:val="20"/>
        </w:rPr>
        <w:t xml:space="preserve">III.A.14-20 </w:t>
      </w:r>
      <w:hyperlink r:id="rId2287" w:history="1">
        <w:r w:rsidRPr="00585A35">
          <w:rPr>
            <w:rStyle w:val="Hyperlink"/>
            <w:sz w:val="20"/>
          </w:rPr>
          <w:t>Professional Learning, Flex Day</w:t>
        </w:r>
      </w:hyperlink>
      <w:r w:rsidRPr="00585A35">
        <w:rPr>
          <w:sz w:val="20"/>
        </w:rPr>
        <w:t xml:space="preserve"> III.A.14-15</w:t>
      </w:r>
    </w:p>
    <w:p w14:paraId="71FC2A62" w14:textId="77777777" w:rsidR="00CC395C" w:rsidRPr="00585A35" w:rsidRDefault="00CC395C" w:rsidP="00CC395C">
      <w:pPr>
        <w:spacing w:after="0"/>
        <w:ind w:left="900" w:hanging="900"/>
        <w:rPr>
          <w:sz w:val="20"/>
        </w:rPr>
      </w:pPr>
      <w:r>
        <w:rPr>
          <w:sz w:val="20"/>
        </w:rPr>
        <w:t xml:space="preserve">III.A.14-21 </w:t>
      </w:r>
      <w:hyperlink r:id="rId2288" w:history="1">
        <w:r w:rsidRPr="00585A35">
          <w:rPr>
            <w:rStyle w:val="Hyperlink"/>
            <w:sz w:val="20"/>
          </w:rPr>
          <w:t>Professional Learning, Professional Development Funds</w:t>
        </w:r>
      </w:hyperlink>
      <w:r w:rsidRPr="00585A35">
        <w:rPr>
          <w:sz w:val="20"/>
        </w:rPr>
        <w:t xml:space="preserve"> III.A.14-06</w:t>
      </w:r>
    </w:p>
    <w:p w14:paraId="71F2F805" w14:textId="77777777" w:rsidR="00CC395C" w:rsidRPr="00585A35" w:rsidRDefault="00CC395C" w:rsidP="00CC395C">
      <w:pPr>
        <w:spacing w:after="0"/>
        <w:ind w:left="900" w:hanging="900"/>
        <w:rPr>
          <w:sz w:val="20"/>
          <w:lang w:val="pt-BR"/>
        </w:rPr>
      </w:pPr>
      <w:r>
        <w:rPr>
          <w:sz w:val="20"/>
          <w:lang w:val="pt-BR"/>
        </w:rPr>
        <w:t xml:space="preserve">III.A.14-22 </w:t>
      </w:r>
      <w:r w:rsidRPr="00585A35">
        <w:rPr>
          <w:sz w:val="20"/>
          <w:lang w:val="pt-BR"/>
        </w:rPr>
        <w:t>Sample agenda – Manager’s forum</w:t>
      </w:r>
      <w:r w:rsidRPr="00585A35">
        <w:rPr>
          <w:sz w:val="20"/>
          <w:highlight w:val="yellow"/>
          <w:lang w:val="pt-BR"/>
        </w:rPr>
        <w:t xml:space="preserve"> III.A.14-11</w:t>
      </w:r>
      <w:r w:rsidRPr="00585A35">
        <w:rPr>
          <w:sz w:val="20"/>
          <w:lang w:val="pt-BR"/>
        </w:rPr>
        <w:t>:</w:t>
      </w:r>
    </w:p>
    <w:p w14:paraId="1121D2ED" w14:textId="77777777" w:rsidR="00CC395C" w:rsidRPr="00585A35" w:rsidRDefault="00CC395C" w:rsidP="00CC395C">
      <w:pPr>
        <w:spacing w:after="0"/>
        <w:ind w:left="900" w:hanging="900"/>
        <w:rPr>
          <w:sz w:val="20"/>
        </w:rPr>
      </w:pPr>
      <w:r>
        <w:rPr>
          <w:sz w:val="20"/>
        </w:rPr>
        <w:t xml:space="preserve">III.A.14-23 </w:t>
      </w:r>
      <w:hyperlink r:id="rId2289" w:history="1">
        <w:r w:rsidRPr="00585A35">
          <w:rPr>
            <w:rStyle w:val="Hyperlink"/>
            <w:sz w:val="20"/>
          </w:rPr>
          <w:t>SMCCCD Academic Senate, Faculty Flex Obligation</w:t>
        </w:r>
      </w:hyperlink>
      <w:r w:rsidRPr="00585A35">
        <w:rPr>
          <w:sz w:val="20"/>
        </w:rPr>
        <w:t xml:space="preserve"> III.A.14-02</w:t>
      </w:r>
    </w:p>
    <w:p w14:paraId="59A5925B" w14:textId="77777777" w:rsidR="00CC395C" w:rsidRPr="00585A35" w:rsidRDefault="00CC395C" w:rsidP="00CC395C">
      <w:pPr>
        <w:spacing w:after="0"/>
        <w:ind w:left="900" w:hanging="900"/>
        <w:rPr>
          <w:sz w:val="20"/>
        </w:rPr>
      </w:pPr>
      <w:r>
        <w:rPr>
          <w:sz w:val="20"/>
        </w:rPr>
        <w:t xml:space="preserve">III.A.14-24 </w:t>
      </w:r>
      <w:hyperlink r:id="rId2290" w:history="1">
        <w:r w:rsidRPr="00585A35">
          <w:rPr>
            <w:rStyle w:val="Hyperlink"/>
            <w:sz w:val="20"/>
          </w:rPr>
          <w:t>SMCCCD Office of Human Resources, Training/Professional Development</w:t>
        </w:r>
      </w:hyperlink>
    </w:p>
    <w:p w14:paraId="3FEC991B" w14:textId="77777777" w:rsidR="00CC395C" w:rsidRPr="00585A35" w:rsidRDefault="00CC395C" w:rsidP="00CC395C">
      <w:pPr>
        <w:spacing w:after="0"/>
        <w:ind w:left="900" w:hanging="900"/>
        <w:rPr>
          <w:sz w:val="20"/>
        </w:rPr>
      </w:pPr>
      <w:r>
        <w:rPr>
          <w:sz w:val="20"/>
        </w:rPr>
        <w:t xml:space="preserve">III.A.14-25 </w:t>
      </w:r>
      <w:r w:rsidRPr="00585A35">
        <w:rPr>
          <w:sz w:val="20"/>
        </w:rPr>
        <w:t>SMCCCD Opening Day Announcement/Agenda</w:t>
      </w:r>
      <w:r w:rsidRPr="00585A35">
        <w:rPr>
          <w:sz w:val="20"/>
          <w:highlight w:val="yellow"/>
        </w:rPr>
        <w:t xml:space="preserve"> III.A.14-04</w:t>
      </w:r>
      <w:r w:rsidRPr="00585A35">
        <w:rPr>
          <w:sz w:val="20"/>
        </w:rPr>
        <w:t>:</w:t>
      </w:r>
    </w:p>
    <w:p w14:paraId="72BA77CC" w14:textId="77777777" w:rsidR="00CC395C" w:rsidRPr="00585A35" w:rsidRDefault="00CC395C" w:rsidP="00CC395C">
      <w:pPr>
        <w:spacing w:after="0"/>
        <w:ind w:left="900" w:hanging="900"/>
        <w:rPr>
          <w:sz w:val="20"/>
        </w:rPr>
      </w:pPr>
      <w:r>
        <w:rPr>
          <w:sz w:val="20"/>
        </w:rPr>
        <w:t xml:space="preserve">III.A.14-26 </w:t>
      </w:r>
      <w:r w:rsidRPr="00585A35">
        <w:rPr>
          <w:sz w:val="20"/>
        </w:rPr>
        <w:t>SMCCCD Professional Development Academy Schedule</w:t>
      </w:r>
      <w:r w:rsidRPr="00585A35">
        <w:rPr>
          <w:sz w:val="20"/>
          <w:highlight w:val="yellow"/>
        </w:rPr>
        <w:t xml:space="preserve"> III.A.14-03</w:t>
      </w:r>
      <w:r w:rsidRPr="00585A35">
        <w:rPr>
          <w:sz w:val="20"/>
        </w:rPr>
        <w:t>:</w:t>
      </w:r>
    </w:p>
    <w:p w14:paraId="7692C8E3" w14:textId="77777777" w:rsidR="00CC395C" w:rsidRPr="00585A35" w:rsidRDefault="00CC395C" w:rsidP="00CC395C">
      <w:pPr>
        <w:spacing w:after="0"/>
        <w:ind w:left="900" w:hanging="900"/>
        <w:rPr>
          <w:sz w:val="20"/>
        </w:rPr>
      </w:pPr>
      <w:r>
        <w:rPr>
          <w:sz w:val="20"/>
        </w:rPr>
        <w:t xml:space="preserve">III.A.14-27 </w:t>
      </w:r>
      <w:hyperlink r:id="rId2291" w:history="1">
        <w:r w:rsidRPr="00585A35">
          <w:rPr>
            <w:rStyle w:val="Hyperlink"/>
            <w:sz w:val="20"/>
          </w:rPr>
          <w:t>SMCCCD Strategic Planning, Strategic Plan Brochure</w:t>
        </w:r>
      </w:hyperlink>
      <w:r w:rsidRPr="00585A35">
        <w:rPr>
          <w:sz w:val="20"/>
        </w:rPr>
        <w:t xml:space="preserve"> III.A.14-17</w:t>
      </w:r>
    </w:p>
    <w:p w14:paraId="7831AF5D" w14:textId="77777777" w:rsidR="00CC395C" w:rsidRPr="00585A35" w:rsidRDefault="00CC395C" w:rsidP="00CC395C">
      <w:pPr>
        <w:spacing w:after="0"/>
        <w:ind w:left="900" w:hanging="900"/>
        <w:rPr>
          <w:sz w:val="20"/>
        </w:rPr>
      </w:pPr>
      <w:r>
        <w:rPr>
          <w:sz w:val="20"/>
        </w:rPr>
        <w:t xml:space="preserve">III.A.14-28 </w:t>
      </w:r>
      <w:r w:rsidRPr="00585A35">
        <w:rPr>
          <w:sz w:val="20"/>
        </w:rPr>
        <w:t>Student Equity professional development offerings</w:t>
      </w:r>
      <w:r w:rsidRPr="00585A35">
        <w:rPr>
          <w:sz w:val="20"/>
          <w:highlight w:val="cyan"/>
        </w:rPr>
        <w:t xml:space="preserve"> III.A.14-19</w:t>
      </w:r>
      <w:r w:rsidRPr="00585A35">
        <w:rPr>
          <w:sz w:val="20"/>
        </w:rPr>
        <w:t>:</w:t>
      </w:r>
    </w:p>
    <w:p w14:paraId="07408EF0" w14:textId="77777777" w:rsidR="00CC395C" w:rsidRPr="00C647D1" w:rsidRDefault="00CC395C" w:rsidP="00CC395C">
      <w:pPr>
        <w:spacing w:after="0"/>
        <w:ind w:left="900" w:hanging="900"/>
        <w:rPr>
          <w:sz w:val="20"/>
        </w:rPr>
      </w:pPr>
      <w:r>
        <w:rPr>
          <w:sz w:val="20"/>
        </w:rPr>
        <w:t xml:space="preserve">III.A.15-1 </w:t>
      </w:r>
      <w:hyperlink r:id="rId2292" w:history="1">
        <w:r w:rsidRPr="00C647D1">
          <w:rPr>
            <w:rStyle w:val="Hyperlink"/>
            <w:sz w:val="20"/>
          </w:rPr>
          <w:t>AFT 1493 / SMCCCD Contract, 2016-2019</w:t>
        </w:r>
      </w:hyperlink>
      <w:r w:rsidRPr="00C647D1">
        <w:rPr>
          <w:sz w:val="20"/>
        </w:rPr>
        <w:t xml:space="preserve"> III.A.15-04</w:t>
      </w:r>
    </w:p>
    <w:p w14:paraId="52B840D0" w14:textId="77777777" w:rsidR="00CC395C" w:rsidRPr="00C647D1" w:rsidRDefault="00CC395C" w:rsidP="00CC395C">
      <w:pPr>
        <w:spacing w:after="0"/>
        <w:ind w:left="900" w:hanging="900"/>
        <w:rPr>
          <w:sz w:val="20"/>
        </w:rPr>
      </w:pPr>
      <w:r>
        <w:rPr>
          <w:sz w:val="20"/>
        </w:rPr>
        <w:t xml:space="preserve">III.A.15-2 </w:t>
      </w:r>
      <w:hyperlink r:id="rId2293" w:history="1">
        <w:r w:rsidRPr="00C647D1">
          <w:rPr>
            <w:rStyle w:val="Hyperlink"/>
            <w:sz w:val="20"/>
          </w:rPr>
          <w:t>CSEA Chapter 33/SMCCCD Contract 2016-2019</w:t>
        </w:r>
      </w:hyperlink>
      <w:r w:rsidRPr="00C647D1">
        <w:rPr>
          <w:sz w:val="20"/>
        </w:rPr>
        <w:t xml:space="preserve"> III.A.15-05</w:t>
      </w:r>
    </w:p>
    <w:p w14:paraId="019B4B2D" w14:textId="77777777" w:rsidR="00CC395C" w:rsidRPr="00C647D1" w:rsidRDefault="00CC395C" w:rsidP="00CC395C">
      <w:pPr>
        <w:spacing w:after="0"/>
        <w:ind w:left="900" w:hanging="900"/>
        <w:rPr>
          <w:sz w:val="20"/>
        </w:rPr>
      </w:pPr>
      <w:r>
        <w:rPr>
          <w:sz w:val="20"/>
        </w:rPr>
        <w:t xml:space="preserve">III.A.15-3 </w:t>
      </w:r>
      <w:hyperlink r:id="rId2294" w:history="1">
        <w:r w:rsidRPr="00C647D1">
          <w:rPr>
            <w:rStyle w:val="Hyperlink"/>
            <w:sz w:val="20"/>
          </w:rPr>
          <w:t>SMCCCD Board of Trustees, Board Policy 2.13, Dissemination of Employee Information</w:t>
        </w:r>
      </w:hyperlink>
      <w:r w:rsidRPr="00C647D1">
        <w:rPr>
          <w:sz w:val="20"/>
        </w:rPr>
        <w:t xml:space="preserve"> III.A.15-01, 03</w:t>
      </w:r>
    </w:p>
    <w:p w14:paraId="717CFC69" w14:textId="77777777" w:rsidR="00CC395C" w:rsidRDefault="00CC395C" w:rsidP="00CC395C">
      <w:pPr>
        <w:sectPr w:rsidR="00CC395C" w:rsidSect="00CC395C">
          <w:endnotePr>
            <w:numRestart w:val="eachSect"/>
          </w:endnotePr>
          <w:type w:val="continuous"/>
          <w:pgSz w:w="12240" w:h="15840"/>
          <w:pgMar w:top="1440" w:right="1440" w:bottom="1440" w:left="1440" w:header="720" w:footer="720" w:gutter="0"/>
          <w:cols w:num="2" w:space="360"/>
          <w:docGrid w:linePitch="360"/>
        </w:sectPr>
      </w:pPr>
    </w:p>
    <w:p w14:paraId="31530CF9" w14:textId="6F2149EF" w:rsidR="00482927" w:rsidRDefault="00482927" w:rsidP="00B840AE">
      <w:pPr>
        <w:pStyle w:val="Heading4"/>
      </w:pPr>
      <w:r>
        <w:t>III.B</w:t>
      </w:r>
    </w:p>
    <w:p w14:paraId="566C702C" w14:textId="77777777" w:rsidR="00623859" w:rsidRDefault="00623859" w:rsidP="00FD47F9">
      <w:pPr>
        <w:spacing w:after="0"/>
        <w:ind w:left="900" w:hanging="900"/>
        <w:rPr>
          <w:rStyle w:val="Hyperlink"/>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0FF421A6" w14:textId="5001216F" w:rsidR="00FD47F9" w:rsidRPr="008E4EC8" w:rsidRDefault="006E784A" w:rsidP="00FD47F9">
      <w:pPr>
        <w:spacing w:after="0"/>
        <w:ind w:left="900" w:hanging="900"/>
        <w:rPr>
          <w:sz w:val="20"/>
        </w:rPr>
      </w:pPr>
      <w:hyperlink r:id="rId2295" w:history="1">
        <w:r w:rsidR="00FD47F9" w:rsidRPr="00373780">
          <w:rPr>
            <w:rStyle w:val="Hyperlink"/>
            <w:sz w:val="20"/>
          </w:rPr>
          <w:t>III.B.1-1</w:t>
        </w:r>
      </w:hyperlink>
      <w:r w:rsidR="00FD47F9">
        <w:rPr>
          <w:sz w:val="20"/>
        </w:rPr>
        <w:t xml:space="preserve"> </w:t>
      </w:r>
      <w:r w:rsidR="00FD47F9" w:rsidRPr="00373780">
        <w:rPr>
          <w:sz w:val="20"/>
        </w:rPr>
        <w:t>AFSCME Local 829, Council 57/SMCCCD Contract 2016-2019</w:t>
      </w:r>
    </w:p>
    <w:p w14:paraId="23BBA623" w14:textId="77777777" w:rsidR="00FD47F9" w:rsidRPr="008E4EC8" w:rsidRDefault="006E784A" w:rsidP="00FD47F9">
      <w:pPr>
        <w:spacing w:after="0"/>
        <w:ind w:left="900" w:hanging="900"/>
        <w:rPr>
          <w:sz w:val="20"/>
        </w:rPr>
      </w:pPr>
      <w:hyperlink r:id="rId2296" w:history="1">
        <w:r w:rsidR="00FD47F9" w:rsidRPr="00373780">
          <w:rPr>
            <w:rStyle w:val="Hyperlink"/>
            <w:sz w:val="20"/>
          </w:rPr>
          <w:t>III.B.1-2</w:t>
        </w:r>
      </w:hyperlink>
      <w:r w:rsidR="00FD47F9">
        <w:rPr>
          <w:sz w:val="20"/>
        </w:rPr>
        <w:t xml:space="preserve"> </w:t>
      </w:r>
      <w:r w:rsidR="00FD47F9" w:rsidRPr="00373780">
        <w:rPr>
          <w:sz w:val="20"/>
        </w:rPr>
        <w:t>AFT 1493/SMCCCD Contract, 2016-2019</w:t>
      </w:r>
    </w:p>
    <w:p w14:paraId="70E15578" w14:textId="77777777" w:rsidR="00FD47F9" w:rsidRPr="008E4EC8" w:rsidRDefault="00FD47F9" w:rsidP="00FD47F9">
      <w:pPr>
        <w:spacing w:after="0"/>
        <w:ind w:left="900" w:hanging="900"/>
        <w:rPr>
          <w:sz w:val="20"/>
        </w:rPr>
      </w:pPr>
      <w:r>
        <w:rPr>
          <w:sz w:val="20"/>
        </w:rPr>
        <w:t xml:space="preserve">III.B.1-3 </w:t>
      </w:r>
      <w:r w:rsidRPr="008E4EC8">
        <w:rPr>
          <w:sz w:val="20"/>
        </w:rPr>
        <w:t>Bi-Weekly CIP cabinet meeting agenda</w:t>
      </w:r>
    </w:p>
    <w:p w14:paraId="0F98C4BF" w14:textId="77777777" w:rsidR="00FD47F9" w:rsidRPr="008E4EC8" w:rsidRDefault="00FD47F9" w:rsidP="00FD47F9">
      <w:pPr>
        <w:spacing w:after="0"/>
        <w:ind w:left="900" w:hanging="900"/>
        <w:rPr>
          <w:sz w:val="20"/>
        </w:rPr>
      </w:pPr>
      <w:r>
        <w:rPr>
          <w:sz w:val="20"/>
        </w:rPr>
        <w:t>III.B.1-4 Campus safety survey results</w:t>
      </w:r>
    </w:p>
    <w:p w14:paraId="72C09971" w14:textId="77777777" w:rsidR="00FD47F9" w:rsidRPr="008E4EC8" w:rsidRDefault="00FD47F9" w:rsidP="00FD47F9">
      <w:pPr>
        <w:spacing w:after="0"/>
        <w:ind w:left="900" w:hanging="900"/>
        <w:rPr>
          <w:sz w:val="20"/>
        </w:rPr>
      </w:pPr>
      <w:r>
        <w:rPr>
          <w:sz w:val="20"/>
        </w:rPr>
        <w:t>III.B.1-5 CAN Door lock upgrade project</w:t>
      </w:r>
    </w:p>
    <w:p w14:paraId="61CB7DE2" w14:textId="77777777" w:rsidR="00FD47F9" w:rsidRPr="008E4EC8" w:rsidRDefault="00FD47F9" w:rsidP="00FD47F9">
      <w:pPr>
        <w:spacing w:after="0"/>
        <w:ind w:left="900" w:hanging="900"/>
        <w:rPr>
          <w:sz w:val="20"/>
        </w:rPr>
      </w:pPr>
      <w:r>
        <w:rPr>
          <w:sz w:val="20"/>
        </w:rPr>
        <w:t>III.B.1-6 CAN Emergency phone locations</w:t>
      </w:r>
    </w:p>
    <w:p w14:paraId="56A92E6D" w14:textId="77777777" w:rsidR="00FD47F9" w:rsidRPr="008E4EC8" w:rsidRDefault="006E784A" w:rsidP="00FD47F9">
      <w:pPr>
        <w:spacing w:after="0"/>
        <w:ind w:left="900" w:hanging="900"/>
        <w:rPr>
          <w:sz w:val="20"/>
        </w:rPr>
      </w:pPr>
      <w:hyperlink r:id="rId2297" w:history="1">
        <w:r w:rsidR="00FD47F9" w:rsidRPr="003D45ED">
          <w:rPr>
            <w:rStyle w:val="Hyperlink"/>
            <w:sz w:val="20"/>
          </w:rPr>
          <w:t>III.B.1-7</w:t>
        </w:r>
      </w:hyperlink>
      <w:r w:rsidR="00FD47F9">
        <w:rPr>
          <w:sz w:val="20"/>
        </w:rPr>
        <w:t xml:space="preserve"> </w:t>
      </w:r>
      <w:r w:rsidR="00FD47F9" w:rsidRPr="003D45ED">
        <w:rPr>
          <w:sz w:val="20"/>
        </w:rPr>
        <w:t>Cañada College B1N Kinesiology and Wellness Center</w:t>
      </w:r>
    </w:p>
    <w:p w14:paraId="3366F7F2" w14:textId="77777777" w:rsidR="00FD47F9" w:rsidRPr="008E4EC8" w:rsidRDefault="006E784A" w:rsidP="00FD47F9">
      <w:pPr>
        <w:spacing w:after="0"/>
        <w:ind w:left="900" w:hanging="900"/>
        <w:rPr>
          <w:sz w:val="20"/>
        </w:rPr>
      </w:pPr>
      <w:hyperlink r:id="rId2298" w:history="1">
        <w:r w:rsidR="00FD47F9" w:rsidRPr="003D45ED">
          <w:rPr>
            <w:rStyle w:val="Hyperlink"/>
            <w:sz w:val="20"/>
          </w:rPr>
          <w:t>III.B.1-8</w:t>
        </w:r>
      </w:hyperlink>
      <w:r w:rsidR="00FD47F9">
        <w:rPr>
          <w:sz w:val="20"/>
        </w:rPr>
        <w:t xml:space="preserve"> </w:t>
      </w:r>
      <w:r w:rsidR="00FD47F9" w:rsidRPr="003D45ED">
        <w:rPr>
          <w:sz w:val="20"/>
        </w:rPr>
        <w:t>Cañada College B23 New Science and Technology Building</w:t>
      </w:r>
    </w:p>
    <w:p w14:paraId="1042CB6B" w14:textId="77777777" w:rsidR="00FD47F9" w:rsidRPr="003F61FC" w:rsidRDefault="00FD47F9" w:rsidP="00FD47F9">
      <w:pPr>
        <w:spacing w:after="0"/>
        <w:ind w:left="900" w:hanging="900"/>
        <w:rPr>
          <w:strike/>
          <w:sz w:val="20"/>
        </w:rPr>
      </w:pPr>
      <w:r w:rsidRPr="003F61FC">
        <w:rPr>
          <w:strike/>
          <w:sz w:val="20"/>
        </w:rPr>
        <w:t>III.B.1-9 Cañada College current building inventory III.B.1-01:</w:t>
      </w:r>
    </w:p>
    <w:p w14:paraId="6D828CCD" w14:textId="77777777" w:rsidR="00FD47F9" w:rsidRPr="008E4EC8" w:rsidRDefault="00FD47F9" w:rsidP="00FD47F9">
      <w:pPr>
        <w:spacing w:after="0"/>
        <w:ind w:left="900" w:hanging="900"/>
        <w:rPr>
          <w:sz w:val="20"/>
        </w:rPr>
      </w:pPr>
      <w:r>
        <w:rPr>
          <w:sz w:val="20"/>
        </w:rPr>
        <w:t xml:space="preserve">III.B.1-10 </w:t>
      </w:r>
      <w:r w:rsidRPr="008E4EC8">
        <w:rPr>
          <w:sz w:val="20"/>
        </w:rPr>
        <w:t>Cañada College Ha</w:t>
      </w:r>
      <w:r>
        <w:rPr>
          <w:sz w:val="20"/>
        </w:rPr>
        <w:t>zardous Materials Business Plan</w:t>
      </w:r>
    </w:p>
    <w:p w14:paraId="446098DF" w14:textId="77777777" w:rsidR="00FD47F9" w:rsidRPr="008E4EC8" w:rsidRDefault="00FD47F9" w:rsidP="00FD47F9">
      <w:pPr>
        <w:spacing w:after="0"/>
        <w:ind w:left="900" w:hanging="900"/>
        <w:rPr>
          <w:sz w:val="20"/>
        </w:rPr>
      </w:pPr>
      <w:r>
        <w:rPr>
          <w:sz w:val="20"/>
        </w:rPr>
        <w:t xml:space="preserve">III.B.1-11 </w:t>
      </w:r>
      <w:r w:rsidRPr="008E4EC8">
        <w:rPr>
          <w:sz w:val="20"/>
        </w:rPr>
        <w:t>Cañada Col</w:t>
      </w:r>
      <w:r>
        <w:rPr>
          <w:sz w:val="20"/>
        </w:rPr>
        <w:t>lege maintenance certifications</w:t>
      </w:r>
    </w:p>
    <w:p w14:paraId="48D57B5A" w14:textId="77777777" w:rsidR="00FD47F9" w:rsidRPr="008E4EC8" w:rsidRDefault="006E784A" w:rsidP="00FD47F9">
      <w:pPr>
        <w:spacing w:after="0"/>
        <w:ind w:left="900" w:hanging="900"/>
        <w:rPr>
          <w:sz w:val="20"/>
        </w:rPr>
      </w:pPr>
      <w:hyperlink r:id="rId2299" w:history="1">
        <w:r w:rsidR="00FD47F9" w:rsidRPr="00D7277D">
          <w:rPr>
            <w:rStyle w:val="Hyperlink"/>
            <w:sz w:val="20"/>
          </w:rPr>
          <w:t>III.B.1-12</w:t>
        </w:r>
      </w:hyperlink>
      <w:r w:rsidR="00FD47F9">
        <w:rPr>
          <w:sz w:val="20"/>
        </w:rPr>
        <w:t xml:space="preserve"> </w:t>
      </w:r>
      <w:r w:rsidR="00FD47F9" w:rsidRPr="00D7277D">
        <w:rPr>
          <w:sz w:val="20"/>
        </w:rPr>
        <w:t>Cañada College Safety Committee</w:t>
      </w:r>
    </w:p>
    <w:p w14:paraId="40EA0B74" w14:textId="77777777" w:rsidR="00FD47F9" w:rsidRPr="008E4EC8" w:rsidRDefault="00FD47F9" w:rsidP="00FD47F9">
      <w:pPr>
        <w:spacing w:after="0"/>
        <w:ind w:left="900" w:hanging="900"/>
        <w:rPr>
          <w:sz w:val="20"/>
        </w:rPr>
      </w:pPr>
      <w:r>
        <w:rPr>
          <w:sz w:val="20"/>
        </w:rPr>
        <w:t xml:space="preserve">III.B.1-13 </w:t>
      </w:r>
      <w:r w:rsidRPr="008E4EC8">
        <w:rPr>
          <w:sz w:val="20"/>
        </w:rPr>
        <w:t>Cañada College Safety Committee mee</w:t>
      </w:r>
      <w:r>
        <w:rPr>
          <w:sz w:val="20"/>
        </w:rPr>
        <w:t>ting agenda (sample)</w:t>
      </w:r>
    </w:p>
    <w:p w14:paraId="6DC64039" w14:textId="77777777" w:rsidR="00FD47F9" w:rsidRPr="008E4EC8" w:rsidRDefault="00FD47F9" w:rsidP="00FD47F9">
      <w:pPr>
        <w:spacing w:after="0"/>
        <w:ind w:left="900" w:hanging="900"/>
        <w:rPr>
          <w:sz w:val="20"/>
        </w:rPr>
      </w:pPr>
      <w:r>
        <w:rPr>
          <w:sz w:val="20"/>
        </w:rPr>
        <w:t xml:space="preserve">III.B.1-14 </w:t>
      </w:r>
      <w:r w:rsidRPr="008E4EC8">
        <w:rPr>
          <w:sz w:val="20"/>
        </w:rPr>
        <w:t>Cañada College</w:t>
      </w:r>
      <w:r>
        <w:rPr>
          <w:sz w:val="20"/>
        </w:rPr>
        <w:t xml:space="preserve"> work order (sample)</w:t>
      </w:r>
    </w:p>
    <w:p w14:paraId="699AB7CD" w14:textId="77777777" w:rsidR="00FD47F9" w:rsidRPr="008E4EC8" w:rsidRDefault="006E784A" w:rsidP="00FD47F9">
      <w:pPr>
        <w:spacing w:after="0"/>
        <w:ind w:left="900" w:hanging="900"/>
        <w:rPr>
          <w:sz w:val="20"/>
        </w:rPr>
      </w:pPr>
      <w:hyperlink r:id="rId2300" w:history="1">
        <w:r w:rsidR="00FD47F9" w:rsidRPr="00373780">
          <w:rPr>
            <w:rStyle w:val="Hyperlink"/>
            <w:sz w:val="20"/>
          </w:rPr>
          <w:t>III.B.1-15</w:t>
        </w:r>
      </w:hyperlink>
      <w:r w:rsidR="00FD47F9">
        <w:rPr>
          <w:sz w:val="20"/>
        </w:rPr>
        <w:t xml:space="preserve"> </w:t>
      </w:r>
      <w:r w:rsidR="00FD47F9" w:rsidRPr="00373780">
        <w:rPr>
          <w:sz w:val="20"/>
        </w:rPr>
        <w:t>CSEA Chapter 33/SMCCCD Contract 2016-2019</w:t>
      </w:r>
    </w:p>
    <w:p w14:paraId="6F8A1F4B" w14:textId="77777777" w:rsidR="00FD47F9" w:rsidRPr="008E4EC8" w:rsidRDefault="00FD47F9" w:rsidP="00FD47F9">
      <w:pPr>
        <w:spacing w:after="0"/>
        <w:ind w:left="900" w:hanging="900"/>
        <w:rPr>
          <w:sz w:val="20"/>
        </w:rPr>
      </w:pPr>
      <w:r>
        <w:rPr>
          <w:sz w:val="20"/>
        </w:rPr>
        <w:t xml:space="preserve">III.B.1-16 </w:t>
      </w:r>
      <w:r w:rsidRPr="008E4EC8">
        <w:rPr>
          <w:sz w:val="20"/>
        </w:rPr>
        <w:t>Department of Public Safety organizational chart</w:t>
      </w:r>
    </w:p>
    <w:p w14:paraId="20DF68B3" w14:textId="77777777" w:rsidR="00FD47F9" w:rsidRPr="008E4EC8" w:rsidRDefault="00FD47F9" w:rsidP="00FD47F9">
      <w:pPr>
        <w:spacing w:after="0"/>
        <w:ind w:left="900" w:hanging="900"/>
        <w:rPr>
          <w:sz w:val="20"/>
        </w:rPr>
      </w:pPr>
      <w:r>
        <w:rPr>
          <w:sz w:val="20"/>
        </w:rPr>
        <w:t xml:space="preserve">III.B.1-17 </w:t>
      </w:r>
      <w:r w:rsidRPr="008E4EC8">
        <w:rPr>
          <w:sz w:val="20"/>
        </w:rPr>
        <w:t>Emergency pr</w:t>
      </w:r>
      <w:r>
        <w:rPr>
          <w:sz w:val="20"/>
        </w:rPr>
        <w:t>ep drill information</w:t>
      </w:r>
    </w:p>
    <w:p w14:paraId="35C05699" w14:textId="77777777" w:rsidR="00FD47F9" w:rsidRPr="008E4EC8" w:rsidRDefault="00FD47F9" w:rsidP="00FD47F9">
      <w:pPr>
        <w:spacing w:after="0"/>
        <w:ind w:left="900" w:hanging="900"/>
        <w:rPr>
          <w:sz w:val="20"/>
        </w:rPr>
      </w:pPr>
      <w:r>
        <w:rPr>
          <w:sz w:val="20"/>
        </w:rPr>
        <w:t>III.B.1-18 Emergency Zone poster</w:t>
      </w:r>
    </w:p>
    <w:p w14:paraId="2EC6EE92" w14:textId="77777777" w:rsidR="00FD47F9" w:rsidRPr="003F61FC" w:rsidRDefault="00FD47F9" w:rsidP="00FD47F9">
      <w:pPr>
        <w:spacing w:after="0"/>
        <w:ind w:left="900" w:hanging="900"/>
        <w:rPr>
          <w:strike/>
          <w:sz w:val="20"/>
        </w:rPr>
      </w:pPr>
      <w:r w:rsidRPr="003F61FC">
        <w:rPr>
          <w:strike/>
          <w:sz w:val="20"/>
        </w:rPr>
        <w:t>III.B.1-19 Facilities Organizational Chart III.B.1-02:</w:t>
      </w:r>
    </w:p>
    <w:p w14:paraId="20BB195A" w14:textId="77777777" w:rsidR="00FD47F9" w:rsidRPr="008E4EC8" w:rsidRDefault="00FD47F9" w:rsidP="00FD47F9">
      <w:pPr>
        <w:spacing w:after="0"/>
        <w:ind w:left="900" w:hanging="900"/>
        <w:rPr>
          <w:sz w:val="20"/>
        </w:rPr>
      </w:pPr>
      <w:r>
        <w:rPr>
          <w:sz w:val="20"/>
        </w:rPr>
        <w:t xml:space="preserve">III.B.1-20 </w:t>
      </w:r>
      <w:r w:rsidRPr="008E4EC8">
        <w:rPr>
          <w:sz w:val="20"/>
        </w:rPr>
        <w:t>Facilities S</w:t>
      </w:r>
      <w:r>
        <w:rPr>
          <w:sz w:val="20"/>
        </w:rPr>
        <w:t>afety Task Force meeting agenda</w:t>
      </w:r>
    </w:p>
    <w:p w14:paraId="44C86205" w14:textId="77777777" w:rsidR="00FD47F9" w:rsidRPr="008E4EC8" w:rsidRDefault="00FD47F9" w:rsidP="00FD47F9">
      <w:pPr>
        <w:spacing w:after="0"/>
        <w:ind w:left="900" w:hanging="900"/>
        <w:rPr>
          <w:sz w:val="20"/>
        </w:rPr>
      </w:pPr>
      <w:r>
        <w:rPr>
          <w:sz w:val="20"/>
        </w:rPr>
        <w:t xml:space="preserve">III.B.1-21 </w:t>
      </w:r>
      <w:r w:rsidRPr="008E4EC8">
        <w:rPr>
          <w:sz w:val="20"/>
        </w:rPr>
        <w:t>List of</w:t>
      </w:r>
      <w:r>
        <w:rPr>
          <w:sz w:val="20"/>
        </w:rPr>
        <w:t xml:space="preserve"> scheduled maintenance projects</w:t>
      </w:r>
    </w:p>
    <w:p w14:paraId="566528DD" w14:textId="77777777" w:rsidR="00FD47F9" w:rsidRPr="008E4EC8" w:rsidRDefault="00FD47F9" w:rsidP="00FD47F9">
      <w:pPr>
        <w:spacing w:after="0"/>
        <w:ind w:left="900" w:hanging="900"/>
        <w:rPr>
          <w:sz w:val="20"/>
        </w:rPr>
      </w:pPr>
      <w:r>
        <w:rPr>
          <w:sz w:val="20"/>
        </w:rPr>
        <w:t>III.B.1-22 Menlo Park Agreement</w:t>
      </w:r>
    </w:p>
    <w:p w14:paraId="01DD9855" w14:textId="77777777" w:rsidR="00FD47F9" w:rsidRPr="008E4EC8" w:rsidRDefault="00FD47F9" w:rsidP="00FD47F9">
      <w:pPr>
        <w:spacing w:after="0"/>
        <w:ind w:left="900" w:hanging="900"/>
        <w:rPr>
          <w:sz w:val="20"/>
        </w:rPr>
      </w:pPr>
      <w:r>
        <w:rPr>
          <w:sz w:val="20"/>
        </w:rPr>
        <w:t xml:space="preserve">III.B.1-23 </w:t>
      </w:r>
      <w:r w:rsidRPr="008E4EC8">
        <w:rPr>
          <w:sz w:val="20"/>
        </w:rPr>
        <w:t>Project Request Form</w:t>
      </w:r>
    </w:p>
    <w:p w14:paraId="2D299387" w14:textId="77777777" w:rsidR="00FD47F9" w:rsidRPr="008E4EC8" w:rsidRDefault="00FD47F9" w:rsidP="00FD47F9">
      <w:pPr>
        <w:spacing w:after="0"/>
        <w:ind w:left="900" w:hanging="900"/>
        <w:rPr>
          <w:sz w:val="20"/>
        </w:rPr>
      </w:pPr>
      <w:r>
        <w:rPr>
          <w:sz w:val="20"/>
        </w:rPr>
        <w:t xml:space="preserve">III.B.1-24 </w:t>
      </w:r>
      <w:r w:rsidRPr="008E4EC8">
        <w:rPr>
          <w:sz w:val="20"/>
        </w:rPr>
        <w:t xml:space="preserve">Public </w:t>
      </w:r>
      <w:r>
        <w:rPr>
          <w:sz w:val="20"/>
        </w:rPr>
        <w:t>Safety Study Board Presentation</w:t>
      </w:r>
    </w:p>
    <w:p w14:paraId="2F0D60B0" w14:textId="77777777" w:rsidR="00FD47F9" w:rsidRPr="008E4EC8" w:rsidRDefault="00FD47F9" w:rsidP="00FD47F9">
      <w:pPr>
        <w:spacing w:after="0"/>
        <w:ind w:left="900" w:hanging="900"/>
        <w:rPr>
          <w:sz w:val="20"/>
        </w:rPr>
      </w:pPr>
      <w:r>
        <w:rPr>
          <w:sz w:val="20"/>
        </w:rPr>
        <w:t xml:space="preserve">III.B.1-25 </w:t>
      </w:r>
      <w:r w:rsidRPr="008E4EC8">
        <w:rPr>
          <w:sz w:val="20"/>
        </w:rPr>
        <w:t>Public Saf</w:t>
      </w:r>
      <w:r>
        <w:rPr>
          <w:sz w:val="20"/>
        </w:rPr>
        <w:t>ety Study communications</w:t>
      </w:r>
    </w:p>
    <w:p w14:paraId="2F4304B9" w14:textId="77777777" w:rsidR="00FD47F9" w:rsidRPr="008E4EC8" w:rsidRDefault="00FD47F9" w:rsidP="00FD47F9">
      <w:pPr>
        <w:spacing w:after="0"/>
        <w:ind w:left="900" w:hanging="900"/>
        <w:rPr>
          <w:sz w:val="20"/>
        </w:rPr>
      </w:pPr>
      <w:r>
        <w:rPr>
          <w:sz w:val="20"/>
        </w:rPr>
        <w:t xml:space="preserve">III.B.1-26 </w:t>
      </w:r>
      <w:r w:rsidRPr="008E4EC8">
        <w:rPr>
          <w:sz w:val="20"/>
        </w:rPr>
        <w:t>Radiologic Technolog</w:t>
      </w:r>
      <w:r>
        <w:rPr>
          <w:sz w:val="20"/>
        </w:rPr>
        <w:t>y Clinical Agreement</w:t>
      </w:r>
    </w:p>
    <w:p w14:paraId="3918FD4E" w14:textId="77777777" w:rsidR="00FD47F9" w:rsidRPr="008E4EC8" w:rsidRDefault="006E784A" w:rsidP="00FD47F9">
      <w:pPr>
        <w:spacing w:after="0"/>
        <w:ind w:left="900" w:hanging="900"/>
        <w:rPr>
          <w:sz w:val="20"/>
        </w:rPr>
      </w:pPr>
      <w:hyperlink r:id="rId2301" w:history="1">
        <w:r w:rsidR="00FD47F9" w:rsidRPr="003F61FC">
          <w:rPr>
            <w:rStyle w:val="Hyperlink"/>
            <w:sz w:val="20"/>
          </w:rPr>
          <w:t>III.B.1-27</w:t>
        </w:r>
      </w:hyperlink>
      <w:r w:rsidR="00FD47F9">
        <w:rPr>
          <w:sz w:val="20"/>
        </w:rPr>
        <w:t xml:space="preserve"> </w:t>
      </w:r>
      <w:r w:rsidR="00FD47F9" w:rsidRPr="003F61FC">
        <w:rPr>
          <w:sz w:val="20"/>
        </w:rPr>
        <w:t>SMCCCD 2015 Amendment to the 2011 Facilities Master Plan</w:t>
      </w:r>
    </w:p>
    <w:p w14:paraId="0EBA79D9" w14:textId="77777777" w:rsidR="00FD47F9" w:rsidRPr="00FD47F9" w:rsidRDefault="006E784A" w:rsidP="00FD47F9">
      <w:pPr>
        <w:spacing w:after="0"/>
        <w:ind w:left="900" w:hanging="900"/>
        <w:rPr>
          <w:sz w:val="20"/>
        </w:rPr>
      </w:pPr>
      <w:hyperlink r:id="rId2302" w:history="1">
        <w:r w:rsidR="00FD47F9" w:rsidRPr="00FD47F9">
          <w:rPr>
            <w:rStyle w:val="Hyperlink"/>
            <w:sz w:val="20"/>
          </w:rPr>
          <w:t>III.B.1-28</w:t>
        </w:r>
      </w:hyperlink>
      <w:r w:rsidR="00FD47F9" w:rsidRPr="00FD47F9">
        <w:rPr>
          <w:sz w:val="20"/>
        </w:rPr>
        <w:t xml:space="preserve"> SMCCCD AlertU</w:t>
      </w:r>
    </w:p>
    <w:p w14:paraId="22E12B83" w14:textId="77777777" w:rsidR="00FD47F9" w:rsidRPr="008E4EC8" w:rsidRDefault="006E784A" w:rsidP="00FD47F9">
      <w:pPr>
        <w:spacing w:after="0"/>
        <w:ind w:left="900" w:hanging="900"/>
        <w:rPr>
          <w:sz w:val="20"/>
        </w:rPr>
      </w:pPr>
      <w:hyperlink r:id="rId2303" w:history="1">
        <w:r w:rsidR="00FD47F9" w:rsidRPr="003F61FC">
          <w:rPr>
            <w:rStyle w:val="Hyperlink"/>
            <w:sz w:val="20"/>
          </w:rPr>
          <w:t>III.B.1-29</w:t>
        </w:r>
      </w:hyperlink>
      <w:r w:rsidR="00FD47F9">
        <w:rPr>
          <w:sz w:val="20"/>
        </w:rPr>
        <w:t xml:space="preserve"> </w:t>
      </w:r>
      <w:r w:rsidR="00FD47F9" w:rsidRPr="003F61FC">
        <w:rPr>
          <w:sz w:val="20"/>
        </w:rPr>
        <w:t xml:space="preserve">SMCCCD Board of Trustees </w:t>
      </w:r>
      <w:r w:rsidR="00FD47F9">
        <w:rPr>
          <w:sz w:val="20"/>
        </w:rPr>
        <w:t>m</w:t>
      </w:r>
      <w:r w:rsidR="00FD47F9" w:rsidRPr="003F61FC">
        <w:rPr>
          <w:sz w:val="20"/>
        </w:rPr>
        <w:t>eeting</w:t>
      </w:r>
      <w:r w:rsidR="00FD47F9">
        <w:rPr>
          <w:sz w:val="20"/>
        </w:rPr>
        <w:t xml:space="preserve"> discussing the needs of the Department of Public Safety</w:t>
      </w:r>
      <w:r w:rsidR="00FD47F9" w:rsidRPr="003F61FC">
        <w:rPr>
          <w:sz w:val="20"/>
        </w:rPr>
        <w:t xml:space="preserve"> </w:t>
      </w:r>
      <w:r w:rsidR="00FD47F9">
        <w:rPr>
          <w:sz w:val="20"/>
        </w:rPr>
        <w:t>(</w:t>
      </w:r>
      <w:r w:rsidR="00FD47F9" w:rsidRPr="003F61FC">
        <w:rPr>
          <w:sz w:val="20"/>
        </w:rPr>
        <w:t>March</w:t>
      </w:r>
      <w:r w:rsidR="00FD47F9">
        <w:rPr>
          <w:sz w:val="20"/>
        </w:rPr>
        <w:t xml:space="preserve"> 14,</w:t>
      </w:r>
      <w:r w:rsidR="00FD47F9" w:rsidRPr="003F61FC">
        <w:rPr>
          <w:sz w:val="20"/>
        </w:rPr>
        <w:t xml:space="preserve"> 2018</w:t>
      </w:r>
      <w:r w:rsidR="00FD47F9">
        <w:rPr>
          <w:sz w:val="20"/>
        </w:rPr>
        <w:t>;</w:t>
      </w:r>
      <w:r w:rsidR="00FD47F9" w:rsidRPr="008E4EC8">
        <w:rPr>
          <w:sz w:val="20"/>
        </w:rPr>
        <w:t xml:space="preserve"> Item 18-3-2C Update on Public Safety, p. 2-6)</w:t>
      </w:r>
    </w:p>
    <w:p w14:paraId="334F047A" w14:textId="77777777" w:rsidR="00FD47F9" w:rsidRPr="008E4EC8" w:rsidRDefault="006E784A" w:rsidP="00FD47F9">
      <w:pPr>
        <w:spacing w:after="0"/>
        <w:ind w:left="900" w:hanging="900"/>
        <w:rPr>
          <w:sz w:val="20"/>
        </w:rPr>
      </w:pPr>
      <w:hyperlink r:id="rId2304" w:history="1">
        <w:r w:rsidR="00FD47F9" w:rsidRPr="00373780">
          <w:rPr>
            <w:rStyle w:val="Hyperlink"/>
            <w:sz w:val="20"/>
          </w:rPr>
          <w:t>III.B.1-30</w:t>
        </w:r>
      </w:hyperlink>
      <w:r w:rsidR="00FD47F9">
        <w:rPr>
          <w:sz w:val="20"/>
        </w:rPr>
        <w:t xml:space="preserve"> </w:t>
      </w:r>
      <w:r w:rsidR="00FD47F9" w:rsidRPr="00373780">
        <w:rPr>
          <w:sz w:val="20"/>
        </w:rPr>
        <w:t>SMCCCD Board of Trustees, Board Policy 6.80, Policy Governing the Use of Off-campus Facilities</w:t>
      </w:r>
    </w:p>
    <w:p w14:paraId="796B8586" w14:textId="77777777" w:rsidR="00FD47F9" w:rsidRPr="008E4EC8" w:rsidRDefault="006E784A" w:rsidP="00FD47F9">
      <w:pPr>
        <w:spacing w:after="0"/>
        <w:ind w:left="900" w:hanging="900"/>
        <w:rPr>
          <w:sz w:val="20"/>
        </w:rPr>
      </w:pPr>
      <w:hyperlink r:id="rId2305" w:history="1">
        <w:r w:rsidR="00FD47F9" w:rsidRPr="00373780">
          <w:rPr>
            <w:rStyle w:val="Hyperlink"/>
            <w:sz w:val="20"/>
          </w:rPr>
          <w:t>III.B.1-31</w:t>
        </w:r>
      </w:hyperlink>
      <w:r w:rsidR="00FD47F9">
        <w:rPr>
          <w:sz w:val="20"/>
        </w:rPr>
        <w:t xml:space="preserve"> </w:t>
      </w:r>
      <w:r w:rsidR="00FD47F9" w:rsidRPr="00373780">
        <w:rPr>
          <w:sz w:val="20"/>
        </w:rPr>
        <w:t>SMCCCD Board of Trustees, Board Policy 8.13, Public Safety on District Property</w:t>
      </w:r>
    </w:p>
    <w:p w14:paraId="2CEE5147" w14:textId="77777777" w:rsidR="00FD47F9" w:rsidRDefault="006E784A" w:rsidP="00FD47F9">
      <w:pPr>
        <w:spacing w:after="0"/>
        <w:ind w:left="900" w:hanging="900"/>
        <w:rPr>
          <w:sz w:val="20"/>
        </w:rPr>
      </w:pPr>
      <w:hyperlink r:id="rId2306" w:history="1">
        <w:r w:rsidR="00FD47F9" w:rsidRPr="00373780">
          <w:rPr>
            <w:rStyle w:val="Hyperlink"/>
            <w:sz w:val="20"/>
          </w:rPr>
          <w:t>III.B.1-32</w:t>
        </w:r>
      </w:hyperlink>
      <w:r w:rsidR="00FD47F9">
        <w:rPr>
          <w:sz w:val="20"/>
        </w:rPr>
        <w:t xml:space="preserve"> </w:t>
      </w:r>
      <w:r w:rsidR="00FD47F9" w:rsidRPr="00373780">
        <w:rPr>
          <w:sz w:val="20"/>
        </w:rPr>
        <w:t>SMCCCD Board of Trustees, Administrative Procedure 8.13.1, Public Safety on District Property, Campus Safety, Campus Security and Access</w:t>
      </w:r>
    </w:p>
    <w:p w14:paraId="4DB0E456" w14:textId="77777777" w:rsidR="00FD47F9" w:rsidRPr="008E4EC8" w:rsidRDefault="006E784A" w:rsidP="00FD47F9">
      <w:pPr>
        <w:spacing w:after="0"/>
        <w:ind w:left="900" w:hanging="900"/>
        <w:rPr>
          <w:sz w:val="20"/>
        </w:rPr>
      </w:pPr>
      <w:hyperlink r:id="rId2307" w:history="1">
        <w:r w:rsidR="00FD47F9" w:rsidRPr="003F61FC">
          <w:rPr>
            <w:rStyle w:val="Hyperlink"/>
            <w:sz w:val="20"/>
          </w:rPr>
          <w:t>III.B.1-33</w:t>
        </w:r>
      </w:hyperlink>
      <w:r w:rsidR="00FD47F9">
        <w:rPr>
          <w:sz w:val="20"/>
        </w:rPr>
        <w:t xml:space="preserve"> </w:t>
      </w:r>
      <w:r w:rsidR="00FD47F9" w:rsidRPr="003F61FC">
        <w:rPr>
          <w:sz w:val="20"/>
        </w:rPr>
        <w:t>SMCCCD Board of Trustees, Board Policy 8.48, Traffic Regulations</w:t>
      </w:r>
    </w:p>
    <w:p w14:paraId="1634A564" w14:textId="77777777" w:rsidR="00FD47F9" w:rsidRPr="008E4EC8" w:rsidRDefault="006E784A" w:rsidP="00FD47F9">
      <w:pPr>
        <w:spacing w:after="0"/>
        <w:ind w:left="900" w:hanging="900"/>
        <w:rPr>
          <w:sz w:val="20"/>
        </w:rPr>
      </w:pPr>
      <w:hyperlink r:id="rId2308" w:history="1">
        <w:r w:rsidR="00FD47F9" w:rsidRPr="003F61FC">
          <w:rPr>
            <w:rStyle w:val="Hyperlink"/>
            <w:sz w:val="20"/>
          </w:rPr>
          <w:t>III.B.1-34</w:t>
        </w:r>
      </w:hyperlink>
      <w:r w:rsidR="00FD47F9">
        <w:rPr>
          <w:sz w:val="20"/>
        </w:rPr>
        <w:t xml:space="preserve"> </w:t>
      </w:r>
      <w:r w:rsidR="00FD47F9" w:rsidRPr="003F61FC">
        <w:rPr>
          <w:sz w:val="20"/>
        </w:rPr>
        <w:t>SMCCCD Board of Trustees, Administrative Procedure 8.48.1, Parking</w:t>
      </w:r>
    </w:p>
    <w:p w14:paraId="7CB9A140" w14:textId="77777777" w:rsidR="00FD47F9" w:rsidRPr="008E4EC8" w:rsidRDefault="00FD47F9" w:rsidP="00FD47F9">
      <w:pPr>
        <w:spacing w:after="0"/>
        <w:ind w:left="900" w:hanging="900"/>
        <w:rPr>
          <w:sz w:val="20"/>
        </w:rPr>
      </w:pPr>
      <w:r>
        <w:rPr>
          <w:sz w:val="20"/>
        </w:rPr>
        <w:t xml:space="preserve">III.B.1-35 </w:t>
      </w:r>
      <w:r w:rsidRPr="008E4EC8">
        <w:rPr>
          <w:sz w:val="20"/>
        </w:rPr>
        <w:t>SMCCCD Board Report, Approval of 2020-2024 Five-Year Capital Construction Plan, 25 July</w:t>
      </w:r>
      <w:r>
        <w:rPr>
          <w:sz w:val="20"/>
        </w:rPr>
        <w:t xml:space="preserve"> 2018 </w:t>
      </w:r>
    </w:p>
    <w:p w14:paraId="786C0FBB" w14:textId="77777777" w:rsidR="00FD47F9" w:rsidRPr="003F61FC" w:rsidRDefault="00FD47F9" w:rsidP="00FD47F9">
      <w:pPr>
        <w:spacing w:after="0"/>
        <w:ind w:left="900" w:hanging="900"/>
        <w:rPr>
          <w:strike/>
          <w:sz w:val="20"/>
        </w:rPr>
      </w:pPr>
      <w:r w:rsidRPr="003F61FC">
        <w:rPr>
          <w:strike/>
          <w:sz w:val="20"/>
        </w:rPr>
        <w:t xml:space="preserve">III.B.1-36 </w:t>
      </w:r>
      <w:hyperlink r:id="rId2309" w:history="1">
        <w:r w:rsidRPr="003F61FC">
          <w:rPr>
            <w:rStyle w:val="Hyperlink"/>
            <w:strike/>
            <w:sz w:val="20"/>
          </w:rPr>
          <w:t>SMCCCD Bond Oversight Committee</w:t>
        </w:r>
      </w:hyperlink>
      <w:r w:rsidRPr="003F61FC">
        <w:rPr>
          <w:strike/>
          <w:sz w:val="20"/>
        </w:rPr>
        <w:t xml:space="preserve"> III.B.1-05:</w:t>
      </w:r>
    </w:p>
    <w:p w14:paraId="64A45FF5" w14:textId="77777777" w:rsidR="00FD47F9" w:rsidRPr="003F61FC" w:rsidRDefault="00FD47F9" w:rsidP="00FD47F9">
      <w:pPr>
        <w:spacing w:after="0"/>
        <w:ind w:left="900" w:hanging="900"/>
        <w:rPr>
          <w:strike/>
          <w:sz w:val="20"/>
        </w:rPr>
      </w:pPr>
      <w:r w:rsidRPr="003F61FC">
        <w:rPr>
          <w:strike/>
          <w:sz w:val="20"/>
        </w:rPr>
        <w:t xml:space="preserve">III.B.1-37 </w:t>
      </w:r>
      <w:hyperlink r:id="rId2310" w:history="1">
        <w:r w:rsidRPr="003F61FC">
          <w:rPr>
            <w:rStyle w:val="Hyperlink"/>
            <w:strike/>
            <w:sz w:val="20"/>
          </w:rPr>
          <w:t>SMCCCD Bond Oversight, Measure H Bond Projects List</w:t>
        </w:r>
      </w:hyperlink>
      <w:r w:rsidRPr="003F61FC">
        <w:rPr>
          <w:strike/>
          <w:sz w:val="20"/>
        </w:rPr>
        <w:t xml:space="preserve"> III.B.1-03:</w:t>
      </w:r>
    </w:p>
    <w:p w14:paraId="110230EB" w14:textId="77777777" w:rsidR="00FD47F9" w:rsidRPr="008E4EC8" w:rsidRDefault="00FD47F9" w:rsidP="00FD47F9">
      <w:pPr>
        <w:spacing w:after="0"/>
        <w:ind w:left="900" w:hanging="900"/>
        <w:rPr>
          <w:sz w:val="20"/>
        </w:rPr>
      </w:pPr>
      <w:r>
        <w:rPr>
          <w:sz w:val="20"/>
        </w:rPr>
        <w:t xml:space="preserve">III.B.1-38 </w:t>
      </w:r>
      <w:r w:rsidRPr="008E4EC8">
        <w:rPr>
          <w:sz w:val="20"/>
        </w:rPr>
        <w:t>SMCCCD District Safety Committee meeting agenda and minutes (sample)</w:t>
      </w:r>
    </w:p>
    <w:p w14:paraId="1C1B64F7" w14:textId="77777777" w:rsidR="00FD47F9" w:rsidRPr="008E4EC8" w:rsidRDefault="00FD47F9" w:rsidP="00FD47F9">
      <w:pPr>
        <w:spacing w:after="0"/>
        <w:ind w:left="900" w:hanging="900"/>
        <w:rPr>
          <w:sz w:val="20"/>
        </w:rPr>
      </w:pPr>
      <w:r>
        <w:rPr>
          <w:sz w:val="20"/>
        </w:rPr>
        <w:t xml:space="preserve">III.B.1-39 </w:t>
      </w:r>
      <w:r w:rsidRPr="008E4EC8">
        <w:rPr>
          <w:sz w:val="20"/>
        </w:rPr>
        <w:t>SMCCCD Emergency Preparedness Task Force mee</w:t>
      </w:r>
      <w:r>
        <w:rPr>
          <w:sz w:val="20"/>
        </w:rPr>
        <w:t>ting agenda (sample)</w:t>
      </w:r>
    </w:p>
    <w:p w14:paraId="61FD170B" w14:textId="77777777" w:rsidR="00FD47F9" w:rsidRPr="008E4EC8" w:rsidRDefault="006E784A" w:rsidP="00FD47F9">
      <w:pPr>
        <w:spacing w:after="0"/>
        <w:ind w:left="900" w:hanging="900"/>
        <w:rPr>
          <w:sz w:val="20"/>
        </w:rPr>
      </w:pPr>
      <w:hyperlink r:id="rId2311" w:history="1">
        <w:r w:rsidR="00FD47F9" w:rsidRPr="00373780">
          <w:rPr>
            <w:rStyle w:val="Hyperlink"/>
            <w:sz w:val="20"/>
          </w:rPr>
          <w:t>III.B.1-40</w:t>
        </w:r>
      </w:hyperlink>
      <w:r w:rsidR="00FD47F9">
        <w:rPr>
          <w:sz w:val="20"/>
        </w:rPr>
        <w:t xml:space="preserve"> </w:t>
      </w:r>
      <w:r w:rsidR="00FD47F9" w:rsidRPr="00373780">
        <w:rPr>
          <w:sz w:val="20"/>
        </w:rPr>
        <w:t>SMCCCD Employee Handbook</w:t>
      </w:r>
    </w:p>
    <w:p w14:paraId="4569ED7E" w14:textId="77777777" w:rsidR="00FD47F9" w:rsidRPr="008E4EC8" w:rsidRDefault="006E784A" w:rsidP="00FD47F9">
      <w:pPr>
        <w:spacing w:after="0"/>
        <w:ind w:left="900" w:hanging="900"/>
        <w:rPr>
          <w:sz w:val="20"/>
        </w:rPr>
      </w:pPr>
      <w:hyperlink r:id="rId2312" w:history="1">
        <w:r w:rsidR="00FD47F9" w:rsidRPr="00BA2ABD">
          <w:rPr>
            <w:rStyle w:val="Hyperlink"/>
            <w:sz w:val="20"/>
          </w:rPr>
          <w:t>III.B.1-41</w:t>
        </w:r>
      </w:hyperlink>
      <w:r w:rsidR="00FD47F9">
        <w:rPr>
          <w:sz w:val="20"/>
        </w:rPr>
        <w:t xml:space="preserve"> </w:t>
      </w:r>
      <w:r w:rsidR="00FD47F9" w:rsidRPr="00BA2ABD">
        <w:rPr>
          <w:sz w:val="20"/>
        </w:rPr>
        <w:t>SMCCCD Facilities, Cañada College and College of San Mateo Roadway and Parking Lot Fixture LED Retrofit Project</w:t>
      </w:r>
    </w:p>
    <w:p w14:paraId="0BC8D537" w14:textId="77777777" w:rsidR="00FD47F9" w:rsidRPr="008E4EC8" w:rsidRDefault="00FD47F9" w:rsidP="00FD47F9">
      <w:pPr>
        <w:spacing w:after="0"/>
        <w:ind w:left="900" w:hanging="900"/>
        <w:rPr>
          <w:sz w:val="20"/>
        </w:rPr>
      </w:pPr>
      <w:r>
        <w:rPr>
          <w:sz w:val="20"/>
        </w:rPr>
        <w:t>III.B.1-42</w:t>
      </w:r>
      <w:r w:rsidRPr="008E4EC8">
        <w:rPr>
          <w:sz w:val="20"/>
        </w:rPr>
        <w:t>SMCCCD Five Year Capital Construction Plan, 2020-2024</w:t>
      </w:r>
    </w:p>
    <w:p w14:paraId="32A85BAC" w14:textId="77777777" w:rsidR="00FD47F9" w:rsidRPr="008E4EC8" w:rsidRDefault="00FD47F9" w:rsidP="00FD47F9">
      <w:pPr>
        <w:spacing w:after="0"/>
        <w:ind w:left="900" w:hanging="900"/>
        <w:rPr>
          <w:sz w:val="20"/>
        </w:rPr>
      </w:pPr>
      <w:r>
        <w:rPr>
          <w:sz w:val="20"/>
        </w:rPr>
        <w:t xml:space="preserve">III.B.1-43 </w:t>
      </w:r>
      <w:r w:rsidRPr="008E4EC8">
        <w:rPr>
          <w:sz w:val="20"/>
        </w:rPr>
        <w:t>SMCCCD Human Resources traini</w:t>
      </w:r>
      <w:r>
        <w:rPr>
          <w:sz w:val="20"/>
        </w:rPr>
        <w:t>ng/workshop (sample)</w:t>
      </w:r>
    </w:p>
    <w:p w14:paraId="7FD1B444" w14:textId="77777777" w:rsidR="00FD47F9" w:rsidRPr="008E4EC8" w:rsidRDefault="00FD47F9" w:rsidP="00FD47F9">
      <w:pPr>
        <w:spacing w:after="0"/>
        <w:ind w:left="900" w:hanging="900"/>
        <w:rPr>
          <w:sz w:val="20"/>
        </w:rPr>
      </w:pPr>
      <w:r>
        <w:rPr>
          <w:sz w:val="20"/>
        </w:rPr>
        <w:t xml:space="preserve">III.B.1-44 </w:t>
      </w:r>
      <w:r w:rsidRPr="008E4EC8">
        <w:rPr>
          <w:sz w:val="20"/>
        </w:rPr>
        <w:t>Tableto</w:t>
      </w:r>
      <w:r>
        <w:rPr>
          <w:sz w:val="20"/>
        </w:rPr>
        <w:t>p exercise agenda</w:t>
      </w:r>
    </w:p>
    <w:p w14:paraId="2AFD8C4A" w14:textId="77777777" w:rsidR="00FD47F9" w:rsidRPr="008E4EC8" w:rsidRDefault="00FD47F9" w:rsidP="00FD47F9">
      <w:pPr>
        <w:spacing w:after="0"/>
        <w:ind w:left="900" w:hanging="900"/>
        <w:rPr>
          <w:sz w:val="20"/>
        </w:rPr>
      </w:pPr>
      <w:r>
        <w:rPr>
          <w:sz w:val="20"/>
        </w:rPr>
        <w:t xml:space="preserve">III.B.1-45 </w:t>
      </w:r>
      <w:r w:rsidRPr="008E4EC8">
        <w:rPr>
          <w:sz w:val="20"/>
        </w:rPr>
        <w:t>Weekly safety training schedule</w:t>
      </w:r>
    </w:p>
    <w:p w14:paraId="53C877CA" w14:textId="77777777" w:rsidR="001250C7" w:rsidRPr="0052720B" w:rsidRDefault="001250C7" w:rsidP="001250C7">
      <w:pPr>
        <w:spacing w:after="0"/>
        <w:ind w:left="900" w:hanging="900"/>
        <w:rPr>
          <w:sz w:val="20"/>
        </w:rPr>
      </w:pPr>
      <w:r>
        <w:rPr>
          <w:sz w:val="20"/>
        </w:rPr>
        <w:t xml:space="preserve">III.B.2-1 </w:t>
      </w:r>
      <w:r w:rsidRPr="0052720B">
        <w:rPr>
          <w:sz w:val="20"/>
        </w:rPr>
        <w:t xml:space="preserve">Ad </w:t>
      </w:r>
      <w:r>
        <w:rPr>
          <w:sz w:val="20"/>
        </w:rPr>
        <w:t>Astra RFP</w:t>
      </w:r>
    </w:p>
    <w:p w14:paraId="4CA85367" w14:textId="77777777" w:rsidR="001250C7" w:rsidRPr="0052720B" w:rsidRDefault="006E784A" w:rsidP="001250C7">
      <w:pPr>
        <w:spacing w:after="0"/>
        <w:ind w:left="900" w:hanging="900"/>
        <w:rPr>
          <w:sz w:val="20"/>
        </w:rPr>
      </w:pPr>
      <w:hyperlink r:id="rId2313" w:history="1">
        <w:r w:rsidR="001250C7" w:rsidRPr="00482A9D">
          <w:rPr>
            <w:rStyle w:val="Hyperlink"/>
            <w:sz w:val="20"/>
          </w:rPr>
          <w:t>III.B.2-2</w:t>
        </w:r>
      </w:hyperlink>
      <w:r w:rsidR="001250C7">
        <w:rPr>
          <w:sz w:val="20"/>
        </w:rPr>
        <w:t xml:space="preserve"> </w:t>
      </w:r>
      <w:r w:rsidR="001250C7" w:rsidRPr="00482A9D">
        <w:rPr>
          <w:sz w:val="20"/>
        </w:rPr>
        <w:t>Administrative Services, Space Allocation</w:t>
      </w:r>
    </w:p>
    <w:p w14:paraId="70947A25" w14:textId="77777777" w:rsidR="001250C7" w:rsidRPr="0052720B" w:rsidRDefault="001250C7" w:rsidP="001250C7">
      <w:pPr>
        <w:spacing w:after="0"/>
        <w:ind w:left="900" w:hanging="900"/>
        <w:rPr>
          <w:sz w:val="20"/>
        </w:rPr>
      </w:pPr>
      <w:r>
        <w:rPr>
          <w:sz w:val="20"/>
        </w:rPr>
        <w:t xml:space="preserve">III.B.2-3 </w:t>
      </w:r>
      <w:r w:rsidRPr="0052720B">
        <w:rPr>
          <w:sz w:val="20"/>
        </w:rPr>
        <w:t>Adopted space allocation guiding principles</w:t>
      </w:r>
    </w:p>
    <w:p w14:paraId="0B1ED495" w14:textId="77777777" w:rsidR="001250C7" w:rsidRPr="0052720B" w:rsidRDefault="001250C7" w:rsidP="001250C7">
      <w:pPr>
        <w:spacing w:after="0"/>
        <w:ind w:left="900" w:hanging="900"/>
        <w:rPr>
          <w:sz w:val="20"/>
        </w:rPr>
      </w:pPr>
      <w:r>
        <w:rPr>
          <w:sz w:val="20"/>
        </w:rPr>
        <w:t xml:space="preserve">III.B.2-4 </w:t>
      </w:r>
      <w:r w:rsidRPr="0052720B">
        <w:rPr>
          <w:sz w:val="20"/>
        </w:rPr>
        <w:t>Annual Planning Resource Request, Biological and Health Sciences, 2017-2018 (sample)</w:t>
      </w:r>
    </w:p>
    <w:p w14:paraId="38CE046A" w14:textId="77777777" w:rsidR="001250C7" w:rsidRPr="0052720B" w:rsidRDefault="001250C7" w:rsidP="001250C7">
      <w:pPr>
        <w:spacing w:after="0"/>
        <w:ind w:left="900" w:hanging="900"/>
        <w:rPr>
          <w:sz w:val="20"/>
        </w:rPr>
      </w:pPr>
      <w:r>
        <w:rPr>
          <w:sz w:val="20"/>
        </w:rPr>
        <w:t xml:space="preserve">III.B.2-5 </w:t>
      </w:r>
      <w:r w:rsidRPr="0052720B">
        <w:rPr>
          <w:sz w:val="20"/>
        </w:rPr>
        <w:t>Annu</w:t>
      </w:r>
      <w:r>
        <w:rPr>
          <w:sz w:val="20"/>
        </w:rPr>
        <w:t>al scheduled maintenance report</w:t>
      </w:r>
    </w:p>
    <w:p w14:paraId="528C1765" w14:textId="77777777" w:rsidR="001250C7" w:rsidRPr="0052720B" w:rsidRDefault="001250C7" w:rsidP="001250C7">
      <w:pPr>
        <w:spacing w:after="0"/>
        <w:ind w:left="900" w:hanging="900"/>
        <w:rPr>
          <w:sz w:val="20"/>
        </w:rPr>
      </w:pPr>
      <w:r>
        <w:rPr>
          <w:sz w:val="20"/>
        </w:rPr>
        <w:t>III.B.2-6 APPA service levels</w:t>
      </w:r>
    </w:p>
    <w:p w14:paraId="636A6311" w14:textId="77777777" w:rsidR="001250C7" w:rsidRPr="0052720B" w:rsidRDefault="001250C7" w:rsidP="001250C7">
      <w:pPr>
        <w:spacing w:after="0"/>
        <w:ind w:left="900" w:hanging="900"/>
        <w:rPr>
          <w:sz w:val="20"/>
        </w:rPr>
      </w:pPr>
      <w:r>
        <w:rPr>
          <w:sz w:val="20"/>
        </w:rPr>
        <w:t xml:space="preserve">III.B.2-7 </w:t>
      </w:r>
      <w:r w:rsidRPr="0052720B">
        <w:rPr>
          <w:sz w:val="20"/>
        </w:rPr>
        <w:t>Building 1</w:t>
      </w:r>
      <w:r>
        <w:rPr>
          <w:sz w:val="20"/>
        </w:rPr>
        <w:t>3 roof replacement/HVAC project</w:t>
      </w:r>
    </w:p>
    <w:p w14:paraId="03677A2A" w14:textId="77777777" w:rsidR="001250C7" w:rsidRPr="0052720B" w:rsidRDefault="001250C7" w:rsidP="001250C7">
      <w:pPr>
        <w:spacing w:after="0"/>
        <w:ind w:left="900" w:hanging="900"/>
        <w:rPr>
          <w:sz w:val="20"/>
        </w:rPr>
      </w:pPr>
      <w:r>
        <w:rPr>
          <w:sz w:val="20"/>
        </w:rPr>
        <w:t xml:space="preserve">III.B.2-8 </w:t>
      </w:r>
      <w:r w:rsidRPr="0052720B">
        <w:rPr>
          <w:sz w:val="20"/>
        </w:rPr>
        <w:t>Building 3 Lobby glass replacement project</w:t>
      </w:r>
    </w:p>
    <w:p w14:paraId="33C661D1" w14:textId="77777777" w:rsidR="001250C7" w:rsidRPr="0052720B" w:rsidRDefault="001250C7" w:rsidP="001250C7">
      <w:pPr>
        <w:spacing w:after="0"/>
        <w:ind w:left="900" w:hanging="900"/>
        <w:rPr>
          <w:sz w:val="20"/>
        </w:rPr>
      </w:pPr>
      <w:r>
        <w:rPr>
          <w:sz w:val="20"/>
        </w:rPr>
        <w:t xml:space="preserve">III.B.2-9 </w:t>
      </w:r>
      <w:r w:rsidRPr="0052720B">
        <w:rPr>
          <w:sz w:val="20"/>
        </w:rPr>
        <w:t>College Technology Plan</w:t>
      </w:r>
    </w:p>
    <w:p w14:paraId="5CA3707B" w14:textId="77777777" w:rsidR="001250C7" w:rsidRPr="0052720B" w:rsidRDefault="001250C7" w:rsidP="001250C7">
      <w:pPr>
        <w:spacing w:after="0"/>
        <w:ind w:left="900" w:hanging="900"/>
        <w:rPr>
          <w:sz w:val="20"/>
        </w:rPr>
      </w:pPr>
      <w:r>
        <w:rPr>
          <w:sz w:val="20"/>
        </w:rPr>
        <w:t>III.B.2-10 Custodial work schedule</w:t>
      </w:r>
    </w:p>
    <w:p w14:paraId="051F0B8F" w14:textId="77777777" w:rsidR="001250C7" w:rsidRPr="0052720B" w:rsidRDefault="001250C7" w:rsidP="001250C7">
      <w:pPr>
        <w:spacing w:after="0"/>
        <w:ind w:left="900" w:hanging="900"/>
        <w:rPr>
          <w:sz w:val="20"/>
        </w:rPr>
      </w:pPr>
      <w:r>
        <w:rPr>
          <w:sz w:val="20"/>
        </w:rPr>
        <w:t>III.B.2-11 District Purchasing Guidelines</w:t>
      </w:r>
    </w:p>
    <w:p w14:paraId="130B1D81" w14:textId="77777777" w:rsidR="001250C7" w:rsidRPr="0052720B" w:rsidRDefault="006E784A" w:rsidP="001250C7">
      <w:pPr>
        <w:spacing w:after="0"/>
        <w:ind w:left="900" w:hanging="900"/>
        <w:rPr>
          <w:sz w:val="20"/>
        </w:rPr>
      </w:pPr>
      <w:hyperlink r:id="rId2314" w:history="1">
        <w:r w:rsidR="001250C7" w:rsidRPr="00482A9D">
          <w:rPr>
            <w:rStyle w:val="Hyperlink"/>
            <w:sz w:val="20"/>
          </w:rPr>
          <w:t>III.B.2-12</w:t>
        </w:r>
      </w:hyperlink>
      <w:r w:rsidR="001250C7">
        <w:rPr>
          <w:sz w:val="20"/>
        </w:rPr>
        <w:t xml:space="preserve"> </w:t>
      </w:r>
      <w:r w:rsidR="001250C7" w:rsidRPr="00482A9D">
        <w:rPr>
          <w:sz w:val="20"/>
        </w:rPr>
        <w:t>Educational Master Plan</w:t>
      </w:r>
    </w:p>
    <w:p w14:paraId="2C77AC51" w14:textId="77777777" w:rsidR="001250C7" w:rsidRPr="0052720B" w:rsidRDefault="001250C7" w:rsidP="001250C7">
      <w:pPr>
        <w:spacing w:after="0"/>
        <w:ind w:left="900" w:hanging="900"/>
        <w:rPr>
          <w:sz w:val="20"/>
        </w:rPr>
      </w:pPr>
      <w:r>
        <w:rPr>
          <w:sz w:val="20"/>
        </w:rPr>
        <w:t xml:space="preserve">III.B.2-13 </w:t>
      </w:r>
      <w:r w:rsidRPr="0052720B">
        <w:rPr>
          <w:sz w:val="20"/>
        </w:rPr>
        <w:t>Facility assessment/inspection</w:t>
      </w:r>
    </w:p>
    <w:p w14:paraId="061A59B9" w14:textId="77777777" w:rsidR="001250C7" w:rsidRPr="0052720B" w:rsidRDefault="001250C7" w:rsidP="001250C7">
      <w:pPr>
        <w:spacing w:after="0"/>
        <w:ind w:left="900" w:hanging="900"/>
        <w:rPr>
          <w:sz w:val="20"/>
        </w:rPr>
      </w:pPr>
      <w:r>
        <w:rPr>
          <w:sz w:val="20"/>
        </w:rPr>
        <w:t xml:space="preserve">III.B.2-14 </w:t>
      </w:r>
      <w:r w:rsidRPr="0052720B">
        <w:rPr>
          <w:sz w:val="20"/>
        </w:rPr>
        <w:t>FPP application, Building 13</w:t>
      </w:r>
    </w:p>
    <w:p w14:paraId="3BF0CDD2" w14:textId="77777777" w:rsidR="001250C7" w:rsidRPr="0052720B" w:rsidRDefault="001250C7" w:rsidP="001250C7">
      <w:pPr>
        <w:spacing w:after="0"/>
        <w:ind w:left="900" w:hanging="900"/>
        <w:rPr>
          <w:sz w:val="20"/>
        </w:rPr>
      </w:pPr>
      <w:r>
        <w:rPr>
          <w:sz w:val="20"/>
        </w:rPr>
        <w:t xml:space="preserve">III.B.2-15 </w:t>
      </w:r>
      <w:r w:rsidRPr="0052720B">
        <w:rPr>
          <w:sz w:val="20"/>
        </w:rPr>
        <w:t>IPP ap</w:t>
      </w:r>
      <w:r>
        <w:rPr>
          <w:sz w:val="20"/>
        </w:rPr>
        <w:t>plication, Building 3</w:t>
      </w:r>
    </w:p>
    <w:p w14:paraId="2014D34C" w14:textId="77777777" w:rsidR="001250C7" w:rsidRPr="0052720B" w:rsidRDefault="006E784A" w:rsidP="001250C7">
      <w:pPr>
        <w:spacing w:after="0"/>
        <w:ind w:left="900" w:hanging="900"/>
        <w:rPr>
          <w:sz w:val="20"/>
        </w:rPr>
      </w:pPr>
      <w:hyperlink r:id="rId2315" w:history="1">
        <w:r w:rsidR="001250C7" w:rsidRPr="00482A9D">
          <w:rPr>
            <w:rStyle w:val="Hyperlink"/>
            <w:sz w:val="20"/>
          </w:rPr>
          <w:t>III.B.2-16</w:t>
        </w:r>
      </w:hyperlink>
      <w:r w:rsidR="001250C7">
        <w:rPr>
          <w:sz w:val="20"/>
        </w:rPr>
        <w:t xml:space="preserve"> </w:t>
      </w:r>
      <w:r w:rsidR="001250C7" w:rsidRPr="00482A9D">
        <w:t>PBC</w:t>
      </w:r>
      <w:r w:rsidR="001250C7" w:rsidRPr="00482A9D">
        <w:rPr>
          <w:sz w:val="20"/>
        </w:rPr>
        <w:t xml:space="preserve"> </w:t>
      </w:r>
      <w:r w:rsidR="001250C7">
        <w:rPr>
          <w:sz w:val="20"/>
        </w:rPr>
        <w:t>m</w:t>
      </w:r>
      <w:r w:rsidR="001250C7" w:rsidRPr="00482A9D">
        <w:rPr>
          <w:sz w:val="20"/>
        </w:rPr>
        <w:t>inutes</w:t>
      </w:r>
      <w:r w:rsidR="001250C7">
        <w:rPr>
          <w:sz w:val="20"/>
        </w:rPr>
        <w:t xml:space="preserve"> discussing space allocation (</w:t>
      </w:r>
      <w:r w:rsidR="001250C7" w:rsidRPr="00482A9D">
        <w:rPr>
          <w:sz w:val="20"/>
        </w:rPr>
        <w:t>May</w:t>
      </w:r>
      <w:r w:rsidR="001250C7">
        <w:rPr>
          <w:sz w:val="20"/>
        </w:rPr>
        <w:t xml:space="preserve"> 18,</w:t>
      </w:r>
      <w:r w:rsidR="001250C7" w:rsidRPr="00482A9D">
        <w:rPr>
          <w:sz w:val="20"/>
        </w:rPr>
        <w:t xml:space="preserve"> 2016</w:t>
      </w:r>
      <w:r w:rsidR="001250C7">
        <w:rPr>
          <w:sz w:val="20"/>
        </w:rPr>
        <w:t>;</w:t>
      </w:r>
      <w:r w:rsidR="001250C7" w:rsidRPr="0052720B">
        <w:rPr>
          <w:sz w:val="20"/>
        </w:rPr>
        <w:t xml:space="preserve"> p. 3-4, Item II.D Space Allocation Update</w:t>
      </w:r>
      <w:r w:rsidR="001250C7">
        <w:rPr>
          <w:sz w:val="20"/>
        </w:rPr>
        <w:t>)</w:t>
      </w:r>
    </w:p>
    <w:p w14:paraId="59FAD490" w14:textId="77777777" w:rsidR="001250C7" w:rsidRPr="0052720B" w:rsidRDefault="006E784A" w:rsidP="001250C7">
      <w:pPr>
        <w:spacing w:after="0"/>
        <w:ind w:left="900" w:hanging="900"/>
        <w:rPr>
          <w:sz w:val="20"/>
        </w:rPr>
      </w:pPr>
      <w:hyperlink r:id="rId2316" w:history="1">
        <w:r w:rsidR="001250C7" w:rsidRPr="0052720B">
          <w:rPr>
            <w:rStyle w:val="Hyperlink"/>
            <w:sz w:val="20"/>
          </w:rPr>
          <w:t>III.B.2-17</w:t>
        </w:r>
      </w:hyperlink>
      <w:r w:rsidR="001250C7">
        <w:rPr>
          <w:sz w:val="20"/>
        </w:rPr>
        <w:t xml:space="preserve"> </w:t>
      </w:r>
      <w:r w:rsidR="001250C7" w:rsidRPr="0052720B">
        <w:rPr>
          <w:sz w:val="20"/>
        </w:rPr>
        <w:t>Program Review, Business, Accounting and Paralegal, 2017-2017</w:t>
      </w:r>
    </w:p>
    <w:p w14:paraId="06B97CDF" w14:textId="77777777" w:rsidR="001250C7" w:rsidRPr="0052720B" w:rsidRDefault="001250C7" w:rsidP="001250C7">
      <w:pPr>
        <w:spacing w:after="0"/>
        <w:ind w:left="900" w:hanging="900"/>
        <w:rPr>
          <w:sz w:val="20"/>
        </w:rPr>
      </w:pPr>
      <w:r>
        <w:rPr>
          <w:sz w:val="20"/>
        </w:rPr>
        <w:t>III.B.2-18 Sample project request</w:t>
      </w:r>
    </w:p>
    <w:p w14:paraId="14F82159" w14:textId="77777777" w:rsidR="001250C7" w:rsidRPr="0052720B" w:rsidRDefault="001250C7" w:rsidP="001250C7">
      <w:pPr>
        <w:spacing w:after="0"/>
        <w:ind w:left="900" w:hanging="900"/>
        <w:rPr>
          <w:sz w:val="20"/>
        </w:rPr>
      </w:pPr>
      <w:r>
        <w:rPr>
          <w:sz w:val="20"/>
        </w:rPr>
        <w:t xml:space="preserve">III.B.2-19 </w:t>
      </w:r>
      <w:r w:rsidRPr="0052720B">
        <w:rPr>
          <w:sz w:val="20"/>
        </w:rPr>
        <w:t>Sample technology resource request</w:t>
      </w:r>
    </w:p>
    <w:p w14:paraId="0E241EDD" w14:textId="77777777" w:rsidR="001250C7" w:rsidRPr="0052720B" w:rsidRDefault="001250C7" w:rsidP="001250C7">
      <w:pPr>
        <w:spacing w:after="0"/>
        <w:ind w:left="900" w:hanging="900"/>
        <w:rPr>
          <w:sz w:val="20"/>
        </w:rPr>
      </w:pPr>
      <w:r>
        <w:rPr>
          <w:sz w:val="20"/>
        </w:rPr>
        <w:t xml:space="preserve">III.B.2-20 </w:t>
      </w:r>
      <w:r w:rsidRPr="0052720B">
        <w:rPr>
          <w:sz w:val="20"/>
        </w:rPr>
        <w:t>Sampl</w:t>
      </w:r>
      <w:r>
        <w:rPr>
          <w:sz w:val="20"/>
        </w:rPr>
        <w:t>e work order</w:t>
      </w:r>
    </w:p>
    <w:p w14:paraId="1AC0BB5C" w14:textId="77777777" w:rsidR="001250C7" w:rsidRPr="0052720B" w:rsidRDefault="006E784A" w:rsidP="001250C7">
      <w:pPr>
        <w:spacing w:after="0"/>
        <w:ind w:left="900" w:hanging="900"/>
        <w:rPr>
          <w:sz w:val="20"/>
        </w:rPr>
      </w:pPr>
      <w:hyperlink r:id="rId2317" w:history="1">
        <w:r w:rsidR="001250C7" w:rsidRPr="00482A9D">
          <w:rPr>
            <w:rStyle w:val="Hyperlink"/>
            <w:sz w:val="20"/>
          </w:rPr>
          <w:t>III.B.2-21</w:t>
        </w:r>
      </w:hyperlink>
      <w:r w:rsidR="001250C7">
        <w:rPr>
          <w:sz w:val="20"/>
        </w:rPr>
        <w:t xml:space="preserve"> </w:t>
      </w:r>
      <w:r w:rsidR="001250C7" w:rsidRPr="00482A9D">
        <w:rPr>
          <w:sz w:val="20"/>
        </w:rPr>
        <w:t>SMCCCD 2015 Amendment to the 2011 Facilities Master Plan</w:t>
      </w:r>
    </w:p>
    <w:p w14:paraId="6EE07F4D" w14:textId="77777777" w:rsidR="001250C7" w:rsidRPr="0052720B" w:rsidRDefault="001250C7" w:rsidP="001250C7">
      <w:pPr>
        <w:spacing w:after="0"/>
        <w:ind w:left="900" w:hanging="900"/>
        <w:rPr>
          <w:sz w:val="20"/>
        </w:rPr>
      </w:pPr>
      <w:r>
        <w:rPr>
          <w:sz w:val="20"/>
        </w:rPr>
        <w:t>III.B.2-22 SMCCCD Facility Space Inventory</w:t>
      </w:r>
    </w:p>
    <w:p w14:paraId="3580A6BB" w14:textId="77777777" w:rsidR="001250C7" w:rsidRPr="0052720B" w:rsidRDefault="006E784A" w:rsidP="001250C7">
      <w:pPr>
        <w:spacing w:after="0"/>
        <w:ind w:left="900" w:hanging="900"/>
        <w:rPr>
          <w:sz w:val="20"/>
        </w:rPr>
      </w:pPr>
      <w:hyperlink r:id="rId2318" w:history="1">
        <w:r w:rsidR="001250C7" w:rsidRPr="001250C7">
          <w:rPr>
            <w:rStyle w:val="Hyperlink"/>
            <w:sz w:val="20"/>
          </w:rPr>
          <w:t>III.B.2-23</w:t>
        </w:r>
      </w:hyperlink>
      <w:r w:rsidR="001250C7">
        <w:rPr>
          <w:sz w:val="20"/>
        </w:rPr>
        <w:t xml:space="preserve"> </w:t>
      </w:r>
      <w:r w:rsidR="001250C7" w:rsidRPr="001250C7">
        <w:rPr>
          <w:sz w:val="20"/>
        </w:rPr>
        <w:t>SMCCCD Strategic Plan</w:t>
      </w:r>
    </w:p>
    <w:p w14:paraId="23893438" w14:textId="77777777" w:rsidR="001250C7" w:rsidRPr="0052720B" w:rsidRDefault="001250C7" w:rsidP="001250C7">
      <w:pPr>
        <w:spacing w:after="0"/>
        <w:ind w:left="900" w:hanging="900"/>
        <w:rPr>
          <w:sz w:val="20"/>
        </w:rPr>
      </w:pPr>
      <w:r>
        <w:rPr>
          <w:sz w:val="20"/>
        </w:rPr>
        <w:t xml:space="preserve">III.B.2-24 </w:t>
      </w:r>
      <w:r w:rsidRPr="0052720B">
        <w:rPr>
          <w:sz w:val="20"/>
        </w:rPr>
        <w:t>SMCCCD Technology Plan</w:t>
      </w:r>
    </w:p>
    <w:p w14:paraId="61A50B7A" w14:textId="77777777" w:rsidR="001250C7" w:rsidRPr="0052720B" w:rsidRDefault="001250C7" w:rsidP="001250C7">
      <w:pPr>
        <w:spacing w:after="0"/>
        <w:ind w:left="900" w:hanging="900"/>
        <w:rPr>
          <w:sz w:val="20"/>
        </w:rPr>
      </w:pPr>
      <w:r>
        <w:rPr>
          <w:sz w:val="20"/>
        </w:rPr>
        <w:t xml:space="preserve">III.B.2-25 </w:t>
      </w:r>
      <w:r w:rsidRPr="0052720B">
        <w:rPr>
          <w:sz w:val="20"/>
        </w:rPr>
        <w:t>Space inventory report</w:t>
      </w:r>
    </w:p>
    <w:p w14:paraId="13B63DEF" w14:textId="77777777" w:rsidR="001250C7" w:rsidRPr="0052720B" w:rsidRDefault="001250C7" w:rsidP="001250C7">
      <w:pPr>
        <w:spacing w:after="0"/>
        <w:ind w:left="900" w:hanging="900"/>
        <w:rPr>
          <w:sz w:val="20"/>
        </w:rPr>
      </w:pPr>
      <w:r>
        <w:rPr>
          <w:sz w:val="20"/>
        </w:rPr>
        <w:t xml:space="preserve">III.B.2-26 </w:t>
      </w:r>
      <w:r w:rsidRPr="0052720B">
        <w:rPr>
          <w:sz w:val="20"/>
        </w:rPr>
        <w:t>Technology committee description</w:t>
      </w:r>
    </w:p>
    <w:p w14:paraId="5172C1E8" w14:textId="77777777" w:rsidR="001250C7" w:rsidRPr="0052720B" w:rsidRDefault="001250C7" w:rsidP="001250C7">
      <w:pPr>
        <w:spacing w:after="0"/>
        <w:ind w:left="900" w:hanging="900"/>
        <w:rPr>
          <w:sz w:val="20"/>
        </w:rPr>
      </w:pPr>
      <w:r>
        <w:rPr>
          <w:sz w:val="20"/>
        </w:rPr>
        <w:t xml:space="preserve">III.B.2-27 </w:t>
      </w:r>
      <w:r w:rsidRPr="0052720B">
        <w:rPr>
          <w:sz w:val="20"/>
        </w:rPr>
        <w:t>Technolo</w:t>
      </w:r>
      <w:r>
        <w:rPr>
          <w:sz w:val="20"/>
        </w:rPr>
        <w:t>gy replacement schedule</w:t>
      </w:r>
    </w:p>
    <w:p w14:paraId="102C9960" w14:textId="77777777" w:rsidR="0002255A" w:rsidRPr="0011111F" w:rsidRDefault="0002255A" w:rsidP="0002255A">
      <w:pPr>
        <w:spacing w:after="0"/>
        <w:ind w:left="900" w:hanging="900"/>
        <w:rPr>
          <w:sz w:val="20"/>
        </w:rPr>
      </w:pPr>
      <w:r>
        <w:rPr>
          <w:sz w:val="20"/>
        </w:rPr>
        <w:t xml:space="preserve">III.B.3-1 </w:t>
      </w:r>
      <w:r w:rsidRPr="0011111F">
        <w:rPr>
          <w:sz w:val="20"/>
        </w:rPr>
        <w:t>Business hub project overview</w:t>
      </w:r>
    </w:p>
    <w:p w14:paraId="1A04A609" w14:textId="77777777" w:rsidR="0002255A" w:rsidRPr="0011111F" w:rsidRDefault="006E784A" w:rsidP="0002255A">
      <w:pPr>
        <w:spacing w:after="0"/>
        <w:ind w:left="900" w:hanging="900"/>
        <w:rPr>
          <w:sz w:val="20"/>
        </w:rPr>
      </w:pPr>
      <w:hyperlink r:id="rId2319" w:history="1">
        <w:r w:rsidR="0002255A" w:rsidRPr="0011111F">
          <w:rPr>
            <w:rStyle w:val="Hyperlink"/>
            <w:sz w:val="20"/>
          </w:rPr>
          <w:t>III.B.3-2</w:t>
        </w:r>
      </w:hyperlink>
      <w:r w:rsidR="0002255A">
        <w:rPr>
          <w:sz w:val="20"/>
        </w:rPr>
        <w:t xml:space="preserve"> </w:t>
      </w:r>
      <w:r w:rsidR="0002255A" w:rsidRPr="0011111F">
        <w:rPr>
          <w:sz w:val="20"/>
        </w:rPr>
        <w:t>Cañada College Facilities Rental, Overview</w:t>
      </w:r>
    </w:p>
    <w:p w14:paraId="3F62568D" w14:textId="77777777" w:rsidR="0002255A" w:rsidRPr="0011111F" w:rsidRDefault="006E784A" w:rsidP="0002255A">
      <w:pPr>
        <w:spacing w:after="0"/>
        <w:ind w:left="900" w:hanging="900"/>
        <w:rPr>
          <w:sz w:val="20"/>
        </w:rPr>
      </w:pPr>
      <w:hyperlink r:id="rId2320" w:history="1">
        <w:r w:rsidR="0002255A" w:rsidRPr="0002255A">
          <w:rPr>
            <w:rStyle w:val="Hyperlink"/>
            <w:sz w:val="20"/>
          </w:rPr>
          <w:t>III.B.3-3</w:t>
        </w:r>
      </w:hyperlink>
      <w:r w:rsidR="0002255A">
        <w:rPr>
          <w:sz w:val="20"/>
        </w:rPr>
        <w:t xml:space="preserve"> </w:t>
      </w:r>
      <w:r w:rsidR="0002255A" w:rsidRPr="0002255A">
        <w:rPr>
          <w:sz w:val="20"/>
        </w:rPr>
        <w:t>Cañada College Program Review, Process</w:t>
      </w:r>
    </w:p>
    <w:p w14:paraId="3A9F2A4D" w14:textId="77777777" w:rsidR="0002255A" w:rsidRPr="0011111F" w:rsidRDefault="0002255A" w:rsidP="0002255A">
      <w:pPr>
        <w:spacing w:after="0"/>
        <w:ind w:left="900" w:hanging="900"/>
        <w:rPr>
          <w:sz w:val="20"/>
        </w:rPr>
      </w:pPr>
      <w:r>
        <w:rPr>
          <w:sz w:val="20"/>
        </w:rPr>
        <w:t xml:space="preserve">III.B.3-4 </w:t>
      </w:r>
      <w:r w:rsidRPr="0011111F">
        <w:rPr>
          <w:sz w:val="20"/>
        </w:rPr>
        <w:t>Capital Improvement Program (CIP) cabinet meeting agenda</w:t>
      </w:r>
    </w:p>
    <w:p w14:paraId="0726A5F7" w14:textId="77777777" w:rsidR="0002255A" w:rsidRPr="0011111F" w:rsidRDefault="0002255A" w:rsidP="0002255A">
      <w:pPr>
        <w:spacing w:after="0"/>
        <w:ind w:left="900" w:hanging="900"/>
        <w:rPr>
          <w:sz w:val="20"/>
        </w:rPr>
      </w:pPr>
      <w:r>
        <w:rPr>
          <w:sz w:val="20"/>
        </w:rPr>
        <w:t xml:space="preserve">III.B.3-5 </w:t>
      </w:r>
      <w:r w:rsidRPr="0011111F">
        <w:rPr>
          <w:sz w:val="20"/>
        </w:rPr>
        <w:t>CEQA documentation</w:t>
      </w:r>
    </w:p>
    <w:p w14:paraId="70B9ADF9" w14:textId="77777777" w:rsidR="0002255A" w:rsidRPr="0011111F" w:rsidRDefault="0002255A" w:rsidP="0002255A">
      <w:pPr>
        <w:spacing w:after="0"/>
        <w:ind w:left="900" w:hanging="900"/>
        <w:rPr>
          <w:sz w:val="20"/>
        </w:rPr>
      </w:pPr>
      <w:r>
        <w:rPr>
          <w:sz w:val="20"/>
        </w:rPr>
        <w:t>III.B.3-6 Course scheduling screenshot</w:t>
      </w:r>
    </w:p>
    <w:p w14:paraId="1E5420F8" w14:textId="77777777" w:rsidR="0002255A" w:rsidRPr="0011111F" w:rsidRDefault="0002255A" w:rsidP="0002255A">
      <w:pPr>
        <w:spacing w:after="0"/>
        <w:ind w:left="900" w:hanging="900"/>
        <w:rPr>
          <w:sz w:val="20"/>
        </w:rPr>
      </w:pPr>
      <w:r>
        <w:rPr>
          <w:sz w:val="20"/>
        </w:rPr>
        <w:t xml:space="preserve">III.B.3-7 Course scheduling system </w:t>
      </w:r>
      <w:r w:rsidRPr="0011111F">
        <w:rPr>
          <w:sz w:val="20"/>
        </w:rPr>
        <w:t>snapshot</w:t>
      </w:r>
    </w:p>
    <w:p w14:paraId="1C819925" w14:textId="77777777" w:rsidR="0002255A" w:rsidRPr="0011111F" w:rsidRDefault="0002255A" w:rsidP="0002255A">
      <w:pPr>
        <w:spacing w:after="0"/>
        <w:ind w:left="900" w:hanging="900"/>
        <w:rPr>
          <w:sz w:val="20"/>
        </w:rPr>
      </w:pPr>
      <w:r>
        <w:rPr>
          <w:sz w:val="20"/>
        </w:rPr>
        <w:t xml:space="preserve">III.B.3-8 </w:t>
      </w:r>
      <w:r w:rsidRPr="0011111F">
        <w:rPr>
          <w:sz w:val="20"/>
        </w:rPr>
        <w:t>Facilities resource request (sample)</w:t>
      </w:r>
    </w:p>
    <w:p w14:paraId="32DCEC1F" w14:textId="77777777" w:rsidR="0002255A" w:rsidRPr="0011111F" w:rsidRDefault="0002255A" w:rsidP="0002255A">
      <w:pPr>
        <w:spacing w:after="0"/>
        <w:ind w:left="900" w:hanging="900"/>
        <w:rPr>
          <w:sz w:val="20"/>
        </w:rPr>
      </w:pPr>
      <w:r>
        <w:rPr>
          <w:sz w:val="20"/>
        </w:rPr>
        <w:t>III.B.3-9 Facility use permit</w:t>
      </w:r>
    </w:p>
    <w:p w14:paraId="605B2645" w14:textId="77777777" w:rsidR="0002255A" w:rsidRPr="0011111F" w:rsidRDefault="0002255A" w:rsidP="0002255A">
      <w:pPr>
        <w:spacing w:after="0"/>
        <w:ind w:left="900" w:hanging="900"/>
        <w:rPr>
          <w:sz w:val="20"/>
        </w:rPr>
      </w:pPr>
      <w:r>
        <w:rPr>
          <w:sz w:val="20"/>
        </w:rPr>
        <w:t xml:space="preserve">III.B.3-10 </w:t>
      </w:r>
      <w:r w:rsidRPr="0011111F">
        <w:rPr>
          <w:sz w:val="20"/>
        </w:rPr>
        <w:t>Resource request prioritization decisions</w:t>
      </w:r>
    </w:p>
    <w:p w14:paraId="23D80A12" w14:textId="77777777" w:rsidR="0002255A" w:rsidRPr="0011111F" w:rsidRDefault="0002255A" w:rsidP="0002255A">
      <w:pPr>
        <w:spacing w:after="0"/>
        <w:ind w:left="900" w:hanging="900"/>
        <w:rPr>
          <w:sz w:val="20"/>
        </w:rPr>
      </w:pPr>
      <w:r>
        <w:rPr>
          <w:sz w:val="20"/>
        </w:rPr>
        <w:t xml:space="preserve">III.B.3-11 Sample Ad Astra report, </w:t>
      </w:r>
      <w:r w:rsidRPr="0011111F">
        <w:rPr>
          <w:sz w:val="20"/>
        </w:rPr>
        <w:t>events usage/event schedule</w:t>
      </w:r>
    </w:p>
    <w:p w14:paraId="320728AF" w14:textId="77777777" w:rsidR="0002255A" w:rsidRPr="0011111F" w:rsidRDefault="0002255A" w:rsidP="0002255A">
      <w:pPr>
        <w:spacing w:after="0"/>
        <w:ind w:left="900" w:hanging="900"/>
        <w:rPr>
          <w:sz w:val="20"/>
        </w:rPr>
      </w:pPr>
      <w:r>
        <w:rPr>
          <w:sz w:val="20"/>
        </w:rPr>
        <w:t xml:space="preserve">III.B.3-12 Sample Ad Astra report, </w:t>
      </w:r>
      <w:r w:rsidRPr="0011111F">
        <w:rPr>
          <w:sz w:val="20"/>
        </w:rPr>
        <w:t>instructional usage</w:t>
      </w:r>
    </w:p>
    <w:p w14:paraId="57B09ABD" w14:textId="77777777" w:rsidR="0002255A" w:rsidRPr="0011111F" w:rsidRDefault="0002255A" w:rsidP="0002255A">
      <w:pPr>
        <w:spacing w:after="0"/>
        <w:ind w:left="900" w:hanging="900"/>
        <w:rPr>
          <w:sz w:val="20"/>
        </w:rPr>
      </w:pPr>
      <w:r>
        <w:rPr>
          <w:sz w:val="20"/>
        </w:rPr>
        <w:t xml:space="preserve">III.B.3-13 </w:t>
      </w:r>
      <w:r w:rsidRPr="0011111F">
        <w:rPr>
          <w:sz w:val="20"/>
        </w:rPr>
        <w:t>Sample report</w:t>
      </w:r>
    </w:p>
    <w:p w14:paraId="2D2D2458" w14:textId="77777777" w:rsidR="0002255A" w:rsidRDefault="006E784A" w:rsidP="0002255A">
      <w:pPr>
        <w:spacing w:after="0"/>
        <w:ind w:left="900" w:hanging="900"/>
        <w:rPr>
          <w:sz w:val="20"/>
        </w:rPr>
      </w:pPr>
      <w:hyperlink r:id="rId2321" w:history="1">
        <w:r w:rsidR="0002255A" w:rsidRPr="0011111F">
          <w:rPr>
            <w:rStyle w:val="Hyperlink"/>
            <w:sz w:val="20"/>
          </w:rPr>
          <w:t>III.B.3-14</w:t>
        </w:r>
      </w:hyperlink>
      <w:r w:rsidR="0002255A">
        <w:rPr>
          <w:sz w:val="20"/>
        </w:rPr>
        <w:t xml:space="preserve"> </w:t>
      </w:r>
      <w:r w:rsidR="0002255A" w:rsidRPr="0011111F">
        <w:rPr>
          <w:sz w:val="20"/>
        </w:rPr>
        <w:t>SMCCCD Board of Trustees, Board Policy 8.80 Community Use of District Facilities</w:t>
      </w:r>
    </w:p>
    <w:p w14:paraId="37D81C16" w14:textId="77777777" w:rsidR="0002255A" w:rsidRPr="0011111F" w:rsidRDefault="0002255A" w:rsidP="0002255A">
      <w:pPr>
        <w:spacing w:after="0"/>
        <w:ind w:left="900" w:hanging="900"/>
        <w:rPr>
          <w:sz w:val="20"/>
        </w:rPr>
      </w:pPr>
      <w:r>
        <w:rPr>
          <w:sz w:val="20"/>
        </w:rPr>
        <w:t xml:space="preserve">III.B.3-15 </w:t>
      </w:r>
      <w:r w:rsidRPr="0011111F">
        <w:rPr>
          <w:sz w:val="20"/>
        </w:rPr>
        <w:t>SMCCCD Final Environmental Impact Report (EIR)</w:t>
      </w:r>
    </w:p>
    <w:p w14:paraId="78BA42D8" w14:textId="77777777" w:rsidR="0002255A" w:rsidRPr="0011111F" w:rsidRDefault="0002255A" w:rsidP="0002255A">
      <w:pPr>
        <w:spacing w:after="0"/>
        <w:ind w:left="900" w:hanging="900"/>
        <w:rPr>
          <w:sz w:val="20"/>
        </w:rPr>
      </w:pPr>
      <w:r>
        <w:rPr>
          <w:sz w:val="20"/>
        </w:rPr>
        <w:t xml:space="preserve">III.B.3-16 </w:t>
      </w:r>
      <w:r w:rsidRPr="0011111F">
        <w:rPr>
          <w:sz w:val="20"/>
        </w:rPr>
        <w:t>Standing meeting</w:t>
      </w:r>
      <w:r>
        <w:rPr>
          <w:sz w:val="20"/>
        </w:rPr>
        <w:t>:</w:t>
      </w:r>
      <w:r w:rsidRPr="0011111F">
        <w:rPr>
          <w:sz w:val="20"/>
        </w:rPr>
        <w:t xml:space="preserve"> College President, VPA, and Facility Manager</w:t>
      </w:r>
    </w:p>
    <w:p w14:paraId="4717997A" w14:textId="77777777" w:rsidR="00912A6C" w:rsidRPr="00421EA9" w:rsidRDefault="00912A6C" w:rsidP="00912A6C">
      <w:pPr>
        <w:spacing w:after="0"/>
        <w:ind w:left="900" w:hanging="900"/>
        <w:rPr>
          <w:sz w:val="20"/>
        </w:rPr>
      </w:pPr>
      <w:r>
        <w:rPr>
          <w:sz w:val="20"/>
        </w:rPr>
        <w:t>III.B.4-1 Five</w:t>
      </w:r>
      <w:r w:rsidRPr="00421EA9">
        <w:rPr>
          <w:sz w:val="20"/>
        </w:rPr>
        <w:t>-ye</w:t>
      </w:r>
      <w:r>
        <w:rPr>
          <w:sz w:val="20"/>
        </w:rPr>
        <w:t>ar instructional equipment plan</w:t>
      </w:r>
    </w:p>
    <w:p w14:paraId="6F67B0DD" w14:textId="77777777" w:rsidR="00912A6C" w:rsidRPr="00421EA9" w:rsidRDefault="00912A6C" w:rsidP="00912A6C">
      <w:pPr>
        <w:spacing w:after="0"/>
        <w:ind w:left="900" w:hanging="900"/>
        <w:rPr>
          <w:sz w:val="20"/>
        </w:rPr>
      </w:pPr>
      <w:r>
        <w:rPr>
          <w:sz w:val="20"/>
        </w:rPr>
        <w:t>III.B.4-2 APPA standards</w:t>
      </w:r>
    </w:p>
    <w:p w14:paraId="77F8FC6D" w14:textId="77777777" w:rsidR="00912A6C" w:rsidRPr="00421EA9" w:rsidRDefault="00912A6C" w:rsidP="00912A6C">
      <w:pPr>
        <w:spacing w:after="0"/>
        <w:ind w:left="900" w:hanging="900"/>
        <w:rPr>
          <w:sz w:val="20"/>
        </w:rPr>
      </w:pPr>
      <w:r>
        <w:rPr>
          <w:sz w:val="20"/>
        </w:rPr>
        <w:t>III.B.4-3 CAN B23 RFP requirements</w:t>
      </w:r>
    </w:p>
    <w:p w14:paraId="25F8E267" w14:textId="77777777" w:rsidR="00912A6C" w:rsidRPr="00421EA9" w:rsidRDefault="00912A6C" w:rsidP="00912A6C">
      <w:pPr>
        <w:spacing w:after="0"/>
        <w:ind w:left="900" w:hanging="900"/>
        <w:rPr>
          <w:sz w:val="20"/>
        </w:rPr>
      </w:pPr>
      <w:r>
        <w:rPr>
          <w:sz w:val="20"/>
        </w:rPr>
        <w:t xml:space="preserve">III.B.4-4 </w:t>
      </w:r>
      <w:r w:rsidRPr="00421EA9">
        <w:rPr>
          <w:sz w:val="20"/>
        </w:rPr>
        <w:t>Construction forum invitation</w:t>
      </w:r>
    </w:p>
    <w:p w14:paraId="5812462F" w14:textId="77777777" w:rsidR="00912A6C" w:rsidRPr="00421EA9" w:rsidRDefault="00912A6C" w:rsidP="00912A6C">
      <w:pPr>
        <w:spacing w:after="0"/>
        <w:ind w:left="900" w:hanging="900"/>
        <w:rPr>
          <w:sz w:val="20"/>
        </w:rPr>
      </w:pPr>
      <w:r>
        <w:rPr>
          <w:sz w:val="20"/>
        </w:rPr>
        <w:t xml:space="preserve">III.B.4-5 </w:t>
      </w:r>
      <w:r w:rsidRPr="00421EA9">
        <w:rPr>
          <w:sz w:val="20"/>
        </w:rPr>
        <w:t xml:space="preserve">Construction planning </w:t>
      </w:r>
      <w:r>
        <w:rPr>
          <w:sz w:val="20"/>
        </w:rPr>
        <w:t>agenda and minutes</w:t>
      </w:r>
    </w:p>
    <w:p w14:paraId="501B5ED4" w14:textId="77777777" w:rsidR="00912A6C" w:rsidRPr="00421EA9" w:rsidRDefault="006E784A" w:rsidP="00912A6C">
      <w:pPr>
        <w:spacing w:after="0"/>
        <w:ind w:left="900" w:hanging="900"/>
        <w:rPr>
          <w:sz w:val="20"/>
        </w:rPr>
      </w:pPr>
      <w:hyperlink r:id="rId2322" w:history="1">
        <w:r w:rsidR="00912A6C" w:rsidRPr="00421EA9">
          <w:rPr>
            <w:rStyle w:val="Hyperlink"/>
            <w:sz w:val="20"/>
          </w:rPr>
          <w:t>III.B.4-6</w:t>
        </w:r>
      </w:hyperlink>
      <w:r w:rsidR="00912A6C">
        <w:rPr>
          <w:sz w:val="20"/>
        </w:rPr>
        <w:t xml:space="preserve"> </w:t>
      </w:r>
      <w:r w:rsidR="00912A6C" w:rsidRPr="00421EA9">
        <w:rPr>
          <w:sz w:val="20"/>
        </w:rPr>
        <w:t xml:space="preserve">Educational Master Plan </w:t>
      </w:r>
      <w:r w:rsidR="00912A6C">
        <w:rPr>
          <w:sz w:val="20"/>
        </w:rPr>
        <w:t>(EMP)</w:t>
      </w:r>
    </w:p>
    <w:p w14:paraId="4511B81E" w14:textId="77777777" w:rsidR="00912A6C" w:rsidRPr="00421EA9" w:rsidRDefault="00912A6C" w:rsidP="00912A6C">
      <w:pPr>
        <w:spacing w:after="0"/>
        <w:ind w:left="900" w:hanging="900"/>
        <w:rPr>
          <w:sz w:val="20"/>
        </w:rPr>
      </w:pPr>
      <w:r>
        <w:rPr>
          <w:sz w:val="20"/>
        </w:rPr>
        <w:t>III.B.4-7 LEED scorecard</w:t>
      </w:r>
    </w:p>
    <w:p w14:paraId="53D12D37" w14:textId="77777777" w:rsidR="00912A6C" w:rsidRPr="00421EA9" w:rsidRDefault="006E784A" w:rsidP="00912A6C">
      <w:pPr>
        <w:spacing w:after="0"/>
        <w:ind w:left="900" w:hanging="900"/>
        <w:rPr>
          <w:sz w:val="20"/>
        </w:rPr>
      </w:pPr>
      <w:hyperlink r:id="rId2323" w:history="1">
        <w:r w:rsidR="00912A6C" w:rsidRPr="00421EA9">
          <w:rPr>
            <w:rStyle w:val="Hyperlink"/>
            <w:sz w:val="20"/>
          </w:rPr>
          <w:t>III.B.4-8</w:t>
        </w:r>
      </w:hyperlink>
      <w:r w:rsidR="00912A6C">
        <w:rPr>
          <w:sz w:val="20"/>
        </w:rPr>
        <w:t xml:space="preserve"> </w:t>
      </w:r>
      <w:r w:rsidR="00912A6C" w:rsidRPr="00421EA9">
        <w:rPr>
          <w:sz w:val="20"/>
        </w:rPr>
        <w:t>Participatory Governance Manual</w:t>
      </w:r>
      <w:r w:rsidR="00912A6C">
        <w:rPr>
          <w:sz w:val="20"/>
        </w:rPr>
        <w:t xml:space="preserve"> (PGM)</w:t>
      </w:r>
    </w:p>
    <w:p w14:paraId="1AC07A6A" w14:textId="77777777" w:rsidR="00912A6C" w:rsidRPr="00421EA9" w:rsidRDefault="006E784A" w:rsidP="00912A6C">
      <w:pPr>
        <w:spacing w:after="0"/>
        <w:ind w:left="900" w:hanging="900"/>
        <w:rPr>
          <w:sz w:val="20"/>
        </w:rPr>
      </w:pPr>
      <w:hyperlink r:id="rId2324" w:history="1">
        <w:r w:rsidR="00912A6C" w:rsidRPr="00421EA9">
          <w:rPr>
            <w:rStyle w:val="Hyperlink"/>
            <w:sz w:val="20"/>
          </w:rPr>
          <w:t>III.B.4-9</w:t>
        </w:r>
      </w:hyperlink>
      <w:r w:rsidR="00912A6C">
        <w:rPr>
          <w:sz w:val="20"/>
        </w:rPr>
        <w:t xml:space="preserve"> </w:t>
      </w:r>
      <w:r w:rsidR="00912A6C" w:rsidRPr="00421EA9">
        <w:rPr>
          <w:sz w:val="20"/>
        </w:rPr>
        <w:t>Program Review, Process</w:t>
      </w:r>
    </w:p>
    <w:p w14:paraId="6524E968" w14:textId="77777777" w:rsidR="00912A6C" w:rsidRPr="00421EA9" w:rsidRDefault="00912A6C" w:rsidP="00912A6C">
      <w:pPr>
        <w:spacing w:after="0"/>
        <w:ind w:left="900" w:hanging="900"/>
        <w:rPr>
          <w:sz w:val="20"/>
        </w:rPr>
      </w:pPr>
      <w:r>
        <w:rPr>
          <w:sz w:val="20"/>
        </w:rPr>
        <w:t xml:space="preserve">III.B.4-10 </w:t>
      </w:r>
      <w:r w:rsidRPr="00421EA9">
        <w:rPr>
          <w:sz w:val="20"/>
        </w:rPr>
        <w:t>Resource allocation model</w:t>
      </w:r>
      <w:r>
        <w:rPr>
          <w:sz w:val="20"/>
        </w:rPr>
        <w:t>, facilities assumptions</w:t>
      </w:r>
    </w:p>
    <w:p w14:paraId="541B1DC3" w14:textId="77777777" w:rsidR="00912A6C" w:rsidRPr="00421EA9" w:rsidRDefault="006E784A" w:rsidP="00912A6C">
      <w:pPr>
        <w:spacing w:after="0"/>
        <w:ind w:left="900" w:hanging="900"/>
        <w:rPr>
          <w:sz w:val="20"/>
        </w:rPr>
      </w:pPr>
      <w:hyperlink r:id="rId2325" w:history="1">
        <w:r w:rsidR="00912A6C" w:rsidRPr="00421EA9">
          <w:rPr>
            <w:rStyle w:val="Hyperlink"/>
            <w:sz w:val="20"/>
          </w:rPr>
          <w:t>III.B.4-11</w:t>
        </w:r>
      </w:hyperlink>
      <w:r w:rsidR="00912A6C">
        <w:rPr>
          <w:sz w:val="20"/>
        </w:rPr>
        <w:t xml:space="preserve"> </w:t>
      </w:r>
      <w:r w:rsidR="00912A6C" w:rsidRPr="00421EA9">
        <w:rPr>
          <w:sz w:val="20"/>
        </w:rPr>
        <w:t>SMCCCD 2015 Amendment to the 2011 Facilities Master Plan</w:t>
      </w:r>
    </w:p>
    <w:p w14:paraId="2F5199A8" w14:textId="77777777" w:rsidR="00912A6C" w:rsidRPr="00421EA9" w:rsidRDefault="00912A6C" w:rsidP="00912A6C">
      <w:pPr>
        <w:spacing w:after="0"/>
        <w:ind w:left="900" w:hanging="900"/>
        <w:rPr>
          <w:sz w:val="20"/>
        </w:rPr>
      </w:pPr>
      <w:r>
        <w:rPr>
          <w:sz w:val="20"/>
        </w:rPr>
        <w:t xml:space="preserve">III.B.4-12 </w:t>
      </w:r>
      <w:r w:rsidRPr="00421EA9">
        <w:rPr>
          <w:sz w:val="20"/>
        </w:rPr>
        <w:t>SMCCCD Board Report, Approval of 2020-2024 Five-Year Capital Construction Plan, 25 July 2018</w:t>
      </w:r>
    </w:p>
    <w:p w14:paraId="6880975F" w14:textId="77777777" w:rsidR="00912A6C" w:rsidRPr="00421EA9" w:rsidRDefault="00912A6C" w:rsidP="00912A6C">
      <w:pPr>
        <w:spacing w:after="0"/>
        <w:ind w:left="900" w:hanging="900"/>
        <w:rPr>
          <w:sz w:val="20"/>
        </w:rPr>
      </w:pPr>
      <w:r>
        <w:rPr>
          <w:sz w:val="20"/>
        </w:rPr>
        <w:t xml:space="preserve">III.B.4-13 </w:t>
      </w:r>
      <w:r w:rsidRPr="00421EA9">
        <w:rPr>
          <w:sz w:val="20"/>
        </w:rPr>
        <w:t>SMCCCD Five-Year Capit</w:t>
      </w:r>
      <w:r>
        <w:rPr>
          <w:sz w:val="20"/>
        </w:rPr>
        <w:t>al Construction Plan, 2020-2024</w:t>
      </w:r>
    </w:p>
    <w:p w14:paraId="283C1372" w14:textId="77777777" w:rsidR="00912A6C" w:rsidRPr="00421EA9" w:rsidRDefault="006E784A" w:rsidP="00912A6C">
      <w:pPr>
        <w:spacing w:after="0"/>
        <w:ind w:left="900" w:hanging="900"/>
        <w:rPr>
          <w:sz w:val="20"/>
        </w:rPr>
      </w:pPr>
      <w:hyperlink r:id="rId2326" w:history="1">
        <w:r w:rsidR="00912A6C" w:rsidRPr="00912A6C">
          <w:rPr>
            <w:rStyle w:val="Hyperlink"/>
            <w:sz w:val="20"/>
          </w:rPr>
          <w:t>III.B.4-14</w:t>
        </w:r>
      </w:hyperlink>
      <w:r w:rsidR="00912A6C">
        <w:rPr>
          <w:sz w:val="20"/>
        </w:rPr>
        <w:t xml:space="preserve"> </w:t>
      </w:r>
      <w:r w:rsidR="00912A6C" w:rsidRPr="00912A6C">
        <w:rPr>
          <w:sz w:val="20"/>
        </w:rPr>
        <w:t>SMCCCD Strategic Plan</w:t>
      </w:r>
    </w:p>
    <w:p w14:paraId="6B1E593F" w14:textId="4BE5C4F5" w:rsidR="00482927" w:rsidRPr="00912A6C" w:rsidRDefault="006E784A" w:rsidP="00912A6C">
      <w:pPr>
        <w:spacing w:after="0"/>
        <w:ind w:left="900" w:hanging="900"/>
        <w:rPr>
          <w:sz w:val="20"/>
        </w:rPr>
      </w:pPr>
      <w:hyperlink r:id="rId2327" w:history="1">
        <w:r w:rsidR="00912A6C" w:rsidRPr="00912A6C">
          <w:rPr>
            <w:rStyle w:val="Hyperlink"/>
            <w:sz w:val="20"/>
          </w:rPr>
          <w:t>III.B.4-15</w:t>
        </w:r>
      </w:hyperlink>
      <w:r w:rsidR="00912A6C">
        <w:rPr>
          <w:sz w:val="20"/>
        </w:rPr>
        <w:t xml:space="preserve"> </w:t>
      </w:r>
      <w:r w:rsidR="00912A6C" w:rsidRPr="00912A6C">
        <w:rPr>
          <w:sz w:val="20"/>
        </w:rPr>
        <w:t>SMCCCD Strategic Plan, Scorecard and Metrics</w:t>
      </w:r>
    </w:p>
    <w:p w14:paraId="4DC80DF8"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2E3BCC7C" w14:textId="19182174" w:rsidR="00482927" w:rsidRDefault="00482927" w:rsidP="00B840AE">
      <w:pPr>
        <w:pStyle w:val="Heading4"/>
      </w:pPr>
      <w:r>
        <w:t>III.C</w:t>
      </w:r>
    </w:p>
    <w:p w14:paraId="4ED2C5C8" w14:textId="77777777" w:rsidR="0043505C" w:rsidRDefault="0043505C" w:rsidP="0043505C">
      <w:pPr>
        <w:spacing w:after="0"/>
        <w:ind w:left="900" w:hanging="900"/>
        <w:rPr>
          <w:sz w:val="20"/>
          <w:szCs w:val="20"/>
        </w:rPr>
        <w:sectPr w:rsidR="0043505C" w:rsidSect="00623859">
          <w:endnotePr>
            <w:numRestart w:val="eachSect"/>
          </w:endnotePr>
          <w:type w:val="continuous"/>
          <w:pgSz w:w="12240" w:h="15840"/>
          <w:pgMar w:top="1440" w:right="1440" w:bottom="1440" w:left="1440" w:header="720" w:footer="720" w:gutter="0"/>
          <w:cols w:space="720"/>
          <w:docGrid w:linePitch="360"/>
        </w:sectPr>
      </w:pPr>
    </w:p>
    <w:p w14:paraId="5A7E7D9D" w14:textId="0C73BAD2" w:rsidR="0043505C" w:rsidRPr="00C671D6" w:rsidRDefault="0043505C" w:rsidP="0043505C">
      <w:pPr>
        <w:spacing w:after="0"/>
        <w:ind w:left="900" w:hanging="900"/>
        <w:rPr>
          <w:sz w:val="20"/>
          <w:szCs w:val="20"/>
        </w:rPr>
      </w:pPr>
      <w:r w:rsidRPr="00C671D6">
        <w:rPr>
          <w:sz w:val="20"/>
          <w:szCs w:val="20"/>
        </w:rPr>
        <w:t>III.C.1-1 Cañada Lab Inventory, February 2019 (evidence folder)</w:t>
      </w:r>
    </w:p>
    <w:p w14:paraId="41A5C933" w14:textId="77777777" w:rsidR="0043505C" w:rsidRPr="00C671D6" w:rsidRDefault="0043505C" w:rsidP="0043505C">
      <w:pPr>
        <w:spacing w:after="0"/>
        <w:ind w:left="900" w:hanging="900"/>
        <w:rPr>
          <w:sz w:val="20"/>
          <w:szCs w:val="20"/>
        </w:rPr>
      </w:pPr>
      <w:r w:rsidRPr="00C671D6">
        <w:rPr>
          <w:sz w:val="20"/>
          <w:szCs w:val="20"/>
        </w:rPr>
        <w:t>III.C.1-2 Cañada Printer Inventory 2018 (evidence folder)</w:t>
      </w:r>
    </w:p>
    <w:p w14:paraId="10248937" w14:textId="77777777" w:rsidR="0043505C" w:rsidRPr="00C671D6" w:rsidRDefault="0043505C" w:rsidP="0043505C">
      <w:pPr>
        <w:spacing w:after="0"/>
        <w:ind w:left="900" w:hanging="900"/>
        <w:rPr>
          <w:sz w:val="20"/>
          <w:szCs w:val="20"/>
        </w:rPr>
      </w:pPr>
      <w:r w:rsidRPr="00C671D6">
        <w:rPr>
          <w:sz w:val="20"/>
          <w:szCs w:val="20"/>
        </w:rPr>
        <w:t>III.C.1-3 Cañada Workstation and Printer Inventory by Employee and Office, January 2019 (evidence folder)</w:t>
      </w:r>
    </w:p>
    <w:p w14:paraId="64B0B4BB" w14:textId="77777777" w:rsidR="0043505C" w:rsidRPr="00C671D6" w:rsidRDefault="006E784A" w:rsidP="0043505C">
      <w:pPr>
        <w:spacing w:after="0"/>
        <w:ind w:left="900" w:hanging="900"/>
        <w:rPr>
          <w:sz w:val="20"/>
          <w:szCs w:val="20"/>
        </w:rPr>
      </w:pPr>
      <w:hyperlink r:id="rId2328" w:history="1">
        <w:r w:rsidR="0043505C" w:rsidRPr="001236F3">
          <w:rPr>
            <w:rStyle w:val="Hyperlink"/>
            <w:sz w:val="20"/>
            <w:szCs w:val="20"/>
          </w:rPr>
          <w:t>III.C.1-4</w:t>
        </w:r>
      </w:hyperlink>
      <w:r w:rsidR="0043505C" w:rsidRPr="00C671D6">
        <w:rPr>
          <w:sz w:val="20"/>
          <w:szCs w:val="20"/>
        </w:rPr>
        <w:t xml:space="preserve"> </w:t>
      </w:r>
      <w:r w:rsidR="0043505C" w:rsidRPr="001236F3">
        <w:rPr>
          <w:sz w:val="20"/>
          <w:szCs w:val="20"/>
        </w:rPr>
        <w:t>Canvas Support for Students</w:t>
      </w:r>
    </w:p>
    <w:p w14:paraId="6A125B26" w14:textId="77777777" w:rsidR="0043505C" w:rsidRPr="00C671D6" w:rsidRDefault="006E784A" w:rsidP="0043505C">
      <w:pPr>
        <w:spacing w:after="0"/>
        <w:ind w:left="900" w:hanging="900"/>
        <w:rPr>
          <w:sz w:val="20"/>
          <w:szCs w:val="20"/>
        </w:rPr>
      </w:pPr>
      <w:hyperlink r:id="rId2329" w:history="1">
        <w:r w:rsidR="0043505C" w:rsidRPr="00643CFB">
          <w:rPr>
            <w:rStyle w:val="Hyperlink"/>
            <w:sz w:val="20"/>
            <w:szCs w:val="20"/>
          </w:rPr>
          <w:t>III.C.1-5</w:t>
        </w:r>
      </w:hyperlink>
      <w:r w:rsidR="0043505C" w:rsidRPr="00C671D6">
        <w:rPr>
          <w:sz w:val="20"/>
          <w:szCs w:val="20"/>
        </w:rPr>
        <w:t xml:space="preserve"> </w:t>
      </w:r>
      <w:r w:rsidR="0043505C" w:rsidRPr="00643CFB">
        <w:rPr>
          <w:sz w:val="20"/>
          <w:szCs w:val="20"/>
        </w:rPr>
        <w:t>Canvas Supports for Faculty and Staff</w:t>
      </w:r>
    </w:p>
    <w:p w14:paraId="5D3FAC40" w14:textId="77777777" w:rsidR="0043505C" w:rsidRPr="00C671D6" w:rsidRDefault="0043505C" w:rsidP="0043505C">
      <w:pPr>
        <w:spacing w:after="0"/>
        <w:ind w:left="900" w:hanging="900"/>
        <w:rPr>
          <w:sz w:val="20"/>
          <w:szCs w:val="20"/>
        </w:rPr>
      </w:pPr>
      <w:r>
        <w:rPr>
          <w:sz w:val="20"/>
          <w:szCs w:val="20"/>
        </w:rPr>
        <w:t xml:space="preserve">III.C.1-6 </w:t>
      </w:r>
      <w:r w:rsidRPr="00C671D6">
        <w:rPr>
          <w:sz w:val="20"/>
          <w:szCs w:val="20"/>
        </w:rPr>
        <w:t>CDWG-Storage Upgrade for CAN CSM and SKY.msg (evidence folder)</w:t>
      </w:r>
    </w:p>
    <w:p w14:paraId="6EBFFF38" w14:textId="77777777" w:rsidR="0043505C" w:rsidRPr="00C671D6" w:rsidRDefault="0043505C" w:rsidP="0043505C">
      <w:pPr>
        <w:spacing w:after="0"/>
        <w:ind w:left="900" w:hanging="900"/>
        <w:rPr>
          <w:sz w:val="20"/>
          <w:szCs w:val="20"/>
        </w:rPr>
      </w:pPr>
      <w:r>
        <w:rPr>
          <w:sz w:val="20"/>
          <w:szCs w:val="20"/>
        </w:rPr>
        <w:t xml:space="preserve">III.C.1-7 </w:t>
      </w:r>
      <w:r w:rsidRPr="00C671D6">
        <w:rPr>
          <w:sz w:val="20"/>
          <w:szCs w:val="20"/>
        </w:rPr>
        <w:t xml:space="preserve">CENIC Primary 10G Internet Circuit (via Sunnyvale) Website </w:t>
      </w:r>
      <w:hyperlink r:id="rId2330">
        <w:r w:rsidRPr="00C671D6">
          <w:rPr>
            <w:rStyle w:val="Hyperlink"/>
            <w:sz w:val="20"/>
            <w:szCs w:val="20"/>
          </w:rPr>
          <w:t>Link</w:t>
        </w:r>
      </w:hyperlink>
    </w:p>
    <w:p w14:paraId="56AEFDBB" w14:textId="77777777" w:rsidR="0043505C" w:rsidRPr="00C671D6" w:rsidRDefault="0043505C" w:rsidP="0043505C">
      <w:pPr>
        <w:spacing w:after="0"/>
        <w:ind w:left="900" w:hanging="900"/>
        <w:rPr>
          <w:sz w:val="20"/>
          <w:szCs w:val="20"/>
        </w:rPr>
      </w:pPr>
      <w:r>
        <w:rPr>
          <w:sz w:val="20"/>
          <w:szCs w:val="20"/>
        </w:rPr>
        <w:t xml:space="preserve">III.C.1-8 </w:t>
      </w:r>
      <w:r w:rsidRPr="00C671D6">
        <w:rPr>
          <w:sz w:val="20"/>
          <w:szCs w:val="20"/>
        </w:rPr>
        <w:t xml:space="preserve">CENIC Secondary or Backup 10G Internet Circuit (via Oakland) Website </w:t>
      </w:r>
      <w:hyperlink r:id="rId2331">
        <w:r w:rsidRPr="00C671D6">
          <w:rPr>
            <w:rStyle w:val="Hyperlink"/>
            <w:sz w:val="20"/>
            <w:szCs w:val="20"/>
          </w:rPr>
          <w:t>Link</w:t>
        </w:r>
      </w:hyperlink>
    </w:p>
    <w:p w14:paraId="1248C87A" w14:textId="77777777" w:rsidR="0043505C" w:rsidRPr="00C671D6" w:rsidRDefault="006E784A" w:rsidP="0043505C">
      <w:pPr>
        <w:spacing w:after="0"/>
        <w:ind w:left="900" w:hanging="900"/>
        <w:rPr>
          <w:sz w:val="20"/>
          <w:szCs w:val="20"/>
        </w:rPr>
      </w:pPr>
      <w:hyperlink r:id="rId2332" w:history="1">
        <w:r w:rsidR="0043505C" w:rsidRPr="00F35AE2">
          <w:rPr>
            <w:rStyle w:val="Hyperlink"/>
            <w:sz w:val="20"/>
            <w:szCs w:val="20"/>
          </w:rPr>
          <w:t>III.C.1-9</w:t>
        </w:r>
      </w:hyperlink>
      <w:r w:rsidR="0043505C">
        <w:rPr>
          <w:sz w:val="20"/>
          <w:szCs w:val="20"/>
        </w:rPr>
        <w:t xml:space="preserve"> </w:t>
      </w:r>
      <w:r w:rsidR="0043505C" w:rsidRPr="00F35AE2">
        <w:rPr>
          <w:sz w:val="20"/>
          <w:szCs w:val="20"/>
        </w:rPr>
        <w:t>Construction Specification, Communication Building Pathways - Cable Tray</w:t>
      </w:r>
    </w:p>
    <w:p w14:paraId="0D3FA61F" w14:textId="77777777" w:rsidR="0043505C" w:rsidRPr="00C671D6" w:rsidRDefault="006E784A" w:rsidP="0043505C">
      <w:pPr>
        <w:spacing w:after="0"/>
        <w:ind w:left="900" w:hanging="900"/>
        <w:rPr>
          <w:sz w:val="20"/>
          <w:szCs w:val="20"/>
        </w:rPr>
      </w:pPr>
      <w:hyperlink r:id="rId2333" w:history="1">
        <w:r w:rsidR="0043505C" w:rsidRPr="00F35AE2">
          <w:rPr>
            <w:rStyle w:val="Hyperlink"/>
            <w:sz w:val="20"/>
            <w:szCs w:val="20"/>
          </w:rPr>
          <w:t>III.C.1-10</w:t>
        </w:r>
      </w:hyperlink>
      <w:r w:rsidR="0043505C">
        <w:rPr>
          <w:sz w:val="20"/>
          <w:szCs w:val="20"/>
        </w:rPr>
        <w:t xml:space="preserve"> </w:t>
      </w:r>
      <w:r w:rsidR="0043505C" w:rsidRPr="00F35AE2">
        <w:rPr>
          <w:sz w:val="20"/>
          <w:szCs w:val="20"/>
        </w:rPr>
        <w:t>Construction Specification, Communications Backbone ISP Fiber Cabling</w:t>
      </w:r>
    </w:p>
    <w:p w14:paraId="5DD4B6C5" w14:textId="77777777" w:rsidR="0043505C" w:rsidRPr="00C671D6" w:rsidRDefault="006E784A" w:rsidP="0043505C">
      <w:pPr>
        <w:spacing w:after="0"/>
        <w:ind w:left="900" w:hanging="900"/>
        <w:rPr>
          <w:sz w:val="20"/>
          <w:szCs w:val="20"/>
        </w:rPr>
      </w:pPr>
      <w:hyperlink r:id="rId2334" w:history="1">
        <w:r w:rsidR="0043505C" w:rsidRPr="00F35AE2">
          <w:rPr>
            <w:rStyle w:val="Hyperlink"/>
            <w:sz w:val="20"/>
            <w:szCs w:val="20"/>
          </w:rPr>
          <w:t>III.C.1-11</w:t>
        </w:r>
      </w:hyperlink>
      <w:r w:rsidR="0043505C">
        <w:rPr>
          <w:sz w:val="20"/>
          <w:szCs w:val="20"/>
        </w:rPr>
        <w:t xml:space="preserve"> </w:t>
      </w:r>
      <w:r w:rsidR="0043505C" w:rsidRPr="00F35AE2">
        <w:rPr>
          <w:sz w:val="20"/>
          <w:szCs w:val="20"/>
        </w:rPr>
        <w:t>Construction Specification, Communications Backbone ISP Twisted Pair Cabling</w:t>
      </w:r>
    </w:p>
    <w:p w14:paraId="447496A8" w14:textId="77777777" w:rsidR="0043505C" w:rsidRPr="00C671D6" w:rsidRDefault="006E784A" w:rsidP="0043505C">
      <w:pPr>
        <w:spacing w:after="0"/>
        <w:ind w:left="900" w:hanging="900"/>
        <w:rPr>
          <w:sz w:val="20"/>
          <w:szCs w:val="20"/>
        </w:rPr>
      </w:pPr>
      <w:hyperlink r:id="rId2335" w:history="1">
        <w:r w:rsidR="0043505C" w:rsidRPr="00F35AE2">
          <w:rPr>
            <w:rStyle w:val="Hyperlink"/>
            <w:sz w:val="20"/>
            <w:szCs w:val="20"/>
          </w:rPr>
          <w:t>III.C.1-12</w:t>
        </w:r>
      </w:hyperlink>
      <w:r w:rsidR="0043505C">
        <w:rPr>
          <w:sz w:val="20"/>
          <w:szCs w:val="20"/>
        </w:rPr>
        <w:t xml:space="preserve"> </w:t>
      </w:r>
      <w:r w:rsidR="0043505C" w:rsidRPr="00F35AE2">
        <w:rPr>
          <w:sz w:val="20"/>
          <w:szCs w:val="20"/>
        </w:rPr>
        <w:t>Construction Specification, Communications Backbone OSP Fiber Cabling</w:t>
      </w:r>
    </w:p>
    <w:p w14:paraId="47C484DF" w14:textId="77777777" w:rsidR="0043505C" w:rsidRPr="00C671D6" w:rsidRDefault="006E784A" w:rsidP="0043505C">
      <w:pPr>
        <w:spacing w:after="0"/>
        <w:ind w:left="900" w:hanging="900"/>
        <w:rPr>
          <w:sz w:val="20"/>
          <w:szCs w:val="20"/>
        </w:rPr>
      </w:pPr>
      <w:hyperlink r:id="rId2336" w:history="1">
        <w:r w:rsidR="0043505C" w:rsidRPr="00F35AE2">
          <w:rPr>
            <w:rStyle w:val="Hyperlink"/>
            <w:sz w:val="20"/>
            <w:szCs w:val="20"/>
          </w:rPr>
          <w:t>III.C.1-13</w:t>
        </w:r>
      </w:hyperlink>
      <w:r w:rsidR="0043505C">
        <w:rPr>
          <w:sz w:val="20"/>
          <w:szCs w:val="20"/>
        </w:rPr>
        <w:t xml:space="preserve"> </w:t>
      </w:r>
      <w:r w:rsidR="0043505C" w:rsidRPr="00F35AE2">
        <w:rPr>
          <w:sz w:val="20"/>
          <w:szCs w:val="20"/>
        </w:rPr>
        <w:t>Construction Specification, Communications Backbone OSP Twisted Pair Cabling</w:t>
      </w:r>
    </w:p>
    <w:p w14:paraId="592A30AF" w14:textId="77777777" w:rsidR="0043505C" w:rsidRPr="00C671D6" w:rsidRDefault="006E784A" w:rsidP="0043505C">
      <w:pPr>
        <w:spacing w:after="0"/>
        <w:ind w:left="900" w:hanging="900"/>
        <w:rPr>
          <w:sz w:val="20"/>
          <w:szCs w:val="20"/>
        </w:rPr>
      </w:pPr>
      <w:hyperlink r:id="rId2337" w:history="1">
        <w:r w:rsidR="0043505C" w:rsidRPr="00F35AE2">
          <w:rPr>
            <w:rStyle w:val="Hyperlink"/>
            <w:sz w:val="20"/>
            <w:szCs w:val="20"/>
          </w:rPr>
          <w:t>III.C.1-14</w:t>
        </w:r>
      </w:hyperlink>
      <w:r w:rsidR="0043505C">
        <w:rPr>
          <w:sz w:val="20"/>
          <w:szCs w:val="20"/>
        </w:rPr>
        <w:t xml:space="preserve"> </w:t>
      </w:r>
      <w:r w:rsidR="0043505C" w:rsidRPr="00F35AE2">
        <w:rPr>
          <w:sz w:val="20"/>
          <w:szCs w:val="20"/>
        </w:rPr>
        <w:t>Construction Specification, Communications Horizontal Twisted Pair Cabling</w:t>
      </w:r>
    </w:p>
    <w:p w14:paraId="429A82F7" w14:textId="77777777" w:rsidR="0043505C" w:rsidRPr="00C671D6" w:rsidRDefault="006E784A" w:rsidP="0043505C">
      <w:pPr>
        <w:spacing w:after="0"/>
        <w:ind w:left="900" w:hanging="900"/>
        <w:rPr>
          <w:sz w:val="20"/>
          <w:szCs w:val="20"/>
        </w:rPr>
      </w:pPr>
      <w:hyperlink r:id="rId2338" w:history="1">
        <w:r w:rsidR="0043505C" w:rsidRPr="00F35AE2">
          <w:rPr>
            <w:rStyle w:val="Hyperlink"/>
            <w:sz w:val="20"/>
            <w:szCs w:val="20"/>
          </w:rPr>
          <w:t>III.C.1-15</w:t>
        </w:r>
      </w:hyperlink>
      <w:r w:rsidR="0043505C">
        <w:rPr>
          <w:sz w:val="20"/>
          <w:szCs w:val="20"/>
        </w:rPr>
        <w:t xml:space="preserve"> </w:t>
      </w:r>
      <w:r w:rsidR="0043505C" w:rsidRPr="00F35AE2">
        <w:rPr>
          <w:sz w:val="20"/>
          <w:szCs w:val="20"/>
        </w:rPr>
        <w:t>Construction Specification, Distributed Antenna System</w:t>
      </w:r>
    </w:p>
    <w:p w14:paraId="3C9F0BF5" w14:textId="77777777" w:rsidR="0043505C" w:rsidRPr="00C671D6" w:rsidRDefault="006E784A" w:rsidP="0043505C">
      <w:pPr>
        <w:spacing w:after="0"/>
        <w:ind w:left="900" w:hanging="900"/>
        <w:rPr>
          <w:sz w:val="20"/>
          <w:szCs w:val="20"/>
        </w:rPr>
      </w:pPr>
      <w:hyperlink r:id="rId2339" w:history="1">
        <w:r w:rsidR="0043505C" w:rsidRPr="00F35AE2">
          <w:rPr>
            <w:rStyle w:val="Hyperlink"/>
            <w:sz w:val="20"/>
            <w:szCs w:val="20"/>
          </w:rPr>
          <w:t>III.C.1-16</w:t>
        </w:r>
      </w:hyperlink>
      <w:r w:rsidR="0043505C">
        <w:rPr>
          <w:sz w:val="20"/>
          <w:szCs w:val="20"/>
        </w:rPr>
        <w:t xml:space="preserve"> </w:t>
      </w:r>
      <w:r w:rsidR="0043505C" w:rsidRPr="00F35AE2">
        <w:rPr>
          <w:sz w:val="20"/>
          <w:szCs w:val="20"/>
        </w:rPr>
        <w:t>Construction Specification, Emergency Responder Radio</w:t>
      </w:r>
    </w:p>
    <w:p w14:paraId="3C9A81C2" w14:textId="77777777" w:rsidR="0043505C" w:rsidRPr="00C671D6" w:rsidRDefault="006E784A" w:rsidP="0043505C">
      <w:pPr>
        <w:spacing w:after="0"/>
        <w:ind w:left="900" w:hanging="900"/>
        <w:rPr>
          <w:sz w:val="20"/>
          <w:szCs w:val="20"/>
        </w:rPr>
      </w:pPr>
      <w:hyperlink r:id="rId2340" w:history="1">
        <w:r w:rsidR="0043505C" w:rsidRPr="00643CFB">
          <w:rPr>
            <w:rStyle w:val="Hyperlink"/>
            <w:sz w:val="20"/>
            <w:szCs w:val="20"/>
          </w:rPr>
          <w:t>III.C.1-17</w:t>
        </w:r>
      </w:hyperlink>
      <w:r w:rsidR="0043505C">
        <w:rPr>
          <w:sz w:val="20"/>
          <w:szCs w:val="20"/>
        </w:rPr>
        <w:t xml:space="preserve"> </w:t>
      </w:r>
      <w:r w:rsidR="0043505C" w:rsidRPr="00643CFB">
        <w:rPr>
          <w:sz w:val="20"/>
          <w:szCs w:val="20"/>
        </w:rPr>
        <w:t>Corporation for Network Initiatives in California</w:t>
      </w:r>
      <w:r w:rsidR="0043505C" w:rsidRPr="00C671D6">
        <w:rPr>
          <w:sz w:val="20"/>
          <w:szCs w:val="20"/>
        </w:rPr>
        <w:t xml:space="preserve"> (CENIC)</w:t>
      </w:r>
    </w:p>
    <w:p w14:paraId="0E70BB75" w14:textId="77777777" w:rsidR="0043505C" w:rsidRPr="00C671D6" w:rsidRDefault="006E784A" w:rsidP="0043505C">
      <w:pPr>
        <w:spacing w:after="0"/>
        <w:ind w:left="900" w:hanging="900"/>
        <w:rPr>
          <w:sz w:val="20"/>
          <w:szCs w:val="20"/>
        </w:rPr>
      </w:pPr>
      <w:hyperlink r:id="rId2341" w:history="1">
        <w:r w:rsidR="0043505C" w:rsidRPr="00F35AE2">
          <w:rPr>
            <w:rStyle w:val="Hyperlink"/>
            <w:sz w:val="20"/>
            <w:szCs w:val="20"/>
          </w:rPr>
          <w:t>III.C.1-18</w:t>
        </w:r>
      </w:hyperlink>
      <w:r w:rsidR="0043505C">
        <w:rPr>
          <w:sz w:val="20"/>
          <w:szCs w:val="20"/>
        </w:rPr>
        <w:t xml:space="preserve"> </w:t>
      </w:r>
      <w:r w:rsidR="0043505C" w:rsidRPr="00F35AE2">
        <w:rPr>
          <w:sz w:val="20"/>
          <w:szCs w:val="20"/>
        </w:rPr>
        <w:t>Design Standards, Telecommunications, AV, and Classroom Technology Infrastructure Plans</w:t>
      </w:r>
    </w:p>
    <w:p w14:paraId="15D43207" w14:textId="77777777" w:rsidR="0043505C" w:rsidRPr="00C671D6" w:rsidRDefault="0043505C" w:rsidP="0043505C">
      <w:pPr>
        <w:spacing w:after="0"/>
        <w:ind w:left="900" w:hanging="900"/>
        <w:rPr>
          <w:sz w:val="20"/>
          <w:szCs w:val="20"/>
        </w:rPr>
      </w:pPr>
      <w:r>
        <w:rPr>
          <w:sz w:val="20"/>
          <w:szCs w:val="20"/>
        </w:rPr>
        <w:t xml:space="preserve">III.C.1-19 </w:t>
      </w:r>
      <w:r w:rsidRPr="00C671D6">
        <w:rPr>
          <w:sz w:val="20"/>
          <w:szCs w:val="20"/>
        </w:rPr>
        <w:t>ELearning Innovations Call Center Reports (evidence folder)</w:t>
      </w:r>
    </w:p>
    <w:p w14:paraId="088FE4B4" w14:textId="77777777" w:rsidR="0043505C" w:rsidRPr="00C671D6" w:rsidRDefault="006E784A" w:rsidP="0043505C">
      <w:pPr>
        <w:spacing w:after="0"/>
        <w:ind w:left="900" w:hanging="900"/>
        <w:rPr>
          <w:sz w:val="20"/>
          <w:szCs w:val="20"/>
        </w:rPr>
      </w:pPr>
      <w:hyperlink r:id="rId2342" w:history="1">
        <w:r w:rsidR="0043505C" w:rsidRPr="00643CFB">
          <w:rPr>
            <w:rStyle w:val="Hyperlink"/>
            <w:sz w:val="20"/>
            <w:szCs w:val="20"/>
          </w:rPr>
          <w:t>III.C.1-20</w:t>
        </w:r>
      </w:hyperlink>
      <w:r w:rsidR="0043505C">
        <w:rPr>
          <w:sz w:val="20"/>
          <w:szCs w:val="20"/>
        </w:rPr>
        <w:t xml:space="preserve"> </w:t>
      </w:r>
      <w:r w:rsidR="0043505C" w:rsidRPr="00643CFB">
        <w:rPr>
          <w:sz w:val="20"/>
          <w:szCs w:val="20"/>
        </w:rPr>
        <w:t>Flex Day planning process</w:t>
      </w:r>
    </w:p>
    <w:p w14:paraId="13457CAC" w14:textId="77777777" w:rsidR="0043505C" w:rsidRPr="00C671D6" w:rsidRDefault="006E784A" w:rsidP="0043505C">
      <w:pPr>
        <w:spacing w:after="0"/>
        <w:ind w:left="900" w:hanging="900"/>
        <w:rPr>
          <w:sz w:val="20"/>
          <w:szCs w:val="20"/>
        </w:rPr>
      </w:pPr>
      <w:hyperlink r:id="rId2343" w:history="1">
        <w:r w:rsidR="0043505C" w:rsidRPr="00643CFB">
          <w:rPr>
            <w:rStyle w:val="Hyperlink"/>
            <w:sz w:val="20"/>
            <w:szCs w:val="20"/>
          </w:rPr>
          <w:t>III.C.1-21</w:t>
        </w:r>
      </w:hyperlink>
      <w:r w:rsidR="0043505C">
        <w:rPr>
          <w:sz w:val="20"/>
          <w:szCs w:val="20"/>
        </w:rPr>
        <w:t xml:space="preserve"> </w:t>
      </w:r>
      <w:r w:rsidR="0043505C" w:rsidRPr="00643CFB">
        <w:rPr>
          <w:sz w:val="20"/>
          <w:szCs w:val="20"/>
        </w:rPr>
        <w:t>Flex Day Schedules and Agendas</w:t>
      </w:r>
    </w:p>
    <w:p w14:paraId="6BCC9D8F" w14:textId="77777777" w:rsidR="0043505C" w:rsidRPr="00C671D6" w:rsidRDefault="0043505C" w:rsidP="0043505C">
      <w:pPr>
        <w:spacing w:after="0"/>
        <w:ind w:left="900" w:hanging="900"/>
        <w:rPr>
          <w:sz w:val="20"/>
          <w:szCs w:val="20"/>
        </w:rPr>
      </w:pPr>
      <w:r>
        <w:rPr>
          <w:sz w:val="20"/>
          <w:szCs w:val="20"/>
        </w:rPr>
        <w:t xml:space="preserve">III.C.1-22 </w:t>
      </w:r>
      <w:r w:rsidRPr="00C671D6">
        <w:rPr>
          <w:sz w:val="20"/>
          <w:szCs w:val="20"/>
        </w:rPr>
        <w:t>iContracts and Shared Costs Worksheet (evidence folder)</w:t>
      </w:r>
    </w:p>
    <w:p w14:paraId="23C5774E" w14:textId="77777777" w:rsidR="0043505C" w:rsidRPr="00C671D6" w:rsidRDefault="0043505C" w:rsidP="0043505C">
      <w:pPr>
        <w:spacing w:after="0"/>
        <w:ind w:left="900" w:hanging="900"/>
        <w:rPr>
          <w:sz w:val="20"/>
          <w:szCs w:val="20"/>
        </w:rPr>
      </w:pPr>
      <w:r>
        <w:rPr>
          <w:sz w:val="20"/>
          <w:szCs w:val="20"/>
        </w:rPr>
        <w:t xml:space="preserve">III.C.1-23 </w:t>
      </w:r>
      <w:r w:rsidRPr="00C671D6">
        <w:rPr>
          <w:sz w:val="20"/>
          <w:szCs w:val="20"/>
        </w:rPr>
        <w:t>Instructure Order Form (evidence folder)</w:t>
      </w:r>
    </w:p>
    <w:p w14:paraId="697EA4A7" w14:textId="77777777" w:rsidR="0043505C" w:rsidRPr="00C671D6" w:rsidRDefault="0043505C" w:rsidP="0043505C">
      <w:pPr>
        <w:spacing w:after="0"/>
        <w:ind w:left="900" w:hanging="900"/>
        <w:rPr>
          <w:sz w:val="20"/>
          <w:szCs w:val="20"/>
        </w:rPr>
      </w:pPr>
      <w:r>
        <w:rPr>
          <w:sz w:val="20"/>
          <w:szCs w:val="20"/>
        </w:rPr>
        <w:t xml:space="preserve">III.C.1-24 </w:t>
      </w:r>
      <w:r w:rsidRPr="00C671D6">
        <w:rPr>
          <w:sz w:val="20"/>
          <w:szCs w:val="20"/>
        </w:rPr>
        <w:t>NetTutor for Students</w:t>
      </w:r>
    </w:p>
    <w:p w14:paraId="3A7F9926" w14:textId="77777777" w:rsidR="0043505C" w:rsidRPr="00C671D6" w:rsidRDefault="0043505C" w:rsidP="0043505C">
      <w:pPr>
        <w:spacing w:after="0"/>
        <w:ind w:left="900" w:hanging="900"/>
        <w:rPr>
          <w:sz w:val="20"/>
          <w:szCs w:val="20"/>
        </w:rPr>
      </w:pPr>
      <w:r>
        <w:rPr>
          <w:sz w:val="20"/>
          <w:szCs w:val="20"/>
        </w:rPr>
        <w:t xml:space="preserve">III.C.1-25 </w:t>
      </w:r>
      <w:r w:rsidRPr="00C671D6">
        <w:rPr>
          <w:sz w:val="20"/>
          <w:szCs w:val="20"/>
        </w:rPr>
        <w:t>Network Diagrams (wireless, firewalls, and phones) (evidence folder)</w:t>
      </w:r>
    </w:p>
    <w:p w14:paraId="4C2311A8" w14:textId="77777777" w:rsidR="0043505C" w:rsidRDefault="006E784A" w:rsidP="0043505C">
      <w:pPr>
        <w:spacing w:after="0"/>
        <w:ind w:left="900" w:hanging="900"/>
        <w:rPr>
          <w:sz w:val="20"/>
          <w:szCs w:val="20"/>
        </w:rPr>
      </w:pPr>
      <w:hyperlink r:id="rId2344" w:history="1">
        <w:r w:rsidR="0043505C" w:rsidRPr="00643CFB">
          <w:rPr>
            <w:rStyle w:val="Hyperlink"/>
            <w:sz w:val="20"/>
            <w:szCs w:val="20"/>
          </w:rPr>
          <w:t>III.C.1-26</w:t>
        </w:r>
      </w:hyperlink>
      <w:r w:rsidR="0043505C">
        <w:rPr>
          <w:sz w:val="20"/>
          <w:szCs w:val="20"/>
        </w:rPr>
        <w:t xml:space="preserve"> </w:t>
      </w:r>
      <w:r w:rsidR="0043505C" w:rsidRPr="00643CFB">
        <w:rPr>
          <w:sz w:val="20"/>
          <w:szCs w:val="20"/>
        </w:rPr>
        <w:t>Professional Learning Plan</w:t>
      </w:r>
    </w:p>
    <w:p w14:paraId="7869457A" w14:textId="77777777" w:rsidR="0043505C" w:rsidRPr="00C671D6" w:rsidRDefault="006E784A" w:rsidP="0043505C">
      <w:pPr>
        <w:spacing w:after="0"/>
        <w:ind w:left="900" w:hanging="900"/>
        <w:rPr>
          <w:sz w:val="20"/>
          <w:szCs w:val="20"/>
        </w:rPr>
      </w:pPr>
      <w:hyperlink r:id="rId2345" w:history="1">
        <w:r w:rsidR="0043505C" w:rsidRPr="00845BB4">
          <w:rPr>
            <w:rStyle w:val="Hyperlink"/>
            <w:sz w:val="20"/>
            <w:szCs w:val="20"/>
          </w:rPr>
          <w:t>III.C.1-27</w:t>
        </w:r>
      </w:hyperlink>
      <w:r w:rsidR="0043505C">
        <w:rPr>
          <w:sz w:val="20"/>
          <w:szCs w:val="20"/>
        </w:rPr>
        <w:t xml:space="preserve"> </w:t>
      </w:r>
      <w:r w:rsidR="0043505C" w:rsidRPr="00845BB4">
        <w:rPr>
          <w:sz w:val="20"/>
          <w:szCs w:val="20"/>
        </w:rPr>
        <w:t>SMCCCD Board of Trustees, Board Policy 2.34, Computer and Network Use</w:t>
      </w:r>
    </w:p>
    <w:p w14:paraId="799B454A" w14:textId="77777777" w:rsidR="0043505C" w:rsidRPr="00C671D6" w:rsidRDefault="0043505C" w:rsidP="0043505C">
      <w:pPr>
        <w:spacing w:after="0"/>
        <w:ind w:left="900" w:hanging="900"/>
        <w:rPr>
          <w:sz w:val="20"/>
          <w:szCs w:val="20"/>
        </w:rPr>
      </w:pPr>
      <w:r>
        <w:rPr>
          <w:sz w:val="20"/>
          <w:szCs w:val="20"/>
        </w:rPr>
        <w:t xml:space="preserve">III.C.1-28 </w:t>
      </w:r>
      <w:hyperlink r:id="rId2346" w:history="1">
        <w:r w:rsidRPr="00C671D6">
          <w:rPr>
            <w:rStyle w:val="Hyperlink"/>
            <w:sz w:val="20"/>
            <w:szCs w:val="20"/>
          </w:rPr>
          <w:t>SMCCCD Facilities, Design Standards</w:t>
        </w:r>
      </w:hyperlink>
      <w:r w:rsidRPr="00C671D6">
        <w:rPr>
          <w:sz w:val="20"/>
          <w:szCs w:val="20"/>
        </w:rPr>
        <w:t xml:space="preserve"> </w:t>
      </w:r>
    </w:p>
    <w:p w14:paraId="54BE1E58" w14:textId="77777777" w:rsidR="0043505C" w:rsidRPr="00C671D6" w:rsidRDefault="0043505C" w:rsidP="0043505C">
      <w:pPr>
        <w:spacing w:after="0"/>
        <w:ind w:left="900" w:hanging="900"/>
        <w:rPr>
          <w:sz w:val="20"/>
          <w:szCs w:val="20"/>
        </w:rPr>
      </w:pPr>
      <w:r>
        <w:rPr>
          <w:sz w:val="20"/>
          <w:szCs w:val="20"/>
        </w:rPr>
        <w:t xml:space="preserve">III.C.1-29 </w:t>
      </w:r>
      <w:r w:rsidRPr="00C671D6">
        <w:rPr>
          <w:sz w:val="20"/>
          <w:szCs w:val="20"/>
        </w:rPr>
        <w:t xml:space="preserve">SMCCCD ITS Organizational Chart </w:t>
      </w:r>
    </w:p>
    <w:p w14:paraId="1C9EF68E" w14:textId="77777777" w:rsidR="0043505C" w:rsidRPr="00C671D6" w:rsidRDefault="0043505C" w:rsidP="0043505C">
      <w:pPr>
        <w:spacing w:after="0"/>
        <w:ind w:left="900" w:hanging="900"/>
        <w:rPr>
          <w:sz w:val="20"/>
          <w:szCs w:val="20"/>
        </w:rPr>
      </w:pPr>
      <w:r>
        <w:rPr>
          <w:sz w:val="20"/>
          <w:szCs w:val="20"/>
        </w:rPr>
        <w:t xml:space="preserve">III.C.1-30 </w:t>
      </w:r>
      <w:r w:rsidRPr="00C671D6">
        <w:rPr>
          <w:sz w:val="20"/>
          <w:szCs w:val="20"/>
        </w:rPr>
        <w:t xml:space="preserve">SMCCCD ITS Request procedures </w:t>
      </w:r>
    </w:p>
    <w:p w14:paraId="19655E3C" w14:textId="77777777" w:rsidR="0043505C" w:rsidRPr="00C671D6" w:rsidRDefault="0043505C" w:rsidP="0043505C">
      <w:pPr>
        <w:spacing w:after="0"/>
        <w:ind w:left="900" w:hanging="900"/>
        <w:rPr>
          <w:sz w:val="20"/>
          <w:szCs w:val="20"/>
        </w:rPr>
      </w:pPr>
      <w:r>
        <w:rPr>
          <w:sz w:val="20"/>
          <w:szCs w:val="20"/>
        </w:rPr>
        <w:t xml:space="preserve">III.C.1-31 </w:t>
      </w:r>
      <w:hyperlink r:id="rId2347" w:history="1">
        <w:r w:rsidRPr="00C671D6">
          <w:rPr>
            <w:rStyle w:val="Hyperlink"/>
            <w:sz w:val="20"/>
            <w:szCs w:val="20"/>
          </w:rPr>
          <w:t>SMCCCD ITS Strategic Plan 2014-2016</w:t>
        </w:r>
      </w:hyperlink>
      <w:r w:rsidRPr="00C671D6">
        <w:rPr>
          <w:sz w:val="20"/>
          <w:szCs w:val="20"/>
        </w:rPr>
        <w:t xml:space="preserve"> </w:t>
      </w:r>
    </w:p>
    <w:p w14:paraId="60DCE38F" w14:textId="77777777" w:rsidR="0043505C" w:rsidRPr="00C671D6" w:rsidRDefault="0043505C" w:rsidP="0043505C">
      <w:pPr>
        <w:spacing w:after="0"/>
        <w:ind w:left="900" w:hanging="900"/>
        <w:rPr>
          <w:sz w:val="20"/>
          <w:szCs w:val="20"/>
        </w:rPr>
      </w:pPr>
      <w:r>
        <w:rPr>
          <w:sz w:val="20"/>
          <w:szCs w:val="20"/>
        </w:rPr>
        <w:t xml:space="preserve">III.C.1-32 </w:t>
      </w:r>
      <w:r w:rsidRPr="00C671D6">
        <w:rPr>
          <w:sz w:val="20"/>
          <w:szCs w:val="20"/>
        </w:rPr>
        <w:t>SMCCCD ITS Training Room Calendar</w:t>
      </w:r>
    </w:p>
    <w:p w14:paraId="1512D4E5" w14:textId="77777777" w:rsidR="0043505C" w:rsidRPr="00C671D6" w:rsidRDefault="0043505C" w:rsidP="0043505C">
      <w:pPr>
        <w:spacing w:after="0"/>
        <w:ind w:left="900" w:hanging="900"/>
        <w:rPr>
          <w:sz w:val="20"/>
          <w:szCs w:val="20"/>
        </w:rPr>
      </w:pPr>
      <w:r>
        <w:rPr>
          <w:sz w:val="20"/>
          <w:szCs w:val="20"/>
        </w:rPr>
        <w:t xml:space="preserve">III.C.1-33 </w:t>
      </w:r>
      <w:r w:rsidRPr="00C671D6">
        <w:rPr>
          <w:sz w:val="20"/>
          <w:szCs w:val="20"/>
        </w:rPr>
        <w:t>SMCCCD ITS Trainings and Schedules, NoviSurvey Workshop Series—Feedback (evidence folder)</w:t>
      </w:r>
    </w:p>
    <w:p w14:paraId="0E7E16E8" w14:textId="77777777" w:rsidR="0043505C" w:rsidRPr="00C671D6" w:rsidRDefault="0043505C" w:rsidP="0043505C">
      <w:pPr>
        <w:spacing w:after="0"/>
        <w:ind w:left="900" w:hanging="900"/>
        <w:rPr>
          <w:sz w:val="20"/>
          <w:szCs w:val="20"/>
        </w:rPr>
      </w:pPr>
      <w:r>
        <w:rPr>
          <w:sz w:val="20"/>
          <w:szCs w:val="20"/>
        </w:rPr>
        <w:t xml:space="preserve">III.C.1-34 </w:t>
      </w:r>
      <w:hyperlink r:id="rId2348" w:history="1">
        <w:r w:rsidRPr="00C671D6">
          <w:rPr>
            <w:rStyle w:val="Hyperlink"/>
            <w:sz w:val="20"/>
            <w:szCs w:val="20"/>
          </w:rPr>
          <w:t>SMCCCD Professional Development Academy Workshops</w:t>
        </w:r>
      </w:hyperlink>
      <w:r w:rsidRPr="00C671D6">
        <w:rPr>
          <w:sz w:val="20"/>
          <w:szCs w:val="20"/>
        </w:rPr>
        <w:t xml:space="preserve"> </w:t>
      </w:r>
    </w:p>
    <w:p w14:paraId="16418139" w14:textId="77777777" w:rsidR="0043505C" w:rsidRDefault="006E784A" w:rsidP="0043505C">
      <w:pPr>
        <w:spacing w:after="0"/>
        <w:ind w:left="900" w:hanging="900"/>
        <w:rPr>
          <w:sz w:val="20"/>
          <w:szCs w:val="20"/>
        </w:rPr>
      </w:pPr>
      <w:hyperlink r:id="rId2349" w:history="1">
        <w:r w:rsidR="0043505C" w:rsidRPr="00FC3413">
          <w:rPr>
            <w:rStyle w:val="Hyperlink"/>
            <w:sz w:val="20"/>
            <w:szCs w:val="20"/>
          </w:rPr>
          <w:t>III.C.1-3</w:t>
        </w:r>
        <w:r w:rsidR="0043505C">
          <w:rPr>
            <w:rStyle w:val="Hyperlink"/>
            <w:sz w:val="20"/>
            <w:szCs w:val="20"/>
          </w:rPr>
          <w:t>5</w:t>
        </w:r>
      </w:hyperlink>
      <w:r w:rsidR="0043505C">
        <w:rPr>
          <w:sz w:val="20"/>
          <w:szCs w:val="20"/>
        </w:rPr>
        <w:t xml:space="preserve"> </w:t>
      </w:r>
      <w:r w:rsidR="0043505C" w:rsidRPr="00FC3413">
        <w:rPr>
          <w:sz w:val="20"/>
          <w:szCs w:val="20"/>
        </w:rPr>
        <w:t>Technology Committee Meetings and Minutes</w:t>
      </w:r>
    </w:p>
    <w:p w14:paraId="6A07315C" w14:textId="77777777" w:rsidR="0043505C" w:rsidRPr="00C671D6" w:rsidRDefault="0043505C" w:rsidP="0043505C">
      <w:pPr>
        <w:spacing w:after="0"/>
        <w:ind w:left="900" w:hanging="900"/>
        <w:rPr>
          <w:sz w:val="20"/>
          <w:szCs w:val="20"/>
        </w:rPr>
      </w:pPr>
      <w:r>
        <w:rPr>
          <w:sz w:val="20"/>
          <w:szCs w:val="20"/>
        </w:rPr>
        <w:t>III.C.1-36 Technology Committee meeting approving the Technology Strategic Plan (February 26, 2019)</w:t>
      </w:r>
    </w:p>
    <w:p w14:paraId="30FD8578" w14:textId="77777777" w:rsidR="0043505C" w:rsidRPr="00C671D6" w:rsidRDefault="0043505C" w:rsidP="0043505C">
      <w:pPr>
        <w:spacing w:after="0"/>
        <w:ind w:left="900" w:hanging="900"/>
        <w:rPr>
          <w:sz w:val="20"/>
          <w:szCs w:val="20"/>
        </w:rPr>
      </w:pPr>
      <w:r>
        <w:rPr>
          <w:sz w:val="20"/>
          <w:szCs w:val="20"/>
        </w:rPr>
        <w:t xml:space="preserve">III.C.1-37 </w:t>
      </w:r>
      <w:hyperlink r:id="rId2350" w:history="1">
        <w:r w:rsidRPr="00C671D6">
          <w:rPr>
            <w:rStyle w:val="Hyperlink"/>
            <w:sz w:val="20"/>
            <w:szCs w:val="20"/>
          </w:rPr>
          <w:t>Technology Strategic Plan 2017-2019</w:t>
        </w:r>
      </w:hyperlink>
    </w:p>
    <w:p w14:paraId="17CDBC99" w14:textId="77777777" w:rsidR="0043505C" w:rsidRDefault="0043505C" w:rsidP="0043505C">
      <w:pPr>
        <w:spacing w:after="0"/>
        <w:ind w:left="900" w:hanging="900"/>
        <w:rPr>
          <w:sz w:val="20"/>
        </w:rPr>
      </w:pPr>
      <w:r>
        <w:rPr>
          <w:sz w:val="20"/>
        </w:rPr>
        <w:t xml:space="preserve">III.C.2-1 </w:t>
      </w:r>
      <w:r w:rsidRPr="00AC5E28">
        <w:rPr>
          <w:sz w:val="20"/>
        </w:rPr>
        <w:t>Classroom Projector worksheet</w:t>
      </w:r>
    </w:p>
    <w:p w14:paraId="4AC8F0A7" w14:textId="77777777" w:rsidR="0043505C" w:rsidRPr="00AC5E28" w:rsidRDefault="0043505C" w:rsidP="0043505C">
      <w:pPr>
        <w:spacing w:after="0"/>
        <w:ind w:left="900" w:hanging="900"/>
        <w:rPr>
          <w:sz w:val="20"/>
        </w:rPr>
      </w:pPr>
      <w:r>
        <w:rPr>
          <w:sz w:val="20"/>
        </w:rPr>
        <w:t xml:space="preserve">III.C.2-2 </w:t>
      </w:r>
      <w:r w:rsidRPr="00AC5E28">
        <w:rPr>
          <w:sz w:val="20"/>
        </w:rPr>
        <w:t xml:space="preserve">Faculty </w:t>
      </w:r>
      <w:r>
        <w:rPr>
          <w:sz w:val="20"/>
        </w:rPr>
        <w:t>and</w:t>
      </w:r>
      <w:r w:rsidRPr="00AC5E28">
        <w:rPr>
          <w:sz w:val="20"/>
        </w:rPr>
        <w:t xml:space="preserve"> Staff Inventory worksheet</w:t>
      </w:r>
      <w:r>
        <w:rPr>
          <w:sz w:val="20"/>
        </w:rPr>
        <w:t xml:space="preserve"> (evidence folder)</w:t>
      </w:r>
    </w:p>
    <w:p w14:paraId="19C523EB" w14:textId="77777777" w:rsidR="0043505C" w:rsidRDefault="0043505C" w:rsidP="0043505C">
      <w:pPr>
        <w:spacing w:after="0"/>
        <w:ind w:left="900" w:hanging="900"/>
        <w:rPr>
          <w:sz w:val="20"/>
        </w:rPr>
      </w:pPr>
      <w:r>
        <w:rPr>
          <w:sz w:val="20"/>
        </w:rPr>
        <w:t xml:space="preserve">III.C.2-3 </w:t>
      </w:r>
      <w:r w:rsidRPr="00AC5E28">
        <w:rPr>
          <w:sz w:val="20"/>
        </w:rPr>
        <w:t>Instructional Lab Inv</w:t>
      </w:r>
      <w:r>
        <w:rPr>
          <w:sz w:val="20"/>
        </w:rPr>
        <w:t>entory worksheet (evidence folder)</w:t>
      </w:r>
    </w:p>
    <w:p w14:paraId="3AFF9B67" w14:textId="77777777" w:rsidR="0043505C" w:rsidRPr="00AC5E28" w:rsidRDefault="0043505C" w:rsidP="0043505C">
      <w:pPr>
        <w:spacing w:after="0"/>
        <w:ind w:left="900" w:hanging="900"/>
        <w:rPr>
          <w:sz w:val="20"/>
        </w:rPr>
      </w:pPr>
      <w:r>
        <w:rPr>
          <w:sz w:val="20"/>
        </w:rPr>
        <w:t>III.C.2-4 Program reviews with technology requests</w:t>
      </w:r>
    </w:p>
    <w:p w14:paraId="7AF99E9F" w14:textId="77777777" w:rsidR="0043505C" w:rsidRDefault="0043505C" w:rsidP="0043505C">
      <w:pPr>
        <w:spacing w:after="0"/>
        <w:ind w:left="900" w:hanging="900"/>
        <w:rPr>
          <w:sz w:val="20"/>
        </w:rPr>
      </w:pPr>
      <w:r>
        <w:rPr>
          <w:sz w:val="20"/>
        </w:rPr>
        <w:t xml:space="preserve">III.C.2-5 </w:t>
      </w:r>
      <w:r w:rsidRPr="00AC5E28">
        <w:rPr>
          <w:sz w:val="20"/>
        </w:rPr>
        <w:t>Replacement List</w:t>
      </w:r>
      <w:r>
        <w:rPr>
          <w:sz w:val="20"/>
        </w:rPr>
        <w:t xml:space="preserve"> [23]</w:t>
      </w:r>
    </w:p>
    <w:p w14:paraId="554742A8" w14:textId="77777777" w:rsidR="0043505C" w:rsidRPr="00AC5E28" w:rsidRDefault="0043505C" w:rsidP="0043505C">
      <w:pPr>
        <w:spacing w:after="0"/>
        <w:ind w:left="900" w:hanging="900"/>
        <w:rPr>
          <w:sz w:val="20"/>
        </w:rPr>
      </w:pPr>
      <w:r>
        <w:rPr>
          <w:sz w:val="20"/>
        </w:rPr>
        <w:t xml:space="preserve">III.C.2-6 SMCCCD </w:t>
      </w:r>
      <w:r w:rsidRPr="00AC5E28">
        <w:rPr>
          <w:sz w:val="20"/>
        </w:rPr>
        <w:t>ITS Computer Count Email</w:t>
      </w:r>
    </w:p>
    <w:p w14:paraId="29D4FB7A" w14:textId="77777777" w:rsidR="0043505C" w:rsidRPr="00AC5E28" w:rsidRDefault="0043505C" w:rsidP="0043505C">
      <w:pPr>
        <w:spacing w:after="0"/>
        <w:ind w:left="900" w:hanging="900"/>
        <w:rPr>
          <w:sz w:val="20"/>
        </w:rPr>
      </w:pPr>
      <w:r>
        <w:rPr>
          <w:sz w:val="20"/>
        </w:rPr>
        <w:t xml:space="preserve">III.C.2-7 SMCCCD </w:t>
      </w:r>
      <w:r w:rsidRPr="00AC5E28">
        <w:rPr>
          <w:sz w:val="20"/>
        </w:rPr>
        <w:t>ITS</w:t>
      </w:r>
      <w:r>
        <w:rPr>
          <w:sz w:val="20"/>
        </w:rPr>
        <w:t xml:space="preserve"> </w:t>
      </w:r>
      <w:r w:rsidRPr="00AC5E28">
        <w:rPr>
          <w:sz w:val="20"/>
        </w:rPr>
        <w:t>Help</w:t>
      </w:r>
      <w:r>
        <w:rPr>
          <w:sz w:val="20"/>
        </w:rPr>
        <w:t xml:space="preserve"> </w:t>
      </w:r>
      <w:r w:rsidRPr="00AC5E28">
        <w:rPr>
          <w:sz w:val="20"/>
        </w:rPr>
        <w:t>Center</w:t>
      </w:r>
      <w:r>
        <w:rPr>
          <w:sz w:val="20"/>
        </w:rPr>
        <w:t xml:space="preserve"> </w:t>
      </w:r>
      <w:r w:rsidRPr="00AC5E28">
        <w:rPr>
          <w:sz w:val="20"/>
        </w:rPr>
        <w:t>End</w:t>
      </w:r>
      <w:r>
        <w:rPr>
          <w:sz w:val="20"/>
        </w:rPr>
        <w:t xml:space="preserve"> </w:t>
      </w:r>
      <w:r w:rsidRPr="00AC5E28">
        <w:rPr>
          <w:sz w:val="20"/>
        </w:rPr>
        <w:t>User</w:t>
      </w:r>
      <w:r>
        <w:rPr>
          <w:sz w:val="20"/>
        </w:rPr>
        <w:t xml:space="preserve"> </w:t>
      </w:r>
      <w:r w:rsidRPr="00AC5E28">
        <w:rPr>
          <w:sz w:val="20"/>
        </w:rPr>
        <w:t>Support</w:t>
      </w:r>
      <w:r>
        <w:rPr>
          <w:sz w:val="20"/>
        </w:rPr>
        <w:t xml:space="preserve"> </w:t>
      </w:r>
      <w:r w:rsidRPr="00AC5E28">
        <w:rPr>
          <w:sz w:val="20"/>
        </w:rPr>
        <w:t>Survey</w:t>
      </w:r>
      <w:r>
        <w:rPr>
          <w:sz w:val="20"/>
        </w:rPr>
        <w:t xml:space="preserve"> </w:t>
      </w:r>
      <w:r w:rsidRPr="00AC5E28">
        <w:rPr>
          <w:sz w:val="20"/>
        </w:rPr>
        <w:t>Report</w:t>
      </w:r>
      <w:r>
        <w:rPr>
          <w:sz w:val="20"/>
        </w:rPr>
        <w:t xml:space="preserve"> </w:t>
      </w:r>
      <w:r w:rsidRPr="00AC5E28">
        <w:rPr>
          <w:sz w:val="20"/>
        </w:rPr>
        <w:t>2018</w:t>
      </w:r>
      <w:r>
        <w:rPr>
          <w:sz w:val="20"/>
        </w:rPr>
        <w:t xml:space="preserve"> (evidence folder)</w:t>
      </w:r>
    </w:p>
    <w:p w14:paraId="6AC045FE" w14:textId="77777777" w:rsidR="0043505C" w:rsidRPr="00AC5E28" w:rsidRDefault="0043505C" w:rsidP="0043505C">
      <w:pPr>
        <w:spacing w:after="0"/>
        <w:ind w:left="900" w:hanging="900"/>
        <w:rPr>
          <w:sz w:val="20"/>
        </w:rPr>
      </w:pPr>
      <w:r>
        <w:rPr>
          <w:sz w:val="20"/>
        </w:rPr>
        <w:t xml:space="preserve">III.C.2-8 SMCCCD ITS, </w:t>
      </w:r>
      <w:r w:rsidRPr="00AC5E28">
        <w:rPr>
          <w:sz w:val="20"/>
        </w:rPr>
        <w:t>Banner 9 and system upgrades</w:t>
      </w:r>
    </w:p>
    <w:p w14:paraId="6D4A16D5" w14:textId="77777777" w:rsidR="0043505C" w:rsidRPr="00AC5E28" w:rsidRDefault="0043505C" w:rsidP="0043505C">
      <w:pPr>
        <w:spacing w:after="0"/>
        <w:ind w:left="900" w:hanging="900"/>
        <w:rPr>
          <w:sz w:val="20"/>
        </w:rPr>
      </w:pPr>
      <w:r>
        <w:rPr>
          <w:sz w:val="20"/>
        </w:rPr>
        <w:t xml:space="preserve">III.C.2-9 SMCCCD ITS, </w:t>
      </w:r>
      <w:r w:rsidRPr="00AC5E28">
        <w:rPr>
          <w:sz w:val="20"/>
        </w:rPr>
        <w:t>CRM Taskforce, Evaluating new technology, CRM Vendor Interview</w:t>
      </w:r>
      <w:r>
        <w:rPr>
          <w:sz w:val="20"/>
        </w:rPr>
        <w:t xml:space="preserve"> (evidence folder)</w:t>
      </w:r>
    </w:p>
    <w:p w14:paraId="4E5AE95B" w14:textId="77777777" w:rsidR="0043505C" w:rsidRDefault="0043505C" w:rsidP="0043505C">
      <w:pPr>
        <w:spacing w:after="0"/>
        <w:ind w:left="900" w:hanging="900"/>
        <w:rPr>
          <w:sz w:val="20"/>
        </w:rPr>
      </w:pPr>
      <w:r>
        <w:rPr>
          <w:sz w:val="20"/>
        </w:rPr>
        <w:t>III.C.2-10 Technology Committee meeting minutes discussing the next cycle of technology strategic planning (February 26, 2019)</w:t>
      </w:r>
    </w:p>
    <w:p w14:paraId="10B72B31" w14:textId="7A49C86E" w:rsidR="0043505C" w:rsidRDefault="006E784A" w:rsidP="0043505C">
      <w:pPr>
        <w:spacing w:after="0"/>
        <w:ind w:left="900" w:hanging="900"/>
        <w:rPr>
          <w:sz w:val="20"/>
        </w:rPr>
      </w:pPr>
      <w:hyperlink r:id="rId2351" w:history="1">
        <w:r w:rsidR="0043505C" w:rsidRPr="00470419">
          <w:rPr>
            <w:rStyle w:val="Hyperlink"/>
            <w:sz w:val="20"/>
          </w:rPr>
          <w:t>III.C.2-11</w:t>
        </w:r>
      </w:hyperlink>
      <w:r w:rsidR="0043505C">
        <w:rPr>
          <w:sz w:val="20"/>
        </w:rPr>
        <w:t xml:space="preserve"> </w:t>
      </w:r>
      <w:r w:rsidR="0043505C" w:rsidRPr="00470419">
        <w:rPr>
          <w:sz w:val="20"/>
        </w:rPr>
        <w:t>Technology Survey Results, 2016</w:t>
      </w:r>
    </w:p>
    <w:p w14:paraId="7B9B2D87" w14:textId="77777777" w:rsidR="0043505C" w:rsidRDefault="0043505C" w:rsidP="0043505C">
      <w:pPr>
        <w:spacing w:after="0"/>
        <w:ind w:left="900" w:hanging="900"/>
        <w:rPr>
          <w:sz w:val="20"/>
        </w:rPr>
      </w:pPr>
    </w:p>
    <w:p w14:paraId="5F980A97" w14:textId="77777777" w:rsidR="0043505C" w:rsidRPr="003533DE" w:rsidRDefault="0043505C" w:rsidP="0043505C">
      <w:pPr>
        <w:spacing w:after="0"/>
        <w:ind w:left="900" w:hanging="900"/>
        <w:rPr>
          <w:sz w:val="20"/>
        </w:rPr>
      </w:pPr>
      <w:r>
        <w:rPr>
          <w:sz w:val="20"/>
        </w:rPr>
        <w:t xml:space="preserve">III.C.4-1 </w:t>
      </w:r>
      <w:r w:rsidRPr="003533DE">
        <w:rPr>
          <w:sz w:val="20"/>
        </w:rPr>
        <w:t>ASCC Student Survey on Technology Needs</w:t>
      </w:r>
    </w:p>
    <w:p w14:paraId="66DB222A" w14:textId="77777777" w:rsidR="0043505C" w:rsidRPr="003533DE" w:rsidRDefault="0043505C" w:rsidP="0043505C">
      <w:pPr>
        <w:spacing w:after="0"/>
        <w:ind w:left="900" w:hanging="900"/>
        <w:rPr>
          <w:sz w:val="20"/>
        </w:rPr>
      </w:pPr>
      <w:r>
        <w:rPr>
          <w:sz w:val="20"/>
        </w:rPr>
        <w:t xml:space="preserve">III.C.4-2 </w:t>
      </w:r>
      <w:r w:rsidRPr="003533DE">
        <w:rPr>
          <w:sz w:val="20"/>
        </w:rPr>
        <w:t>CiA Training for Tutors</w:t>
      </w:r>
    </w:p>
    <w:p w14:paraId="7FBA80E4" w14:textId="77777777" w:rsidR="0043505C" w:rsidRPr="003533DE" w:rsidRDefault="0043505C" w:rsidP="0043505C">
      <w:pPr>
        <w:spacing w:after="0"/>
        <w:ind w:left="900" w:hanging="900"/>
        <w:rPr>
          <w:sz w:val="20"/>
        </w:rPr>
      </w:pPr>
      <w:r>
        <w:rPr>
          <w:sz w:val="20"/>
        </w:rPr>
        <w:t xml:space="preserve">III.C.4-3 </w:t>
      </w:r>
      <w:r w:rsidRPr="003533DE">
        <w:rPr>
          <w:sz w:val="20"/>
        </w:rPr>
        <w:t>Flex Day Agenda for August 21, 2018 (evidence folder)</w:t>
      </w:r>
    </w:p>
    <w:p w14:paraId="30EFB0A7" w14:textId="77777777" w:rsidR="0043505C" w:rsidRPr="003533DE" w:rsidRDefault="0043505C" w:rsidP="0043505C">
      <w:pPr>
        <w:spacing w:after="0"/>
        <w:ind w:left="900" w:hanging="900"/>
        <w:rPr>
          <w:sz w:val="20"/>
        </w:rPr>
      </w:pPr>
      <w:r>
        <w:rPr>
          <w:sz w:val="20"/>
        </w:rPr>
        <w:t xml:space="preserve">III.C.4-4 </w:t>
      </w:r>
      <w:r w:rsidRPr="003533DE">
        <w:rPr>
          <w:sz w:val="20"/>
        </w:rPr>
        <w:t>Flex Day Agenda for October 18, 2018 (evidence folder)</w:t>
      </w:r>
    </w:p>
    <w:p w14:paraId="7658BA07" w14:textId="77777777" w:rsidR="0043505C" w:rsidRPr="003533DE" w:rsidRDefault="0043505C" w:rsidP="0043505C">
      <w:pPr>
        <w:spacing w:after="0"/>
        <w:ind w:left="900" w:hanging="900"/>
        <w:rPr>
          <w:sz w:val="20"/>
        </w:rPr>
      </w:pPr>
      <w:r>
        <w:rPr>
          <w:sz w:val="20"/>
        </w:rPr>
        <w:t xml:space="preserve">III.C.4-5 </w:t>
      </w:r>
      <w:r w:rsidRPr="003533DE">
        <w:rPr>
          <w:sz w:val="20"/>
        </w:rPr>
        <w:t>Learning Center Trainings for Tutors</w:t>
      </w:r>
    </w:p>
    <w:p w14:paraId="44E583B2" w14:textId="77777777" w:rsidR="0043505C" w:rsidRPr="003533DE" w:rsidRDefault="006E784A" w:rsidP="0043505C">
      <w:pPr>
        <w:spacing w:after="0"/>
        <w:ind w:left="900" w:hanging="900"/>
        <w:rPr>
          <w:sz w:val="20"/>
        </w:rPr>
      </w:pPr>
      <w:hyperlink r:id="rId2352" w:history="1">
        <w:r w:rsidR="0043505C" w:rsidRPr="00A65076">
          <w:rPr>
            <w:rStyle w:val="Hyperlink"/>
            <w:sz w:val="20"/>
          </w:rPr>
          <w:t>III.C.4-6</w:t>
        </w:r>
      </w:hyperlink>
      <w:r w:rsidR="0043505C">
        <w:rPr>
          <w:sz w:val="20"/>
        </w:rPr>
        <w:t xml:space="preserve"> </w:t>
      </w:r>
      <w:r w:rsidR="0043505C" w:rsidRPr="00A65076">
        <w:rPr>
          <w:sz w:val="20"/>
        </w:rPr>
        <w:t>Professional Learning Committee</w:t>
      </w:r>
    </w:p>
    <w:p w14:paraId="33FA25E5" w14:textId="77777777" w:rsidR="0043505C" w:rsidRPr="003533DE" w:rsidRDefault="006E784A" w:rsidP="0043505C">
      <w:pPr>
        <w:spacing w:after="0"/>
        <w:ind w:left="900" w:hanging="900"/>
        <w:rPr>
          <w:sz w:val="20"/>
        </w:rPr>
      </w:pPr>
      <w:hyperlink r:id="rId2353" w:history="1">
        <w:r w:rsidR="0043505C" w:rsidRPr="00A65076">
          <w:rPr>
            <w:rStyle w:val="Hyperlink"/>
            <w:sz w:val="20"/>
          </w:rPr>
          <w:t>III.C.4-7</w:t>
        </w:r>
      </w:hyperlink>
      <w:r w:rsidR="0043505C">
        <w:rPr>
          <w:sz w:val="20"/>
        </w:rPr>
        <w:t xml:space="preserve"> </w:t>
      </w:r>
      <w:r w:rsidR="0043505C" w:rsidRPr="00A65076">
        <w:rPr>
          <w:sz w:val="20"/>
        </w:rPr>
        <w:t>Professional Learning, Follow-Up Flex Day Resources</w:t>
      </w:r>
    </w:p>
    <w:p w14:paraId="1E8CA10E" w14:textId="77777777" w:rsidR="0043505C" w:rsidRDefault="006E784A" w:rsidP="0043505C">
      <w:pPr>
        <w:spacing w:after="0"/>
        <w:ind w:left="900" w:hanging="900"/>
        <w:rPr>
          <w:sz w:val="20"/>
        </w:rPr>
      </w:pPr>
      <w:hyperlink r:id="rId2354" w:history="1">
        <w:r w:rsidR="0043505C" w:rsidRPr="00A65076">
          <w:rPr>
            <w:rStyle w:val="Hyperlink"/>
            <w:sz w:val="20"/>
          </w:rPr>
          <w:t>III.C.4-8</w:t>
        </w:r>
      </w:hyperlink>
      <w:r w:rsidR="0043505C">
        <w:rPr>
          <w:sz w:val="20"/>
        </w:rPr>
        <w:t xml:space="preserve"> </w:t>
      </w:r>
      <w:r w:rsidR="0043505C" w:rsidRPr="00A65076">
        <w:rPr>
          <w:sz w:val="20"/>
        </w:rPr>
        <w:t>Professional Learning, PL Opportunities</w:t>
      </w:r>
    </w:p>
    <w:p w14:paraId="140B47EB" w14:textId="77777777" w:rsidR="0043505C" w:rsidRPr="003533DE" w:rsidRDefault="006E784A" w:rsidP="0043505C">
      <w:pPr>
        <w:spacing w:after="0"/>
        <w:ind w:left="900" w:hanging="900"/>
        <w:rPr>
          <w:sz w:val="20"/>
        </w:rPr>
      </w:pPr>
      <w:hyperlink r:id="rId2355" w:history="1">
        <w:r w:rsidR="0043505C" w:rsidRPr="005447EC">
          <w:rPr>
            <w:rStyle w:val="Hyperlink"/>
            <w:sz w:val="20"/>
          </w:rPr>
          <w:t>III.C.4-9</w:t>
        </w:r>
      </w:hyperlink>
      <w:r w:rsidR="0043505C">
        <w:rPr>
          <w:sz w:val="20"/>
        </w:rPr>
        <w:t xml:space="preserve"> </w:t>
      </w:r>
      <w:r w:rsidR="0043505C" w:rsidRPr="005447EC">
        <w:rPr>
          <w:sz w:val="20"/>
        </w:rPr>
        <w:t>QOLT Work Group</w:t>
      </w:r>
    </w:p>
    <w:p w14:paraId="0FD2ADD5" w14:textId="77777777" w:rsidR="0043505C" w:rsidRPr="003533DE" w:rsidRDefault="006E784A" w:rsidP="0043505C">
      <w:pPr>
        <w:spacing w:after="0"/>
        <w:ind w:left="900" w:hanging="900"/>
        <w:rPr>
          <w:sz w:val="20"/>
        </w:rPr>
      </w:pPr>
      <w:hyperlink r:id="rId2356" w:history="1">
        <w:r w:rsidR="0043505C" w:rsidRPr="005447EC">
          <w:rPr>
            <w:rStyle w:val="Hyperlink"/>
            <w:sz w:val="20"/>
          </w:rPr>
          <w:t>III.C.4-10</w:t>
        </w:r>
      </w:hyperlink>
      <w:r w:rsidR="0043505C">
        <w:rPr>
          <w:sz w:val="20"/>
        </w:rPr>
        <w:t xml:space="preserve"> </w:t>
      </w:r>
      <w:r w:rsidR="0043505C" w:rsidRPr="005447EC">
        <w:rPr>
          <w:sz w:val="20"/>
        </w:rPr>
        <w:t>SMCCCD Board of Trustees, Board Policy 2.34, Computer and Network Use</w:t>
      </w:r>
    </w:p>
    <w:p w14:paraId="20638558" w14:textId="77777777" w:rsidR="0043505C" w:rsidRPr="003533DE" w:rsidRDefault="0043505C" w:rsidP="0043505C">
      <w:pPr>
        <w:spacing w:after="0"/>
        <w:ind w:left="900" w:hanging="900"/>
        <w:rPr>
          <w:sz w:val="20"/>
        </w:rPr>
      </w:pPr>
      <w:r>
        <w:rPr>
          <w:sz w:val="20"/>
        </w:rPr>
        <w:t xml:space="preserve">III.C.4-11 </w:t>
      </w:r>
      <w:r w:rsidRPr="003533DE">
        <w:rPr>
          <w:sz w:val="20"/>
        </w:rPr>
        <w:t>SMCCCD Human Resources, Evaluations of Trainings</w:t>
      </w:r>
    </w:p>
    <w:p w14:paraId="24FF46F4" w14:textId="77777777" w:rsidR="0043505C" w:rsidRPr="003533DE" w:rsidRDefault="006E784A" w:rsidP="0043505C">
      <w:pPr>
        <w:spacing w:after="0"/>
        <w:ind w:left="900" w:hanging="900"/>
        <w:rPr>
          <w:sz w:val="20"/>
        </w:rPr>
      </w:pPr>
      <w:hyperlink r:id="rId2357" w:history="1">
        <w:r w:rsidR="0043505C" w:rsidRPr="00A65076">
          <w:rPr>
            <w:rStyle w:val="Hyperlink"/>
            <w:sz w:val="20"/>
          </w:rPr>
          <w:t>III.C.4-1</w:t>
        </w:r>
        <w:r w:rsidR="0043505C">
          <w:rPr>
            <w:rStyle w:val="Hyperlink"/>
            <w:sz w:val="20"/>
          </w:rPr>
          <w:t>2</w:t>
        </w:r>
      </w:hyperlink>
      <w:r w:rsidR="0043505C">
        <w:rPr>
          <w:sz w:val="20"/>
        </w:rPr>
        <w:t xml:space="preserve"> </w:t>
      </w:r>
      <w:r w:rsidR="0043505C" w:rsidRPr="00A65076">
        <w:rPr>
          <w:sz w:val="20"/>
        </w:rPr>
        <w:t>SMCCCD Professional Development Academy Workshops</w:t>
      </w:r>
    </w:p>
    <w:p w14:paraId="5E6494FE" w14:textId="77777777" w:rsidR="0043505C" w:rsidRPr="00216D2B" w:rsidRDefault="006E784A" w:rsidP="0043505C">
      <w:pPr>
        <w:spacing w:after="0"/>
        <w:ind w:left="900" w:hanging="900"/>
        <w:rPr>
          <w:sz w:val="20"/>
        </w:rPr>
      </w:pPr>
      <w:hyperlink r:id="rId2358" w:history="1">
        <w:r w:rsidR="0043505C" w:rsidRPr="006E2DAA">
          <w:rPr>
            <w:rStyle w:val="Hyperlink"/>
            <w:sz w:val="20"/>
          </w:rPr>
          <w:t>III.C.5-1</w:t>
        </w:r>
      </w:hyperlink>
      <w:r w:rsidR="0043505C" w:rsidRPr="00216D2B">
        <w:rPr>
          <w:sz w:val="20"/>
        </w:rPr>
        <w:t xml:space="preserve"> </w:t>
      </w:r>
      <w:r w:rsidR="0043505C" w:rsidRPr="006E2DAA">
        <w:rPr>
          <w:sz w:val="20"/>
        </w:rPr>
        <w:t>DE Strategic Plan 2017-2019</w:t>
      </w:r>
    </w:p>
    <w:p w14:paraId="53B4AD24" w14:textId="77777777" w:rsidR="0043505C" w:rsidRPr="00216D2B" w:rsidRDefault="006E784A" w:rsidP="0043505C">
      <w:pPr>
        <w:spacing w:after="0"/>
        <w:ind w:left="900" w:hanging="900"/>
        <w:rPr>
          <w:sz w:val="20"/>
        </w:rPr>
      </w:pPr>
      <w:hyperlink r:id="rId2359" w:history="1">
        <w:r w:rsidR="0043505C" w:rsidRPr="006E2DAA">
          <w:rPr>
            <w:rStyle w:val="Hyperlink"/>
            <w:sz w:val="20"/>
          </w:rPr>
          <w:t>III.C.5-2</w:t>
        </w:r>
      </w:hyperlink>
      <w:r w:rsidR="0043505C" w:rsidRPr="00216D2B">
        <w:rPr>
          <w:sz w:val="20"/>
        </w:rPr>
        <w:t xml:space="preserve"> </w:t>
      </w:r>
      <w:r w:rsidR="0043505C" w:rsidRPr="006E2DAA">
        <w:rPr>
          <w:sz w:val="20"/>
        </w:rPr>
        <w:t>DEAC Instructional Design Resources for Distance Education</w:t>
      </w:r>
    </w:p>
    <w:p w14:paraId="55630D5A" w14:textId="77777777" w:rsidR="0043505C" w:rsidRPr="00216D2B" w:rsidRDefault="006E784A" w:rsidP="0043505C">
      <w:pPr>
        <w:spacing w:after="0"/>
        <w:ind w:left="900" w:hanging="900"/>
        <w:rPr>
          <w:sz w:val="20"/>
        </w:rPr>
      </w:pPr>
      <w:hyperlink r:id="rId2360" w:history="1">
        <w:r w:rsidR="0043505C" w:rsidRPr="00216D2B">
          <w:rPr>
            <w:rStyle w:val="Hyperlink"/>
            <w:sz w:val="20"/>
          </w:rPr>
          <w:t>III.C.5-3</w:t>
        </w:r>
      </w:hyperlink>
      <w:r w:rsidR="0043505C">
        <w:rPr>
          <w:sz w:val="20"/>
        </w:rPr>
        <w:t xml:space="preserve"> </w:t>
      </w:r>
      <w:r w:rsidR="0043505C" w:rsidRPr="00216D2B">
        <w:rPr>
          <w:sz w:val="20"/>
        </w:rPr>
        <w:t>SMCCCD Board of Trustees, Board Policy 2.34, Computer and Network Use</w:t>
      </w:r>
    </w:p>
    <w:p w14:paraId="54041647" w14:textId="77777777" w:rsidR="0043505C" w:rsidRPr="00216D2B" w:rsidRDefault="006E784A" w:rsidP="0043505C">
      <w:pPr>
        <w:spacing w:after="0"/>
        <w:ind w:left="900" w:hanging="900"/>
        <w:rPr>
          <w:sz w:val="20"/>
        </w:rPr>
      </w:pPr>
      <w:hyperlink r:id="rId2361" w:history="1">
        <w:r w:rsidR="0043505C" w:rsidRPr="00216D2B">
          <w:rPr>
            <w:rStyle w:val="Hyperlink"/>
            <w:sz w:val="20"/>
          </w:rPr>
          <w:t>III.C.5-4</w:t>
        </w:r>
      </w:hyperlink>
      <w:r w:rsidR="0043505C">
        <w:rPr>
          <w:sz w:val="20"/>
        </w:rPr>
        <w:t xml:space="preserve"> </w:t>
      </w:r>
      <w:r w:rsidR="0043505C" w:rsidRPr="00216D2B">
        <w:rPr>
          <w:sz w:val="20"/>
        </w:rPr>
        <w:t>SMCCCD Board of Trustees, Board Policy 2.35, Use of District Communications Systems</w:t>
      </w:r>
    </w:p>
    <w:p w14:paraId="3BD780CD" w14:textId="77777777" w:rsidR="0043505C" w:rsidRPr="00216D2B" w:rsidRDefault="006E784A" w:rsidP="0043505C">
      <w:pPr>
        <w:spacing w:after="0"/>
        <w:ind w:left="900" w:hanging="900"/>
        <w:rPr>
          <w:sz w:val="20"/>
        </w:rPr>
      </w:pPr>
      <w:hyperlink r:id="rId2362" w:history="1">
        <w:r w:rsidR="0043505C" w:rsidRPr="006E2DAA">
          <w:rPr>
            <w:rStyle w:val="Hyperlink"/>
            <w:sz w:val="20"/>
          </w:rPr>
          <w:t>III.C.5-5</w:t>
        </w:r>
      </w:hyperlink>
      <w:r w:rsidR="0043505C">
        <w:rPr>
          <w:sz w:val="20"/>
        </w:rPr>
        <w:t xml:space="preserve"> </w:t>
      </w:r>
      <w:r w:rsidR="0043505C" w:rsidRPr="006E2DAA">
        <w:rPr>
          <w:sz w:val="20"/>
        </w:rPr>
        <w:t>SMCCCD Employee Handbook</w:t>
      </w:r>
      <w:r w:rsidR="0043505C" w:rsidRPr="00216D2B">
        <w:rPr>
          <w:sz w:val="20"/>
        </w:rPr>
        <w:t xml:space="preserve"> (repeating BP 2.34)</w:t>
      </w:r>
    </w:p>
    <w:p w14:paraId="55751E99" w14:textId="77777777" w:rsidR="0043505C" w:rsidRPr="00216D2B" w:rsidRDefault="006E784A" w:rsidP="0043505C">
      <w:pPr>
        <w:spacing w:after="0"/>
        <w:ind w:left="900" w:hanging="900"/>
        <w:rPr>
          <w:sz w:val="20"/>
        </w:rPr>
      </w:pPr>
      <w:hyperlink r:id="rId2363" w:history="1">
        <w:r w:rsidR="0043505C" w:rsidRPr="00905890">
          <w:rPr>
            <w:rStyle w:val="Hyperlink"/>
            <w:sz w:val="20"/>
          </w:rPr>
          <w:t>III.C.5-6</w:t>
        </w:r>
      </w:hyperlink>
      <w:r w:rsidR="0043505C">
        <w:rPr>
          <w:sz w:val="20"/>
        </w:rPr>
        <w:t xml:space="preserve"> </w:t>
      </w:r>
      <w:r w:rsidR="0043505C" w:rsidRPr="00905890">
        <w:rPr>
          <w:sz w:val="20"/>
        </w:rPr>
        <w:t>SMCCCD Title IX website</w:t>
      </w:r>
    </w:p>
    <w:p w14:paraId="0923C387" w14:textId="77777777" w:rsidR="0043505C" w:rsidRDefault="006E784A" w:rsidP="0043505C">
      <w:pPr>
        <w:spacing w:after="0"/>
        <w:ind w:left="900" w:hanging="900"/>
        <w:rPr>
          <w:sz w:val="20"/>
        </w:rPr>
      </w:pPr>
      <w:hyperlink r:id="rId2364" w:history="1">
        <w:r w:rsidR="0043505C" w:rsidRPr="006E2DAA">
          <w:rPr>
            <w:rStyle w:val="Hyperlink"/>
            <w:sz w:val="20"/>
          </w:rPr>
          <w:t>III.C.5-7</w:t>
        </w:r>
      </w:hyperlink>
      <w:r w:rsidR="0043505C">
        <w:rPr>
          <w:sz w:val="20"/>
        </w:rPr>
        <w:t xml:space="preserve"> </w:t>
      </w:r>
      <w:r w:rsidR="0043505C" w:rsidRPr="006E2DAA">
        <w:rPr>
          <w:sz w:val="20"/>
        </w:rPr>
        <w:t>Student Code of Conduct</w:t>
      </w:r>
      <w:r w:rsidR="0043505C" w:rsidRPr="00216D2B">
        <w:rPr>
          <w:sz w:val="20"/>
        </w:rPr>
        <w:t xml:space="preserve"> (Sections 27 and 33)</w:t>
      </w:r>
    </w:p>
    <w:p w14:paraId="3C10D3C1" w14:textId="77777777" w:rsidR="0043505C" w:rsidRPr="00216D2B" w:rsidRDefault="006E784A" w:rsidP="0043505C">
      <w:pPr>
        <w:spacing w:after="0"/>
        <w:ind w:left="900" w:hanging="900"/>
        <w:rPr>
          <w:sz w:val="20"/>
        </w:rPr>
      </w:pPr>
      <w:hyperlink r:id="rId2365" w:history="1">
        <w:r w:rsidR="0043505C" w:rsidRPr="00905890">
          <w:rPr>
            <w:rStyle w:val="Hyperlink"/>
            <w:sz w:val="20"/>
          </w:rPr>
          <w:t>III.C.5-8</w:t>
        </w:r>
      </w:hyperlink>
      <w:r w:rsidR="0043505C">
        <w:rPr>
          <w:sz w:val="20"/>
        </w:rPr>
        <w:t xml:space="preserve"> Technology Committee</w:t>
      </w:r>
    </w:p>
    <w:p w14:paraId="6C98786A" w14:textId="77777777" w:rsidR="0043505C" w:rsidRPr="00216D2B" w:rsidRDefault="006E784A" w:rsidP="0043505C">
      <w:pPr>
        <w:spacing w:after="0"/>
        <w:ind w:left="900" w:hanging="900"/>
        <w:rPr>
          <w:sz w:val="20"/>
        </w:rPr>
      </w:pPr>
      <w:hyperlink r:id="rId2366" w:history="1">
        <w:r w:rsidR="0043505C" w:rsidRPr="006E2DAA">
          <w:rPr>
            <w:rStyle w:val="Hyperlink"/>
            <w:sz w:val="20"/>
          </w:rPr>
          <w:t>III.C.5-</w:t>
        </w:r>
        <w:r w:rsidR="0043505C">
          <w:rPr>
            <w:rStyle w:val="Hyperlink"/>
            <w:sz w:val="20"/>
          </w:rPr>
          <w:t>9</w:t>
        </w:r>
      </w:hyperlink>
      <w:r w:rsidR="0043505C">
        <w:rPr>
          <w:sz w:val="20"/>
        </w:rPr>
        <w:t xml:space="preserve"> </w:t>
      </w:r>
      <w:r w:rsidR="0043505C" w:rsidRPr="006E2DAA">
        <w:rPr>
          <w:sz w:val="20"/>
        </w:rPr>
        <w:t>Technology Strategic Plan 2017-2019</w:t>
      </w:r>
      <w:r w:rsidR="0043505C" w:rsidRPr="00216D2B">
        <w:rPr>
          <w:sz w:val="20"/>
        </w:rPr>
        <w:t xml:space="preserve"> </w:t>
      </w:r>
    </w:p>
    <w:p w14:paraId="500F8211" w14:textId="77777777" w:rsidR="0043505C" w:rsidRDefault="0043505C" w:rsidP="00482927">
      <w:pPr>
        <w:sectPr w:rsidR="0043505C" w:rsidSect="0043505C">
          <w:endnotePr>
            <w:numRestart w:val="eachSect"/>
          </w:endnotePr>
          <w:type w:val="continuous"/>
          <w:pgSz w:w="12240" w:h="15840"/>
          <w:pgMar w:top="1440" w:right="1440" w:bottom="1440" w:left="1440" w:header="720" w:footer="720" w:gutter="0"/>
          <w:cols w:num="2" w:space="360"/>
          <w:docGrid w:linePitch="360"/>
        </w:sectPr>
      </w:pPr>
    </w:p>
    <w:p w14:paraId="6A7DA862" w14:textId="65D35DED" w:rsidR="00482927" w:rsidRDefault="00482927" w:rsidP="00B840AE">
      <w:pPr>
        <w:pStyle w:val="Heading4"/>
      </w:pPr>
      <w:r>
        <w:t>III.D</w:t>
      </w:r>
    </w:p>
    <w:p w14:paraId="0AD17EEF" w14:textId="77777777" w:rsidR="00623859" w:rsidRDefault="00623859" w:rsidP="00646BFF">
      <w:pPr>
        <w:spacing w:after="0"/>
        <w:ind w:left="900" w:hanging="900"/>
        <w:rPr>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04F1E39D" w14:textId="2A188C77" w:rsidR="00646BFF" w:rsidRPr="00B2757F" w:rsidRDefault="00646BFF" w:rsidP="00646BFF">
      <w:pPr>
        <w:spacing w:after="0"/>
        <w:ind w:left="900" w:hanging="900"/>
        <w:rPr>
          <w:sz w:val="20"/>
        </w:rPr>
      </w:pPr>
      <w:r>
        <w:rPr>
          <w:sz w:val="20"/>
        </w:rPr>
        <w:t xml:space="preserve">III.D.1-1 </w:t>
      </w:r>
      <w:r w:rsidRPr="00B2757F">
        <w:rPr>
          <w:sz w:val="20"/>
        </w:rPr>
        <w:t>CCCCO Exhibit A</w:t>
      </w:r>
    </w:p>
    <w:p w14:paraId="4EB5AD17" w14:textId="77777777" w:rsidR="00646BFF" w:rsidRPr="00B2757F" w:rsidRDefault="00646BFF" w:rsidP="00646BFF">
      <w:pPr>
        <w:spacing w:after="0"/>
        <w:ind w:left="900" w:hanging="900"/>
        <w:rPr>
          <w:sz w:val="20"/>
        </w:rPr>
      </w:pPr>
      <w:r>
        <w:rPr>
          <w:sz w:val="20"/>
        </w:rPr>
        <w:t xml:space="preserve">III.D.1-2 </w:t>
      </w:r>
      <w:r w:rsidRPr="00B2757F">
        <w:rPr>
          <w:sz w:val="20"/>
        </w:rPr>
        <w:t>CCCCO Exhibit R</w:t>
      </w:r>
    </w:p>
    <w:p w14:paraId="2ABE27E5" w14:textId="77777777" w:rsidR="00646BFF" w:rsidRPr="00B2757F" w:rsidRDefault="006E784A" w:rsidP="00646BFF">
      <w:pPr>
        <w:spacing w:after="0"/>
        <w:ind w:left="900" w:hanging="900"/>
        <w:rPr>
          <w:sz w:val="20"/>
        </w:rPr>
      </w:pPr>
      <w:hyperlink r:id="rId2367" w:history="1">
        <w:r w:rsidR="00646BFF" w:rsidRPr="002F5494">
          <w:rPr>
            <w:rStyle w:val="Hyperlink"/>
            <w:sz w:val="20"/>
          </w:rPr>
          <w:t>III.D.1-3</w:t>
        </w:r>
      </w:hyperlink>
      <w:r w:rsidR="00646BFF">
        <w:rPr>
          <w:sz w:val="20"/>
        </w:rPr>
        <w:t xml:space="preserve"> </w:t>
      </w:r>
      <w:r w:rsidR="00646BFF" w:rsidRPr="00B2757F">
        <w:rPr>
          <w:sz w:val="20"/>
        </w:rPr>
        <w:t>Educational Master Plan</w:t>
      </w:r>
    </w:p>
    <w:p w14:paraId="5C0D3C2E" w14:textId="77777777" w:rsidR="00646BFF" w:rsidRPr="00B2757F" w:rsidRDefault="00646BFF" w:rsidP="00646BFF">
      <w:pPr>
        <w:spacing w:after="0"/>
        <w:ind w:left="900" w:hanging="900"/>
        <w:rPr>
          <w:sz w:val="20"/>
        </w:rPr>
      </w:pPr>
      <w:r>
        <w:rPr>
          <w:sz w:val="20"/>
        </w:rPr>
        <w:t xml:space="preserve">III.D.1-4 </w:t>
      </w:r>
      <w:r w:rsidRPr="00B2757F">
        <w:rPr>
          <w:sz w:val="20"/>
        </w:rPr>
        <w:t>FY 16.17 Financial Audit Report</w:t>
      </w:r>
    </w:p>
    <w:p w14:paraId="02CA8F33" w14:textId="77777777" w:rsidR="00646BFF" w:rsidRPr="00B2757F" w:rsidRDefault="00646BFF" w:rsidP="00646BFF">
      <w:pPr>
        <w:spacing w:after="0"/>
        <w:ind w:left="900" w:hanging="900"/>
        <w:rPr>
          <w:sz w:val="20"/>
        </w:rPr>
      </w:pPr>
      <w:r>
        <w:rPr>
          <w:sz w:val="20"/>
        </w:rPr>
        <w:t xml:space="preserve">III.D.1-5 </w:t>
      </w:r>
      <w:r w:rsidRPr="00B2757F">
        <w:rPr>
          <w:sz w:val="20"/>
        </w:rPr>
        <w:t>FY 17.18 Unrestricted Allocation</w:t>
      </w:r>
    </w:p>
    <w:p w14:paraId="2FE44CE1" w14:textId="77777777" w:rsidR="00646BFF" w:rsidRPr="00B2757F" w:rsidRDefault="00646BFF" w:rsidP="00646BFF">
      <w:pPr>
        <w:spacing w:after="0"/>
        <w:ind w:left="900" w:hanging="900"/>
        <w:rPr>
          <w:sz w:val="20"/>
        </w:rPr>
      </w:pPr>
      <w:r>
        <w:rPr>
          <w:sz w:val="20"/>
        </w:rPr>
        <w:t xml:space="preserve">III.D.1-6 </w:t>
      </w:r>
      <w:r w:rsidRPr="00B2757F">
        <w:rPr>
          <w:sz w:val="20"/>
        </w:rPr>
        <w:t>FY 18.19 College Budget</w:t>
      </w:r>
    </w:p>
    <w:p w14:paraId="646613CD" w14:textId="77777777" w:rsidR="00646BFF" w:rsidRPr="00B2757F" w:rsidRDefault="00646BFF" w:rsidP="00646BFF">
      <w:pPr>
        <w:spacing w:after="0"/>
        <w:ind w:left="900" w:hanging="900"/>
        <w:rPr>
          <w:sz w:val="20"/>
        </w:rPr>
      </w:pPr>
      <w:r>
        <w:rPr>
          <w:sz w:val="20"/>
        </w:rPr>
        <w:t xml:space="preserve">III.D.1-7 </w:t>
      </w:r>
      <w:r w:rsidRPr="00B2757F">
        <w:rPr>
          <w:sz w:val="20"/>
        </w:rPr>
        <w:t>Grant Proposal Development Flow Chart</w:t>
      </w:r>
    </w:p>
    <w:p w14:paraId="3B129BEE" w14:textId="77777777" w:rsidR="00646BFF" w:rsidRPr="00B2757F" w:rsidRDefault="00646BFF" w:rsidP="00646BFF">
      <w:pPr>
        <w:spacing w:after="0"/>
        <w:ind w:left="900" w:hanging="900"/>
        <w:rPr>
          <w:sz w:val="20"/>
        </w:rPr>
      </w:pPr>
      <w:r>
        <w:rPr>
          <w:sz w:val="20"/>
        </w:rPr>
        <w:t xml:space="preserve">III.D.1-8 </w:t>
      </w:r>
      <w:r w:rsidRPr="00B2757F">
        <w:rPr>
          <w:sz w:val="20"/>
        </w:rPr>
        <w:t>List of External Grants</w:t>
      </w:r>
    </w:p>
    <w:p w14:paraId="53F4C7FC" w14:textId="77777777" w:rsidR="00646BFF" w:rsidRPr="00B2757F" w:rsidRDefault="00646BFF" w:rsidP="00646BFF">
      <w:pPr>
        <w:spacing w:after="0"/>
        <w:ind w:left="900" w:hanging="900"/>
        <w:rPr>
          <w:sz w:val="20"/>
        </w:rPr>
      </w:pPr>
      <w:r>
        <w:rPr>
          <w:sz w:val="20"/>
        </w:rPr>
        <w:t xml:space="preserve">III.D.1-9 </w:t>
      </w:r>
      <w:r w:rsidRPr="00B2757F">
        <w:rPr>
          <w:sz w:val="20"/>
        </w:rPr>
        <w:t>Measure H Bond Funded Projects</w:t>
      </w:r>
    </w:p>
    <w:p w14:paraId="70A8F62C" w14:textId="77777777" w:rsidR="00646BFF" w:rsidRPr="00B2757F" w:rsidRDefault="00646BFF" w:rsidP="00646BFF">
      <w:pPr>
        <w:spacing w:after="0"/>
        <w:ind w:left="900" w:hanging="900"/>
        <w:rPr>
          <w:sz w:val="20"/>
        </w:rPr>
      </w:pPr>
      <w:r>
        <w:rPr>
          <w:sz w:val="20"/>
        </w:rPr>
        <w:t xml:space="preserve">III.D.1-10 </w:t>
      </w:r>
      <w:r w:rsidRPr="00B2757F">
        <w:rPr>
          <w:sz w:val="20"/>
        </w:rPr>
        <w:t>Resource Allocation Model</w:t>
      </w:r>
    </w:p>
    <w:p w14:paraId="1CF8D7D8" w14:textId="77777777" w:rsidR="00646BFF" w:rsidRPr="00B2757F" w:rsidRDefault="006E784A" w:rsidP="00646BFF">
      <w:pPr>
        <w:spacing w:after="0"/>
        <w:ind w:left="900" w:hanging="900"/>
        <w:rPr>
          <w:sz w:val="20"/>
        </w:rPr>
      </w:pPr>
      <w:hyperlink r:id="rId2368" w:history="1">
        <w:r w:rsidR="00646BFF" w:rsidRPr="002F5494">
          <w:rPr>
            <w:rStyle w:val="Hyperlink"/>
            <w:sz w:val="20"/>
          </w:rPr>
          <w:t>III.D.1-11</w:t>
        </w:r>
      </w:hyperlink>
      <w:r w:rsidR="00646BFF">
        <w:rPr>
          <w:sz w:val="20"/>
        </w:rPr>
        <w:t xml:space="preserve"> </w:t>
      </w:r>
      <w:r w:rsidR="00646BFF" w:rsidRPr="002F5494">
        <w:rPr>
          <w:sz w:val="20"/>
        </w:rPr>
        <w:t>SMCCCD Board of Trustees, Board Policy 8.11 District Budget</w:t>
      </w:r>
    </w:p>
    <w:p w14:paraId="117D35A4" w14:textId="77777777" w:rsidR="00646BFF" w:rsidRPr="00B2757F" w:rsidRDefault="006E784A" w:rsidP="00646BFF">
      <w:pPr>
        <w:spacing w:after="0"/>
        <w:ind w:left="900" w:hanging="900"/>
        <w:rPr>
          <w:sz w:val="20"/>
        </w:rPr>
      </w:pPr>
      <w:hyperlink r:id="rId2369" w:history="1">
        <w:r w:rsidR="00646BFF" w:rsidRPr="004E40B6">
          <w:rPr>
            <w:rStyle w:val="Hyperlink"/>
            <w:sz w:val="20"/>
          </w:rPr>
          <w:t>III.D.1-12</w:t>
        </w:r>
      </w:hyperlink>
      <w:r w:rsidR="00646BFF">
        <w:rPr>
          <w:sz w:val="20"/>
        </w:rPr>
        <w:t xml:space="preserve"> </w:t>
      </w:r>
      <w:r w:rsidR="00646BFF" w:rsidRPr="004E40B6">
        <w:rPr>
          <w:sz w:val="20"/>
        </w:rPr>
        <w:t>SMCCCD Board of Trustees, Administrative Procedure 8.11.1 District Budget</w:t>
      </w:r>
    </w:p>
    <w:p w14:paraId="0B7F8296" w14:textId="77777777" w:rsidR="00646BFF" w:rsidRPr="00B2757F" w:rsidRDefault="006E784A" w:rsidP="00646BFF">
      <w:pPr>
        <w:spacing w:after="0"/>
        <w:ind w:left="900" w:hanging="900"/>
        <w:rPr>
          <w:sz w:val="20"/>
        </w:rPr>
      </w:pPr>
      <w:hyperlink r:id="rId2370" w:history="1">
        <w:r w:rsidR="00646BFF" w:rsidRPr="002F5494">
          <w:rPr>
            <w:rStyle w:val="Hyperlink"/>
            <w:sz w:val="20"/>
          </w:rPr>
          <w:t>III.D.1-13</w:t>
        </w:r>
      </w:hyperlink>
      <w:r w:rsidR="00646BFF">
        <w:rPr>
          <w:sz w:val="20"/>
        </w:rPr>
        <w:t xml:space="preserve"> </w:t>
      </w:r>
      <w:r w:rsidR="00646BFF" w:rsidRPr="002F5494">
        <w:rPr>
          <w:sz w:val="20"/>
        </w:rPr>
        <w:t>SMCCCD Board of Trustees, Board Policy 8.00 Fiscal Management</w:t>
      </w:r>
    </w:p>
    <w:p w14:paraId="35C17C33" w14:textId="77777777" w:rsidR="00646BFF" w:rsidRPr="00B2757F" w:rsidRDefault="006E784A" w:rsidP="00646BFF">
      <w:pPr>
        <w:spacing w:after="0"/>
        <w:ind w:left="900" w:hanging="900"/>
        <w:rPr>
          <w:sz w:val="20"/>
        </w:rPr>
      </w:pPr>
      <w:hyperlink r:id="rId2371" w:history="1">
        <w:r w:rsidR="00646BFF" w:rsidRPr="004E40B6">
          <w:rPr>
            <w:rStyle w:val="Hyperlink"/>
            <w:sz w:val="20"/>
          </w:rPr>
          <w:t>III.D.1-14</w:t>
        </w:r>
      </w:hyperlink>
      <w:r w:rsidR="00646BFF">
        <w:rPr>
          <w:sz w:val="20"/>
        </w:rPr>
        <w:t xml:space="preserve"> </w:t>
      </w:r>
      <w:r w:rsidR="00646BFF" w:rsidRPr="004E40B6">
        <w:rPr>
          <w:sz w:val="20"/>
        </w:rPr>
        <w:t>SMCCCD Board of Trustees, Administrative Procedure 8.00.1 Fiscal Management</w:t>
      </w:r>
    </w:p>
    <w:p w14:paraId="5AC683D9" w14:textId="77777777" w:rsidR="00646BFF" w:rsidRPr="00B2757F" w:rsidRDefault="00646BFF" w:rsidP="00646BFF">
      <w:pPr>
        <w:spacing w:after="0"/>
        <w:ind w:left="900" w:hanging="900"/>
        <w:rPr>
          <w:sz w:val="20"/>
        </w:rPr>
      </w:pPr>
      <w:r>
        <w:rPr>
          <w:sz w:val="20"/>
        </w:rPr>
        <w:t xml:space="preserve">III.D.1-15 </w:t>
      </w:r>
      <w:r w:rsidRPr="00B2757F">
        <w:rPr>
          <w:sz w:val="20"/>
        </w:rPr>
        <w:t>SMCCCD Budget Development Process</w:t>
      </w:r>
    </w:p>
    <w:p w14:paraId="0CBCF513" w14:textId="77777777" w:rsidR="00646BFF" w:rsidRPr="00B2757F" w:rsidRDefault="006E784A" w:rsidP="00646BFF">
      <w:pPr>
        <w:spacing w:after="0"/>
        <w:ind w:left="900" w:hanging="900"/>
        <w:rPr>
          <w:sz w:val="20"/>
        </w:rPr>
      </w:pPr>
      <w:hyperlink r:id="rId2372" w:history="1">
        <w:r w:rsidR="00646BFF" w:rsidRPr="004E40B6">
          <w:rPr>
            <w:rStyle w:val="Hyperlink"/>
            <w:sz w:val="20"/>
          </w:rPr>
          <w:t>III.D.1-16</w:t>
        </w:r>
      </w:hyperlink>
      <w:r w:rsidR="00646BFF">
        <w:rPr>
          <w:sz w:val="20"/>
        </w:rPr>
        <w:t xml:space="preserve"> </w:t>
      </w:r>
      <w:r w:rsidR="00646BFF" w:rsidRPr="004E40B6">
        <w:rPr>
          <w:sz w:val="20"/>
        </w:rPr>
        <w:t>SMCCCD Facilities, Cañada College B1N Kinesiology and Wellness</w:t>
      </w:r>
    </w:p>
    <w:p w14:paraId="48129A31" w14:textId="77777777" w:rsidR="00646BFF" w:rsidRPr="00B2757F" w:rsidRDefault="006E784A" w:rsidP="00646BFF">
      <w:pPr>
        <w:spacing w:after="0"/>
        <w:ind w:left="900" w:hanging="900"/>
        <w:rPr>
          <w:sz w:val="20"/>
        </w:rPr>
      </w:pPr>
      <w:hyperlink r:id="rId2373" w:history="1">
        <w:r w:rsidR="00646BFF" w:rsidRPr="004E40B6">
          <w:rPr>
            <w:rStyle w:val="Hyperlink"/>
            <w:sz w:val="20"/>
          </w:rPr>
          <w:t>III.D.1-17</w:t>
        </w:r>
      </w:hyperlink>
      <w:r w:rsidR="00646BFF">
        <w:rPr>
          <w:sz w:val="20"/>
        </w:rPr>
        <w:t xml:space="preserve"> </w:t>
      </w:r>
      <w:r w:rsidR="00646BFF" w:rsidRPr="004E40B6">
        <w:rPr>
          <w:sz w:val="20"/>
        </w:rPr>
        <w:t>SMCCCD Facilities, Cañada College B23 New Science and Technology Building</w:t>
      </w:r>
    </w:p>
    <w:p w14:paraId="0CB21DCD" w14:textId="77777777" w:rsidR="00646BFF" w:rsidRPr="00B2757F" w:rsidRDefault="00646BFF" w:rsidP="00646BFF">
      <w:pPr>
        <w:spacing w:after="0"/>
        <w:ind w:left="900" w:hanging="900"/>
        <w:rPr>
          <w:sz w:val="20"/>
        </w:rPr>
      </w:pPr>
      <w:r>
        <w:rPr>
          <w:sz w:val="20"/>
        </w:rPr>
        <w:t xml:space="preserve">III.D.1-18 </w:t>
      </w:r>
      <w:r w:rsidRPr="00B2757F">
        <w:rPr>
          <w:sz w:val="20"/>
        </w:rPr>
        <w:t>SMCCCD Innovation Fund Report, FY 16.17</w:t>
      </w:r>
    </w:p>
    <w:p w14:paraId="282DE657" w14:textId="77777777" w:rsidR="00646BFF" w:rsidRDefault="006E784A" w:rsidP="00646BFF">
      <w:pPr>
        <w:spacing w:after="0"/>
        <w:ind w:left="900" w:hanging="900"/>
        <w:rPr>
          <w:sz w:val="20"/>
        </w:rPr>
      </w:pPr>
      <w:hyperlink r:id="rId2374" w:history="1">
        <w:r w:rsidR="00646BFF" w:rsidRPr="002F5494">
          <w:rPr>
            <w:rStyle w:val="Hyperlink"/>
            <w:sz w:val="20"/>
          </w:rPr>
          <w:t>III.D.1-19</w:t>
        </w:r>
      </w:hyperlink>
      <w:r w:rsidR="00646BFF">
        <w:rPr>
          <w:sz w:val="20"/>
        </w:rPr>
        <w:t xml:space="preserve"> </w:t>
      </w:r>
      <w:r w:rsidR="00646BFF" w:rsidRPr="00B2757F">
        <w:rPr>
          <w:sz w:val="20"/>
        </w:rPr>
        <w:t>SMCCCD Strategic Plan</w:t>
      </w:r>
    </w:p>
    <w:p w14:paraId="03EA592C" w14:textId="77777777" w:rsidR="00646BFF" w:rsidRPr="00B2757F" w:rsidRDefault="00646BFF" w:rsidP="00646BFF">
      <w:pPr>
        <w:spacing w:after="0"/>
        <w:ind w:left="900" w:hanging="900"/>
        <w:rPr>
          <w:sz w:val="20"/>
        </w:rPr>
      </w:pPr>
      <w:r>
        <w:rPr>
          <w:sz w:val="20"/>
        </w:rPr>
        <w:t>III.D.1-20 Three</w:t>
      </w:r>
      <w:r w:rsidRPr="00B2757F">
        <w:rPr>
          <w:sz w:val="20"/>
        </w:rPr>
        <w:t>-Year Revenue Projections</w:t>
      </w:r>
    </w:p>
    <w:p w14:paraId="3148F52B" w14:textId="77777777" w:rsidR="00C41E6C" w:rsidRPr="001B4A5C" w:rsidRDefault="00C41E6C" w:rsidP="00C41E6C">
      <w:pPr>
        <w:spacing w:after="0"/>
        <w:ind w:left="900" w:hanging="900"/>
        <w:rPr>
          <w:sz w:val="20"/>
        </w:rPr>
      </w:pPr>
      <w:r>
        <w:rPr>
          <w:sz w:val="20"/>
        </w:rPr>
        <w:t xml:space="preserve">III.D.2-1 </w:t>
      </w:r>
      <w:r w:rsidRPr="001B4A5C">
        <w:rPr>
          <w:sz w:val="20"/>
        </w:rPr>
        <w:t>Budget Projection Discussion</w:t>
      </w:r>
    </w:p>
    <w:p w14:paraId="56F244E4" w14:textId="77777777" w:rsidR="00C41E6C" w:rsidRPr="00484982" w:rsidRDefault="006E784A" w:rsidP="00C41E6C">
      <w:pPr>
        <w:spacing w:after="0"/>
        <w:ind w:left="900" w:hanging="900"/>
        <w:rPr>
          <w:sz w:val="20"/>
        </w:rPr>
      </w:pPr>
      <w:hyperlink r:id="rId2375" w:history="1">
        <w:r w:rsidR="00C41E6C" w:rsidRPr="000C6C2A">
          <w:rPr>
            <w:rStyle w:val="Hyperlink"/>
            <w:sz w:val="20"/>
          </w:rPr>
          <w:t>III.D.2-</w:t>
        </w:r>
        <w:r w:rsidR="00C41E6C">
          <w:rPr>
            <w:rStyle w:val="Hyperlink"/>
            <w:sz w:val="20"/>
          </w:rPr>
          <w:t>2</w:t>
        </w:r>
      </w:hyperlink>
      <w:r w:rsidR="00C41E6C">
        <w:rPr>
          <w:sz w:val="20"/>
        </w:rPr>
        <w:t xml:space="preserve"> </w:t>
      </w:r>
      <w:r w:rsidR="00C41E6C" w:rsidRPr="000C6C2A">
        <w:rPr>
          <w:sz w:val="20"/>
        </w:rPr>
        <w:t>Educational Master Plan</w:t>
      </w:r>
      <w:r w:rsidR="00C41E6C" w:rsidRPr="00484982">
        <w:rPr>
          <w:sz w:val="20"/>
        </w:rPr>
        <w:t xml:space="preserve"> (EMP)</w:t>
      </w:r>
    </w:p>
    <w:p w14:paraId="2749C99A" w14:textId="77777777" w:rsidR="00C41E6C" w:rsidRPr="00484982" w:rsidRDefault="00C41E6C" w:rsidP="00C41E6C">
      <w:pPr>
        <w:spacing w:after="0"/>
        <w:ind w:left="900" w:hanging="900"/>
        <w:rPr>
          <w:sz w:val="20"/>
        </w:rPr>
      </w:pPr>
      <w:r>
        <w:rPr>
          <w:sz w:val="20"/>
        </w:rPr>
        <w:t xml:space="preserve">III.D.2-3 </w:t>
      </w:r>
      <w:r w:rsidRPr="00484982">
        <w:rPr>
          <w:sz w:val="20"/>
        </w:rPr>
        <w:t>Enr</w:t>
      </w:r>
      <w:r>
        <w:rPr>
          <w:sz w:val="20"/>
        </w:rPr>
        <w:t>ollment and Productivity Report</w:t>
      </w:r>
    </w:p>
    <w:p w14:paraId="54C7EC90" w14:textId="77777777" w:rsidR="00C41E6C" w:rsidRPr="00B643B9" w:rsidRDefault="006E784A" w:rsidP="00C41E6C">
      <w:pPr>
        <w:spacing w:after="0"/>
        <w:ind w:left="900" w:hanging="900"/>
        <w:rPr>
          <w:sz w:val="20"/>
        </w:rPr>
      </w:pPr>
      <w:hyperlink r:id="rId2376" w:history="1">
        <w:r w:rsidR="00C41E6C" w:rsidRPr="003344C3">
          <w:rPr>
            <w:rStyle w:val="Hyperlink"/>
            <w:sz w:val="20"/>
          </w:rPr>
          <w:t>III.D.2-4</w:t>
        </w:r>
      </w:hyperlink>
      <w:r w:rsidR="00C41E6C" w:rsidRPr="00B643B9">
        <w:rPr>
          <w:sz w:val="20"/>
        </w:rPr>
        <w:t xml:space="preserve"> </w:t>
      </w:r>
      <w:r w:rsidR="00C41E6C" w:rsidRPr="003344C3">
        <w:rPr>
          <w:sz w:val="20"/>
        </w:rPr>
        <w:t>FY 2017.2018 External Audit Report</w:t>
      </w:r>
    </w:p>
    <w:p w14:paraId="14CB456E" w14:textId="77777777" w:rsidR="00C41E6C" w:rsidRPr="00484982" w:rsidRDefault="00C41E6C" w:rsidP="00C41E6C">
      <w:pPr>
        <w:spacing w:after="0"/>
        <w:ind w:left="900" w:hanging="900"/>
        <w:rPr>
          <w:sz w:val="20"/>
        </w:rPr>
      </w:pPr>
      <w:r>
        <w:rPr>
          <w:sz w:val="20"/>
        </w:rPr>
        <w:t xml:space="preserve">III.D.2-5 </w:t>
      </w:r>
      <w:r w:rsidRPr="00484982">
        <w:rPr>
          <w:sz w:val="20"/>
        </w:rPr>
        <w:t>Integrated Planning Calendar</w:t>
      </w:r>
    </w:p>
    <w:p w14:paraId="55333CC4" w14:textId="77777777" w:rsidR="00C41E6C" w:rsidRPr="00484982" w:rsidRDefault="006E784A" w:rsidP="00C41E6C">
      <w:pPr>
        <w:spacing w:after="0"/>
        <w:ind w:left="900" w:hanging="900"/>
        <w:rPr>
          <w:sz w:val="20"/>
        </w:rPr>
      </w:pPr>
      <w:hyperlink r:id="rId2377" w:history="1">
        <w:r w:rsidR="00C41E6C" w:rsidRPr="000C6C2A">
          <w:rPr>
            <w:rStyle w:val="Hyperlink"/>
            <w:sz w:val="20"/>
          </w:rPr>
          <w:t>III.D.2-</w:t>
        </w:r>
        <w:r w:rsidR="00C41E6C">
          <w:rPr>
            <w:rStyle w:val="Hyperlink"/>
            <w:sz w:val="20"/>
          </w:rPr>
          <w:t>6</w:t>
        </w:r>
      </w:hyperlink>
      <w:r w:rsidR="00C41E6C">
        <w:rPr>
          <w:sz w:val="20"/>
        </w:rPr>
        <w:t xml:space="preserve"> </w:t>
      </w:r>
      <w:r w:rsidR="00C41E6C" w:rsidRPr="000C6C2A">
        <w:rPr>
          <w:sz w:val="20"/>
        </w:rPr>
        <w:t xml:space="preserve">PBC </w:t>
      </w:r>
      <w:r w:rsidR="00C41E6C">
        <w:rPr>
          <w:sz w:val="20"/>
        </w:rPr>
        <w:t>m</w:t>
      </w:r>
      <w:r w:rsidR="00C41E6C" w:rsidRPr="000C6C2A">
        <w:rPr>
          <w:sz w:val="20"/>
        </w:rPr>
        <w:t>eeting</w:t>
      </w:r>
      <w:r w:rsidR="00C41E6C">
        <w:rPr>
          <w:sz w:val="20"/>
        </w:rPr>
        <w:t xml:space="preserve"> discussing the college’s mission review process</w:t>
      </w:r>
      <w:r w:rsidR="00C41E6C" w:rsidRPr="000C6C2A">
        <w:rPr>
          <w:sz w:val="20"/>
        </w:rPr>
        <w:t xml:space="preserve"> </w:t>
      </w:r>
      <w:r w:rsidR="00C41E6C">
        <w:rPr>
          <w:sz w:val="20"/>
        </w:rPr>
        <w:t>(</w:t>
      </w:r>
      <w:r w:rsidR="00C41E6C" w:rsidRPr="000C6C2A">
        <w:rPr>
          <w:sz w:val="20"/>
        </w:rPr>
        <w:t>September</w:t>
      </w:r>
      <w:r w:rsidR="00C41E6C">
        <w:rPr>
          <w:sz w:val="20"/>
        </w:rPr>
        <w:t xml:space="preserve"> 20,</w:t>
      </w:r>
      <w:r w:rsidR="00C41E6C" w:rsidRPr="000C6C2A">
        <w:rPr>
          <w:sz w:val="20"/>
        </w:rPr>
        <w:t xml:space="preserve"> 2017</w:t>
      </w:r>
      <w:r w:rsidR="00C41E6C">
        <w:rPr>
          <w:sz w:val="20"/>
        </w:rPr>
        <w:t>;</w:t>
      </w:r>
      <w:r w:rsidR="00C41E6C" w:rsidRPr="000C6C2A">
        <w:rPr>
          <w:sz w:val="20"/>
        </w:rPr>
        <w:t xml:space="preserve"> p. 3-4, Item II.F</w:t>
      </w:r>
      <w:r w:rsidR="00C41E6C">
        <w:rPr>
          <w:sz w:val="20"/>
        </w:rPr>
        <w:t>)</w:t>
      </w:r>
    </w:p>
    <w:p w14:paraId="29AF00B3" w14:textId="77777777" w:rsidR="00C41E6C" w:rsidRPr="00484982" w:rsidRDefault="006E784A" w:rsidP="00C41E6C">
      <w:pPr>
        <w:spacing w:after="0"/>
        <w:ind w:left="900" w:hanging="900"/>
        <w:rPr>
          <w:sz w:val="20"/>
        </w:rPr>
      </w:pPr>
      <w:hyperlink r:id="rId2378" w:history="1">
        <w:r w:rsidR="00C41E6C" w:rsidRPr="00C41E6C">
          <w:rPr>
            <w:rStyle w:val="Hyperlink"/>
            <w:sz w:val="20"/>
          </w:rPr>
          <w:t>III.D.2-7</w:t>
        </w:r>
      </w:hyperlink>
      <w:r w:rsidR="00C41E6C">
        <w:rPr>
          <w:sz w:val="20"/>
        </w:rPr>
        <w:t xml:space="preserve"> </w:t>
      </w:r>
      <w:r w:rsidR="00C41E6C" w:rsidRPr="00C41E6C">
        <w:rPr>
          <w:sz w:val="20"/>
        </w:rPr>
        <w:t xml:space="preserve">PBC </w:t>
      </w:r>
      <w:r w:rsidR="00C41E6C">
        <w:rPr>
          <w:sz w:val="20"/>
        </w:rPr>
        <w:t>m</w:t>
      </w:r>
      <w:r w:rsidR="00C41E6C" w:rsidRPr="00C41E6C">
        <w:rPr>
          <w:sz w:val="20"/>
        </w:rPr>
        <w:t xml:space="preserve">eeting </w:t>
      </w:r>
      <w:r w:rsidR="00C41E6C">
        <w:rPr>
          <w:sz w:val="20"/>
        </w:rPr>
        <w:t>discussing the 3-year budget projections, new position approvals, and a budget development timeline (</w:t>
      </w:r>
      <w:r w:rsidR="00C41E6C" w:rsidRPr="00C41E6C">
        <w:rPr>
          <w:sz w:val="20"/>
        </w:rPr>
        <w:t>February</w:t>
      </w:r>
      <w:r w:rsidR="00C41E6C">
        <w:rPr>
          <w:sz w:val="20"/>
        </w:rPr>
        <w:t xml:space="preserve"> 21,</w:t>
      </w:r>
      <w:r w:rsidR="00C41E6C" w:rsidRPr="00C41E6C">
        <w:rPr>
          <w:sz w:val="20"/>
        </w:rPr>
        <w:t xml:space="preserve"> 2018</w:t>
      </w:r>
      <w:r w:rsidR="00C41E6C">
        <w:rPr>
          <w:sz w:val="20"/>
        </w:rPr>
        <w:t>;</w:t>
      </w:r>
      <w:r w:rsidR="00C41E6C" w:rsidRPr="00484982">
        <w:rPr>
          <w:sz w:val="20"/>
        </w:rPr>
        <w:t xml:space="preserve"> p. 2-3, Items II.4 Three-year Budget Projections, II.5 New Position(s) Approval, II</w:t>
      </w:r>
      <w:r w:rsidR="00C41E6C">
        <w:rPr>
          <w:sz w:val="20"/>
        </w:rPr>
        <w:t>.6 Budget Development Timeline)</w:t>
      </w:r>
    </w:p>
    <w:p w14:paraId="39BA902B" w14:textId="77777777" w:rsidR="00C41E6C" w:rsidRPr="00484982" w:rsidRDefault="006E784A" w:rsidP="00C41E6C">
      <w:pPr>
        <w:spacing w:after="0"/>
        <w:ind w:left="900" w:hanging="900"/>
        <w:rPr>
          <w:sz w:val="20"/>
        </w:rPr>
      </w:pPr>
      <w:hyperlink r:id="rId2379" w:history="1">
        <w:r w:rsidR="00C41E6C" w:rsidRPr="000C6C2A">
          <w:rPr>
            <w:rStyle w:val="Hyperlink"/>
            <w:sz w:val="20"/>
          </w:rPr>
          <w:t>III.D.2-</w:t>
        </w:r>
        <w:r w:rsidR="00C41E6C">
          <w:rPr>
            <w:rStyle w:val="Hyperlink"/>
            <w:sz w:val="20"/>
          </w:rPr>
          <w:t>8</w:t>
        </w:r>
      </w:hyperlink>
      <w:r w:rsidR="00C41E6C">
        <w:rPr>
          <w:sz w:val="20"/>
        </w:rPr>
        <w:t xml:space="preserve"> </w:t>
      </w:r>
      <w:r w:rsidR="00C41E6C" w:rsidRPr="000C6C2A">
        <w:rPr>
          <w:sz w:val="20"/>
        </w:rPr>
        <w:t xml:space="preserve">PBC </w:t>
      </w:r>
      <w:r w:rsidR="00C41E6C">
        <w:rPr>
          <w:sz w:val="20"/>
        </w:rPr>
        <w:t>m</w:t>
      </w:r>
      <w:r w:rsidR="00C41E6C" w:rsidRPr="000C6C2A">
        <w:rPr>
          <w:sz w:val="20"/>
        </w:rPr>
        <w:t>eeting</w:t>
      </w:r>
      <w:r w:rsidR="00C41E6C">
        <w:rPr>
          <w:sz w:val="20"/>
        </w:rPr>
        <w:t xml:space="preserve"> discussing College Budget Principles</w:t>
      </w:r>
      <w:r w:rsidR="00C41E6C" w:rsidRPr="000C6C2A">
        <w:rPr>
          <w:sz w:val="20"/>
        </w:rPr>
        <w:t xml:space="preserve"> </w:t>
      </w:r>
      <w:r w:rsidR="00C41E6C">
        <w:rPr>
          <w:sz w:val="20"/>
        </w:rPr>
        <w:t>(</w:t>
      </w:r>
      <w:r w:rsidR="00C41E6C" w:rsidRPr="000C6C2A">
        <w:rPr>
          <w:sz w:val="20"/>
        </w:rPr>
        <w:t>March</w:t>
      </w:r>
      <w:r w:rsidR="00C41E6C">
        <w:rPr>
          <w:sz w:val="20"/>
        </w:rPr>
        <w:t xml:space="preserve"> 21,</w:t>
      </w:r>
      <w:r w:rsidR="00C41E6C" w:rsidRPr="000C6C2A">
        <w:rPr>
          <w:sz w:val="20"/>
        </w:rPr>
        <w:t xml:space="preserve"> 2018</w:t>
      </w:r>
      <w:r w:rsidR="00C41E6C">
        <w:rPr>
          <w:sz w:val="20"/>
        </w:rPr>
        <w:t>;</w:t>
      </w:r>
      <w:r w:rsidR="00C41E6C" w:rsidRPr="00484982">
        <w:rPr>
          <w:sz w:val="20"/>
        </w:rPr>
        <w:t xml:space="preserve"> p. 3, Item II.5)</w:t>
      </w:r>
    </w:p>
    <w:p w14:paraId="4539A3DA" w14:textId="77777777" w:rsidR="00C41E6C" w:rsidRPr="00484982" w:rsidRDefault="006E784A" w:rsidP="00C41E6C">
      <w:pPr>
        <w:spacing w:after="0"/>
        <w:ind w:left="900" w:hanging="900"/>
        <w:rPr>
          <w:sz w:val="20"/>
          <w:highlight w:val="cyan"/>
        </w:rPr>
      </w:pPr>
      <w:hyperlink r:id="rId2380" w:history="1">
        <w:r w:rsidR="00C41E6C" w:rsidRPr="00C41E6C">
          <w:rPr>
            <w:rStyle w:val="Hyperlink"/>
            <w:sz w:val="20"/>
          </w:rPr>
          <w:t>III.D.2-9</w:t>
        </w:r>
      </w:hyperlink>
      <w:r w:rsidR="00C41E6C">
        <w:rPr>
          <w:sz w:val="20"/>
        </w:rPr>
        <w:t xml:space="preserve"> </w:t>
      </w:r>
      <w:r w:rsidR="00C41E6C" w:rsidRPr="00C41E6C">
        <w:rPr>
          <w:sz w:val="20"/>
        </w:rPr>
        <w:t xml:space="preserve">PBC </w:t>
      </w:r>
      <w:r w:rsidR="00C41E6C">
        <w:rPr>
          <w:sz w:val="20"/>
        </w:rPr>
        <w:t>m</w:t>
      </w:r>
      <w:r w:rsidR="00C41E6C" w:rsidRPr="00C41E6C">
        <w:rPr>
          <w:sz w:val="20"/>
        </w:rPr>
        <w:t>eeting</w:t>
      </w:r>
      <w:r w:rsidR="00C41E6C">
        <w:rPr>
          <w:sz w:val="20"/>
        </w:rPr>
        <w:t xml:space="preserve"> discussing the FCMAT Report Update and the Enrollment Management Task Force</w:t>
      </w:r>
      <w:r w:rsidR="00C41E6C" w:rsidRPr="00C41E6C">
        <w:rPr>
          <w:sz w:val="20"/>
        </w:rPr>
        <w:t xml:space="preserve"> </w:t>
      </w:r>
      <w:r w:rsidR="00C41E6C">
        <w:rPr>
          <w:sz w:val="20"/>
        </w:rPr>
        <w:t>(</w:t>
      </w:r>
      <w:r w:rsidR="00C41E6C" w:rsidRPr="00C41E6C">
        <w:rPr>
          <w:sz w:val="20"/>
        </w:rPr>
        <w:t>September</w:t>
      </w:r>
      <w:r w:rsidR="00C41E6C">
        <w:rPr>
          <w:sz w:val="20"/>
        </w:rPr>
        <w:t xml:space="preserve"> 5,</w:t>
      </w:r>
      <w:r w:rsidR="00C41E6C" w:rsidRPr="00C41E6C">
        <w:rPr>
          <w:sz w:val="20"/>
        </w:rPr>
        <w:t xml:space="preserve"> 2018</w:t>
      </w:r>
      <w:r w:rsidR="00C41E6C">
        <w:rPr>
          <w:sz w:val="20"/>
        </w:rPr>
        <w:t>;</w:t>
      </w:r>
      <w:r w:rsidR="00C41E6C" w:rsidRPr="00484982">
        <w:rPr>
          <w:sz w:val="20"/>
        </w:rPr>
        <w:t xml:space="preserve"> p. 1, Item 2 FCMAT Report Update; p. 2-3, Item 6 En</w:t>
      </w:r>
      <w:r w:rsidR="00C41E6C">
        <w:rPr>
          <w:sz w:val="20"/>
        </w:rPr>
        <w:t>rollment Management Task Force)</w:t>
      </w:r>
    </w:p>
    <w:p w14:paraId="4F4FC10E" w14:textId="77777777" w:rsidR="00C41E6C" w:rsidRPr="00484982" w:rsidRDefault="006E784A" w:rsidP="00C41E6C">
      <w:pPr>
        <w:spacing w:after="0"/>
        <w:ind w:left="900" w:hanging="900"/>
        <w:rPr>
          <w:sz w:val="20"/>
        </w:rPr>
      </w:pPr>
      <w:hyperlink r:id="rId2381" w:history="1">
        <w:r w:rsidR="00C41E6C" w:rsidRPr="00C41E6C">
          <w:rPr>
            <w:rStyle w:val="Hyperlink"/>
            <w:sz w:val="20"/>
          </w:rPr>
          <w:t>III.D.2-10</w:t>
        </w:r>
      </w:hyperlink>
      <w:r w:rsidR="00C41E6C">
        <w:rPr>
          <w:sz w:val="20"/>
        </w:rPr>
        <w:t xml:space="preserve"> </w:t>
      </w:r>
      <w:r w:rsidR="00C41E6C" w:rsidRPr="00C41E6C">
        <w:rPr>
          <w:sz w:val="20"/>
        </w:rPr>
        <w:t xml:space="preserve">PBC </w:t>
      </w:r>
      <w:r w:rsidR="00C41E6C">
        <w:rPr>
          <w:sz w:val="20"/>
        </w:rPr>
        <w:t>m</w:t>
      </w:r>
      <w:r w:rsidR="00C41E6C" w:rsidRPr="00C41E6C">
        <w:rPr>
          <w:sz w:val="20"/>
        </w:rPr>
        <w:t>eeting</w:t>
      </w:r>
      <w:r w:rsidR="00C41E6C">
        <w:rPr>
          <w:sz w:val="20"/>
        </w:rPr>
        <w:t xml:space="preserve"> discussing integrated planning and budgeting for the college</w:t>
      </w:r>
      <w:r w:rsidR="00C41E6C" w:rsidRPr="00C41E6C">
        <w:rPr>
          <w:sz w:val="20"/>
        </w:rPr>
        <w:t xml:space="preserve"> </w:t>
      </w:r>
      <w:r w:rsidR="00C41E6C">
        <w:rPr>
          <w:sz w:val="20"/>
        </w:rPr>
        <w:t>(</w:t>
      </w:r>
      <w:r w:rsidR="00C41E6C" w:rsidRPr="00C41E6C">
        <w:rPr>
          <w:sz w:val="20"/>
        </w:rPr>
        <w:t>September</w:t>
      </w:r>
      <w:r w:rsidR="00C41E6C">
        <w:rPr>
          <w:sz w:val="20"/>
        </w:rPr>
        <w:t xml:space="preserve"> 6,</w:t>
      </w:r>
      <w:r w:rsidR="00C41E6C" w:rsidRPr="00C41E6C">
        <w:rPr>
          <w:sz w:val="20"/>
        </w:rPr>
        <w:t xml:space="preserve"> 2017</w:t>
      </w:r>
      <w:r w:rsidR="00C41E6C">
        <w:rPr>
          <w:sz w:val="20"/>
        </w:rPr>
        <w:t>;</w:t>
      </w:r>
      <w:r w:rsidR="00C41E6C" w:rsidRPr="00484982">
        <w:rPr>
          <w:sz w:val="20"/>
        </w:rPr>
        <w:t xml:space="preserve"> p. 2, II.A Integrated Planning and Budg</w:t>
      </w:r>
      <w:r w:rsidR="00C41E6C">
        <w:rPr>
          <w:sz w:val="20"/>
        </w:rPr>
        <w:t>eting)</w:t>
      </w:r>
    </w:p>
    <w:p w14:paraId="41AE0E47" w14:textId="77777777" w:rsidR="00C41E6C" w:rsidRPr="00484982" w:rsidRDefault="006E784A" w:rsidP="00C41E6C">
      <w:pPr>
        <w:spacing w:after="0"/>
        <w:ind w:left="900" w:hanging="900"/>
        <w:rPr>
          <w:sz w:val="20"/>
        </w:rPr>
      </w:pPr>
      <w:hyperlink r:id="rId2382" w:history="1">
        <w:r w:rsidR="00C41E6C" w:rsidRPr="001B4A5C">
          <w:rPr>
            <w:rStyle w:val="Hyperlink"/>
            <w:sz w:val="20"/>
          </w:rPr>
          <w:t>III.D.2-1</w:t>
        </w:r>
        <w:r w:rsidR="00C41E6C">
          <w:rPr>
            <w:rStyle w:val="Hyperlink"/>
            <w:sz w:val="20"/>
          </w:rPr>
          <w:t>1</w:t>
        </w:r>
      </w:hyperlink>
      <w:r w:rsidR="00C41E6C">
        <w:rPr>
          <w:sz w:val="20"/>
        </w:rPr>
        <w:t xml:space="preserve"> </w:t>
      </w:r>
      <w:r w:rsidR="00C41E6C" w:rsidRPr="001B4A5C">
        <w:rPr>
          <w:sz w:val="20"/>
        </w:rPr>
        <w:t>Program Review, Process</w:t>
      </w:r>
    </w:p>
    <w:p w14:paraId="4D668B9D" w14:textId="77777777" w:rsidR="00C41E6C" w:rsidRPr="00484982" w:rsidRDefault="00C41E6C" w:rsidP="00C41E6C">
      <w:pPr>
        <w:spacing w:after="0"/>
        <w:ind w:left="900" w:hanging="900"/>
        <w:rPr>
          <w:sz w:val="20"/>
        </w:rPr>
      </w:pPr>
      <w:r>
        <w:rPr>
          <w:sz w:val="20"/>
        </w:rPr>
        <w:t xml:space="preserve">III.D.2-12 </w:t>
      </w:r>
      <w:r w:rsidRPr="00484982">
        <w:rPr>
          <w:sz w:val="20"/>
        </w:rPr>
        <w:t>Sample Budget Availabili</w:t>
      </w:r>
      <w:r>
        <w:rPr>
          <w:sz w:val="20"/>
        </w:rPr>
        <w:t>ty Report, Enrollment Services</w:t>
      </w:r>
    </w:p>
    <w:p w14:paraId="7206ED5C" w14:textId="77777777" w:rsidR="00C41E6C" w:rsidRPr="00484982" w:rsidRDefault="00C41E6C" w:rsidP="00C41E6C">
      <w:pPr>
        <w:spacing w:after="0"/>
        <w:ind w:left="900" w:hanging="900"/>
        <w:rPr>
          <w:sz w:val="20"/>
        </w:rPr>
      </w:pPr>
      <w:r>
        <w:rPr>
          <w:sz w:val="20"/>
        </w:rPr>
        <w:t xml:space="preserve">III.D.2-13 </w:t>
      </w:r>
      <w:r w:rsidRPr="00484982">
        <w:rPr>
          <w:sz w:val="20"/>
        </w:rPr>
        <w:t>Sample Program Review</w:t>
      </w:r>
    </w:p>
    <w:p w14:paraId="0ECCCEC6" w14:textId="77777777" w:rsidR="00C41E6C" w:rsidRPr="00484982" w:rsidRDefault="006E784A" w:rsidP="00C41E6C">
      <w:pPr>
        <w:spacing w:after="0"/>
        <w:ind w:left="900" w:hanging="900"/>
        <w:rPr>
          <w:sz w:val="20"/>
        </w:rPr>
      </w:pPr>
      <w:hyperlink r:id="rId2383" w:history="1">
        <w:r w:rsidR="00C41E6C" w:rsidRPr="003344C3">
          <w:rPr>
            <w:rStyle w:val="Hyperlink"/>
            <w:sz w:val="20"/>
          </w:rPr>
          <w:t>III.D.2-14</w:t>
        </w:r>
      </w:hyperlink>
      <w:r w:rsidR="00C41E6C" w:rsidRPr="00484982">
        <w:rPr>
          <w:sz w:val="20"/>
        </w:rPr>
        <w:t xml:space="preserve"> </w:t>
      </w:r>
      <w:r w:rsidR="00C41E6C" w:rsidRPr="003344C3">
        <w:rPr>
          <w:sz w:val="20"/>
        </w:rPr>
        <w:t>SMCCCD</w:t>
      </w:r>
      <w:r w:rsidR="00C41E6C" w:rsidRPr="00484982">
        <w:rPr>
          <w:sz w:val="20"/>
        </w:rPr>
        <w:t xml:space="preserve"> B</w:t>
      </w:r>
      <w:r w:rsidR="00C41E6C">
        <w:rPr>
          <w:sz w:val="20"/>
        </w:rPr>
        <w:t>oard minutes approving the FY 2018-19 Budget (September 12, 2018; Item 18-9-101B, p. 7-9)</w:t>
      </w:r>
    </w:p>
    <w:p w14:paraId="62252837" w14:textId="77777777" w:rsidR="00C41E6C" w:rsidRPr="00484982" w:rsidRDefault="006E784A" w:rsidP="00C41E6C">
      <w:pPr>
        <w:spacing w:after="0"/>
        <w:ind w:left="900" w:hanging="900"/>
        <w:rPr>
          <w:sz w:val="20"/>
        </w:rPr>
      </w:pPr>
      <w:hyperlink r:id="rId2384" w:history="1">
        <w:r w:rsidR="00C41E6C" w:rsidRPr="003344C3">
          <w:rPr>
            <w:rStyle w:val="Hyperlink"/>
            <w:sz w:val="20"/>
          </w:rPr>
          <w:t>III.D.2-15</w:t>
        </w:r>
      </w:hyperlink>
      <w:r w:rsidR="00C41E6C">
        <w:rPr>
          <w:sz w:val="20"/>
        </w:rPr>
        <w:t xml:space="preserve"> </w:t>
      </w:r>
      <w:r w:rsidR="00C41E6C" w:rsidRPr="003344C3">
        <w:rPr>
          <w:sz w:val="20"/>
        </w:rPr>
        <w:t xml:space="preserve">SMCCCD Board of Trustees Agenda Packet for June </w:t>
      </w:r>
      <w:r w:rsidR="00C41E6C">
        <w:rPr>
          <w:sz w:val="20"/>
        </w:rPr>
        <w:t xml:space="preserve">21, </w:t>
      </w:r>
      <w:r w:rsidR="00C41E6C" w:rsidRPr="003344C3">
        <w:rPr>
          <w:sz w:val="20"/>
        </w:rPr>
        <w:t>2018</w:t>
      </w:r>
      <w:r w:rsidR="00C41E6C" w:rsidRPr="00484982">
        <w:rPr>
          <w:sz w:val="20"/>
        </w:rPr>
        <w:t xml:space="preserve"> (p. 49-78, Item 18-6-102B Adoption o</w:t>
      </w:r>
      <w:r w:rsidR="00C41E6C">
        <w:rPr>
          <w:sz w:val="20"/>
        </w:rPr>
        <w:t>f the 2018-19 Tentative Budget)</w:t>
      </w:r>
    </w:p>
    <w:p w14:paraId="4684BF37" w14:textId="77777777" w:rsidR="00C41E6C" w:rsidRPr="00484982" w:rsidRDefault="006E784A" w:rsidP="00C41E6C">
      <w:pPr>
        <w:spacing w:after="0"/>
        <w:ind w:left="900" w:hanging="900"/>
        <w:rPr>
          <w:sz w:val="20"/>
        </w:rPr>
      </w:pPr>
      <w:hyperlink r:id="rId2385" w:history="1">
        <w:r w:rsidR="00C41E6C" w:rsidRPr="003344C3">
          <w:rPr>
            <w:rStyle w:val="Hyperlink"/>
            <w:sz w:val="20"/>
          </w:rPr>
          <w:t>III.D.2-16</w:t>
        </w:r>
      </w:hyperlink>
      <w:r w:rsidR="00C41E6C">
        <w:rPr>
          <w:sz w:val="20"/>
        </w:rPr>
        <w:t xml:space="preserve"> </w:t>
      </w:r>
      <w:r w:rsidR="00C41E6C" w:rsidRPr="003344C3">
        <w:rPr>
          <w:sz w:val="20"/>
        </w:rPr>
        <w:t>SMCCCD Board Website</w:t>
      </w:r>
    </w:p>
    <w:p w14:paraId="6DA876C5" w14:textId="77777777" w:rsidR="00C41E6C" w:rsidRDefault="006E784A" w:rsidP="00C41E6C">
      <w:pPr>
        <w:spacing w:after="0"/>
        <w:ind w:left="900" w:hanging="900"/>
        <w:rPr>
          <w:sz w:val="20"/>
        </w:rPr>
      </w:pPr>
      <w:hyperlink r:id="rId2386" w:history="1">
        <w:r w:rsidR="00C41E6C" w:rsidRPr="000C6C2A">
          <w:rPr>
            <w:rStyle w:val="Hyperlink"/>
            <w:sz w:val="20"/>
          </w:rPr>
          <w:t>III.D.2-1</w:t>
        </w:r>
        <w:r w:rsidR="00C41E6C">
          <w:rPr>
            <w:rStyle w:val="Hyperlink"/>
            <w:sz w:val="20"/>
          </w:rPr>
          <w:t>7</w:t>
        </w:r>
      </w:hyperlink>
      <w:r w:rsidR="00C41E6C">
        <w:rPr>
          <w:sz w:val="20"/>
        </w:rPr>
        <w:t xml:space="preserve"> </w:t>
      </w:r>
      <w:r w:rsidR="00C41E6C" w:rsidRPr="000C6C2A">
        <w:rPr>
          <w:sz w:val="20"/>
        </w:rPr>
        <w:t>SMCCCD Financial Services, FY 18-19 Budget Report</w:t>
      </w:r>
    </w:p>
    <w:p w14:paraId="087AC952" w14:textId="77777777" w:rsidR="00C50670" w:rsidRPr="00C42A36" w:rsidRDefault="00C50670" w:rsidP="00C50670">
      <w:pPr>
        <w:spacing w:after="0"/>
        <w:ind w:left="900" w:hanging="900"/>
        <w:rPr>
          <w:sz w:val="20"/>
        </w:rPr>
      </w:pPr>
      <w:r>
        <w:rPr>
          <w:sz w:val="20"/>
        </w:rPr>
        <w:t xml:space="preserve">III.D.3-1 </w:t>
      </w:r>
      <w:r w:rsidRPr="00C42A36">
        <w:rPr>
          <w:sz w:val="20"/>
        </w:rPr>
        <w:t>Annual Integrated Planning Calendar</w:t>
      </w:r>
    </w:p>
    <w:p w14:paraId="6989F6E0" w14:textId="77777777" w:rsidR="00C50670" w:rsidRPr="00C42A36" w:rsidRDefault="006E784A" w:rsidP="00C50670">
      <w:pPr>
        <w:spacing w:after="0"/>
        <w:ind w:left="900" w:hanging="900"/>
        <w:rPr>
          <w:sz w:val="20"/>
        </w:rPr>
      </w:pPr>
      <w:hyperlink r:id="rId2387" w:history="1">
        <w:r w:rsidR="00C50670" w:rsidRPr="003C35C7">
          <w:rPr>
            <w:rStyle w:val="Hyperlink"/>
            <w:sz w:val="20"/>
          </w:rPr>
          <w:t>III.D.3-2</w:t>
        </w:r>
      </w:hyperlink>
      <w:r w:rsidR="00C50670">
        <w:rPr>
          <w:sz w:val="20"/>
        </w:rPr>
        <w:t xml:space="preserve"> </w:t>
      </w:r>
      <w:r w:rsidR="00C50670" w:rsidRPr="003C35C7">
        <w:rPr>
          <w:sz w:val="20"/>
        </w:rPr>
        <w:t>Budget Office</w:t>
      </w:r>
    </w:p>
    <w:p w14:paraId="6CD0D008" w14:textId="77777777" w:rsidR="00C50670" w:rsidRPr="00C42A36" w:rsidRDefault="00C50670" w:rsidP="00C50670">
      <w:pPr>
        <w:spacing w:after="0"/>
        <w:ind w:left="900" w:hanging="900"/>
        <w:rPr>
          <w:sz w:val="20"/>
        </w:rPr>
      </w:pPr>
      <w:r>
        <w:rPr>
          <w:sz w:val="20"/>
        </w:rPr>
        <w:t xml:space="preserve">III.D.3-3 </w:t>
      </w:r>
      <w:r w:rsidRPr="00C42A36">
        <w:rPr>
          <w:sz w:val="20"/>
        </w:rPr>
        <w:t>DCBF Agenda 05.15.2018</w:t>
      </w:r>
    </w:p>
    <w:p w14:paraId="21C9A8E3" w14:textId="77777777" w:rsidR="00C50670" w:rsidRPr="00C42A36" w:rsidRDefault="00C50670" w:rsidP="00C50670">
      <w:pPr>
        <w:spacing w:after="0"/>
        <w:ind w:left="900" w:hanging="900"/>
        <w:rPr>
          <w:sz w:val="20"/>
        </w:rPr>
      </w:pPr>
      <w:r>
        <w:rPr>
          <w:sz w:val="20"/>
        </w:rPr>
        <w:t xml:space="preserve">III.D.3-4 </w:t>
      </w:r>
      <w:r w:rsidRPr="00C42A36">
        <w:rPr>
          <w:sz w:val="20"/>
        </w:rPr>
        <w:t>DCB</w:t>
      </w:r>
      <w:r>
        <w:rPr>
          <w:sz w:val="20"/>
        </w:rPr>
        <w:t>F</w:t>
      </w:r>
      <w:r w:rsidRPr="00C42A36">
        <w:rPr>
          <w:sz w:val="20"/>
        </w:rPr>
        <w:t xml:space="preserve"> Minutes 04.17.2018</w:t>
      </w:r>
    </w:p>
    <w:p w14:paraId="5060C82F" w14:textId="77777777" w:rsidR="00C50670" w:rsidRPr="00C42A36" w:rsidRDefault="006E784A" w:rsidP="00C50670">
      <w:pPr>
        <w:spacing w:after="0"/>
        <w:ind w:left="900" w:hanging="900"/>
        <w:rPr>
          <w:sz w:val="20"/>
        </w:rPr>
      </w:pPr>
      <w:hyperlink r:id="rId2388" w:history="1">
        <w:r w:rsidR="00C50670" w:rsidRPr="00C50670">
          <w:rPr>
            <w:rStyle w:val="Hyperlink"/>
            <w:sz w:val="20"/>
          </w:rPr>
          <w:t>III.D.3-5</w:t>
        </w:r>
      </w:hyperlink>
      <w:r w:rsidR="00C50670">
        <w:rPr>
          <w:sz w:val="20"/>
        </w:rPr>
        <w:t xml:space="preserve"> </w:t>
      </w:r>
      <w:r w:rsidR="00C50670" w:rsidRPr="00C50670">
        <w:rPr>
          <w:sz w:val="20"/>
        </w:rPr>
        <w:t>Educational Master Plan</w:t>
      </w:r>
      <w:r w:rsidR="00C50670" w:rsidRPr="00C42A36">
        <w:rPr>
          <w:sz w:val="20"/>
        </w:rPr>
        <w:t xml:space="preserve"> (EMP)</w:t>
      </w:r>
    </w:p>
    <w:p w14:paraId="2BEC8400" w14:textId="77777777" w:rsidR="00C50670" w:rsidRPr="00C42A36" w:rsidRDefault="006E784A" w:rsidP="00C50670">
      <w:pPr>
        <w:spacing w:after="0"/>
        <w:ind w:left="900" w:hanging="900"/>
        <w:rPr>
          <w:sz w:val="20"/>
        </w:rPr>
      </w:pPr>
      <w:hyperlink r:id="rId2389" w:history="1">
        <w:r w:rsidR="00C50670" w:rsidRPr="00C50670">
          <w:rPr>
            <w:rStyle w:val="Hyperlink"/>
            <w:sz w:val="20"/>
          </w:rPr>
          <w:t>III.D.3-6</w:t>
        </w:r>
      </w:hyperlink>
      <w:r w:rsidR="00C50670">
        <w:rPr>
          <w:sz w:val="20"/>
        </w:rPr>
        <w:t xml:space="preserve"> </w:t>
      </w:r>
      <w:r w:rsidR="00C50670" w:rsidRPr="00C50670">
        <w:rPr>
          <w:sz w:val="20"/>
        </w:rPr>
        <w:t>FY 18.19 College Tentative Budget Presentation</w:t>
      </w:r>
    </w:p>
    <w:p w14:paraId="2B90AE12" w14:textId="77777777" w:rsidR="00C50670" w:rsidRPr="00C42A36" w:rsidRDefault="00C50670" w:rsidP="00C50670">
      <w:pPr>
        <w:spacing w:after="0"/>
        <w:ind w:left="900" w:hanging="900"/>
        <w:rPr>
          <w:sz w:val="20"/>
          <w:highlight w:val="yellow"/>
        </w:rPr>
      </w:pPr>
      <w:r>
        <w:rPr>
          <w:sz w:val="20"/>
          <w:highlight w:val="yellow"/>
        </w:rPr>
        <w:t xml:space="preserve">III.D.3-7 </w:t>
      </w:r>
      <w:r w:rsidRPr="00C42A36">
        <w:rPr>
          <w:sz w:val="20"/>
          <w:highlight w:val="yellow"/>
        </w:rPr>
        <w:t>FY 18.19 District Tentative Budget Presentation</w:t>
      </w:r>
    </w:p>
    <w:p w14:paraId="6872B99C" w14:textId="77777777" w:rsidR="00C50670" w:rsidRPr="00C42A36" w:rsidRDefault="006E784A" w:rsidP="00C50670">
      <w:pPr>
        <w:spacing w:after="0"/>
        <w:ind w:left="900" w:hanging="900"/>
        <w:rPr>
          <w:sz w:val="20"/>
        </w:rPr>
      </w:pPr>
      <w:hyperlink r:id="rId2390" w:history="1">
        <w:r w:rsidR="00C50670" w:rsidRPr="00C50670">
          <w:rPr>
            <w:rStyle w:val="Hyperlink"/>
            <w:sz w:val="20"/>
          </w:rPr>
          <w:t>III.D.3-8</w:t>
        </w:r>
      </w:hyperlink>
      <w:r w:rsidR="00C50670">
        <w:rPr>
          <w:sz w:val="20"/>
        </w:rPr>
        <w:t xml:space="preserve"> </w:t>
      </w:r>
      <w:r w:rsidR="00C50670" w:rsidRPr="00C50670">
        <w:rPr>
          <w:sz w:val="20"/>
        </w:rPr>
        <w:t>FY 18-19 College Budget Principles</w:t>
      </w:r>
    </w:p>
    <w:p w14:paraId="1447840B" w14:textId="77777777" w:rsidR="00C50670" w:rsidRPr="00C42A36" w:rsidRDefault="00C50670" w:rsidP="00C50670">
      <w:pPr>
        <w:spacing w:after="0"/>
        <w:ind w:left="900" w:hanging="900"/>
        <w:rPr>
          <w:sz w:val="20"/>
        </w:rPr>
      </w:pPr>
      <w:r>
        <w:rPr>
          <w:sz w:val="20"/>
        </w:rPr>
        <w:t xml:space="preserve">III.D.3-9 </w:t>
      </w:r>
      <w:r w:rsidRPr="00C42A36">
        <w:rPr>
          <w:sz w:val="20"/>
        </w:rPr>
        <w:t>FY 18-19 Resource Allocation Model</w:t>
      </w:r>
    </w:p>
    <w:p w14:paraId="16A162D4" w14:textId="77777777" w:rsidR="00C50670" w:rsidRPr="00C42A36" w:rsidRDefault="00C50670" w:rsidP="00C50670">
      <w:pPr>
        <w:spacing w:after="0"/>
        <w:ind w:left="900" w:hanging="900"/>
        <w:rPr>
          <w:sz w:val="20"/>
        </w:rPr>
      </w:pPr>
      <w:r>
        <w:rPr>
          <w:sz w:val="20"/>
        </w:rPr>
        <w:t xml:space="preserve">III.D.3-10 </w:t>
      </w:r>
      <w:r w:rsidRPr="00C42A36">
        <w:rPr>
          <w:sz w:val="20"/>
        </w:rPr>
        <w:t>FY 18-19 Resource Requests</w:t>
      </w:r>
      <w:r>
        <w:rPr>
          <w:sz w:val="20"/>
        </w:rPr>
        <w:t>,</w:t>
      </w:r>
      <w:r w:rsidRPr="00C42A36">
        <w:rPr>
          <w:sz w:val="20"/>
        </w:rPr>
        <w:t xml:space="preserve"> Detailed</w:t>
      </w:r>
    </w:p>
    <w:p w14:paraId="485927C5" w14:textId="77777777" w:rsidR="00C50670" w:rsidRPr="00C42A36" w:rsidRDefault="00C50670" w:rsidP="00C50670">
      <w:pPr>
        <w:spacing w:after="0"/>
        <w:ind w:left="900" w:hanging="900"/>
        <w:rPr>
          <w:sz w:val="20"/>
        </w:rPr>
      </w:pPr>
      <w:r>
        <w:rPr>
          <w:sz w:val="20"/>
        </w:rPr>
        <w:t xml:space="preserve">III.D.3-11 </w:t>
      </w:r>
      <w:r w:rsidRPr="00C42A36">
        <w:rPr>
          <w:sz w:val="20"/>
        </w:rPr>
        <w:t>FY 18-19 Resource Requests</w:t>
      </w:r>
      <w:r>
        <w:rPr>
          <w:sz w:val="20"/>
        </w:rPr>
        <w:t>,</w:t>
      </w:r>
      <w:r w:rsidRPr="00C42A36">
        <w:rPr>
          <w:sz w:val="20"/>
        </w:rPr>
        <w:t xml:space="preserve"> Summary</w:t>
      </w:r>
    </w:p>
    <w:p w14:paraId="1F5798B8" w14:textId="77777777" w:rsidR="00C50670" w:rsidRPr="00C42A36" w:rsidRDefault="00C50670" w:rsidP="00C50670">
      <w:pPr>
        <w:spacing w:after="0"/>
        <w:ind w:left="900" w:hanging="900"/>
        <w:rPr>
          <w:sz w:val="20"/>
        </w:rPr>
      </w:pPr>
      <w:r>
        <w:rPr>
          <w:sz w:val="20"/>
        </w:rPr>
        <w:t xml:space="preserve">III.D.3-12 </w:t>
      </w:r>
      <w:r w:rsidRPr="00C42A36">
        <w:rPr>
          <w:sz w:val="20"/>
        </w:rPr>
        <w:t>PBC Agenda 05.16.2018</w:t>
      </w:r>
    </w:p>
    <w:p w14:paraId="7E8A90C0" w14:textId="77777777" w:rsidR="00C50670" w:rsidRPr="00C42A36" w:rsidRDefault="006E784A" w:rsidP="00C50670">
      <w:pPr>
        <w:spacing w:after="0"/>
        <w:ind w:left="900" w:hanging="900"/>
        <w:rPr>
          <w:sz w:val="20"/>
        </w:rPr>
      </w:pPr>
      <w:hyperlink r:id="rId2391" w:history="1">
        <w:r w:rsidR="00C50670" w:rsidRPr="003C35C7">
          <w:rPr>
            <w:rStyle w:val="Hyperlink"/>
            <w:sz w:val="20"/>
          </w:rPr>
          <w:t>III.D.3-13</w:t>
        </w:r>
      </w:hyperlink>
      <w:r w:rsidR="00C50670">
        <w:rPr>
          <w:sz w:val="20"/>
        </w:rPr>
        <w:t xml:space="preserve"> </w:t>
      </w:r>
      <w:r w:rsidR="00C50670" w:rsidRPr="00C41E6C">
        <w:rPr>
          <w:sz w:val="20"/>
        </w:rPr>
        <w:t xml:space="preserve">PBC </w:t>
      </w:r>
      <w:r w:rsidR="00C50670">
        <w:rPr>
          <w:sz w:val="20"/>
        </w:rPr>
        <w:t>m</w:t>
      </w:r>
      <w:r w:rsidR="00C50670" w:rsidRPr="00C41E6C">
        <w:rPr>
          <w:sz w:val="20"/>
        </w:rPr>
        <w:t xml:space="preserve">eeting </w:t>
      </w:r>
      <w:r w:rsidR="00C50670">
        <w:rPr>
          <w:sz w:val="20"/>
        </w:rPr>
        <w:t>discussing the 3-year budget projections, new position approvals, and a budget development timeline (</w:t>
      </w:r>
      <w:r w:rsidR="00C50670" w:rsidRPr="00C41E6C">
        <w:rPr>
          <w:sz w:val="20"/>
        </w:rPr>
        <w:t>February</w:t>
      </w:r>
      <w:r w:rsidR="00C50670">
        <w:rPr>
          <w:sz w:val="20"/>
        </w:rPr>
        <w:t xml:space="preserve"> 21,</w:t>
      </w:r>
      <w:r w:rsidR="00C50670" w:rsidRPr="00C41E6C">
        <w:rPr>
          <w:sz w:val="20"/>
        </w:rPr>
        <w:t xml:space="preserve"> 2018</w:t>
      </w:r>
      <w:r w:rsidR="00C50670">
        <w:rPr>
          <w:sz w:val="20"/>
        </w:rPr>
        <w:t>;</w:t>
      </w:r>
      <w:r w:rsidR="00C50670" w:rsidRPr="00484982">
        <w:rPr>
          <w:sz w:val="20"/>
        </w:rPr>
        <w:t xml:space="preserve"> p. 2-3, Items II.4 Three-year Budget Projections, II.5 New Position(s) Approval, II</w:t>
      </w:r>
      <w:r w:rsidR="00C50670">
        <w:rPr>
          <w:sz w:val="20"/>
        </w:rPr>
        <w:t>.6 Budget Development Timeline)</w:t>
      </w:r>
    </w:p>
    <w:p w14:paraId="24E001A6" w14:textId="77777777" w:rsidR="00C50670" w:rsidRPr="00C42A36" w:rsidRDefault="006E784A" w:rsidP="00C50670">
      <w:pPr>
        <w:spacing w:after="0"/>
        <w:ind w:left="900" w:hanging="900"/>
        <w:rPr>
          <w:sz w:val="20"/>
        </w:rPr>
      </w:pPr>
      <w:hyperlink r:id="rId2392" w:history="1">
        <w:r w:rsidR="00C50670" w:rsidRPr="00C50670">
          <w:rPr>
            <w:rStyle w:val="Hyperlink"/>
            <w:sz w:val="20"/>
          </w:rPr>
          <w:t>III.D.3-14</w:t>
        </w:r>
      </w:hyperlink>
      <w:r w:rsidR="00C50670">
        <w:rPr>
          <w:sz w:val="20"/>
        </w:rPr>
        <w:t xml:space="preserve"> </w:t>
      </w:r>
      <w:r w:rsidR="00C50670" w:rsidRPr="00C50670">
        <w:rPr>
          <w:sz w:val="20"/>
        </w:rPr>
        <w:t xml:space="preserve">PBC </w:t>
      </w:r>
      <w:r w:rsidR="00C50670">
        <w:rPr>
          <w:sz w:val="20"/>
        </w:rPr>
        <w:t>m</w:t>
      </w:r>
      <w:r w:rsidR="00C50670" w:rsidRPr="00C50670">
        <w:rPr>
          <w:sz w:val="20"/>
        </w:rPr>
        <w:t>eeting</w:t>
      </w:r>
      <w:r w:rsidR="00C50670">
        <w:rPr>
          <w:sz w:val="20"/>
        </w:rPr>
        <w:t xml:space="preserve"> discussing the FCMAT Report Update and the Enrollment Mangagement Task Force</w:t>
      </w:r>
      <w:r w:rsidR="00C50670" w:rsidRPr="00C50670">
        <w:rPr>
          <w:sz w:val="20"/>
        </w:rPr>
        <w:t xml:space="preserve"> </w:t>
      </w:r>
      <w:r w:rsidR="00C50670">
        <w:rPr>
          <w:sz w:val="20"/>
        </w:rPr>
        <w:t>(S</w:t>
      </w:r>
      <w:r w:rsidR="00C50670" w:rsidRPr="00C50670">
        <w:rPr>
          <w:sz w:val="20"/>
        </w:rPr>
        <w:t>eptember</w:t>
      </w:r>
      <w:r w:rsidR="00C50670">
        <w:rPr>
          <w:sz w:val="20"/>
        </w:rPr>
        <w:t xml:space="preserve"> 5,</w:t>
      </w:r>
      <w:r w:rsidR="00C50670" w:rsidRPr="00C50670">
        <w:rPr>
          <w:sz w:val="20"/>
        </w:rPr>
        <w:t xml:space="preserve"> 2018</w:t>
      </w:r>
      <w:r w:rsidR="00C50670">
        <w:rPr>
          <w:sz w:val="20"/>
        </w:rPr>
        <w:t>;</w:t>
      </w:r>
      <w:r w:rsidR="00C50670" w:rsidRPr="00C42A36">
        <w:rPr>
          <w:sz w:val="20"/>
        </w:rPr>
        <w:t xml:space="preserve"> p. 1, Item 2 FCMAT Report Update; p. 2-3, Item 6 Enrollment Management Task Force)</w:t>
      </w:r>
    </w:p>
    <w:p w14:paraId="40AC065C" w14:textId="77777777" w:rsidR="00C50670" w:rsidRPr="00C42A36" w:rsidRDefault="006E784A" w:rsidP="00C50670">
      <w:pPr>
        <w:spacing w:after="0"/>
        <w:ind w:left="900" w:hanging="900"/>
        <w:rPr>
          <w:sz w:val="20"/>
        </w:rPr>
      </w:pPr>
      <w:hyperlink r:id="rId2393" w:history="1">
        <w:r w:rsidR="00C50670" w:rsidRPr="00C50670">
          <w:rPr>
            <w:rStyle w:val="Hyperlink"/>
            <w:sz w:val="20"/>
          </w:rPr>
          <w:t>III.D.3-15</w:t>
        </w:r>
      </w:hyperlink>
      <w:r w:rsidR="00C50670">
        <w:rPr>
          <w:sz w:val="20"/>
        </w:rPr>
        <w:t xml:space="preserve"> </w:t>
      </w:r>
      <w:r w:rsidR="00C50670" w:rsidRPr="00C50670">
        <w:rPr>
          <w:sz w:val="20"/>
        </w:rPr>
        <w:t>SMCCCD Board of Trustees Agenda Packet for 21 June 2018</w:t>
      </w:r>
      <w:r w:rsidR="00C50670" w:rsidRPr="00C42A36">
        <w:rPr>
          <w:sz w:val="20"/>
        </w:rPr>
        <w:t xml:space="preserve"> (p. 49-78, Item 18-6-102B Adoption of the 2018-19 Tentative Budget)</w:t>
      </w:r>
    </w:p>
    <w:p w14:paraId="227CD516" w14:textId="77777777" w:rsidR="00C50670" w:rsidRPr="00C42A36" w:rsidRDefault="006E784A" w:rsidP="00C50670">
      <w:pPr>
        <w:spacing w:after="0"/>
        <w:ind w:left="900" w:hanging="900"/>
        <w:rPr>
          <w:sz w:val="20"/>
        </w:rPr>
      </w:pPr>
      <w:hyperlink r:id="rId2394" w:history="1">
        <w:r w:rsidR="00C50670" w:rsidRPr="003C35C7">
          <w:rPr>
            <w:rStyle w:val="Hyperlink"/>
            <w:sz w:val="20"/>
          </w:rPr>
          <w:t>III.D.3-16</w:t>
        </w:r>
      </w:hyperlink>
      <w:r w:rsidR="00C50670">
        <w:rPr>
          <w:sz w:val="20"/>
        </w:rPr>
        <w:t xml:space="preserve"> </w:t>
      </w:r>
      <w:r w:rsidR="00C50670" w:rsidRPr="003C35C7">
        <w:rPr>
          <w:sz w:val="20"/>
        </w:rPr>
        <w:t>SMCCCD Financial Services, Budget</w:t>
      </w:r>
    </w:p>
    <w:p w14:paraId="2A07626B" w14:textId="77777777" w:rsidR="00C50670" w:rsidRPr="00C42A36" w:rsidRDefault="006E784A" w:rsidP="00C50670">
      <w:pPr>
        <w:spacing w:after="0"/>
        <w:ind w:left="900" w:hanging="900"/>
        <w:rPr>
          <w:sz w:val="20"/>
        </w:rPr>
      </w:pPr>
      <w:hyperlink r:id="rId2395" w:history="1">
        <w:r w:rsidR="00C50670" w:rsidRPr="00C50670">
          <w:rPr>
            <w:rStyle w:val="Hyperlink"/>
            <w:sz w:val="20"/>
          </w:rPr>
          <w:t>III.D.3-17</w:t>
        </w:r>
      </w:hyperlink>
      <w:r w:rsidR="00C50670">
        <w:rPr>
          <w:sz w:val="20"/>
        </w:rPr>
        <w:t xml:space="preserve"> </w:t>
      </w:r>
      <w:r w:rsidR="00C50670" w:rsidRPr="00C50670">
        <w:rPr>
          <w:sz w:val="20"/>
        </w:rPr>
        <w:t>SMCCCD Financial Services, FY 18-19 Budget Report</w:t>
      </w:r>
    </w:p>
    <w:p w14:paraId="785769E6" w14:textId="77777777" w:rsidR="00C50670" w:rsidRPr="00C42A36" w:rsidRDefault="00C50670" w:rsidP="00C50670">
      <w:pPr>
        <w:spacing w:after="0"/>
        <w:ind w:left="900" w:hanging="900"/>
        <w:rPr>
          <w:sz w:val="20"/>
        </w:rPr>
      </w:pPr>
      <w:r>
        <w:rPr>
          <w:sz w:val="20"/>
        </w:rPr>
        <w:t xml:space="preserve">III.D.3-18 </w:t>
      </w:r>
      <w:r w:rsidRPr="00C42A36">
        <w:rPr>
          <w:sz w:val="20"/>
        </w:rPr>
        <w:t>SMCCCD Integrated Budget Planning Calendar</w:t>
      </w:r>
    </w:p>
    <w:p w14:paraId="7CDC43E1" w14:textId="77777777" w:rsidR="005B33B4" w:rsidRPr="006E4AA5" w:rsidRDefault="005B33B4" w:rsidP="005B33B4">
      <w:pPr>
        <w:spacing w:after="0"/>
        <w:ind w:left="900" w:hanging="900"/>
        <w:rPr>
          <w:sz w:val="20"/>
        </w:rPr>
      </w:pPr>
      <w:r>
        <w:rPr>
          <w:sz w:val="20"/>
        </w:rPr>
        <w:t xml:space="preserve">III.D.4-1 </w:t>
      </w:r>
      <w:r w:rsidRPr="006E4AA5">
        <w:rPr>
          <w:sz w:val="20"/>
        </w:rPr>
        <w:t>Budget Availability Report, English Department</w:t>
      </w:r>
    </w:p>
    <w:p w14:paraId="2925050D" w14:textId="77777777" w:rsidR="005B33B4" w:rsidRPr="006E4AA5" w:rsidRDefault="005B33B4" w:rsidP="005B33B4">
      <w:pPr>
        <w:spacing w:after="0"/>
        <w:ind w:left="900" w:hanging="900"/>
        <w:rPr>
          <w:sz w:val="20"/>
        </w:rPr>
      </w:pPr>
      <w:r>
        <w:rPr>
          <w:sz w:val="20"/>
        </w:rPr>
        <w:t xml:space="preserve">III.D.4-2 </w:t>
      </w:r>
      <w:r w:rsidRPr="006E4AA5">
        <w:rPr>
          <w:sz w:val="20"/>
        </w:rPr>
        <w:t>College Integrated Planning Calendar</w:t>
      </w:r>
    </w:p>
    <w:p w14:paraId="0C3F965F" w14:textId="77777777" w:rsidR="005B33B4" w:rsidRPr="006E4AA5" w:rsidRDefault="005B33B4" w:rsidP="005B33B4">
      <w:pPr>
        <w:spacing w:after="0"/>
        <w:ind w:left="900" w:hanging="900"/>
        <w:rPr>
          <w:sz w:val="20"/>
        </w:rPr>
      </w:pPr>
      <w:r>
        <w:rPr>
          <w:sz w:val="20"/>
        </w:rPr>
        <w:t xml:space="preserve">III.D.4-3 </w:t>
      </w:r>
      <w:r w:rsidRPr="006E4AA5">
        <w:rPr>
          <w:sz w:val="20"/>
        </w:rPr>
        <w:t>FY 18</w:t>
      </w:r>
      <w:r>
        <w:rPr>
          <w:sz w:val="20"/>
        </w:rPr>
        <w:t>-</w:t>
      </w:r>
      <w:r w:rsidRPr="006E4AA5">
        <w:rPr>
          <w:sz w:val="20"/>
        </w:rPr>
        <w:t>19 College Adopted Budget</w:t>
      </w:r>
    </w:p>
    <w:p w14:paraId="7E787B65" w14:textId="77777777" w:rsidR="005B33B4" w:rsidRPr="006E4AA5" w:rsidRDefault="006E784A" w:rsidP="005B33B4">
      <w:pPr>
        <w:spacing w:after="0"/>
        <w:ind w:left="900" w:hanging="900"/>
        <w:rPr>
          <w:sz w:val="20"/>
        </w:rPr>
      </w:pPr>
      <w:hyperlink r:id="rId2396" w:history="1">
        <w:r w:rsidR="005B33B4" w:rsidRPr="005B33B4">
          <w:rPr>
            <w:rStyle w:val="Hyperlink"/>
            <w:sz w:val="20"/>
          </w:rPr>
          <w:t>III.D.4-4</w:t>
        </w:r>
      </w:hyperlink>
      <w:r w:rsidR="005B33B4">
        <w:rPr>
          <w:sz w:val="20"/>
        </w:rPr>
        <w:t xml:space="preserve"> </w:t>
      </w:r>
      <w:r w:rsidR="005B33B4" w:rsidRPr="005B33B4">
        <w:rPr>
          <w:sz w:val="20"/>
        </w:rPr>
        <w:t>FY 18-19 College Tentative Budget Presentation</w:t>
      </w:r>
    </w:p>
    <w:p w14:paraId="6F22DD6E" w14:textId="77777777" w:rsidR="005B33B4" w:rsidRPr="006E4AA5" w:rsidRDefault="005B33B4" w:rsidP="005B33B4">
      <w:pPr>
        <w:spacing w:after="0"/>
        <w:ind w:left="900" w:hanging="900"/>
        <w:rPr>
          <w:sz w:val="20"/>
        </w:rPr>
      </w:pPr>
      <w:r>
        <w:rPr>
          <w:sz w:val="20"/>
        </w:rPr>
        <w:t xml:space="preserve">III.D.4-5 </w:t>
      </w:r>
      <w:r w:rsidRPr="006E4AA5">
        <w:rPr>
          <w:sz w:val="20"/>
        </w:rPr>
        <w:t>FY 18</w:t>
      </w:r>
      <w:r>
        <w:rPr>
          <w:sz w:val="20"/>
        </w:rPr>
        <w:t>-</w:t>
      </w:r>
      <w:r w:rsidRPr="006E4AA5">
        <w:rPr>
          <w:sz w:val="20"/>
        </w:rPr>
        <w:t>19 Prioritized Resource Requests</w:t>
      </w:r>
    </w:p>
    <w:p w14:paraId="2795BC06" w14:textId="77777777" w:rsidR="005B33B4" w:rsidRPr="006E4AA5" w:rsidRDefault="006E784A" w:rsidP="005B33B4">
      <w:pPr>
        <w:spacing w:after="0"/>
        <w:ind w:left="900" w:hanging="900"/>
        <w:rPr>
          <w:sz w:val="20"/>
        </w:rPr>
      </w:pPr>
      <w:hyperlink r:id="rId2397" w:history="1">
        <w:r w:rsidR="005B33B4" w:rsidRPr="005B33B4">
          <w:rPr>
            <w:rStyle w:val="Hyperlink"/>
            <w:sz w:val="20"/>
          </w:rPr>
          <w:t>III.D.4-6</w:t>
        </w:r>
      </w:hyperlink>
      <w:r w:rsidR="005B33B4">
        <w:rPr>
          <w:sz w:val="20"/>
        </w:rPr>
        <w:t xml:space="preserve"> </w:t>
      </w:r>
      <w:r w:rsidR="005B33B4" w:rsidRPr="005B33B4">
        <w:rPr>
          <w:sz w:val="20"/>
        </w:rPr>
        <w:t>FY 2018-19 College Budget Principles Presentation</w:t>
      </w:r>
    </w:p>
    <w:p w14:paraId="365AFDC9" w14:textId="77777777" w:rsidR="005B33B4" w:rsidRPr="006E4AA5" w:rsidRDefault="005B33B4" w:rsidP="005B33B4">
      <w:pPr>
        <w:spacing w:after="0"/>
        <w:ind w:left="900" w:hanging="900"/>
        <w:rPr>
          <w:sz w:val="20"/>
        </w:rPr>
      </w:pPr>
      <w:r>
        <w:rPr>
          <w:sz w:val="20"/>
        </w:rPr>
        <w:t xml:space="preserve">III.D.4-7 </w:t>
      </w:r>
      <w:r w:rsidRPr="006E4AA5">
        <w:rPr>
          <w:sz w:val="20"/>
        </w:rPr>
        <w:t>PBC Agenda 05.16.2018</w:t>
      </w:r>
    </w:p>
    <w:p w14:paraId="5BC6C60F" w14:textId="77777777" w:rsidR="005B33B4" w:rsidRPr="006E4AA5" w:rsidRDefault="006E784A" w:rsidP="005B33B4">
      <w:pPr>
        <w:spacing w:after="0"/>
        <w:ind w:left="900" w:hanging="900"/>
        <w:rPr>
          <w:sz w:val="20"/>
        </w:rPr>
      </w:pPr>
      <w:hyperlink r:id="rId2398" w:history="1">
        <w:r w:rsidR="005B33B4" w:rsidRPr="005B33B4">
          <w:rPr>
            <w:rStyle w:val="Hyperlink"/>
            <w:sz w:val="20"/>
          </w:rPr>
          <w:t>III.D.4-8</w:t>
        </w:r>
      </w:hyperlink>
      <w:r w:rsidR="005B33B4">
        <w:rPr>
          <w:sz w:val="20"/>
        </w:rPr>
        <w:t xml:space="preserve"> </w:t>
      </w:r>
      <w:r w:rsidR="005B33B4" w:rsidRPr="005B33B4">
        <w:rPr>
          <w:sz w:val="20"/>
        </w:rPr>
        <w:t xml:space="preserve">PBC </w:t>
      </w:r>
      <w:r w:rsidR="005B33B4">
        <w:rPr>
          <w:sz w:val="20"/>
        </w:rPr>
        <w:t>m</w:t>
      </w:r>
      <w:r w:rsidR="005B33B4" w:rsidRPr="005B33B4">
        <w:rPr>
          <w:sz w:val="20"/>
        </w:rPr>
        <w:t>eeting</w:t>
      </w:r>
      <w:r w:rsidR="005B33B4">
        <w:rPr>
          <w:sz w:val="20"/>
        </w:rPr>
        <w:t xml:space="preserve"> discussing integrated planning and budgeting for the college</w:t>
      </w:r>
      <w:r w:rsidR="005B33B4" w:rsidRPr="005B33B4">
        <w:rPr>
          <w:sz w:val="20"/>
        </w:rPr>
        <w:t xml:space="preserve"> </w:t>
      </w:r>
      <w:r w:rsidR="005B33B4">
        <w:rPr>
          <w:sz w:val="20"/>
        </w:rPr>
        <w:t>(</w:t>
      </w:r>
      <w:r w:rsidR="005B33B4" w:rsidRPr="005B33B4">
        <w:rPr>
          <w:sz w:val="20"/>
        </w:rPr>
        <w:t xml:space="preserve">September </w:t>
      </w:r>
      <w:r w:rsidR="005B33B4">
        <w:rPr>
          <w:sz w:val="20"/>
        </w:rPr>
        <w:t xml:space="preserve">6, </w:t>
      </w:r>
      <w:r w:rsidR="005B33B4" w:rsidRPr="005B33B4">
        <w:rPr>
          <w:sz w:val="20"/>
        </w:rPr>
        <w:t>2017</w:t>
      </w:r>
      <w:r w:rsidR="005B33B4">
        <w:rPr>
          <w:sz w:val="20"/>
        </w:rPr>
        <w:t>;</w:t>
      </w:r>
      <w:r w:rsidR="005B33B4" w:rsidRPr="006E4AA5">
        <w:rPr>
          <w:sz w:val="20"/>
        </w:rPr>
        <w:t xml:space="preserve"> p. 2, II.A Integrated Planning and Budgeting)</w:t>
      </w:r>
    </w:p>
    <w:p w14:paraId="73A91692" w14:textId="77777777" w:rsidR="005B33B4" w:rsidRPr="006E4AA5" w:rsidRDefault="006E784A" w:rsidP="005B33B4">
      <w:pPr>
        <w:spacing w:after="0"/>
        <w:ind w:left="900" w:hanging="900"/>
        <w:rPr>
          <w:sz w:val="20"/>
        </w:rPr>
      </w:pPr>
      <w:hyperlink r:id="rId2399" w:history="1">
        <w:r w:rsidR="005B33B4" w:rsidRPr="005B33B4">
          <w:rPr>
            <w:rStyle w:val="Hyperlink"/>
            <w:sz w:val="20"/>
          </w:rPr>
          <w:t>III.D.4-9</w:t>
        </w:r>
      </w:hyperlink>
      <w:r w:rsidR="005B33B4">
        <w:rPr>
          <w:sz w:val="20"/>
        </w:rPr>
        <w:t xml:space="preserve"> </w:t>
      </w:r>
      <w:r w:rsidR="005B33B4" w:rsidRPr="005B33B4">
        <w:rPr>
          <w:sz w:val="20"/>
        </w:rPr>
        <w:t xml:space="preserve">PBC </w:t>
      </w:r>
      <w:r w:rsidR="005B33B4">
        <w:rPr>
          <w:sz w:val="20"/>
        </w:rPr>
        <w:t>m</w:t>
      </w:r>
      <w:r w:rsidR="005B33B4" w:rsidRPr="005B33B4">
        <w:rPr>
          <w:sz w:val="20"/>
        </w:rPr>
        <w:t xml:space="preserve">eeting </w:t>
      </w:r>
      <w:r w:rsidR="005B33B4">
        <w:rPr>
          <w:sz w:val="20"/>
        </w:rPr>
        <w:t>discussing a budget update and the resource request process (</w:t>
      </w:r>
      <w:r w:rsidR="005B33B4" w:rsidRPr="005B33B4">
        <w:rPr>
          <w:sz w:val="20"/>
        </w:rPr>
        <w:t>February</w:t>
      </w:r>
      <w:r w:rsidR="005B33B4">
        <w:rPr>
          <w:sz w:val="20"/>
        </w:rPr>
        <w:t xml:space="preserve"> 7,</w:t>
      </w:r>
      <w:r w:rsidR="005B33B4" w:rsidRPr="005B33B4">
        <w:rPr>
          <w:sz w:val="20"/>
        </w:rPr>
        <w:t xml:space="preserve"> 2018</w:t>
      </w:r>
      <w:r w:rsidR="005B33B4">
        <w:rPr>
          <w:sz w:val="20"/>
        </w:rPr>
        <w:t>;</w:t>
      </w:r>
      <w:r w:rsidR="005B33B4" w:rsidRPr="006E4AA5">
        <w:rPr>
          <w:sz w:val="20"/>
        </w:rPr>
        <w:t xml:space="preserve"> </w:t>
      </w:r>
      <w:r w:rsidR="005B33B4">
        <w:rPr>
          <w:sz w:val="20"/>
        </w:rPr>
        <w:t>p</w:t>
      </w:r>
      <w:r w:rsidR="005B33B4" w:rsidRPr="006E4AA5">
        <w:rPr>
          <w:sz w:val="20"/>
        </w:rPr>
        <w:t>. 2, Items II.3 Budget Update,</w:t>
      </w:r>
      <w:r w:rsidR="005B33B4">
        <w:rPr>
          <w:sz w:val="20"/>
        </w:rPr>
        <w:t xml:space="preserve"> </w:t>
      </w:r>
      <w:r w:rsidR="005B33B4" w:rsidRPr="006E4AA5">
        <w:rPr>
          <w:sz w:val="20"/>
        </w:rPr>
        <w:t>II.4 Resource Request Process)</w:t>
      </w:r>
    </w:p>
    <w:p w14:paraId="38D3D92C" w14:textId="77777777" w:rsidR="005B33B4" w:rsidRPr="006E4AA5" w:rsidRDefault="006E784A" w:rsidP="005B33B4">
      <w:pPr>
        <w:spacing w:after="0"/>
        <w:ind w:left="900" w:hanging="900"/>
        <w:rPr>
          <w:sz w:val="20"/>
        </w:rPr>
      </w:pPr>
      <w:hyperlink r:id="rId2400" w:history="1">
        <w:r w:rsidR="005B33B4" w:rsidRPr="005B33B4">
          <w:rPr>
            <w:rStyle w:val="Hyperlink"/>
            <w:sz w:val="20"/>
          </w:rPr>
          <w:t>III.D.4-10</w:t>
        </w:r>
      </w:hyperlink>
      <w:r w:rsidR="005B33B4">
        <w:rPr>
          <w:sz w:val="20"/>
        </w:rPr>
        <w:t xml:space="preserve"> </w:t>
      </w:r>
      <w:r w:rsidR="005B33B4" w:rsidRPr="005B33B4">
        <w:rPr>
          <w:sz w:val="20"/>
        </w:rPr>
        <w:t>SMCCCD Board Agenda Packet for September</w:t>
      </w:r>
      <w:r w:rsidR="005B33B4">
        <w:rPr>
          <w:sz w:val="20"/>
        </w:rPr>
        <w:t xml:space="preserve"> 12,</w:t>
      </w:r>
      <w:r w:rsidR="005B33B4" w:rsidRPr="005B33B4">
        <w:rPr>
          <w:sz w:val="20"/>
        </w:rPr>
        <w:t xml:space="preserve"> 2018</w:t>
      </w:r>
      <w:r w:rsidR="005B33B4" w:rsidRPr="006E4AA5">
        <w:rPr>
          <w:sz w:val="20"/>
        </w:rPr>
        <w:t xml:space="preserve"> (p. 29, Item 18-9-101B Adoption of the 2018-19 Final Budget)</w:t>
      </w:r>
    </w:p>
    <w:p w14:paraId="4A9C4AAC" w14:textId="77777777" w:rsidR="00C66ABF" w:rsidRPr="00EE6A62" w:rsidRDefault="00C66ABF" w:rsidP="00C66ABF">
      <w:pPr>
        <w:spacing w:after="0"/>
        <w:ind w:left="900" w:hanging="900"/>
        <w:rPr>
          <w:sz w:val="20"/>
        </w:rPr>
      </w:pPr>
      <w:r>
        <w:rPr>
          <w:sz w:val="20"/>
        </w:rPr>
        <w:t xml:space="preserve">III.D.5-1 </w:t>
      </w:r>
      <w:r w:rsidRPr="00EE6A62">
        <w:rPr>
          <w:sz w:val="20"/>
        </w:rPr>
        <w:t>Accounts Payable Process Overview III.D.5-05:</w:t>
      </w:r>
    </w:p>
    <w:p w14:paraId="68E97F66" w14:textId="77777777" w:rsidR="00C66ABF" w:rsidRPr="00EE6A62" w:rsidRDefault="00C66ABF" w:rsidP="00C66ABF">
      <w:pPr>
        <w:spacing w:after="0"/>
        <w:ind w:left="900" w:hanging="900"/>
        <w:rPr>
          <w:sz w:val="20"/>
        </w:rPr>
      </w:pPr>
      <w:r>
        <w:rPr>
          <w:sz w:val="20"/>
        </w:rPr>
        <w:t xml:space="preserve">III.D.5-2 </w:t>
      </w:r>
      <w:r w:rsidRPr="00EE6A62">
        <w:rPr>
          <w:sz w:val="20"/>
        </w:rPr>
        <w:t>College Budget Projections FY 18-21</w:t>
      </w:r>
    </w:p>
    <w:p w14:paraId="60C960DE" w14:textId="77777777" w:rsidR="00C66ABF" w:rsidRPr="00EE6A62" w:rsidRDefault="006E784A" w:rsidP="00C66ABF">
      <w:pPr>
        <w:spacing w:after="0"/>
        <w:ind w:left="900" w:hanging="900"/>
        <w:rPr>
          <w:sz w:val="20"/>
        </w:rPr>
      </w:pPr>
      <w:hyperlink r:id="rId2401" w:history="1">
        <w:r w:rsidR="00C66ABF" w:rsidRPr="00C66ABF">
          <w:rPr>
            <w:rStyle w:val="Hyperlink"/>
            <w:sz w:val="20"/>
          </w:rPr>
          <w:t>III.D.5-3</w:t>
        </w:r>
      </w:hyperlink>
      <w:r w:rsidR="00C66ABF">
        <w:rPr>
          <w:sz w:val="20"/>
        </w:rPr>
        <w:t xml:space="preserve"> </w:t>
      </w:r>
      <w:r w:rsidR="00C66ABF" w:rsidRPr="00C66ABF">
        <w:rPr>
          <w:sz w:val="20"/>
        </w:rPr>
        <w:t xml:space="preserve">PBC </w:t>
      </w:r>
      <w:r w:rsidR="00C66ABF">
        <w:rPr>
          <w:sz w:val="20"/>
        </w:rPr>
        <w:t>m</w:t>
      </w:r>
      <w:r w:rsidR="00C66ABF" w:rsidRPr="00C66ABF">
        <w:rPr>
          <w:sz w:val="20"/>
        </w:rPr>
        <w:t>eeting</w:t>
      </w:r>
      <w:r w:rsidR="00C66ABF">
        <w:rPr>
          <w:sz w:val="20"/>
        </w:rPr>
        <w:t xml:space="preserve"> discussing the 2016-2017 Mid-Year Report</w:t>
      </w:r>
      <w:r w:rsidR="00C66ABF" w:rsidRPr="00C66ABF">
        <w:rPr>
          <w:sz w:val="20"/>
        </w:rPr>
        <w:t xml:space="preserve"> </w:t>
      </w:r>
      <w:r w:rsidR="00C66ABF">
        <w:rPr>
          <w:sz w:val="20"/>
        </w:rPr>
        <w:t>(</w:t>
      </w:r>
      <w:r w:rsidR="00C66ABF" w:rsidRPr="00C66ABF">
        <w:rPr>
          <w:sz w:val="20"/>
        </w:rPr>
        <w:t>February</w:t>
      </w:r>
      <w:r w:rsidR="00C66ABF">
        <w:rPr>
          <w:sz w:val="20"/>
        </w:rPr>
        <w:t xml:space="preserve"> 1,</w:t>
      </w:r>
      <w:r w:rsidR="00C66ABF" w:rsidRPr="00C66ABF">
        <w:rPr>
          <w:sz w:val="20"/>
        </w:rPr>
        <w:t xml:space="preserve"> 2017</w:t>
      </w:r>
      <w:r w:rsidR="00C66ABF">
        <w:rPr>
          <w:sz w:val="20"/>
        </w:rPr>
        <w:t>;</w:t>
      </w:r>
      <w:r w:rsidR="00C66ABF" w:rsidRPr="00EE6A62">
        <w:rPr>
          <w:sz w:val="20"/>
        </w:rPr>
        <w:t xml:space="preserve"> p. 2-3, Item II.C 2016-2</w:t>
      </w:r>
      <w:r w:rsidR="00C66ABF">
        <w:rPr>
          <w:sz w:val="20"/>
        </w:rPr>
        <w:t>017 Mid-Year Report)</w:t>
      </w:r>
    </w:p>
    <w:p w14:paraId="2896054F" w14:textId="77777777" w:rsidR="00C66ABF" w:rsidRPr="00EE6A62" w:rsidRDefault="006E784A" w:rsidP="00C66ABF">
      <w:pPr>
        <w:spacing w:after="0"/>
        <w:ind w:left="900" w:hanging="900"/>
        <w:rPr>
          <w:sz w:val="20"/>
        </w:rPr>
      </w:pPr>
      <w:hyperlink r:id="rId2402" w:history="1">
        <w:r w:rsidR="00C66ABF" w:rsidRPr="00C66ABF">
          <w:rPr>
            <w:rStyle w:val="Hyperlink"/>
            <w:sz w:val="20"/>
          </w:rPr>
          <w:t>III.D.5-4</w:t>
        </w:r>
      </w:hyperlink>
      <w:r w:rsidR="00C66ABF">
        <w:rPr>
          <w:sz w:val="20"/>
        </w:rPr>
        <w:t xml:space="preserve"> </w:t>
      </w:r>
      <w:r w:rsidR="00C66ABF" w:rsidRPr="00C41E6C">
        <w:rPr>
          <w:sz w:val="20"/>
        </w:rPr>
        <w:t xml:space="preserve">PBC </w:t>
      </w:r>
      <w:r w:rsidR="00C66ABF">
        <w:rPr>
          <w:sz w:val="20"/>
        </w:rPr>
        <w:t>m</w:t>
      </w:r>
      <w:r w:rsidR="00C66ABF" w:rsidRPr="00C41E6C">
        <w:rPr>
          <w:sz w:val="20"/>
        </w:rPr>
        <w:t xml:space="preserve">eeting </w:t>
      </w:r>
      <w:r w:rsidR="00C66ABF">
        <w:rPr>
          <w:sz w:val="20"/>
        </w:rPr>
        <w:t>discussing the 3-year budget projections, new position approvals, and a budget development timeline (</w:t>
      </w:r>
      <w:r w:rsidR="00C66ABF" w:rsidRPr="00C41E6C">
        <w:rPr>
          <w:sz w:val="20"/>
        </w:rPr>
        <w:t>February</w:t>
      </w:r>
      <w:r w:rsidR="00C66ABF">
        <w:rPr>
          <w:sz w:val="20"/>
        </w:rPr>
        <w:t xml:space="preserve"> 21,</w:t>
      </w:r>
      <w:r w:rsidR="00C66ABF" w:rsidRPr="00C41E6C">
        <w:rPr>
          <w:sz w:val="20"/>
        </w:rPr>
        <w:t xml:space="preserve"> 2018</w:t>
      </w:r>
      <w:r w:rsidR="00C66ABF">
        <w:rPr>
          <w:sz w:val="20"/>
        </w:rPr>
        <w:t>;</w:t>
      </w:r>
      <w:r w:rsidR="00C66ABF" w:rsidRPr="00484982">
        <w:rPr>
          <w:sz w:val="20"/>
        </w:rPr>
        <w:t xml:space="preserve"> p. 2-3, Items II.4 Three-year Budget Projections, II.5 New Position(s) Approval, II</w:t>
      </w:r>
      <w:r w:rsidR="00C66ABF">
        <w:rPr>
          <w:sz w:val="20"/>
        </w:rPr>
        <w:t>.6 Budget Development Timeline)</w:t>
      </w:r>
    </w:p>
    <w:p w14:paraId="1E566751" w14:textId="77777777" w:rsidR="00C66ABF" w:rsidRPr="00EE6A62" w:rsidRDefault="00C66ABF" w:rsidP="00C66ABF">
      <w:pPr>
        <w:spacing w:after="0"/>
        <w:ind w:left="900" w:hanging="900"/>
        <w:rPr>
          <w:sz w:val="20"/>
          <w:highlight w:val="cyan"/>
        </w:rPr>
      </w:pPr>
      <w:r>
        <w:rPr>
          <w:sz w:val="20"/>
        </w:rPr>
        <w:t xml:space="preserve">III.D.5-5 </w:t>
      </w:r>
      <w:r w:rsidRPr="00EE6A62">
        <w:rPr>
          <w:sz w:val="20"/>
        </w:rPr>
        <w:t>Sample Banner Requisitio</w:t>
      </w:r>
      <w:r>
        <w:rPr>
          <w:sz w:val="20"/>
        </w:rPr>
        <w:t>n</w:t>
      </w:r>
    </w:p>
    <w:p w14:paraId="73C64A11" w14:textId="77777777" w:rsidR="00C66ABF" w:rsidRPr="00EE6A62" w:rsidRDefault="006E784A" w:rsidP="00C66ABF">
      <w:pPr>
        <w:spacing w:after="0"/>
        <w:ind w:left="900" w:hanging="900"/>
        <w:rPr>
          <w:sz w:val="20"/>
        </w:rPr>
      </w:pPr>
      <w:hyperlink r:id="rId2403" w:history="1">
        <w:r w:rsidR="00C66ABF" w:rsidRPr="00C66ABF">
          <w:rPr>
            <w:rStyle w:val="Hyperlink"/>
            <w:sz w:val="20"/>
          </w:rPr>
          <w:t>III.D.5-6</w:t>
        </w:r>
      </w:hyperlink>
      <w:r w:rsidR="00C66ABF">
        <w:rPr>
          <w:sz w:val="20"/>
        </w:rPr>
        <w:t xml:space="preserve"> </w:t>
      </w:r>
      <w:r w:rsidR="00C66ABF" w:rsidRPr="00C66ABF">
        <w:rPr>
          <w:sz w:val="20"/>
        </w:rPr>
        <w:t>SMCCCD General Services, General Purchasing Procedures</w:t>
      </w:r>
    </w:p>
    <w:p w14:paraId="0165F8F6" w14:textId="77777777" w:rsidR="006E735E" w:rsidRPr="00F959F5" w:rsidRDefault="006E784A" w:rsidP="006E735E">
      <w:pPr>
        <w:spacing w:after="0"/>
        <w:ind w:left="900" w:hanging="900"/>
        <w:rPr>
          <w:sz w:val="20"/>
        </w:rPr>
      </w:pPr>
      <w:hyperlink r:id="rId2404" w:history="1">
        <w:r w:rsidR="006E735E" w:rsidRPr="006E735E">
          <w:rPr>
            <w:rStyle w:val="Hyperlink"/>
            <w:sz w:val="20"/>
          </w:rPr>
          <w:t>III.D.7-1</w:t>
        </w:r>
      </w:hyperlink>
      <w:r w:rsidR="006E735E">
        <w:rPr>
          <w:sz w:val="20"/>
        </w:rPr>
        <w:t xml:space="preserve"> </w:t>
      </w:r>
      <w:r w:rsidR="006E735E" w:rsidRPr="006E735E">
        <w:rPr>
          <w:sz w:val="20"/>
        </w:rPr>
        <w:t>FY 14-15 Audit</w:t>
      </w:r>
    </w:p>
    <w:p w14:paraId="400CA6BF" w14:textId="77777777" w:rsidR="006E735E" w:rsidRPr="00F959F5" w:rsidRDefault="006E784A" w:rsidP="006E735E">
      <w:pPr>
        <w:spacing w:after="0"/>
        <w:ind w:left="900" w:hanging="900"/>
        <w:rPr>
          <w:sz w:val="20"/>
        </w:rPr>
      </w:pPr>
      <w:hyperlink r:id="rId2405" w:history="1">
        <w:r w:rsidR="006E735E" w:rsidRPr="00F959F5">
          <w:rPr>
            <w:rStyle w:val="Hyperlink"/>
            <w:sz w:val="20"/>
          </w:rPr>
          <w:t>III.D.7-2</w:t>
        </w:r>
      </w:hyperlink>
      <w:r w:rsidR="006E735E">
        <w:rPr>
          <w:sz w:val="20"/>
        </w:rPr>
        <w:t xml:space="preserve"> </w:t>
      </w:r>
      <w:r w:rsidR="006E735E" w:rsidRPr="00F959F5">
        <w:rPr>
          <w:sz w:val="20"/>
        </w:rPr>
        <w:t>FY 15-16 Audit</w:t>
      </w:r>
    </w:p>
    <w:p w14:paraId="4065BBC3" w14:textId="77777777" w:rsidR="006E735E" w:rsidRPr="00F959F5" w:rsidRDefault="006E784A" w:rsidP="006E735E">
      <w:pPr>
        <w:spacing w:after="0"/>
        <w:ind w:left="900" w:hanging="900"/>
        <w:rPr>
          <w:sz w:val="20"/>
        </w:rPr>
      </w:pPr>
      <w:hyperlink r:id="rId2406" w:history="1">
        <w:r w:rsidR="006E735E" w:rsidRPr="00F959F5">
          <w:rPr>
            <w:rStyle w:val="Hyperlink"/>
            <w:sz w:val="20"/>
          </w:rPr>
          <w:t>III.D.7-3</w:t>
        </w:r>
      </w:hyperlink>
      <w:r w:rsidR="006E735E">
        <w:rPr>
          <w:sz w:val="20"/>
        </w:rPr>
        <w:t xml:space="preserve"> </w:t>
      </w:r>
      <w:r w:rsidR="006E735E" w:rsidRPr="00F959F5">
        <w:rPr>
          <w:sz w:val="20"/>
        </w:rPr>
        <w:t>FY 16-17 Audit</w:t>
      </w:r>
    </w:p>
    <w:p w14:paraId="19E10CFF" w14:textId="77777777" w:rsidR="006E735E" w:rsidRPr="00F959F5" w:rsidRDefault="006E784A" w:rsidP="006E735E">
      <w:pPr>
        <w:spacing w:after="0"/>
        <w:ind w:left="900" w:hanging="900"/>
        <w:rPr>
          <w:sz w:val="20"/>
        </w:rPr>
      </w:pPr>
      <w:hyperlink r:id="rId2407" w:history="1">
        <w:r w:rsidR="006E735E" w:rsidRPr="00F959F5">
          <w:rPr>
            <w:rStyle w:val="Hyperlink"/>
            <w:sz w:val="20"/>
          </w:rPr>
          <w:t>III.D.7-4</w:t>
        </w:r>
      </w:hyperlink>
      <w:r w:rsidR="006E735E">
        <w:rPr>
          <w:sz w:val="20"/>
        </w:rPr>
        <w:t xml:space="preserve"> </w:t>
      </w:r>
      <w:r w:rsidR="006E735E" w:rsidRPr="00F959F5">
        <w:rPr>
          <w:sz w:val="20"/>
        </w:rPr>
        <w:t>FY 17-18 Audit</w:t>
      </w:r>
    </w:p>
    <w:p w14:paraId="69BC4E5A" w14:textId="77777777" w:rsidR="006E735E" w:rsidRPr="00F959F5" w:rsidRDefault="006E784A" w:rsidP="006E735E">
      <w:pPr>
        <w:spacing w:after="0"/>
        <w:ind w:left="900" w:hanging="900"/>
        <w:rPr>
          <w:sz w:val="20"/>
        </w:rPr>
      </w:pPr>
      <w:hyperlink r:id="rId2408" w:history="1">
        <w:r w:rsidR="006E735E" w:rsidRPr="006E735E">
          <w:rPr>
            <w:rStyle w:val="Hyperlink"/>
            <w:sz w:val="20"/>
          </w:rPr>
          <w:t>III.D.7-5</w:t>
        </w:r>
      </w:hyperlink>
      <w:r w:rsidR="006E735E">
        <w:rPr>
          <w:sz w:val="20"/>
        </w:rPr>
        <w:t xml:space="preserve"> </w:t>
      </w:r>
      <w:r w:rsidR="006E735E" w:rsidRPr="006E735E">
        <w:rPr>
          <w:sz w:val="20"/>
        </w:rPr>
        <w:t>SMCCCD Board of Trustees, Board Packet for 28 January 2018</w:t>
      </w:r>
      <w:r w:rsidR="006E735E" w:rsidRPr="00F959F5">
        <w:rPr>
          <w:sz w:val="20"/>
        </w:rPr>
        <w:t xml:space="preserve"> (p. 94, Item 18-1-100B Receipt and Acceptance of the 2016-17 District Audit Report)</w:t>
      </w:r>
    </w:p>
    <w:p w14:paraId="05415B1D" w14:textId="77777777" w:rsidR="008F507C" w:rsidRPr="006E735E" w:rsidRDefault="006E784A" w:rsidP="008F507C">
      <w:pPr>
        <w:spacing w:after="0"/>
        <w:ind w:left="900" w:hanging="900"/>
        <w:rPr>
          <w:sz w:val="20"/>
        </w:rPr>
      </w:pPr>
      <w:hyperlink r:id="rId2409" w:history="1">
        <w:r w:rsidR="008F507C" w:rsidRPr="006E735E">
          <w:rPr>
            <w:rStyle w:val="Hyperlink"/>
            <w:sz w:val="20"/>
          </w:rPr>
          <w:t>III.D.8-</w:t>
        </w:r>
        <w:r w:rsidR="008F507C">
          <w:rPr>
            <w:rStyle w:val="Hyperlink"/>
            <w:sz w:val="20"/>
          </w:rPr>
          <w:t>1</w:t>
        </w:r>
      </w:hyperlink>
      <w:r w:rsidR="008F507C">
        <w:rPr>
          <w:sz w:val="20"/>
        </w:rPr>
        <w:t xml:space="preserve"> </w:t>
      </w:r>
      <w:r w:rsidR="008F507C" w:rsidRPr="006E735E">
        <w:rPr>
          <w:sz w:val="20"/>
        </w:rPr>
        <w:t>FY 17-18 Audit Report</w:t>
      </w:r>
    </w:p>
    <w:p w14:paraId="37511145" w14:textId="77777777" w:rsidR="008F507C" w:rsidRPr="006E735E" w:rsidRDefault="006E784A" w:rsidP="008F507C">
      <w:pPr>
        <w:spacing w:after="0"/>
        <w:ind w:left="900" w:hanging="900"/>
        <w:rPr>
          <w:sz w:val="20"/>
        </w:rPr>
      </w:pPr>
      <w:hyperlink r:id="rId2410" w:history="1">
        <w:r w:rsidR="008F507C" w:rsidRPr="008F507C">
          <w:rPr>
            <w:rStyle w:val="Hyperlink"/>
            <w:sz w:val="20"/>
          </w:rPr>
          <w:t>III.D.8-2</w:t>
        </w:r>
      </w:hyperlink>
      <w:r w:rsidR="008F507C">
        <w:rPr>
          <w:sz w:val="20"/>
        </w:rPr>
        <w:t xml:space="preserve"> </w:t>
      </w:r>
      <w:r w:rsidR="008F507C" w:rsidRPr="006E735E">
        <w:rPr>
          <w:sz w:val="20"/>
        </w:rPr>
        <w:t>Grants Development and Management, Overview</w:t>
      </w:r>
    </w:p>
    <w:p w14:paraId="3C106493" w14:textId="77777777" w:rsidR="008F507C" w:rsidRPr="006E735E" w:rsidRDefault="008F507C" w:rsidP="008F507C">
      <w:pPr>
        <w:spacing w:after="0"/>
        <w:ind w:left="900" w:hanging="900"/>
        <w:rPr>
          <w:sz w:val="20"/>
        </w:rPr>
      </w:pPr>
      <w:r>
        <w:rPr>
          <w:sz w:val="20"/>
        </w:rPr>
        <w:t xml:space="preserve">III.D.8-3 </w:t>
      </w:r>
      <w:r w:rsidRPr="006E735E">
        <w:rPr>
          <w:sz w:val="20"/>
        </w:rPr>
        <w:t>Grants Roles and Responsibilities</w:t>
      </w:r>
    </w:p>
    <w:p w14:paraId="5BEF3371" w14:textId="77777777" w:rsidR="008F507C" w:rsidRPr="006E735E" w:rsidRDefault="008F507C" w:rsidP="008F507C">
      <w:pPr>
        <w:spacing w:after="0"/>
        <w:ind w:left="900" w:hanging="900"/>
        <w:rPr>
          <w:sz w:val="20"/>
        </w:rPr>
      </w:pPr>
      <w:r>
        <w:rPr>
          <w:sz w:val="20"/>
        </w:rPr>
        <w:t xml:space="preserve">III.D.8-4 </w:t>
      </w:r>
      <w:r w:rsidRPr="006E735E">
        <w:rPr>
          <w:sz w:val="20"/>
        </w:rPr>
        <w:t>Measure H Bond Expenditures 09.30.2016</w:t>
      </w:r>
    </w:p>
    <w:p w14:paraId="0295604E" w14:textId="77777777" w:rsidR="008F507C" w:rsidRPr="006E735E" w:rsidRDefault="006E784A" w:rsidP="008F507C">
      <w:pPr>
        <w:spacing w:after="0"/>
        <w:ind w:left="900" w:hanging="900"/>
        <w:rPr>
          <w:sz w:val="20"/>
        </w:rPr>
      </w:pPr>
      <w:hyperlink r:id="rId2411" w:history="1">
        <w:r w:rsidR="008F507C" w:rsidRPr="006E735E">
          <w:rPr>
            <w:rStyle w:val="Hyperlink"/>
            <w:sz w:val="20"/>
          </w:rPr>
          <w:t>III.D.8-5</w:t>
        </w:r>
      </w:hyperlink>
      <w:r w:rsidR="008F507C">
        <w:rPr>
          <w:sz w:val="20"/>
        </w:rPr>
        <w:t xml:space="preserve"> </w:t>
      </w:r>
      <w:r w:rsidR="008F507C" w:rsidRPr="006E735E">
        <w:rPr>
          <w:sz w:val="20"/>
        </w:rPr>
        <w:t>SMCCCD Bond Oversight Committee, Overview</w:t>
      </w:r>
    </w:p>
    <w:p w14:paraId="379C332E" w14:textId="77777777" w:rsidR="008F507C" w:rsidRPr="006E735E" w:rsidRDefault="006E784A" w:rsidP="008F507C">
      <w:pPr>
        <w:spacing w:after="0"/>
        <w:ind w:left="900" w:hanging="900"/>
        <w:rPr>
          <w:sz w:val="20"/>
        </w:rPr>
      </w:pPr>
      <w:hyperlink r:id="rId2412" w:history="1">
        <w:r w:rsidR="008F507C" w:rsidRPr="008F507C">
          <w:rPr>
            <w:rStyle w:val="Hyperlink"/>
            <w:sz w:val="20"/>
          </w:rPr>
          <w:t>III.D.8-6</w:t>
        </w:r>
      </w:hyperlink>
      <w:r w:rsidR="008F507C">
        <w:rPr>
          <w:sz w:val="20"/>
        </w:rPr>
        <w:t xml:space="preserve"> </w:t>
      </w:r>
      <w:r w:rsidR="008F507C" w:rsidRPr="008F507C">
        <w:rPr>
          <w:sz w:val="20"/>
        </w:rPr>
        <w:t>SMCCCD Financial Services, Internal Audit College Internal Audit Group (CIAG)</w:t>
      </w:r>
    </w:p>
    <w:p w14:paraId="12D32D69" w14:textId="77777777" w:rsidR="00A0743A" w:rsidRPr="00C551A9" w:rsidRDefault="00A0743A" w:rsidP="00A0743A">
      <w:pPr>
        <w:ind w:left="900" w:hanging="900"/>
        <w:rPr>
          <w:sz w:val="20"/>
          <w:highlight w:val="yellow"/>
        </w:rPr>
      </w:pPr>
      <w:r>
        <w:rPr>
          <w:sz w:val="20"/>
          <w:highlight w:val="yellow"/>
        </w:rPr>
        <w:t xml:space="preserve">III.D.9-1 </w:t>
      </w:r>
      <w:r w:rsidRPr="00C551A9">
        <w:rPr>
          <w:sz w:val="20"/>
          <w:highlight w:val="yellow"/>
        </w:rPr>
        <w:t>Liability Insurance Summary III.D.9-02:</w:t>
      </w:r>
    </w:p>
    <w:p w14:paraId="4A81DC2D" w14:textId="77777777" w:rsidR="00A0743A" w:rsidRPr="00C551A9" w:rsidRDefault="006E784A" w:rsidP="00A0743A">
      <w:pPr>
        <w:ind w:left="900" w:hanging="900"/>
        <w:rPr>
          <w:sz w:val="20"/>
        </w:rPr>
      </w:pPr>
      <w:hyperlink r:id="rId2413" w:history="1">
        <w:r w:rsidR="00A0743A" w:rsidRPr="00C551A9">
          <w:rPr>
            <w:rStyle w:val="Hyperlink"/>
            <w:sz w:val="20"/>
          </w:rPr>
          <w:t>III.D.9-2</w:t>
        </w:r>
      </w:hyperlink>
      <w:r w:rsidR="00A0743A">
        <w:rPr>
          <w:sz w:val="20"/>
        </w:rPr>
        <w:t xml:space="preserve"> </w:t>
      </w:r>
      <w:r w:rsidR="00A0743A" w:rsidRPr="00C551A9">
        <w:rPr>
          <w:sz w:val="20"/>
        </w:rPr>
        <w:t>SMCCCD Board Agenda Packet for 12 September 2018 (p. 29, Item 18-9-101B Adoption of the 2018-19 Final Budget)</w:t>
      </w:r>
    </w:p>
    <w:p w14:paraId="54CB27E9" w14:textId="77777777" w:rsidR="00D402BF" w:rsidRPr="00AF6C59" w:rsidRDefault="00D402BF" w:rsidP="00D402BF">
      <w:pPr>
        <w:spacing w:after="0"/>
        <w:ind w:left="900" w:hanging="900"/>
        <w:rPr>
          <w:sz w:val="20"/>
        </w:rPr>
      </w:pPr>
      <w:r>
        <w:rPr>
          <w:sz w:val="20"/>
        </w:rPr>
        <w:t xml:space="preserve">III.D.10-1 </w:t>
      </w:r>
      <w:r w:rsidRPr="00AF6C59">
        <w:rPr>
          <w:sz w:val="20"/>
        </w:rPr>
        <w:t>Bond Oversight Committee 2016 Annual Report to the Community</w:t>
      </w:r>
    </w:p>
    <w:p w14:paraId="10C70092" w14:textId="77777777" w:rsidR="00D402BF" w:rsidRPr="00AF6C59" w:rsidRDefault="006E784A" w:rsidP="00D402BF">
      <w:pPr>
        <w:spacing w:after="0"/>
        <w:ind w:left="900" w:hanging="900"/>
        <w:rPr>
          <w:sz w:val="20"/>
        </w:rPr>
      </w:pPr>
      <w:hyperlink r:id="rId2414" w:history="1">
        <w:r w:rsidR="00D402BF" w:rsidRPr="00373EDC">
          <w:rPr>
            <w:rStyle w:val="Hyperlink"/>
            <w:sz w:val="20"/>
          </w:rPr>
          <w:t>III.D.10-2</w:t>
        </w:r>
      </w:hyperlink>
      <w:r w:rsidR="00D402BF">
        <w:rPr>
          <w:sz w:val="20"/>
        </w:rPr>
        <w:t xml:space="preserve"> </w:t>
      </w:r>
      <w:r w:rsidR="00D402BF" w:rsidRPr="00373EDC">
        <w:rPr>
          <w:sz w:val="20"/>
        </w:rPr>
        <w:t>FY 14-15 Audit</w:t>
      </w:r>
    </w:p>
    <w:p w14:paraId="3D6D9C3C" w14:textId="77777777" w:rsidR="00D402BF" w:rsidRPr="00AF6C59" w:rsidRDefault="006E784A" w:rsidP="00D402BF">
      <w:pPr>
        <w:spacing w:after="0"/>
        <w:ind w:left="900" w:hanging="900"/>
        <w:rPr>
          <w:sz w:val="20"/>
        </w:rPr>
      </w:pPr>
      <w:hyperlink r:id="rId2415" w:history="1">
        <w:r w:rsidR="00D402BF" w:rsidRPr="00373EDC">
          <w:rPr>
            <w:rStyle w:val="Hyperlink"/>
            <w:sz w:val="20"/>
          </w:rPr>
          <w:t>III.D.10-3</w:t>
        </w:r>
      </w:hyperlink>
      <w:r w:rsidR="00D402BF">
        <w:rPr>
          <w:sz w:val="20"/>
        </w:rPr>
        <w:t xml:space="preserve"> </w:t>
      </w:r>
      <w:r w:rsidR="00D402BF" w:rsidRPr="00373EDC">
        <w:rPr>
          <w:sz w:val="20"/>
        </w:rPr>
        <w:t>FY 15-16 Audit</w:t>
      </w:r>
    </w:p>
    <w:p w14:paraId="310F704E" w14:textId="77777777" w:rsidR="00D402BF" w:rsidRPr="00AF6C59" w:rsidRDefault="006E784A" w:rsidP="00D402BF">
      <w:pPr>
        <w:spacing w:after="0"/>
        <w:ind w:left="900" w:hanging="900"/>
        <w:rPr>
          <w:sz w:val="20"/>
        </w:rPr>
      </w:pPr>
      <w:hyperlink r:id="rId2416" w:history="1">
        <w:r w:rsidR="00D402BF" w:rsidRPr="00373EDC">
          <w:rPr>
            <w:rStyle w:val="Hyperlink"/>
            <w:sz w:val="20"/>
          </w:rPr>
          <w:t>III.D.10-4</w:t>
        </w:r>
      </w:hyperlink>
      <w:r w:rsidR="00D402BF">
        <w:rPr>
          <w:sz w:val="20"/>
        </w:rPr>
        <w:t xml:space="preserve"> </w:t>
      </w:r>
      <w:r w:rsidR="00D402BF" w:rsidRPr="00373EDC">
        <w:rPr>
          <w:sz w:val="20"/>
        </w:rPr>
        <w:t>FY 16-17 Audit</w:t>
      </w:r>
    </w:p>
    <w:p w14:paraId="38543741" w14:textId="77777777" w:rsidR="00D402BF" w:rsidRPr="00AF6C59" w:rsidRDefault="00D402BF" w:rsidP="00D402BF">
      <w:pPr>
        <w:spacing w:after="0"/>
        <w:ind w:left="900" w:hanging="900"/>
        <w:rPr>
          <w:sz w:val="20"/>
        </w:rPr>
      </w:pPr>
      <w:r>
        <w:rPr>
          <w:sz w:val="20"/>
        </w:rPr>
        <w:t xml:space="preserve">III.D.10-5 </w:t>
      </w:r>
      <w:r w:rsidRPr="00AF6C59">
        <w:rPr>
          <w:sz w:val="20"/>
        </w:rPr>
        <w:t>FY 18-19 Reserve Information</w:t>
      </w:r>
    </w:p>
    <w:p w14:paraId="11D88711" w14:textId="77777777" w:rsidR="00D402BF" w:rsidRPr="00AF6C59" w:rsidRDefault="00D402BF" w:rsidP="00D402BF">
      <w:pPr>
        <w:spacing w:after="0"/>
        <w:ind w:left="900" w:hanging="900"/>
        <w:rPr>
          <w:sz w:val="20"/>
        </w:rPr>
      </w:pPr>
      <w:r>
        <w:rPr>
          <w:sz w:val="20"/>
        </w:rPr>
        <w:t xml:space="preserve">III.D.10-6 </w:t>
      </w:r>
      <w:r w:rsidRPr="00AF6C59">
        <w:rPr>
          <w:sz w:val="20"/>
        </w:rPr>
        <w:t>FY 18-19 Resource Allocation Model</w:t>
      </w:r>
    </w:p>
    <w:p w14:paraId="3AC25178" w14:textId="77777777" w:rsidR="00D402BF" w:rsidRPr="00AF6C59" w:rsidRDefault="006E784A" w:rsidP="00D402BF">
      <w:pPr>
        <w:spacing w:after="0"/>
        <w:ind w:left="900" w:hanging="900"/>
        <w:rPr>
          <w:sz w:val="20"/>
        </w:rPr>
      </w:pPr>
      <w:hyperlink r:id="rId2417" w:history="1">
        <w:r w:rsidR="00D402BF" w:rsidRPr="00373EDC">
          <w:rPr>
            <w:rStyle w:val="Hyperlink"/>
            <w:sz w:val="20"/>
          </w:rPr>
          <w:t>III.D.10-7</w:t>
        </w:r>
      </w:hyperlink>
      <w:r w:rsidR="00D402BF">
        <w:rPr>
          <w:sz w:val="20"/>
        </w:rPr>
        <w:t xml:space="preserve"> </w:t>
      </w:r>
      <w:r w:rsidR="00D402BF" w:rsidRPr="00373EDC">
        <w:rPr>
          <w:sz w:val="20"/>
        </w:rPr>
        <w:t>San Mateo County Community Colleges Foundation, About the Foundation</w:t>
      </w:r>
    </w:p>
    <w:p w14:paraId="4BBC4E92" w14:textId="77777777" w:rsidR="00D402BF" w:rsidRPr="00AF6C59" w:rsidRDefault="00D402BF" w:rsidP="00D402BF">
      <w:pPr>
        <w:spacing w:after="0"/>
        <w:ind w:left="900" w:hanging="900"/>
        <w:rPr>
          <w:sz w:val="20"/>
        </w:rPr>
      </w:pPr>
      <w:r>
        <w:rPr>
          <w:sz w:val="20"/>
        </w:rPr>
        <w:t xml:space="preserve">III.D.10-8 </w:t>
      </w:r>
      <w:r w:rsidRPr="00AF6C59">
        <w:rPr>
          <w:sz w:val="20"/>
        </w:rPr>
        <w:t>SMCCCD and BankMobile Master Agreement</w:t>
      </w:r>
    </w:p>
    <w:p w14:paraId="121F190C" w14:textId="77777777" w:rsidR="00D402BF" w:rsidRPr="00AF6C59" w:rsidRDefault="00D402BF" w:rsidP="00D402BF">
      <w:pPr>
        <w:spacing w:after="0"/>
        <w:ind w:left="900" w:hanging="900"/>
        <w:rPr>
          <w:sz w:val="20"/>
        </w:rPr>
      </w:pPr>
      <w:r>
        <w:rPr>
          <w:sz w:val="20"/>
        </w:rPr>
        <w:t xml:space="preserve">III.D.10-9 </w:t>
      </w:r>
      <w:r w:rsidRPr="00AF6C59">
        <w:rPr>
          <w:sz w:val="20"/>
        </w:rPr>
        <w:t>SMCCCD BankMobile Compliance Handbook</w:t>
      </w:r>
    </w:p>
    <w:p w14:paraId="4E10AB50" w14:textId="77777777" w:rsidR="00D402BF" w:rsidRPr="00AF6C59" w:rsidRDefault="006E784A" w:rsidP="00D402BF">
      <w:pPr>
        <w:spacing w:after="0"/>
        <w:ind w:left="900" w:hanging="900"/>
        <w:rPr>
          <w:sz w:val="20"/>
        </w:rPr>
      </w:pPr>
      <w:hyperlink r:id="rId2418" w:history="1">
        <w:r w:rsidR="00D402BF" w:rsidRPr="00AF6C59">
          <w:rPr>
            <w:rStyle w:val="Hyperlink"/>
            <w:sz w:val="20"/>
          </w:rPr>
          <w:t>III.D.10-10</w:t>
        </w:r>
      </w:hyperlink>
      <w:r w:rsidR="00D402BF">
        <w:rPr>
          <w:sz w:val="20"/>
        </w:rPr>
        <w:t xml:space="preserve"> </w:t>
      </w:r>
      <w:r w:rsidR="00D402BF" w:rsidRPr="00AF6C59">
        <w:rPr>
          <w:sz w:val="20"/>
        </w:rPr>
        <w:t>SMCCCD Board of Trustees Agenda Packet for 20 March 2018 (p. 101, Item 18-3-100B Acceptance of the 2017-18 Mid-year Budget Report and Approval of Budgetary Transfers and Income Adjustments for the Period Ending December 31, 2017)</w:t>
      </w:r>
    </w:p>
    <w:p w14:paraId="7089009D" w14:textId="77777777" w:rsidR="00D402BF" w:rsidRPr="00AF6C59" w:rsidRDefault="006E784A" w:rsidP="00D402BF">
      <w:pPr>
        <w:spacing w:after="0"/>
        <w:ind w:left="900" w:hanging="900"/>
        <w:rPr>
          <w:sz w:val="20"/>
        </w:rPr>
      </w:pPr>
      <w:hyperlink r:id="rId2419" w:history="1">
        <w:r w:rsidR="00D402BF" w:rsidRPr="00AF6C59">
          <w:rPr>
            <w:rStyle w:val="Hyperlink"/>
            <w:sz w:val="20"/>
          </w:rPr>
          <w:t>III.D.10-11</w:t>
        </w:r>
      </w:hyperlink>
      <w:r w:rsidR="00D402BF">
        <w:rPr>
          <w:sz w:val="20"/>
        </w:rPr>
        <w:t xml:space="preserve"> </w:t>
      </w:r>
      <w:r w:rsidR="00D402BF" w:rsidRPr="00AF6C59">
        <w:rPr>
          <w:sz w:val="20"/>
        </w:rPr>
        <w:t>SMCCCD Board of Trustees, Board Policy 8.05 District Financial Audits</w:t>
      </w:r>
    </w:p>
    <w:p w14:paraId="52E97E18" w14:textId="77777777" w:rsidR="00D402BF" w:rsidRPr="00AF6C59" w:rsidRDefault="006E784A" w:rsidP="00D402BF">
      <w:pPr>
        <w:spacing w:after="0"/>
        <w:ind w:left="900" w:hanging="900"/>
        <w:rPr>
          <w:sz w:val="20"/>
        </w:rPr>
      </w:pPr>
      <w:hyperlink r:id="rId2420" w:history="1">
        <w:r w:rsidR="00D402BF" w:rsidRPr="00AF6C59">
          <w:rPr>
            <w:rStyle w:val="Hyperlink"/>
            <w:sz w:val="20"/>
          </w:rPr>
          <w:t>III.D.10-12</w:t>
        </w:r>
      </w:hyperlink>
      <w:r w:rsidR="00D402BF">
        <w:rPr>
          <w:sz w:val="20"/>
        </w:rPr>
        <w:t xml:space="preserve"> </w:t>
      </w:r>
      <w:r w:rsidR="00D402BF" w:rsidRPr="00AF6C59">
        <w:rPr>
          <w:sz w:val="20"/>
        </w:rPr>
        <w:t>SMCCCD Board of Trustees, Administrative Procedure 8.05.1 Audit</w:t>
      </w:r>
    </w:p>
    <w:p w14:paraId="629750AF" w14:textId="77777777" w:rsidR="00D402BF" w:rsidRPr="00AF6C59" w:rsidRDefault="006E784A" w:rsidP="00D402BF">
      <w:pPr>
        <w:spacing w:after="0"/>
        <w:ind w:left="900" w:hanging="900"/>
        <w:rPr>
          <w:sz w:val="20"/>
        </w:rPr>
      </w:pPr>
      <w:hyperlink r:id="rId2421" w:history="1">
        <w:r w:rsidR="00D402BF" w:rsidRPr="00373EDC">
          <w:rPr>
            <w:rStyle w:val="Hyperlink"/>
            <w:sz w:val="20"/>
          </w:rPr>
          <w:t>III.D.10-13</w:t>
        </w:r>
      </w:hyperlink>
      <w:r w:rsidR="00D402BF">
        <w:rPr>
          <w:sz w:val="20"/>
        </w:rPr>
        <w:t xml:space="preserve"> </w:t>
      </w:r>
      <w:r w:rsidR="00D402BF" w:rsidRPr="00373EDC">
        <w:rPr>
          <w:sz w:val="20"/>
        </w:rPr>
        <w:t>SMCCCD Board of Trustees, Board Policy 8.14 Bond Oversight Committee and Accountability Measures</w:t>
      </w:r>
    </w:p>
    <w:p w14:paraId="61FF2DFA" w14:textId="77777777" w:rsidR="00D402BF" w:rsidRPr="00AF6C59" w:rsidRDefault="006E784A" w:rsidP="00D402BF">
      <w:pPr>
        <w:spacing w:after="0"/>
        <w:ind w:left="900" w:hanging="900"/>
        <w:rPr>
          <w:sz w:val="20"/>
        </w:rPr>
      </w:pPr>
      <w:hyperlink r:id="rId2422" w:history="1">
        <w:r w:rsidR="00D402BF" w:rsidRPr="00373EDC">
          <w:rPr>
            <w:rStyle w:val="Hyperlink"/>
            <w:sz w:val="20"/>
          </w:rPr>
          <w:t>III.D.10-14</w:t>
        </w:r>
      </w:hyperlink>
      <w:r w:rsidR="00D402BF">
        <w:rPr>
          <w:sz w:val="20"/>
        </w:rPr>
        <w:t xml:space="preserve"> </w:t>
      </w:r>
      <w:r w:rsidR="00D402BF" w:rsidRPr="00373EDC">
        <w:rPr>
          <w:sz w:val="20"/>
        </w:rPr>
        <w:t>SMCCCD Bond Oversight Committee, Overview</w:t>
      </w:r>
    </w:p>
    <w:p w14:paraId="1D9B4D95" w14:textId="77777777" w:rsidR="0043321F" w:rsidRPr="0043321F" w:rsidRDefault="0043321F" w:rsidP="0043321F">
      <w:pPr>
        <w:spacing w:after="0"/>
        <w:ind w:left="900" w:hanging="900"/>
        <w:rPr>
          <w:sz w:val="20"/>
        </w:rPr>
      </w:pPr>
      <w:r>
        <w:rPr>
          <w:sz w:val="20"/>
        </w:rPr>
        <w:t xml:space="preserve">III.D.11-1 </w:t>
      </w:r>
      <w:r w:rsidRPr="0043321F">
        <w:rPr>
          <w:sz w:val="20"/>
        </w:rPr>
        <w:t>College Budget Projections FY 18-21</w:t>
      </w:r>
    </w:p>
    <w:p w14:paraId="69FC1342" w14:textId="77777777" w:rsidR="0043321F" w:rsidRPr="0043321F" w:rsidRDefault="006E784A" w:rsidP="0043321F">
      <w:pPr>
        <w:spacing w:after="0"/>
        <w:ind w:left="900" w:hanging="900"/>
        <w:rPr>
          <w:sz w:val="20"/>
        </w:rPr>
      </w:pPr>
      <w:hyperlink r:id="rId2423" w:history="1">
        <w:r w:rsidR="0043321F" w:rsidRPr="0043321F">
          <w:rPr>
            <w:rStyle w:val="Hyperlink"/>
            <w:sz w:val="20"/>
          </w:rPr>
          <w:t>III.D.11-2</w:t>
        </w:r>
      </w:hyperlink>
      <w:r w:rsidR="0043321F">
        <w:rPr>
          <w:sz w:val="20"/>
        </w:rPr>
        <w:t xml:space="preserve"> </w:t>
      </w:r>
      <w:r w:rsidR="0043321F" w:rsidRPr="0043321F">
        <w:rPr>
          <w:sz w:val="20"/>
        </w:rPr>
        <w:t>Educational Master Plan (EMP)</w:t>
      </w:r>
    </w:p>
    <w:p w14:paraId="067BCBC8" w14:textId="77777777" w:rsidR="0043321F" w:rsidRPr="0043321F" w:rsidRDefault="0043321F" w:rsidP="0043321F">
      <w:pPr>
        <w:spacing w:after="0"/>
        <w:ind w:left="900" w:hanging="900"/>
        <w:rPr>
          <w:sz w:val="20"/>
        </w:rPr>
      </w:pPr>
      <w:r>
        <w:rPr>
          <w:sz w:val="20"/>
        </w:rPr>
        <w:t xml:space="preserve">III.D.11-3 </w:t>
      </w:r>
      <w:r w:rsidRPr="0043321F">
        <w:rPr>
          <w:sz w:val="20"/>
        </w:rPr>
        <w:t>FY 18.19 Resource Allocation with Assumptions</w:t>
      </w:r>
    </w:p>
    <w:p w14:paraId="56457459" w14:textId="77777777" w:rsidR="0043321F" w:rsidRPr="0043321F" w:rsidRDefault="0043321F" w:rsidP="0043321F">
      <w:pPr>
        <w:spacing w:after="0"/>
        <w:ind w:left="900" w:hanging="900"/>
        <w:rPr>
          <w:sz w:val="20"/>
        </w:rPr>
      </w:pPr>
      <w:r>
        <w:rPr>
          <w:sz w:val="20"/>
        </w:rPr>
        <w:t xml:space="preserve">III.D.11-4 </w:t>
      </w:r>
      <w:r w:rsidRPr="0043321F">
        <w:rPr>
          <w:sz w:val="20"/>
        </w:rPr>
        <w:t>Integrated Planning Calendar</w:t>
      </w:r>
    </w:p>
    <w:p w14:paraId="418D591E" w14:textId="77777777" w:rsidR="0043321F" w:rsidRPr="0043321F" w:rsidRDefault="006E784A" w:rsidP="0043321F">
      <w:pPr>
        <w:spacing w:after="0"/>
        <w:ind w:left="900" w:hanging="900"/>
        <w:rPr>
          <w:sz w:val="20"/>
        </w:rPr>
      </w:pPr>
      <w:hyperlink r:id="rId2424" w:history="1">
        <w:r w:rsidR="0043321F" w:rsidRPr="0043321F">
          <w:rPr>
            <w:rStyle w:val="Hyperlink"/>
            <w:sz w:val="20"/>
          </w:rPr>
          <w:t>III.D.11-5</w:t>
        </w:r>
      </w:hyperlink>
      <w:r w:rsidR="0043321F">
        <w:rPr>
          <w:sz w:val="20"/>
        </w:rPr>
        <w:t xml:space="preserve"> </w:t>
      </w:r>
      <w:r w:rsidR="0043321F" w:rsidRPr="0043321F">
        <w:rPr>
          <w:sz w:val="20"/>
        </w:rPr>
        <w:t>SMCCCD 2015 Amendment to the 2011 Facilities Master Plan</w:t>
      </w:r>
    </w:p>
    <w:p w14:paraId="66A0A51E" w14:textId="77777777" w:rsidR="0043321F" w:rsidRPr="0043321F" w:rsidRDefault="006E784A" w:rsidP="0043321F">
      <w:pPr>
        <w:spacing w:after="0"/>
        <w:ind w:left="900" w:hanging="900"/>
        <w:rPr>
          <w:sz w:val="20"/>
        </w:rPr>
      </w:pPr>
      <w:hyperlink r:id="rId2425" w:history="1">
        <w:r w:rsidR="0043321F" w:rsidRPr="0043321F">
          <w:rPr>
            <w:rStyle w:val="Hyperlink"/>
            <w:sz w:val="20"/>
          </w:rPr>
          <w:t>III.D.11-6</w:t>
        </w:r>
      </w:hyperlink>
      <w:r w:rsidR="0043321F">
        <w:rPr>
          <w:sz w:val="20"/>
        </w:rPr>
        <w:t xml:space="preserve"> </w:t>
      </w:r>
      <w:r w:rsidR="0043321F" w:rsidRPr="0043321F">
        <w:rPr>
          <w:sz w:val="20"/>
        </w:rPr>
        <w:t>SMCCCD Strategic Plan</w:t>
      </w:r>
    </w:p>
    <w:p w14:paraId="3BEB6C34" w14:textId="77777777" w:rsidR="0043321F" w:rsidRPr="0043321F" w:rsidRDefault="0043321F" w:rsidP="0043321F">
      <w:pPr>
        <w:spacing w:after="0"/>
        <w:ind w:left="900" w:hanging="900"/>
        <w:rPr>
          <w:sz w:val="20"/>
          <w:highlight w:val="cyan"/>
        </w:rPr>
      </w:pPr>
      <w:r>
        <w:rPr>
          <w:sz w:val="20"/>
          <w:highlight w:val="cyan"/>
        </w:rPr>
        <w:t xml:space="preserve">III.D.11-7 </w:t>
      </w:r>
      <w:r w:rsidRPr="0043321F">
        <w:rPr>
          <w:sz w:val="20"/>
          <w:highlight w:val="cyan"/>
        </w:rPr>
        <w:t>Technology Plan</w:t>
      </w:r>
    </w:p>
    <w:p w14:paraId="24DA4590" w14:textId="77777777" w:rsidR="008720ED" w:rsidRPr="00244BA9" w:rsidRDefault="006E784A" w:rsidP="008720ED">
      <w:pPr>
        <w:spacing w:after="0"/>
        <w:ind w:left="900" w:hanging="900"/>
        <w:rPr>
          <w:sz w:val="20"/>
        </w:rPr>
      </w:pPr>
      <w:hyperlink r:id="rId2426" w:history="1">
        <w:r w:rsidR="008720ED" w:rsidRPr="00244BA9">
          <w:rPr>
            <w:rStyle w:val="Hyperlink"/>
            <w:sz w:val="20"/>
          </w:rPr>
          <w:t>III.D.12-1</w:t>
        </w:r>
      </w:hyperlink>
      <w:r w:rsidR="008720ED" w:rsidRPr="00244BA9">
        <w:rPr>
          <w:sz w:val="20"/>
        </w:rPr>
        <w:t xml:space="preserve"> SMCCCD Financial Services, FY 18-19 Budget Report</w:t>
      </w:r>
    </w:p>
    <w:p w14:paraId="2A515155" w14:textId="77777777" w:rsidR="005A67E8" w:rsidRPr="005A67E8" w:rsidRDefault="006E784A" w:rsidP="005A67E8">
      <w:pPr>
        <w:spacing w:after="0"/>
        <w:ind w:left="900" w:hanging="900"/>
        <w:rPr>
          <w:sz w:val="20"/>
        </w:rPr>
      </w:pPr>
      <w:hyperlink r:id="rId2427" w:history="1">
        <w:r w:rsidR="005A67E8" w:rsidRPr="005A67E8">
          <w:rPr>
            <w:rStyle w:val="Hyperlink"/>
            <w:sz w:val="20"/>
          </w:rPr>
          <w:t>III.D.13-1</w:t>
        </w:r>
      </w:hyperlink>
      <w:r w:rsidR="005A67E8">
        <w:rPr>
          <w:sz w:val="20"/>
        </w:rPr>
        <w:t xml:space="preserve"> </w:t>
      </w:r>
      <w:r w:rsidR="005A67E8" w:rsidRPr="005A67E8">
        <w:rPr>
          <w:sz w:val="20"/>
        </w:rPr>
        <w:t>SMCCCD Board of Trustees, Board Policy 8.06 Investment of District Funds</w:t>
      </w:r>
    </w:p>
    <w:p w14:paraId="0CA9FEED" w14:textId="77777777" w:rsidR="005A67E8" w:rsidRPr="005A67E8" w:rsidRDefault="006E784A" w:rsidP="005A67E8">
      <w:pPr>
        <w:spacing w:after="0"/>
        <w:ind w:left="900" w:hanging="900"/>
        <w:rPr>
          <w:sz w:val="20"/>
        </w:rPr>
      </w:pPr>
      <w:hyperlink r:id="rId2428" w:history="1">
        <w:r w:rsidR="005A67E8" w:rsidRPr="005A67E8">
          <w:rPr>
            <w:rStyle w:val="Hyperlink"/>
            <w:sz w:val="20"/>
          </w:rPr>
          <w:t>III.D.13-2</w:t>
        </w:r>
      </w:hyperlink>
      <w:r w:rsidR="005A67E8">
        <w:rPr>
          <w:sz w:val="20"/>
        </w:rPr>
        <w:t xml:space="preserve"> </w:t>
      </w:r>
      <w:r w:rsidR="005A67E8" w:rsidRPr="005A67E8">
        <w:rPr>
          <w:sz w:val="20"/>
        </w:rPr>
        <w:t>SMCCCD Financial Services, FY 18-19 Budget Report</w:t>
      </w:r>
    </w:p>
    <w:p w14:paraId="70A583CA" w14:textId="77777777" w:rsidR="005A67E8" w:rsidRPr="005A67E8" w:rsidRDefault="005A67E8" w:rsidP="005A67E8">
      <w:pPr>
        <w:spacing w:after="0"/>
        <w:ind w:left="900" w:hanging="900"/>
        <w:rPr>
          <w:sz w:val="20"/>
        </w:rPr>
      </w:pPr>
      <w:r>
        <w:rPr>
          <w:sz w:val="20"/>
        </w:rPr>
        <w:t xml:space="preserve">III.D.13-3 </w:t>
      </w:r>
      <w:r w:rsidRPr="005A67E8">
        <w:rPr>
          <w:sz w:val="20"/>
        </w:rPr>
        <w:t>SMCCCD Investment Procedures</w:t>
      </w:r>
    </w:p>
    <w:p w14:paraId="0221E842" w14:textId="77777777" w:rsidR="0013769C" w:rsidRPr="00D36979" w:rsidRDefault="006E784A" w:rsidP="0013769C">
      <w:pPr>
        <w:spacing w:after="0"/>
        <w:ind w:left="900" w:hanging="900"/>
        <w:rPr>
          <w:sz w:val="20"/>
        </w:rPr>
      </w:pPr>
      <w:hyperlink r:id="rId2429" w:history="1">
        <w:r w:rsidR="0013769C" w:rsidRPr="00D36979">
          <w:rPr>
            <w:rStyle w:val="Hyperlink"/>
            <w:sz w:val="20"/>
          </w:rPr>
          <w:t>III.D.14-1</w:t>
        </w:r>
      </w:hyperlink>
      <w:r w:rsidR="0013769C">
        <w:rPr>
          <w:sz w:val="20"/>
        </w:rPr>
        <w:t xml:space="preserve"> </w:t>
      </w:r>
      <w:r w:rsidR="0013769C" w:rsidRPr="00D36979">
        <w:rPr>
          <w:sz w:val="20"/>
        </w:rPr>
        <w:t>FY 17/18 Audit Report</w:t>
      </w:r>
    </w:p>
    <w:p w14:paraId="69D7D8DB" w14:textId="77777777" w:rsidR="0013769C" w:rsidRPr="00CA0EA2" w:rsidRDefault="006E784A" w:rsidP="0013769C">
      <w:pPr>
        <w:spacing w:after="0"/>
        <w:ind w:left="900" w:hanging="900"/>
        <w:rPr>
          <w:sz w:val="20"/>
        </w:rPr>
      </w:pPr>
      <w:hyperlink r:id="rId2430" w:history="1">
        <w:r w:rsidR="0013769C" w:rsidRPr="0013769C">
          <w:rPr>
            <w:rStyle w:val="Hyperlink"/>
            <w:sz w:val="20"/>
          </w:rPr>
          <w:t>III.D.14-2</w:t>
        </w:r>
      </w:hyperlink>
      <w:r w:rsidR="0013769C" w:rsidRPr="0013769C">
        <w:rPr>
          <w:sz w:val="20"/>
        </w:rPr>
        <w:t xml:space="preserve"> SMCCCD Board Agenda Packet for September </w:t>
      </w:r>
      <w:r w:rsidR="0013769C">
        <w:rPr>
          <w:sz w:val="20"/>
        </w:rPr>
        <w:t xml:space="preserve">12, </w:t>
      </w:r>
      <w:r w:rsidR="0013769C" w:rsidRPr="0013769C">
        <w:rPr>
          <w:sz w:val="20"/>
        </w:rPr>
        <w:t>2018 (</w:t>
      </w:r>
      <w:r w:rsidR="0013769C" w:rsidRPr="00CA0EA2">
        <w:rPr>
          <w:sz w:val="20"/>
        </w:rPr>
        <w:t>p. 29, Item 18-9-101B Adoption of the 2018-19 Final Budget)</w:t>
      </w:r>
      <w:r w:rsidR="0013769C" w:rsidRPr="00D36979">
        <w:rPr>
          <w:sz w:val="20"/>
        </w:rPr>
        <w:t xml:space="preserve"> </w:t>
      </w:r>
      <w:r w:rsidR="0013769C" w:rsidRPr="00CA0EA2">
        <w:rPr>
          <w:sz w:val="20"/>
        </w:rPr>
        <w:t>III.D14-03:</w:t>
      </w:r>
    </w:p>
    <w:p w14:paraId="18A74233" w14:textId="77777777" w:rsidR="0013769C" w:rsidRPr="00CA0EA2" w:rsidRDefault="0013769C" w:rsidP="0013769C">
      <w:pPr>
        <w:spacing w:after="0"/>
        <w:ind w:left="900" w:hanging="900"/>
        <w:rPr>
          <w:sz w:val="20"/>
        </w:rPr>
      </w:pPr>
      <w:r>
        <w:rPr>
          <w:sz w:val="20"/>
        </w:rPr>
        <w:t xml:space="preserve">III.D.14-3 </w:t>
      </w:r>
      <w:r w:rsidRPr="00CA0EA2">
        <w:rPr>
          <w:sz w:val="20"/>
        </w:rPr>
        <w:t>SMCCC Foundation Audit Report</w:t>
      </w:r>
    </w:p>
    <w:p w14:paraId="1D94DCE8" w14:textId="77777777" w:rsidR="00C72C9F" w:rsidRPr="00CA0EA2" w:rsidRDefault="00C72C9F" w:rsidP="00C72C9F">
      <w:pPr>
        <w:spacing w:after="0"/>
        <w:ind w:left="900" w:hanging="900"/>
        <w:rPr>
          <w:sz w:val="20"/>
        </w:rPr>
      </w:pPr>
      <w:r w:rsidRPr="00CA0EA2">
        <w:rPr>
          <w:sz w:val="20"/>
        </w:rPr>
        <w:t>III.D.15-1 SMCCCD/BankMobile Contract</w:t>
      </w:r>
    </w:p>
    <w:p w14:paraId="72EB7D9B" w14:textId="77777777" w:rsidR="00C72C9F" w:rsidRPr="00CA0EA2" w:rsidRDefault="00C72C9F" w:rsidP="00C72C9F">
      <w:pPr>
        <w:spacing w:after="0"/>
        <w:ind w:left="900" w:hanging="900"/>
        <w:rPr>
          <w:sz w:val="20"/>
          <w:highlight w:val="yellow"/>
        </w:rPr>
      </w:pPr>
      <w:r w:rsidRPr="00CA0EA2">
        <w:rPr>
          <w:sz w:val="20"/>
          <w:highlight w:val="yellow"/>
        </w:rPr>
        <w:t>III.D.15-2 Student Loan Default Rates</w:t>
      </w:r>
    </w:p>
    <w:p w14:paraId="4262D6B7" w14:textId="77777777" w:rsidR="007D2BCB" w:rsidRPr="00BC2E20" w:rsidRDefault="007D2BCB" w:rsidP="007D2BCB">
      <w:pPr>
        <w:spacing w:after="0"/>
        <w:ind w:left="900" w:hanging="900"/>
        <w:rPr>
          <w:sz w:val="20"/>
        </w:rPr>
      </w:pPr>
      <w:r w:rsidRPr="00BC2E20">
        <w:rPr>
          <w:sz w:val="20"/>
        </w:rPr>
        <w:t>III.D.16-1 iContracts Screenshot</w:t>
      </w:r>
    </w:p>
    <w:p w14:paraId="64D3F422" w14:textId="77777777" w:rsidR="007D2BCB" w:rsidRPr="00BC2E20" w:rsidRDefault="006E784A" w:rsidP="007D2BCB">
      <w:pPr>
        <w:spacing w:after="0"/>
        <w:ind w:left="900" w:hanging="900"/>
        <w:rPr>
          <w:sz w:val="20"/>
        </w:rPr>
      </w:pPr>
      <w:hyperlink r:id="rId2431" w:history="1">
        <w:r w:rsidR="007D2BCB" w:rsidRPr="00BC2E20">
          <w:rPr>
            <w:rStyle w:val="Hyperlink"/>
            <w:sz w:val="20"/>
          </w:rPr>
          <w:t>III.D.16-2</w:t>
        </w:r>
      </w:hyperlink>
      <w:r w:rsidR="007D2BCB">
        <w:rPr>
          <w:sz w:val="20"/>
        </w:rPr>
        <w:t xml:space="preserve"> </w:t>
      </w:r>
      <w:r w:rsidR="007D2BCB" w:rsidRPr="00BC2E20">
        <w:rPr>
          <w:sz w:val="20"/>
        </w:rPr>
        <w:t xml:space="preserve">SMCCCD Board of Trustees, Board Policy 8.03 Authorized Signatures </w:t>
      </w:r>
    </w:p>
    <w:p w14:paraId="3249AB65" w14:textId="77777777" w:rsidR="007D2BCB" w:rsidRPr="00BC2E20" w:rsidRDefault="006E784A" w:rsidP="007D2BCB">
      <w:pPr>
        <w:spacing w:after="0"/>
        <w:ind w:left="900" w:hanging="900"/>
        <w:rPr>
          <w:sz w:val="20"/>
        </w:rPr>
      </w:pPr>
      <w:hyperlink r:id="rId2432" w:history="1">
        <w:r w:rsidR="007D2BCB" w:rsidRPr="00BC2E20">
          <w:rPr>
            <w:rStyle w:val="Hyperlink"/>
            <w:sz w:val="20"/>
          </w:rPr>
          <w:t>III.D.16-3</w:t>
        </w:r>
      </w:hyperlink>
      <w:r w:rsidR="007D2BCB">
        <w:rPr>
          <w:sz w:val="20"/>
        </w:rPr>
        <w:t xml:space="preserve"> </w:t>
      </w:r>
      <w:r w:rsidR="007D2BCB" w:rsidRPr="00BC2E20">
        <w:rPr>
          <w:sz w:val="20"/>
        </w:rPr>
        <w:t>SMCCCD Board of Trustees, Administrative Procedure 8.03.1 Designation of Authorized Signatures</w:t>
      </w:r>
    </w:p>
    <w:p w14:paraId="4F4122DF" w14:textId="77777777" w:rsidR="007D2BCB" w:rsidRPr="00BC2E20" w:rsidRDefault="006E784A" w:rsidP="007D2BCB">
      <w:pPr>
        <w:spacing w:after="0"/>
        <w:ind w:left="900" w:hanging="900"/>
        <w:rPr>
          <w:sz w:val="20"/>
        </w:rPr>
      </w:pPr>
      <w:hyperlink r:id="rId2433" w:history="1">
        <w:r w:rsidR="007D2BCB" w:rsidRPr="00BC2E20">
          <w:rPr>
            <w:rStyle w:val="Hyperlink"/>
            <w:sz w:val="20"/>
          </w:rPr>
          <w:t>III.D.16-4</w:t>
        </w:r>
      </w:hyperlink>
      <w:r w:rsidR="007D2BCB">
        <w:rPr>
          <w:sz w:val="20"/>
        </w:rPr>
        <w:t xml:space="preserve"> </w:t>
      </w:r>
      <w:r w:rsidR="007D2BCB" w:rsidRPr="00BC2E20">
        <w:rPr>
          <w:sz w:val="20"/>
        </w:rPr>
        <w:t>SMCCCD Board of Trustees, Board Policy 8.15 Purchasing</w:t>
      </w:r>
    </w:p>
    <w:p w14:paraId="10E3B568" w14:textId="77777777" w:rsidR="007D2BCB" w:rsidRPr="00BC2E20" w:rsidRDefault="006E784A" w:rsidP="007D2BCB">
      <w:pPr>
        <w:spacing w:after="0"/>
        <w:ind w:left="900" w:hanging="900"/>
        <w:rPr>
          <w:sz w:val="20"/>
        </w:rPr>
      </w:pPr>
      <w:hyperlink r:id="rId2434" w:history="1">
        <w:r w:rsidR="007D2BCB" w:rsidRPr="007D2BCB">
          <w:rPr>
            <w:rStyle w:val="Hyperlink"/>
            <w:sz w:val="20"/>
          </w:rPr>
          <w:t>III.D.16-5</w:t>
        </w:r>
      </w:hyperlink>
      <w:r w:rsidR="007D2BCB">
        <w:rPr>
          <w:sz w:val="20"/>
        </w:rPr>
        <w:t xml:space="preserve"> </w:t>
      </w:r>
      <w:r w:rsidR="007D2BCB" w:rsidRPr="007D2BCB">
        <w:rPr>
          <w:sz w:val="20"/>
        </w:rPr>
        <w:t>SMCCCD General Services Website</w:t>
      </w:r>
    </w:p>
    <w:p w14:paraId="78C72D87" w14:textId="4E53CDB0" w:rsidR="00482927" w:rsidRPr="00623859" w:rsidRDefault="007D2BCB" w:rsidP="00623859">
      <w:pPr>
        <w:spacing w:after="0"/>
        <w:ind w:left="900" w:hanging="900"/>
        <w:rPr>
          <w:sz w:val="20"/>
        </w:rPr>
      </w:pPr>
      <w:r>
        <w:rPr>
          <w:sz w:val="20"/>
        </w:rPr>
        <w:t xml:space="preserve">III.D.16-6 </w:t>
      </w:r>
      <w:r w:rsidRPr="00BC2E20">
        <w:rPr>
          <w:sz w:val="20"/>
        </w:rPr>
        <w:t>User Guidelines for Contracts</w:t>
      </w:r>
    </w:p>
    <w:p w14:paraId="5BE605B8"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5735B5D7" w14:textId="21FF582A" w:rsidR="00482927" w:rsidRPr="0021037D" w:rsidRDefault="00482927" w:rsidP="00B840AE">
      <w:pPr>
        <w:pStyle w:val="Heading4"/>
      </w:pPr>
      <w:r w:rsidRPr="0021037D">
        <w:t>IV.A</w:t>
      </w:r>
    </w:p>
    <w:p w14:paraId="5F66C3A9" w14:textId="77777777" w:rsidR="00623859" w:rsidRPr="0021037D" w:rsidRDefault="00623859" w:rsidP="005056F2">
      <w:pPr>
        <w:spacing w:after="0"/>
        <w:ind w:left="900" w:hanging="900"/>
        <w:rPr>
          <w:rStyle w:val="Hyperlink"/>
          <w:sz w:val="20"/>
          <w:szCs w:val="20"/>
        </w:rPr>
        <w:sectPr w:rsidR="00623859" w:rsidRPr="0021037D" w:rsidSect="00623859">
          <w:endnotePr>
            <w:numRestart w:val="eachSect"/>
          </w:endnotePr>
          <w:type w:val="continuous"/>
          <w:pgSz w:w="12240" w:h="15840"/>
          <w:pgMar w:top="1440" w:right="1440" w:bottom="1440" w:left="1440" w:header="720" w:footer="720" w:gutter="0"/>
          <w:cols w:space="720"/>
          <w:docGrid w:linePitch="360"/>
        </w:sectPr>
      </w:pPr>
    </w:p>
    <w:p w14:paraId="2810FCC9" w14:textId="690E29CE" w:rsidR="005056F2" w:rsidRPr="0021037D" w:rsidRDefault="006E784A" w:rsidP="005056F2">
      <w:pPr>
        <w:spacing w:after="0"/>
        <w:ind w:left="900" w:hanging="900"/>
        <w:rPr>
          <w:sz w:val="20"/>
          <w:szCs w:val="20"/>
        </w:rPr>
      </w:pPr>
      <w:hyperlink r:id="rId2435" w:history="1">
        <w:r w:rsidR="005056F2" w:rsidRPr="0021037D">
          <w:rPr>
            <w:rStyle w:val="Hyperlink"/>
            <w:sz w:val="20"/>
            <w:szCs w:val="20"/>
          </w:rPr>
          <w:t>IV.A.1-1</w:t>
        </w:r>
      </w:hyperlink>
      <w:r w:rsidR="005056F2" w:rsidRPr="0021037D">
        <w:rPr>
          <w:sz w:val="20"/>
          <w:szCs w:val="20"/>
        </w:rPr>
        <w:t xml:space="preserve"> ¡ESO! Adelante Program</w:t>
      </w:r>
    </w:p>
    <w:p w14:paraId="2EBE6B3C" w14:textId="77777777" w:rsidR="005056F2" w:rsidRPr="00E70591" w:rsidRDefault="006E784A" w:rsidP="005056F2">
      <w:pPr>
        <w:spacing w:after="0"/>
        <w:ind w:left="900" w:hanging="900"/>
        <w:rPr>
          <w:sz w:val="20"/>
          <w:szCs w:val="20"/>
        </w:rPr>
      </w:pPr>
      <w:hyperlink r:id="rId2436" w:history="1">
        <w:r w:rsidR="005056F2" w:rsidRPr="00E70591">
          <w:rPr>
            <w:rStyle w:val="Hyperlink"/>
            <w:sz w:val="20"/>
            <w:szCs w:val="20"/>
          </w:rPr>
          <w:t>IV.A.1-2</w:t>
        </w:r>
      </w:hyperlink>
      <w:r w:rsidR="005056F2" w:rsidRPr="00E70591">
        <w:rPr>
          <w:sz w:val="20"/>
          <w:szCs w:val="20"/>
        </w:rPr>
        <w:t xml:space="preserve"> Academic Committee for Equity and Success, ACES Inquiry 2017</w:t>
      </w:r>
    </w:p>
    <w:p w14:paraId="5A24A9D2" w14:textId="77777777" w:rsidR="005056F2" w:rsidRPr="00E70591" w:rsidRDefault="006E784A" w:rsidP="005056F2">
      <w:pPr>
        <w:spacing w:after="0"/>
        <w:ind w:left="900" w:hanging="900"/>
        <w:rPr>
          <w:sz w:val="20"/>
          <w:szCs w:val="20"/>
        </w:rPr>
      </w:pPr>
      <w:hyperlink r:id="rId2437" w:history="1">
        <w:r w:rsidR="005056F2" w:rsidRPr="00E70591">
          <w:rPr>
            <w:rStyle w:val="Hyperlink"/>
            <w:sz w:val="20"/>
            <w:szCs w:val="20"/>
          </w:rPr>
          <w:t>IV.A.1-3</w:t>
        </w:r>
      </w:hyperlink>
      <w:r w:rsidR="005056F2" w:rsidRPr="00E70591">
        <w:rPr>
          <w:sz w:val="20"/>
          <w:szCs w:val="20"/>
        </w:rPr>
        <w:t xml:space="preserve"> Academic Senate Governing Council (ASGC)</w:t>
      </w:r>
    </w:p>
    <w:p w14:paraId="4B93D300" w14:textId="77777777" w:rsidR="005056F2" w:rsidRPr="00E70591" w:rsidRDefault="006E784A" w:rsidP="005056F2">
      <w:pPr>
        <w:spacing w:after="0"/>
        <w:ind w:left="900" w:hanging="900"/>
        <w:rPr>
          <w:sz w:val="20"/>
          <w:szCs w:val="20"/>
        </w:rPr>
      </w:pPr>
      <w:hyperlink r:id="rId2438" w:history="1">
        <w:r w:rsidR="005056F2" w:rsidRPr="00E70591">
          <w:rPr>
            <w:rStyle w:val="Hyperlink"/>
            <w:sz w:val="20"/>
            <w:szCs w:val="20"/>
          </w:rPr>
          <w:t>IV.A.1-4</w:t>
        </w:r>
      </w:hyperlink>
      <w:r w:rsidR="005056F2" w:rsidRPr="00E70591">
        <w:rPr>
          <w:sz w:val="20"/>
          <w:szCs w:val="20"/>
        </w:rPr>
        <w:t xml:space="preserve"> Administrative Planning Council (APC)</w:t>
      </w:r>
    </w:p>
    <w:p w14:paraId="01128E8E" w14:textId="77777777" w:rsidR="005056F2" w:rsidRPr="00E70591" w:rsidRDefault="006E784A" w:rsidP="005056F2">
      <w:pPr>
        <w:spacing w:after="0"/>
        <w:ind w:left="900" w:hanging="900"/>
        <w:rPr>
          <w:sz w:val="20"/>
          <w:szCs w:val="20"/>
        </w:rPr>
      </w:pPr>
      <w:hyperlink r:id="rId2439" w:history="1">
        <w:r w:rsidR="005056F2" w:rsidRPr="00E70591">
          <w:rPr>
            <w:rStyle w:val="Hyperlink"/>
            <w:sz w:val="20"/>
            <w:szCs w:val="20"/>
          </w:rPr>
          <w:t>IV.A.1-5</w:t>
        </w:r>
      </w:hyperlink>
      <w:r w:rsidR="005056F2" w:rsidRPr="00E70591">
        <w:rPr>
          <w:sz w:val="20"/>
          <w:szCs w:val="20"/>
        </w:rPr>
        <w:t xml:space="preserve"> Annual Climate Survey 2018</w:t>
      </w:r>
    </w:p>
    <w:p w14:paraId="3FF3921C" w14:textId="77777777" w:rsidR="005056F2" w:rsidRPr="00E70591" w:rsidRDefault="006E784A" w:rsidP="005056F2">
      <w:pPr>
        <w:spacing w:after="0"/>
        <w:ind w:left="900" w:hanging="900"/>
        <w:rPr>
          <w:sz w:val="20"/>
          <w:szCs w:val="20"/>
        </w:rPr>
      </w:pPr>
      <w:hyperlink r:id="rId2440" w:history="1">
        <w:r w:rsidR="005056F2" w:rsidRPr="00E70591">
          <w:rPr>
            <w:rStyle w:val="Hyperlink"/>
            <w:sz w:val="20"/>
            <w:szCs w:val="20"/>
          </w:rPr>
          <w:t>IV.A.1-6</w:t>
        </w:r>
      </w:hyperlink>
      <w:r w:rsidR="005056F2" w:rsidRPr="00E70591">
        <w:rPr>
          <w:sz w:val="20"/>
          <w:szCs w:val="20"/>
        </w:rPr>
        <w:t xml:space="preserve"> Curriculum Committee</w:t>
      </w:r>
    </w:p>
    <w:p w14:paraId="7E3922AC" w14:textId="77777777" w:rsidR="005056F2" w:rsidRPr="00E70591" w:rsidRDefault="006E784A" w:rsidP="005056F2">
      <w:pPr>
        <w:spacing w:after="0"/>
        <w:ind w:left="900" w:hanging="900"/>
        <w:rPr>
          <w:sz w:val="20"/>
          <w:szCs w:val="20"/>
        </w:rPr>
      </w:pPr>
      <w:hyperlink r:id="rId2441" w:history="1">
        <w:r w:rsidR="005056F2" w:rsidRPr="00E70591">
          <w:rPr>
            <w:rStyle w:val="Hyperlink"/>
            <w:sz w:val="20"/>
            <w:szCs w:val="20"/>
          </w:rPr>
          <w:t>IV.A.1-7</w:t>
        </w:r>
      </w:hyperlink>
      <w:r w:rsidR="005056F2" w:rsidRPr="00E70591">
        <w:rPr>
          <w:sz w:val="20"/>
          <w:szCs w:val="20"/>
        </w:rPr>
        <w:t xml:space="preserve"> Educational Master Plan (EMP)</w:t>
      </w:r>
    </w:p>
    <w:p w14:paraId="70F4185E" w14:textId="77777777" w:rsidR="005056F2" w:rsidRPr="00E70591" w:rsidRDefault="006E784A" w:rsidP="005056F2">
      <w:pPr>
        <w:spacing w:after="0"/>
        <w:ind w:left="900" w:hanging="900"/>
        <w:rPr>
          <w:sz w:val="20"/>
          <w:szCs w:val="20"/>
        </w:rPr>
      </w:pPr>
      <w:hyperlink r:id="rId2442" w:history="1">
        <w:r w:rsidR="005056F2" w:rsidRPr="00E70591">
          <w:rPr>
            <w:rStyle w:val="Hyperlink"/>
            <w:sz w:val="20"/>
            <w:szCs w:val="20"/>
          </w:rPr>
          <w:t>IV.A.1-8</w:t>
        </w:r>
      </w:hyperlink>
      <w:r w:rsidR="005056F2" w:rsidRPr="00E70591">
        <w:rPr>
          <w:sz w:val="20"/>
          <w:szCs w:val="20"/>
        </w:rPr>
        <w:t xml:space="preserve"> Grants Development and Management</w:t>
      </w:r>
    </w:p>
    <w:p w14:paraId="5F57BFF7" w14:textId="77777777" w:rsidR="005056F2" w:rsidRPr="00E70591" w:rsidRDefault="006E784A" w:rsidP="005056F2">
      <w:pPr>
        <w:spacing w:after="0"/>
        <w:ind w:left="900" w:hanging="900"/>
        <w:rPr>
          <w:sz w:val="20"/>
          <w:szCs w:val="20"/>
        </w:rPr>
      </w:pPr>
      <w:hyperlink r:id="rId2443" w:history="1">
        <w:r w:rsidR="005056F2" w:rsidRPr="00E70591">
          <w:rPr>
            <w:rStyle w:val="Hyperlink"/>
            <w:sz w:val="20"/>
            <w:szCs w:val="20"/>
          </w:rPr>
          <w:t>IV.A.1-9</w:t>
        </w:r>
      </w:hyperlink>
      <w:r w:rsidR="005056F2" w:rsidRPr="00E70591">
        <w:rPr>
          <w:sz w:val="20"/>
          <w:szCs w:val="20"/>
        </w:rPr>
        <w:t xml:space="preserve"> Instructional Planning Council (IPC)</w:t>
      </w:r>
    </w:p>
    <w:p w14:paraId="446C3D46" w14:textId="77777777" w:rsidR="005056F2" w:rsidRPr="00E70591" w:rsidRDefault="006E784A" w:rsidP="005056F2">
      <w:pPr>
        <w:spacing w:after="0"/>
        <w:ind w:left="900" w:hanging="900"/>
        <w:rPr>
          <w:sz w:val="20"/>
          <w:szCs w:val="20"/>
        </w:rPr>
      </w:pPr>
      <w:hyperlink r:id="rId2444" w:history="1">
        <w:r w:rsidR="005056F2" w:rsidRPr="00E70591">
          <w:rPr>
            <w:rStyle w:val="Hyperlink"/>
            <w:sz w:val="20"/>
            <w:szCs w:val="20"/>
          </w:rPr>
          <w:t>IV.A.1-10</w:t>
        </w:r>
      </w:hyperlink>
      <w:r w:rsidR="005056F2" w:rsidRPr="00E70591">
        <w:rPr>
          <w:sz w:val="20"/>
          <w:szCs w:val="20"/>
        </w:rPr>
        <w:t xml:space="preserve"> Learning Center, JAMS</w:t>
      </w:r>
    </w:p>
    <w:p w14:paraId="07777868" w14:textId="77777777" w:rsidR="005056F2" w:rsidRPr="00E70591" w:rsidRDefault="006E784A" w:rsidP="005056F2">
      <w:pPr>
        <w:spacing w:after="0"/>
        <w:ind w:left="900" w:hanging="900"/>
        <w:rPr>
          <w:sz w:val="20"/>
          <w:szCs w:val="20"/>
        </w:rPr>
      </w:pPr>
      <w:hyperlink r:id="rId2445" w:history="1">
        <w:r w:rsidR="005056F2" w:rsidRPr="00E70591">
          <w:rPr>
            <w:rStyle w:val="Hyperlink"/>
            <w:sz w:val="20"/>
            <w:szCs w:val="20"/>
          </w:rPr>
          <w:t>IV.A.1-11</w:t>
        </w:r>
      </w:hyperlink>
      <w:r w:rsidR="005056F2" w:rsidRPr="00E70591">
        <w:rPr>
          <w:sz w:val="20"/>
          <w:szCs w:val="20"/>
        </w:rPr>
        <w:t xml:space="preserve"> Professional Learning, Flex Day</w:t>
      </w:r>
    </w:p>
    <w:p w14:paraId="0D52D652" w14:textId="77777777" w:rsidR="005056F2" w:rsidRPr="00E70591" w:rsidRDefault="006E784A" w:rsidP="005056F2">
      <w:pPr>
        <w:spacing w:after="0"/>
        <w:ind w:left="900" w:hanging="900"/>
        <w:rPr>
          <w:sz w:val="20"/>
          <w:szCs w:val="20"/>
          <w:lang w:val="pt-BR"/>
        </w:rPr>
      </w:pPr>
      <w:hyperlink r:id="rId2446" w:history="1">
        <w:r w:rsidR="005056F2" w:rsidRPr="00E70591">
          <w:rPr>
            <w:rStyle w:val="Hyperlink"/>
            <w:sz w:val="20"/>
            <w:szCs w:val="20"/>
            <w:lang w:val="pt-BR"/>
          </w:rPr>
          <w:t>IV.A.1-12</w:t>
        </w:r>
      </w:hyperlink>
      <w:r w:rsidR="005056F2" w:rsidRPr="00E70591">
        <w:rPr>
          <w:sz w:val="20"/>
          <w:szCs w:val="20"/>
          <w:lang w:val="pt-BR"/>
        </w:rPr>
        <w:t xml:space="preserve"> Program Review</w:t>
      </w:r>
    </w:p>
    <w:p w14:paraId="3DF4C588" w14:textId="77777777" w:rsidR="005056F2" w:rsidRPr="00E70591" w:rsidRDefault="006E784A" w:rsidP="005056F2">
      <w:pPr>
        <w:spacing w:after="0"/>
        <w:ind w:left="900" w:hanging="900"/>
        <w:rPr>
          <w:sz w:val="20"/>
          <w:szCs w:val="20"/>
          <w:lang w:val="pt-BR"/>
        </w:rPr>
      </w:pPr>
      <w:hyperlink r:id="rId2447" w:history="1">
        <w:r w:rsidR="005056F2" w:rsidRPr="00E70591">
          <w:rPr>
            <w:rStyle w:val="Hyperlink"/>
            <w:sz w:val="20"/>
            <w:szCs w:val="20"/>
            <w:lang w:val="pt-BR"/>
          </w:rPr>
          <w:t>IV.A.1-13</w:t>
        </w:r>
      </w:hyperlink>
      <w:r w:rsidR="005056F2" w:rsidRPr="00E70591">
        <w:rPr>
          <w:sz w:val="20"/>
          <w:szCs w:val="20"/>
          <w:lang w:val="pt-BR"/>
        </w:rPr>
        <w:t xml:space="preserve"> STEM Center</w:t>
      </w:r>
    </w:p>
    <w:p w14:paraId="724ABFA8" w14:textId="77777777" w:rsidR="005056F2" w:rsidRPr="00E70591" w:rsidRDefault="006E784A" w:rsidP="005056F2">
      <w:pPr>
        <w:spacing w:after="0"/>
        <w:ind w:left="900" w:hanging="900"/>
        <w:rPr>
          <w:sz w:val="20"/>
          <w:szCs w:val="20"/>
          <w:lang w:val="pt-BR"/>
        </w:rPr>
      </w:pPr>
      <w:hyperlink r:id="rId2448" w:history="1">
        <w:r w:rsidR="005056F2" w:rsidRPr="00E70591">
          <w:rPr>
            <w:rStyle w:val="Hyperlink"/>
            <w:sz w:val="20"/>
            <w:szCs w:val="20"/>
            <w:lang w:val="pt-BR"/>
          </w:rPr>
          <w:t>IV.A.1-14</w:t>
        </w:r>
      </w:hyperlink>
      <w:r w:rsidR="005056F2" w:rsidRPr="00E70591">
        <w:rPr>
          <w:sz w:val="20"/>
          <w:szCs w:val="20"/>
          <w:lang w:val="pt-BR"/>
        </w:rPr>
        <w:t xml:space="preserve"> STEM Center, MESA</w:t>
      </w:r>
    </w:p>
    <w:p w14:paraId="38A77449" w14:textId="77777777" w:rsidR="005056F2" w:rsidRPr="00E70591" w:rsidRDefault="006E784A" w:rsidP="005056F2">
      <w:pPr>
        <w:spacing w:after="0"/>
        <w:ind w:left="900" w:hanging="900"/>
        <w:rPr>
          <w:sz w:val="20"/>
          <w:szCs w:val="20"/>
        </w:rPr>
      </w:pPr>
      <w:hyperlink r:id="rId2449" w:history="1">
        <w:r w:rsidR="005056F2" w:rsidRPr="00E70591">
          <w:rPr>
            <w:rStyle w:val="Hyperlink"/>
            <w:sz w:val="20"/>
            <w:szCs w:val="20"/>
          </w:rPr>
          <w:t>IV.A.1-15</w:t>
        </w:r>
      </w:hyperlink>
      <w:r w:rsidR="005056F2" w:rsidRPr="00E70591">
        <w:rPr>
          <w:sz w:val="20"/>
          <w:szCs w:val="20"/>
        </w:rPr>
        <w:t xml:space="preserve"> Student Services Planning Council (SSPC)</w:t>
      </w:r>
    </w:p>
    <w:p w14:paraId="419140AE" w14:textId="77777777" w:rsidR="007B3E4C" w:rsidRPr="00E70591" w:rsidRDefault="006E784A" w:rsidP="007B3E4C">
      <w:pPr>
        <w:spacing w:after="0"/>
        <w:ind w:left="900" w:hanging="900"/>
        <w:rPr>
          <w:sz w:val="20"/>
          <w:szCs w:val="20"/>
        </w:rPr>
      </w:pPr>
      <w:hyperlink r:id="rId2450" w:history="1">
        <w:r w:rsidR="007B3E4C" w:rsidRPr="00E70591">
          <w:rPr>
            <w:rStyle w:val="Hyperlink"/>
            <w:sz w:val="20"/>
            <w:szCs w:val="20"/>
          </w:rPr>
          <w:t>IV.A.2-1</w:t>
        </w:r>
      </w:hyperlink>
      <w:r w:rsidR="007B3E4C" w:rsidRPr="00E70591">
        <w:rPr>
          <w:sz w:val="20"/>
          <w:szCs w:val="20"/>
        </w:rPr>
        <w:t xml:space="preserve"> Academic Senate Governance Council (ASGC)</w:t>
      </w:r>
    </w:p>
    <w:p w14:paraId="7C6B32F7" w14:textId="77777777" w:rsidR="007B3E4C" w:rsidRPr="00E70591" w:rsidRDefault="006E784A" w:rsidP="007B3E4C">
      <w:pPr>
        <w:spacing w:after="0"/>
        <w:ind w:left="900" w:hanging="900"/>
        <w:rPr>
          <w:sz w:val="20"/>
          <w:szCs w:val="20"/>
        </w:rPr>
      </w:pPr>
      <w:hyperlink r:id="rId2451" w:history="1">
        <w:r w:rsidR="007B3E4C" w:rsidRPr="00E70591">
          <w:rPr>
            <w:rStyle w:val="Hyperlink"/>
            <w:sz w:val="20"/>
            <w:szCs w:val="20"/>
          </w:rPr>
          <w:t>IV.A.2-2</w:t>
        </w:r>
      </w:hyperlink>
      <w:r w:rsidR="007B3E4C" w:rsidRPr="00E70591">
        <w:rPr>
          <w:sz w:val="20"/>
          <w:szCs w:val="20"/>
        </w:rPr>
        <w:t xml:space="preserve"> Administrative Planning Council (APC)</w:t>
      </w:r>
    </w:p>
    <w:p w14:paraId="378F332E" w14:textId="77777777" w:rsidR="007B3E4C" w:rsidRPr="00E70591" w:rsidRDefault="006E784A" w:rsidP="007B3E4C">
      <w:pPr>
        <w:spacing w:after="0"/>
        <w:ind w:left="900" w:hanging="900"/>
        <w:rPr>
          <w:sz w:val="20"/>
          <w:szCs w:val="20"/>
        </w:rPr>
      </w:pPr>
      <w:hyperlink r:id="rId2452" w:history="1">
        <w:r w:rsidR="007B3E4C" w:rsidRPr="00E70591">
          <w:rPr>
            <w:rStyle w:val="Hyperlink"/>
            <w:sz w:val="20"/>
            <w:szCs w:val="20"/>
          </w:rPr>
          <w:t>IV.A.2-3</w:t>
        </w:r>
      </w:hyperlink>
      <w:r w:rsidR="007B3E4C" w:rsidRPr="00E70591">
        <w:rPr>
          <w:sz w:val="20"/>
          <w:szCs w:val="20"/>
        </w:rPr>
        <w:t xml:space="preserve"> Associated Students of Cañada College (ASCC)</w:t>
      </w:r>
    </w:p>
    <w:p w14:paraId="0BAB3286" w14:textId="77777777" w:rsidR="007B3E4C" w:rsidRPr="00E70591" w:rsidRDefault="006E784A" w:rsidP="007B3E4C">
      <w:pPr>
        <w:spacing w:after="0"/>
        <w:ind w:left="900" w:hanging="900"/>
        <w:rPr>
          <w:sz w:val="20"/>
          <w:szCs w:val="20"/>
        </w:rPr>
      </w:pPr>
      <w:hyperlink r:id="rId2453" w:history="1">
        <w:r w:rsidR="007B3E4C" w:rsidRPr="00E70591">
          <w:rPr>
            <w:rStyle w:val="Hyperlink"/>
            <w:sz w:val="20"/>
            <w:szCs w:val="20"/>
          </w:rPr>
          <w:t>IV.A.2-4</w:t>
        </w:r>
      </w:hyperlink>
      <w:r w:rsidR="007B3E4C" w:rsidRPr="00E70591">
        <w:rPr>
          <w:sz w:val="20"/>
          <w:szCs w:val="20"/>
        </w:rPr>
        <w:t xml:space="preserve"> Classified Senate</w:t>
      </w:r>
    </w:p>
    <w:p w14:paraId="41BDE4BE" w14:textId="77777777" w:rsidR="007B3E4C" w:rsidRPr="00E70591" w:rsidRDefault="006E784A" w:rsidP="007B3E4C">
      <w:pPr>
        <w:spacing w:after="0"/>
        <w:ind w:left="900" w:hanging="900"/>
        <w:rPr>
          <w:sz w:val="20"/>
          <w:szCs w:val="20"/>
        </w:rPr>
      </w:pPr>
      <w:hyperlink r:id="rId2454" w:history="1">
        <w:r w:rsidR="007B3E4C" w:rsidRPr="00E70591">
          <w:rPr>
            <w:rStyle w:val="Hyperlink"/>
            <w:sz w:val="20"/>
            <w:szCs w:val="20"/>
          </w:rPr>
          <w:t>IV.A.2-5</w:t>
        </w:r>
      </w:hyperlink>
      <w:r w:rsidR="007B3E4C" w:rsidRPr="00E70591">
        <w:rPr>
          <w:sz w:val="20"/>
          <w:szCs w:val="20"/>
        </w:rPr>
        <w:t xml:space="preserve"> Curriculum Committee</w:t>
      </w:r>
    </w:p>
    <w:p w14:paraId="2CFD315B" w14:textId="77777777" w:rsidR="007B3E4C" w:rsidRPr="00E70591" w:rsidRDefault="006E784A" w:rsidP="007B3E4C">
      <w:pPr>
        <w:spacing w:after="0"/>
        <w:ind w:left="900" w:hanging="900"/>
        <w:rPr>
          <w:sz w:val="20"/>
          <w:szCs w:val="20"/>
        </w:rPr>
      </w:pPr>
      <w:hyperlink r:id="rId2455" w:history="1">
        <w:r w:rsidR="007B3E4C" w:rsidRPr="00E70591">
          <w:rPr>
            <w:rStyle w:val="Hyperlink"/>
            <w:sz w:val="20"/>
            <w:szCs w:val="20"/>
          </w:rPr>
          <w:t>IV.A.2-6</w:t>
        </w:r>
      </w:hyperlink>
      <w:r w:rsidR="007B3E4C" w:rsidRPr="00E70591">
        <w:rPr>
          <w:sz w:val="20"/>
          <w:szCs w:val="20"/>
        </w:rPr>
        <w:t xml:space="preserve"> Instructional Planning Council (IPC)</w:t>
      </w:r>
    </w:p>
    <w:p w14:paraId="085B2BDB" w14:textId="77777777" w:rsidR="007B3E4C" w:rsidRPr="00E70591" w:rsidRDefault="006E784A" w:rsidP="007B3E4C">
      <w:pPr>
        <w:spacing w:after="0"/>
        <w:ind w:left="900" w:hanging="900"/>
        <w:rPr>
          <w:sz w:val="20"/>
          <w:szCs w:val="20"/>
        </w:rPr>
      </w:pPr>
      <w:hyperlink r:id="rId2456" w:history="1">
        <w:r w:rsidR="007B3E4C" w:rsidRPr="00E70591">
          <w:rPr>
            <w:rStyle w:val="Hyperlink"/>
            <w:sz w:val="20"/>
            <w:szCs w:val="20"/>
          </w:rPr>
          <w:t>IV.A.2-7</w:t>
        </w:r>
      </w:hyperlink>
      <w:r w:rsidR="007B3E4C" w:rsidRPr="00E70591">
        <w:rPr>
          <w:sz w:val="20"/>
          <w:szCs w:val="20"/>
        </w:rPr>
        <w:t xml:space="preserve"> Participatory Governance Manual (PGM)</w:t>
      </w:r>
    </w:p>
    <w:p w14:paraId="2CAE2216" w14:textId="77777777" w:rsidR="007B3E4C" w:rsidRPr="00E70591" w:rsidRDefault="006E784A" w:rsidP="007B3E4C">
      <w:pPr>
        <w:spacing w:after="0"/>
        <w:ind w:left="900" w:hanging="900"/>
        <w:rPr>
          <w:sz w:val="20"/>
          <w:szCs w:val="20"/>
        </w:rPr>
      </w:pPr>
      <w:hyperlink r:id="rId2457" w:history="1">
        <w:r w:rsidR="007B3E4C" w:rsidRPr="00E70591">
          <w:rPr>
            <w:rStyle w:val="Hyperlink"/>
            <w:sz w:val="20"/>
            <w:szCs w:val="20"/>
          </w:rPr>
          <w:t>IV.A.2-8</w:t>
        </w:r>
      </w:hyperlink>
      <w:r w:rsidR="007B3E4C" w:rsidRPr="00E70591">
        <w:rPr>
          <w:sz w:val="20"/>
          <w:szCs w:val="20"/>
        </w:rPr>
        <w:t xml:space="preserve"> Planning and Budgeting Council (PBC)</w:t>
      </w:r>
    </w:p>
    <w:p w14:paraId="2F5E824E" w14:textId="77777777" w:rsidR="007B3E4C" w:rsidRPr="00E70591" w:rsidRDefault="006E784A" w:rsidP="007B3E4C">
      <w:pPr>
        <w:spacing w:after="0"/>
        <w:ind w:left="900" w:hanging="900"/>
        <w:rPr>
          <w:sz w:val="20"/>
          <w:szCs w:val="20"/>
        </w:rPr>
      </w:pPr>
      <w:hyperlink r:id="rId2458" w:history="1">
        <w:r w:rsidR="007B3E4C" w:rsidRPr="00E70591">
          <w:rPr>
            <w:rStyle w:val="Hyperlink"/>
            <w:sz w:val="20"/>
            <w:szCs w:val="20"/>
          </w:rPr>
          <w:t>IV.A.2-9</w:t>
        </w:r>
      </w:hyperlink>
      <w:r w:rsidR="007B3E4C" w:rsidRPr="00E70591">
        <w:rPr>
          <w:sz w:val="20"/>
          <w:szCs w:val="20"/>
        </w:rPr>
        <w:t xml:space="preserve"> SMCCCD Board of Trustees, Board Policy 2.08, District Participatory Governance Process</w:t>
      </w:r>
    </w:p>
    <w:p w14:paraId="57B9BBC8" w14:textId="77777777" w:rsidR="007B3E4C" w:rsidRPr="00E70591" w:rsidRDefault="006E784A" w:rsidP="007B3E4C">
      <w:pPr>
        <w:spacing w:after="0"/>
        <w:ind w:left="900" w:hanging="900"/>
        <w:rPr>
          <w:sz w:val="20"/>
          <w:szCs w:val="20"/>
        </w:rPr>
      </w:pPr>
      <w:hyperlink r:id="rId2459" w:history="1">
        <w:r w:rsidR="007B3E4C" w:rsidRPr="00E70591">
          <w:rPr>
            <w:rStyle w:val="Hyperlink"/>
            <w:sz w:val="20"/>
            <w:szCs w:val="20"/>
          </w:rPr>
          <w:t>IV.A.2-10</w:t>
        </w:r>
      </w:hyperlink>
      <w:r w:rsidR="007B3E4C" w:rsidRPr="00E70591">
        <w:rPr>
          <w:sz w:val="20"/>
          <w:szCs w:val="20"/>
        </w:rPr>
        <w:t xml:space="preserve"> SMCCCD Board of Trustees, Board Policy 2.18, Student Participation in District and College Governance</w:t>
      </w:r>
    </w:p>
    <w:p w14:paraId="0B65D282" w14:textId="77777777" w:rsidR="007B3E4C" w:rsidRPr="00E70591" w:rsidRDefault="006E784A" w:rsidP="007B3E4C">
      <w:pPr>
        <w:spacing w:after="0"/>
        <w:ind w:left="900" w:hanging="900"/>
        <w:rPr>
          <w:sz w:val="20"/>
          <w:szCs w:val="20"/>
        </w:rPr>
      </w:pPr>
      <w:hyperlink r:id="rId2460" w:history="1">
        <w:r w:rsidR="007B3E4C" w:rsidRPr="00E70591">
          <w:rPr>
            <w:rStyle w:val="Hyperlink"/>
            <w:sz w:val="20"/>
            <w:szCs w:val="20"/>
          </w:rPr>
          <w:t>IV.A.2-11</w:t>
        </w:r>
      </w:hyperlink>
      <w:r w:rsidR="007B3E4C" w:rsidRPr="00E70591">
        <w:rPr>
          <w:sz w:val="20"/>
          <w:szCs w:val="20"/>
        </w:rPr>
        <w:t xml:space="preserve"> SMCCCD District Participatory Governance Council (DPGC)</w:t>
      </w:r>
    </w:p>
    <w:p w14:paraId="5C497973" w14:textId="77777777" w:rsidR="007B3E4C" w:rsidRPr="00E70591" w:rsidRDefault="006E784A" w:rsidP="007B3E4C">
      <w:pPr>
        <w:spacing w:after="0"/>
        <w:ind w:left="900" w:hanging="900"/>
        <w:rPr>
          <w:sz w:val="20"/>
          <w:szCs w:val="20"/>
        </w:rPr>
      </w:pPr>
      <w:hyperlink r:id="rId2461" w:history="1">
        <w:r w:rsidR="007B3E4C" w:rsidRPr="00E70591">
          <w:rPr>
            <w:rStyle w:val="Hyperlink"/>
            <w:sz w:val="20"/>
            <w:szCs w:val="20"/>
          </w:rPr>
          <w:t>IV.A.2-12</w:t>
        </w:r>
      </w:hyperlink>
      <w:r w:rsidR="007B3E4C" w:rsidRPr="00E70591">
        <w:rPr>
          <w:sz w:val="20"/>
          <w:szCs w:val="20"/>
        </w:rPr>
        <w:t xml:space="preserve"> Student Services Planning Council (SSPC)</w:t>
      </w:r>
    </w:p>
    <w:p w14:paraId="054EDB8F" w14:textId="77777777" w:rsidR="00C7405B" w:rsidRPr="00E70591" w:rsidRDefault="006E784A" w:rsidP="00C7405B">
      <w:pPr>
        <w:spacing w:after="0"/>
        <w:ind w:left="900" w:hanging="900"/>
        <w:rPr>
          <w:sz w:val="20"/>
          <w:szCs w:val="20"/>
        </w:rPr>
      </w:pPr>
      <w:hyperlink r:id="rId2462" w:history="1">
        <w:r w:rsidR="00C7405B" w:rsidRPr="00E70591">
          <w:rPr>
            <w:rStyle w:val="Hyperlink"/>
            <w:sz w:val="20"/>
            <w:szCs w:val="20"/>
          </w:rPr>
          <w:t>IV.A.3-1</w:t>
        </w:r>
      </w:hyperlink>
      <w:r w:rsidR="00C7405B" w:rsidRPr="00E70591">
        <w:rPr>
          <w:sz w:val="20"/>
          <w:szCs w:val="20"/>
        </w:rPr>
        <w:t xml:space="preserve"> Academic Senate Governance Council (ASGC)</w:t>
      </w:r>
    </w:p>
    <w:p w14:paraId="3D49A8DC" w14:textId="77777777" w:rsidR="00C7405B" w:rsidRPr="00E70591" w:rsidRDefault="006E784A" w:rsidP="00C7405B">
      <w:pPr>
        <w:spacing w:after="0"/>
        <w:ind w:left="900" w:hanging="900"/>
        <w:rPr>
          <w:sz w:val="20"/>
          <w:szCs w:val="20"/>
        </w:rPr>
      </w:pPr>
      <w:hyperlink r:id="rId2463" w:history="1">
        <w:r w:rsidR="00C7405B" w:rsidRPr="00E70591">
          <w:rPr>
            <w:rStyle w:val="Hyperlink"/>
            <w:sz w:val="20"/>
            <w:szCs w:val="20"/>
          </w:rPr>
          <w:t>IV.A.3-2</w:t>
        </w:r>
      </w:hyperlink>
      <w:r w:rsidR="00C7405B" w:rsidRPr="00E70591">
        <w:rPr>
          <w:sz w:val="20"/>
          <w:szCs w:val="20"/>
        </w:rPr>
        <w:t xml:space="preserve"> Curriculum Committee Handbook, page 7, section 1.2 Membership</w:t>
      </w:r>
    </w:p>
    <w:p w14:paraId="4DDFC455" w14:textId="77777777" w:rsidR="00C7405B" w:rsidRPr="00E70591" w:rsidRDefault="006E784A" w:rsidP="00C7405B">
      <w:pPr>
        <w:spacing w:after="0"/>
        <w:ind w:left="900" w:hanging="900"/>
        <w:rPr>
          <w:sz w:val="20"/>
          <w:szCs w:val="20"/>
        </w:rPr>
      </w:pPr>
      <w:hyperlink r:id="rId2464" w:history="1">
        <w:r w:rsidR="00C7405B" w:rsidRPr="00E70591">
          <w:rPr>
            <w:rStyle w:val="Hyperlink"/>
            <w:sz w:val="20"/>
            <w:szCs w:val="20"/>
          </w:rPr>
          <w:t>IV.A.3-3</w:t>
        </w:r>
      </w:hyperlink>
      <w:r w:rsidR="00C7405B" w:rsidRPr="00E70591">
        <w:rPr>
          <w:sz w:val="20"/>
          <w:szCs w:val="20"/>
        </w:rPr>
        <w:t xml:space="preserve"> Participatory Governance Manual (PGM)</w:t>
      </w:r>
    </w:p>
    <w:p w14:paraId="1C7BC480" w14:textId="77777777" w:rsidR="00C7405B" w:rsidRPr="00E70591" w:rsidRDefault="006E784A" w:rsidP="00C7405B">
      <w:pPr>
        <w:spacing w:after="0"/>
        <w:ind w:left="900" w:hanging="900"/>
        <w:rPr>
          <w:sz w:val="20"/>
          <w:szCs w:val="20"/>
        </w:rPr>
      </w:pPr>
      <w:hyperlink r:id="rId2465" w:history="1">
        <w:r w:rsidR="00C7405B" w:rsidRPr="00E70591">
          <w:rPr>
            <w:rStyle w:val="Hyperlink"/>
            <w:sz w:val="20"/>
            <w:szCs w:val="20"/>
          </w:rPr>
          <w:t>IV.A.3-4</w:t>
        </w:r>
      </w:hyperlink>
      <w:r w:rsidR="00C7405B" w:rsidRPr="00E70591">
        <w:rPr>
          <w:sz w:val="20"/>
          <w:szCs w:val="20"/>
        </w:rPr>
        <w:t xml:space="preserve"> Planning and Budgeting Council (PBC)</w:t>
      </w:r>
    </w:p>
    <w:p w14:paraId="532E3140" w14:textId="77777777" w:rsidR="00C7405B" w:rsidRPr="00E70591" w:rsidRDefault="006E784A" w:rsidP="00C7405B">
      <w:pPr>
        <w:spacing w:after="0"/>
        <w:ind w:left="900" w:hanging="900"/>
        <w:rPr>
          <w:sz w:val="20"/>
          <w:szCs w:val="20"/>
        </w:rPr>
      </w:pPr>
      <w:hyperlink r:id="rId2466" w:history="1">
        <w:r w:rsidR="00C7405B" w:rsidRPr="00E70591">
          <w:rPr>
            <w:rStyle w:val="Hyperlink"/>
            <w:sz w:val="20"/>
            <w:szCs w:val="20"/>
          </w:rPr>
          <w:t>IV.A.3-5</w:t>
        </w:r>
      </w:hyperlink>
      <w:r w:rsidR="00C7405B" w:rsidRPr="00E70591">
        <w:rPr>
          <w:sz w:val="20"/>
          <w:szCs w:val="20"/>
        </w:rPr>
        <w:t xml:space="preserve"> Program Review</w:t>
      </w:r>
    </w:p>
    <w:p w14:paraId="2E243A6B" w14:textId="77777777" w:rsidR="00C7405B" w:rsidRPr="00E70591" w:rsidRDefault="006E784A" w:rsidP="00C7405B">
      <w:pPr>
        <w:spacing w:after="0"/>
        <w:ind w:left="900" w:hanging="900"/>
        <w:rPr>
          <w:sz w:val="20"/>
          <w:szCs w:val="20"/>
        </w:rPr>
      </w:pPr>
      <w:hyperlink r:id="rId2467" w:history="1">
        <w:r w:rsidR="00C7405B" w:rsidRPr="00E70591">
          <w:rPr>
            <w:rStyle w:val="Hyperlink"/>
            <w:sz w:val="20"/>
            <w:szCs w:val="20"/>
          </w:rPr>
          <w:t>IV.A.3-6</w:t>
        </w:r>
      </w:hyperlink>
      <w:r w:rsidR="00C7405B" w:rsidRPr="00E70591">
        <w:rPr>
          <w:sz w:val="20"/>
          <w:szCs w:val="20"/>
        </w:rPr>
        <w:t xml:space="preserve"> SMCCCD Board Policy 2.08 District Participatory Governance Process</w:t>
      </w:r>
    </w:p>
    <w:p w14:paraId="3EE1F05D" w14:textId="77777777" w:rsidR="00C7405B" w:rsidRPr="00E70591" w:rsidRDefault="006E784A" w:rsidP="00C7405B">
      <w:pPr>
        <w:spacing w:after="0"/>
        <w:ind w:left="900" w:hanging="900"/>
        <w:rPr>
          <w:sz w:val="20"/>
          <w:szCs w:val="20"/>
        </w:rPr>
      </w:pPr>
      <w:hyperlink r:id="rId2468" w:history="1">
        <w:r w:rsidR="00C7405B" w:rsidRPr="00E70591">
          <w:rPr>
            <w:rStyle w:val="Hyperlink"/>
            <w:sz w:val="20"/>
            <w:szCs w:val="20"/>
          </w:rPr>
          <w:t>IV.A.3-7</w:t>
        </w:r>
      </w:hyperlink>
      <w:r w:rsidR="00C7405B" w:rsidRPr="00E70591">
        <w:rPr>
          <w:sz w:val="20"/>
          <w:szCs w:val="20"/>
        </w:rPr>
        <w:t xml:space="preserve"> SMCCCD District Participatory Governance Council (DPGC)</w:t>
      </w:r>
    </w:p>
    <w:p w14:paraId="38626790" w14:textId="77777777" w:rsidR="00AA58A9" w:rsidRPr="00E70591" w:rsidRDefault="006E784A" w:rsidP="00AA58A9">
      <w:pPr>
        <w:spacing w:after="0"/>
        <w:ind w:left="900" w:hanging="900"/>
        <w:rPr>
          <w:sz w:val="20"/>
          <w:szCs w:val="20"/>
        </w:rPr>
      </w:pPr>
      <w:hyperlink r:id="rId2469" w:history="1">
        <w:r w:rsidR="00AA58A9" w:rsidRPr="00E70591">
          <w:rPr>
            <w:rStyle w:val="Hyperlink"/>
            <w:sz w:val="20"/>
            <w:szCs w:val="20"/>
          </w:rPr>
          <w:t>IV.A.4-1</w:t>
        </w:r>
      </w:hyperlink>
      <w:r w:rsidR="00AA58A9" w:rsidRPr="00E70591">
        <w:rPr>
          <w:sz w:val="20"/>
          <w:szCs w:val="20"/>
        </w:rPr>
        <w:t xml:space="preserve"> Curriculum Committee Handbook (p. 7, Section 1.1 Statement of Purpose; Section 1.2 Membership)</w:t>
      </w:r>
    </w:p>
    <w:p w14:paraId="322BCBE4" w14:textId="77777777" w:rsidR="00AA58A9" w:rsidRPr="00E70591" w:rsidRDefault="006E784A" w:rsidP="00AA58A9">
      <w:pPr>
        <w:spacing w:after="0"/>
        <w:ind w:left="900" w:hanging="900"/>
        <w:rPr>
          <w:sz w:val="20"/>
          <w:szCs w:val="20"/>
        </w:rPr>
      </w:pPr>
      <w:hyperlink r:id="rId2470" w:history="1">
        <w:r w:rsidR="00AA58A9" w:rsidRPr="00E70591">
          <w:rPr>
            <w:rStyle w:val="Hyperlink"/>
            <w:sz w:val="20"/>
            <w:szCs w:val="20"/>
          </w:rPr>
          <w:t>IV.A.4-2</w:t>
        </w:r>
      </w:hyperlink>
      <w:r w:rsidR="00AA58A9" w:rsidRPr="00E70591">
        <w:rPr>
          <w:sz w:val="20"/>
          <w:szCs w:val="20"/>
        </w:rPr>
        <w:t xml:space="preserve"> Instructional Planning Council (IPC)</w:t>
      </w:r>
    </w:p>
    <w:p w14:paraId="5539B5BB" w14:textId="77777777" w:rsidR="00AA58A9" w:rsidRPr="00E70591" w:rsidRDefault="006E784A" w:rsidP="00AA58A9">
      <w:pPr>
        <w:spacing w:after="0"/>
        <w:ind w:left="900" w:hanging="900"/>
        <w:rPr>
          <w:sz w:val="20"/>
          <w:szCs w:val="20"/>
        </w:rPr>
      </w:pPr>
      <w:hyperlink r:id="rId2471" w:history="1">
        <w:r w:rsidR="00AA58A9" w:rsidRPr="00E70591">
          <w:rPr>
            <w:rStyle w:val="Hyperlink"/>
            <w:sz w:val="20"/>
            <w:szCs w:val="20"/>
          </w:rPr>
          <w:t>IV.A.4-3</w:t>
        </w:r>
      </w:hyperlink>
      <w:r w:rsidR="00AA58A9" w:rsidRPr="00E70591">
        <w:rPr>
          <w:sz w:val="20"/>
          <w:szCs w:val="20"/>
        </w:rPr>
        <w:t xml:space="preserve"> Program Review, Instructional Programs</w:t>
      </w:r>
    </w:p>
    <w:p w14:paraId="21FDA0DA" w14:textId="77777777" w:rsidR="00AA58A9" w:rsidRPr="00E70591" w:rsidRDefault="006E784A" w:rsidP="00AA58A9">
      <w:pPr>
        <w:spacing w:after="0"/>
        <w:ind w:left="900" w:hanging="900"/>
        <w:rPr>
          <w:sz w:val="20"/>
          <w:szCs w:val="20"/>
        </w:rPr>
      </w:pPr>
      <w:hyperlink r:id="rId2472" w:history="1">
        <w:r w:rsidR="00AA58A9" w:rsidRPr="00E70591">
          <w:rPr>
            <w:rStyle w:val="Hyperlink"/>
            <w:sz w:val="20"/>
            <w:szCs w:val="20"/>
          </w:rPr>
          <w:t>IV.A.4-4</w:t>
        </w:r>
      </w:hyperlink>
      <w:r w:rsidR="00AA58A9" w:rsidRPr="00E70591">
        <w:rPr>
          <w:sz w:val="20"/>
          <w:szCs w:val="20"/>
        </w:rPr>
        <w:t xml:space="preserve"> SMCCCD Board of Trustees, Board Policy 6.13, Curriculum Development, Program Review, and Program Viability</w:t>
      </w:r>
    </w:p>
    <w:p w14:paraId="1A107D7A" w14:textId="77777777" w:rsidR="00AA58A9" w:rsidRPr="00E70591" w:rsidRDefault="006E784A" w:rsidP="00AA58A9">
      <w:pPr>
        <w:spacing w:after="0"/>
        <w:ind w:left="900" w:hanging="900"/>
        <w:rPr>
          <w:sz w:val="20"/>
          <w:szCs w:val="20"/>
        </w:rPr>
      </w:pPr>
      <w:hyperlink r:id="rId2473" w:history="1">
        <w:r w:rsidR="00AA58A9" w:rsidRPr="00E70591">
          <w:rPr>
            <w:rStyle w:val="Hyperlink"/>
            <w:sz w:val="20"/>
            <w:szCs w:val="20"/>
          </w:rPr>
          <w:t>IV.A.4-5</w:t>
        </w:r>
      </w:hyperlink>
      <w:r w:rsidR="00AA58A9" w:rsidRPr="00E70591">
        <w:rPr>
          <w:sz w:val="20"/>
          <w:szCs w:val="20"/>
        </w:rPr>
        <w:t xml:space="preserve"> SMCCCD Board of Trustees, Administrative Procedure 6.13.1, Curriculum Development, Program Review, and Program Viability</w:t>
      </w:r>
    </w:p>
    <w:p w14:paraId="05AA603B" w14:textId="77777777" w:rsidR="00AA58A9" w:rsidRPr="00E70591" w:rsidRDefault="006E784A" w:rsidP="00AA58A9">
      <w:pPr>
        <w:spacing w:after="0"/>
        <w:ind w:left="900" w:hanging="900"/>
        <w:rPr>
          <w:sz w:val="20"/>
          <w:szCs w:val="20"/>
        </w:rPr>
      </w:pPr>
      <w:hyperlink r:id="rId2474" w:history="1">
        <w:r w:rsidR="00AA58A9" w:rsidRPr="00E70591">
          <w:rPr>
            <w:rStyle w:val="Hyperlink"/>
            <w:sz w:val="20"/>
            <w:szCs w:val="20"/>
          </w:rPr>
          <w:t>IV.A.4-6</w:t>
        </w:r>
      </w:hyperlink>
      <w:r w:rsidR="00AA58A9" w:rsidRPr="00E70591">
        <w:rPr>
          <w:sz w:val="20"/>
          <w:szCs w:val="20"/>
        </w:rPr>
        <w:t xml:space="preserve"> SMCCCD Board of Trustees, Administrative Procedure 6.13.2, Curriculum Committees</w:t>
      </w:r>
    </w:p>
    <w:p w14:paraId="1F684D5D" w14:textId="77777777" w:rsidR="003E2655" w:rsidRPr="00E70591" w:rsidRDefault="006E784A" w:rsidP="003E2655">
      <w:pPr>
        <w:spacing w:after="0"/>
        <w:ind w:left="900" w:hanging="900"/>
        <w:rPr>
          <w:sz w:val="20"/>
          <w:szCs w:val="20"/>
        </w:rPr>
      </w:pPr>
      <w:hyperlink r:id="rId2475" w:history="1">
        <w:r w:rsidR="003E2655" w:rsidRPr="00E70591">
          <w:rPr>
            <w:rStyle w:val="Hyperlink"/>
            <w:sz w:val="20"/>
            <w:szCs w:val="20"/>
          </w:rPr>
          <w:t>IV.A.5-1</w:t>
        </w:r>
      </w:hyperlink>
      <w:r w:rsidR="003E2655" w:rsidRPr="00E70591">
        <w:rPr>
          <w:sz w:val="20"/>
          <w:szCs w:val="20"/>
        </w:rPr>
        <w:t xml:space="preserve"> SMCCCD Board of Trustees, Board Policy 1.10 Duties and Responsibilities of the Board</w:t>
      </w:r>
    </w:p>
    <w:p w14:paraId="7F6CADA4" w14:textId="77777777" w:rsidR="003E2655" w:rsidRPr="00E70591" w:rsidRDefault="006E784A" w:rsidP="003E2655">
      <w:pPr>
        <w:spacing w:after="0"/>
        <w:ind w:left="900" w:hanging="900"/>
        <w:rPr>
          <w:sz w:val="20"/>
          <w:szCs w:val="20"/>
        </w:rPr>
      </w:pPr>
      <w:hyperlink r:id="rId2476" w:history="1">
        <w:r w:rsidR="003E2655" w:rsidRPr="00E70591">
          <w:rPr>
            <w:rStyle w:val="Hyperlink"/>
            <w:sz w:val="20"/>
            <w:szCs w:val="20"/>
          </w:rPr>
          <w:t>IV.A.5-2</w:t>
        </w:r>
      </w:hyperlink>
      <w:r w:rsidR="003E2655" w:rsidRPr="00E70591">
        <w:rPr>
          <w:sz w:val="20"/>
          <w:szCs w:val="20"/>
        </w:rPr>
        <w:t xml:space="preserve"> SMCCCD Board of Trustees, Board Reports and Minutes</w:t>
      </w:r>
    </w:p>
    <w:p w14:paraId="2303A851" w14:textId="77777777" w:rsidR="00F255E8" w:rsidRPr="00E70591" w:rsidRDefault="006E784A" w:rsidP="00F255E8">
      <w:pPr>
        <w:spacing w:after="0"/>
        <w:ind w:left="900" w:hanging="900"/>
        <w:rPr>
          <w:sz w:val="20"/>
          <w:szCs w:val="20"/>
        </w:rPr>
      </w:pPr>
      <w:hyperlink r:id="rId2477" w:history="1">
        <w:r w:rsidR="00F255E8" w:rsidRPr="00E70591">
          <w:rPr>
            <w:rStyle w:val="Hyperlink"/>
            <w:sz w:val="20"/>
            <w:szCs w:val="20"/>
          </w:rPr>
          <w:t>IV.A.6-1</w:t>
        </w:r>
      </w:hyperlink>
      <w:r w:rsidR="00F255E8" w:rsidRPr="00E70591">
        <w:rPr>
          <w:sz w:val="20"/>
          <w:szCs w:val="20"/>
        </w:rPr>
        <w:t xml:space="preserve"> APC Minutes (current year)</w:t>
      </w:r>
    </w:p>
    <w:p w14:paraId="5E5CFEBF" w14:textId="77777777" w:rsidR="00F255E8" w:rsidRPr="00E70591" w:rsidRDefault="006E784A" w:rsidP="00F255E8">
      <w:pPr>
        <w:spacing w:after="0"/>
        <w:ind w:left="900" w:hanging="900"/>
        <w:rPr>
          <w:sz w:val="20"/>
          <w:szCs w:val="20"/>
        </w:rPr>
      </w:pPr>
      <w:hyperlink r:id="rId2478" w:history="1">
        <w:r w:rsidR="00F255E8" w:rsidRPr="00E70591">
          <w:rPr>
            <w:rStyle w:val="Hyperlink"/>
            <w:sz w:val="20"/>
            <w:szCs w:val="20"/>
          </w:rPr>
          <w:t>IV.A.6-2</w:t>
        </w:r>
      </w:hyperlink>
      <w:r w:rsidR="00F255E8" w:rsidRPr="00E70591">
        <w:rPr>
          <w:sz w:val="20"/>
          <w:szCs w:val="20"/>
        </w:rPr>
        <w:t xml:space="preserve"> ASGC Minutes (current year)</w:t>
      </w:r>
    </w:p>
    <w:p w14:paraId="30A5BEA1" w14:textId="77777777" w:rsidR="00F255E8" w:rsidRPr="00E70591" w:rsidRDefault="006E784A" w:rsidP="00F255E8">
      <w:pPr>
        <w:spacing w:after="0"/>
        <w:ind w:left="900" w:hanging="900"/>
        <w:rPr>
          <w:sz w:val="20"/>
          <w:szCs w:val="20"/>
        </w:rPr>
      </w:pPr>
      <w:hyperlink r:id="rId2479" w:history="1">
        <w:r w:rsidR="00F255E8" w:rsidRPr="00E70591">
          <w:rPr>
            <w:rStyle w:val="Hyperlink"/>
            <w:sz w:val="20"/>
            <w:szCs w:val="20"/>
          </w:rPr>
          <w:t>IV.A.6-3</w:t>
        </w:r>
      </w:hyperlink>
      <w:r w:rsidR="00F255E8" w:rsidRPr="00E70591">
        <w:rPr>
          <w:sz w:val="20"/>
          <w:szCs w:val="20"/>
        </w:rPr>
        <w:t xml:space="preserve"> Classified Senate Minutes (current year)</w:t>
      </w:r>
    </w:p>
    <w:p w14:paraId="618EE6C6" w14:textId="77777777" w:rsidR="00F255E8" w:rsidRPr="00E70591" w:rsidRDefault="006E784A" w:rsidP="00F255E8">
      <w:pPr>
        <w:spacing w:after="0"/>
        <w:ind w:left="900" w:hanging="900"/>
        <w:rPr>
          <w:sz w:val="20"/>
          <w:szCs w:val="20"/>
        </w:rPr>
      </w:pPr>
      <w:hyperlink r:id="rId2480" w:history="1">
        <w:r w:rsidR="00F255E8" w:rsidRPr="00E70591">
          <w:rPr>
            <w:rStyle w:val="Hyperlink"/>
            <w:sz w:val="20"/>
            <w:szCs w:val="20"/>
          </w:rPr>
          <w:t>IV.A.6-4</w:t>
        </w:r>
      </w:hyperlink>
      <w:r w:rsidR="00F255E8" w:rsidRPr="00E70591">
        <w:rPr>
          <w:sz w:val="20"/>
          <w:szCs w:val="20"/>
        </w:rPr>
        <w:t xml:space="preserve"> IPC Minutes (current year)</w:t>
      </w:r>
    </w:p>
    <w:p w14:paraId="4238344A" w14:textId="77777777" w:rsidR="00F255E8" w:rsidRPr="00E70591" w:rsidRDefault="006E784A" w:rsidP="00F255E8">
      <w:pPr>
        <w:spacing w:after="0"/>
        <w:ind w:left="900" w:hanging="900"/>
        <w:rPr>
          <w:sz w:val="20"/>
          <w:szCs w:val="20"/>
        </w:rPr>
      </w:pPr>
      <w:hyperlink r:id="rId2481" w:history="1">
        <w:r w:rsidR="00F255E8" w:rsidRPr="00E70591">
          <w:rPr>
            <w:rStyle w:val="Hyperlink"/>
            <w:sz w:val="20"/>
            <w:szCs w:val="20"/>
          </w:rPr>
          <w:t>IV.A.6-5</w:t>
        </w:r>
      </w:hyperlink>
      <w:r w:rsidR="00F255E8" w:rsidRPr="00E70591">
        <w:rPr>
          <w:sz w:val="20"/>
          <w:szCs w:val="20"/>
        </w:rPr>
        <w:t xml:space="preserve"> PBC Minutes (current year)</w:t>
      </w:r>
    </w:p>
    <w:p w14:paraId="013AC61D" w14:textId="77777777" w:rsidR="00F255E8" w:rsidRPr="00E70591" w:rsidRDefault="006E784A" w:rsidP="00F255E8">
      <w:pPr>
        <w:spacing w:after="0"/>
        <w:ind w:left="900" w:hanging="900"/>
        <w:rPr>
          <w:sz w:val="20"/>
          <w:szCs w:val="20"/>
        </w:rPr>
      </w:pPr>
      <w:hyperlink r:id="rId2482" w:history="1">
        <w:r w:rsidR="00F255E8" w:rsidRPr="00E70591">
          <w:rPr>
            <w:rStyle w:val="Hyperlink"/>
            <w:sz w:val="20"/>
            <w:szCs w:val="20"/>
          </w:rPr>
          <w:t>IV.A.6-6</w:t>
        </w:r>
      </w:hyperlink>
      <w:r w:rsidR="00F255E8" w:rsidRPr="00E70591">
        <w:rPr>
          <w:sz w:val="20"/>
          <w:szCs w:val="20"/>
        </w:rPr>
        <w:t xml:space="preserve"> President’s Board Reports</w:t>
      </w:r>
    </w:p>
    <w:p w14:paraId="46CF0819" w14:textId="77777777" w:rsidR="00F255E8" w:rsidRPr="00E70591" w:rsidRDefault="006E784A" w:rsidP="00F255E8">
      <w:pPr>
        <w:spacing w:after="0"/>
        <w:ind w:left="900" w:hanging="900"/>
        <w:rPr>
          <w:sz w:val="20"/>
          <w:szCs w:val="20"/>
        </w:rPr>
      </w:pPr>
      <w:hyperlink r:id="rId2483" w:history="1">
        <w:r w:rsidR="00F255E8" w:rsidRPr="00E70591">
          <w:rPr>
            <w:rStyle w:val="Hyperlink"/>
            <w:sz w:val="20"/>
            <w:szCs w:val="20"/>
          </w:rPr>
          <w:t>IV.A.6-7</w:t>
        </w:r>
      </w:hyperlink>
      <w:r w:rsidR="00F255E8" w:rsidRPr="00E70591">
        <w:rPr>
          <w:sz w:val="20"/>
          <w:szCs w:val="20"/>
        </w:rPr>
        <w:t xml:space="preserve"> SSPC Minutes (2018-2019)</w:t>
      </w:r>
    </w:p>
    <w:p w14:paraId="0F767E74" w14:textId="77777777" w:rsidR="00F255E8" w:rsidRPr="00E70591" w:rsidRDefault="006E784A" w:rsidP="00F255E8">
      <w:pPr>
        <w:spacing w:after="0"/>
        <w:ind w:left="900" w:hanging="900"/>
        <w:rPr>
          <w:i/>
          <w:sz w:val="20"/>
          <w:szCs w:val="20"/>
        </w:rPr>
      </w:pPr>
      <w:hyperlink r:id="rId2484" w:history="1">
        <w:r w:rsidR="00F255E8" w:rsidRPr="00E70591">
          <w:rPr>
            <w:rStyle w:val="Hyperlink"/>
            <w:sz w:val="20"/>
            <w:szCs w:val="20"/>
          </w:rPr>
          <w:t>IV.A.6-8</w:t>
        </w:r>
      </w:hyperlink>
      <w:r w:rsidR="00F255E8" w:rsidRPr="00E70591">
        <w:rPr>
          <w:sz w:val="20"/>
          <w:szCs w:val="20"/>
        </w:rPr>
        <w:t xml:space="preserve"> </w:t>
      </w:r>
      <w:r w:rsidR="00F255E8" w:rsidRPr="00E70591">
        <w:rPr>
          <w:i/>
          <w:sz w:val="20"/>
          <w:szCs w:val="20"/>
        </w:rPr>
        <w:t>The Olive Hill Press</w:t>
      </w:r>
    </w:p>
    <w:p w14:paraId="5EC7FA07" w14:textId="77777777" w:rsidR="00097155" w:rsidRPr="00E70591" w:rsidRDefault="006E784A" w:rsidP="00097155">
      <w:pPr>
        <w:spacing w:after="0"/>
        <w:ind w:left="900" w:hanging="900"/>
        <w:rPr>
          <w:sz w:val="20"/>
          <w:szCs w:val="20"/>
        </w:rPr>
      </w:pPr>
      <w:hyperlink r:id="rId2485" w:history="1">
        <w:r w:rsidR="00097155" w:rsidRPr="00E70591">
          <w:rPr>
            <w:rStyle w:val="Hyperlink"/>
            <w:sz w:val="20"/>
            <w:szCs w:val="20"/>
          </w:rPr>
          <w:t>IV.A.7-1</w:t>
        </w:r>
      </w:hyperlink>
      <w:r w:rsidR="00097155" w:rsidRPr="00E70591">
        <w:rPr>
          <w:sz w:val="20"/>
          <w:szCs w:val="20"/>
        </w:rPr>
        <w:t xml:space="preserve"> Campus Climate Survey Results 2017</w:t>
      </w:r>
    </w:p>
    <w:p w14:paraId="38CFC891" w14:textId="77777777" w:rsidR="00097155" w:rsidRPr="00E70591" w:rsidRDefault="006E784A" w:rsidP="00097155">
      <w:pPr>
        <w:spacing w:after="0"/>
        <w:ind w:left="900" w:hanging="900"/>
        <w:rPr>
          <w:sz w:val="20"/>
          <w:szCs w:val="20"/>
        </w:rPr>
      </w:pPr>
      <w:hyperlink r:id="rId2486" w:history="1">
        <w:r w:rsidR="00097155" w:rsidRPr="00E70591">
          <w:rPr>
            <w:rStyle w:val="Hyperlink"/>
            <w:sz w:val="20"/>
            <w:szCs w:val="20"/>
          </w:rPr>
          <w:t>IV.A.7-2</w:t>
        </w:r>
      </w:hyperlink>
      <w:r w:rsidR="00097155" w:rsidRPr="00E70591">
        <w:rPr>
          <w:sz w:val="20"/>
          <w:szCs w:val="20"/>
        </w:rPr>
        <w:t xml:space="preserve"> PGM Evaluation of Governance</w:t>
      </w:r>
    </w:p>
    <w:p w14:paraId="164E3D58" w14:textId="77777777" w:rsidR="00097155" w:rsidRPr="00E70591" w:rsidRDefault="006E784A" w:rsidP="00097155">
      <w:pPr>
        <w:spacing w:after="0"/>
        <w:ind w:left="900" w:hanging="900"/>
        <w:rPr>
          <w:sz w:val="20"/>
          <w:szCs w:val="20"/>
        </w:rPr>
      </w:pPr>
      <w:hyperlink r:id="rId2487" w:history="1">
        <w:r w:rsidR="00097155" w:rsidRPr="00E70591">
          <w:rPr>
            <w:rStyle w:val="Hyperlink"/>
            <w:sz w:val="20"/>
            <w:szCs w:val="20"/>
          </w:rPr>
          <w:t>IV.A.7-3</w:t>
        </w:r>
      </w:hyperlink>
      <w:r w:rsidR="00097155" w:rsidRPr="00E70591">
        <w:rPr>
          <w:sz w:val="20"/>
          <w:szCs w:val="20"/>
        </w:rPr>
        <w:t xml:space="preserve"> PRIE Survey Results</w:t>
      </w:r>
    </w:p>
    <w:p w14:paraId="52940434" w14:textId="77777777" w:rsidR="00097155" w:rsidRPr="00E70591" w:rsidRDefault="006E784A" w:rsidP="00097155">
      <w:pPr>
        <w:spacing w:after="0"/>
        <w:ind w:left="900" w:hanging="900"/>
        <w:rPr>
          <w:sz w:val="20"/>
          <w:szCs w:val="20"/>
        </w:rPr>
      </w:pPr>
      <w:hyperlink r:id="rId2488" w:history="1">
        <w:r w:rsidR="00097155" w:rsidRPr="00E70591">
          <w:rPr>
            <w:rStyle w:val="Hyperlink"/>
            <w:sz w:val="20"/>
            <w:szCs w:val="20"/>
          </w:rPr>
          <w:t>IV.A.7-4</w:t>
        </w:r>
      </w:hyperlink>
      <w:r w:rsidR="00097155" w:rsidRPr="00E70591">
        <w:rPr>
          <w:sz w:val="20"/>
          <w:szCs w:val="20"/>
        </w:rPr>
        <w:t xml:space="preserve"> SMCCCD Board of Trustees, Administrative Procedure 2.02.2 Chancellor of the District: Evaluation</w:t>
      </w:r>
    </w:p>
    <w:p w14:paraId="13721151" w14:textId="77777777" w:rsidR="00097155" w:rsidRPr="00E70591" w:rsidRDefault="006E784A" w:rsidP="00097155">
      <w:pPr>
        <w:spacing w:after="0"/>
        <w:ind w:left="900" w:hanging="900"/>
        <w:rPr>
          <w:sz w:val="20"/>
          <w:szCs w:val="20"/>
        </w:rPr>
      </w:pPr>
      <w:hyperlink r:id="rId2489" w:history="1">
        <w:r w:rsidR="00097155" w:rsidRPr="00E70591">
          <w:rPr>
            <w:rStyle w:val="Hyperlink"/>
            <w:sz w:val="20"/>
            <w:szCs w:val="20"/>
          </w:rPr>
          <w:t>IV.A.7-5</w:t>
        </w:r>
      </w:hyperlink>
      <w:r w:rsidR="00097155" w:rsidRPr="00E70591">
        <w:rPr>
          <w:sz w:val="20"/>
          <w:szCs w:val="20"/>
        </w:rPr>
        <w:t xml:space="preserve"> SMCCCD Board of Trustees, Board Policy 2.03 College Presidents</w:t>
      </w:r>
    </w:p>
    <w:p w14:paraId="1A0EFC69" w14:textId="77777777" w:rsidR="00097155" w:rsidRPr="00E70591" w:rsidRDefault="006E784A" w:rsidP="00097155">
      <w:pPr>
        <w:spacing w:after="0"/>
        <w:ind w:left="900" w:hanging="900"/>
        <w:rPr>
          <w:sz w:val="20"/>
          <w:szCs w:val="20"/>
        </w:rPr>
      </w:pPr>
      <w:hyperlink r:id="rId2490" w:history="1">
        <w:r w:rsidR="00097155" w:rsidRPr="00E70591">
          <w:rPr>
            <w:rStyle w:val="Hyperlink"/>
            <w:sz w:val="20"/>
            <w:szCs w:val="20"/>
          </w:rPr>
          <w:t>IV.A.7-6</w:t>
        </w:r>
      </w:hyperlink>
      <w:r w:rsidR="00097155" w:rsidRPr="00E70591">
        <w:rPr>
          <w:sz w:val="20"/>
          <w:szCs w:val="20"/>
        </w:rPr>
        <w:t xml:space="preserve"> SMCCCD Performance Evaluation Procedures for Administrator and Academic Supervisory Employees</w:t>
      </w:r>
    </w:p>
    <w:p w14:paraId="6A55C945"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540"/>
          <w:docGrid w:linePitch="360"/>
        </w:sectPr>
      </w:pPr>
    </w:p>
    <w:p w14:paraId="3D8CE852" w14:textId="046D25F5" w:rsidR="00482927" w:rsidRDefault="00482927" w:rsidP="00B840AE">
      <w:pPr>
        <w:pStyle w:val="Heading4"/>
      </w:pPr>
      <w:r>
        <w:t>IV.B</w:t>
      </w:r>
    </w:p>
    <w:p w14:paraId="4F96ADEB" w14:textId="77777777" w:rsidR="00623859" w:rsidRDefault="00623859" w:rsidP="00261841">
      <w:pPr>
        <w:spacing w:after="0"/>
        <w:ind w:left="900" w:hanging="900"/>
        <w:rPr>
          <w:rStyle w:val="Hyperlink"/>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4B69350D" w14:textId="0D56A222" w:rsidR="00261841" w:rsidRPr="00E70591" w:rsidRDefault="006E784A" w:rsidP="00261841">
      <w:pPr>
        <w:spacing w:after="0"/>
        <w:ind w:left="900" w:hanging="900"/>
        <w:rPr>
          <w:sz w:val="20"/>
        </w:rPr>
      </w:pPr>
      <w:hyperlink r:id="rId2491" w:history="1">
        <w:r w:rsidR="00261841" w:rsidRPr="00E70591">
          <w:rPr>
            <w:rStyle w:val="Hyperlink"/>
            <w:sz w:val="20"/>
          </w:rPr>
          <w:t>IV.B.1-1</w:t>
        </w:r>
      </w:hyperlink>
      <w:r w:rsidR="00261841" w:rsidRPr="00E70591">
        <w:rPr>
          <w:sz w:val="20"/>
        </w:rPr>
        <w:t xml:space="preserve"> Association of California Community College Administrators</w:t>
      </w:r>
    </w:p>
    <w:p w14:paraId="1E250147" w14:textId="77777777" w:rsidR="00261841" w:rsidRPr="00E70591" w:rsidRDefault="006E784A" w:rsidP="00261841">
      <w:pPr>
        <w:spacing w:after="0"/>
        <w:ind w:left="900" w:hanging="900"/>
        <w:rPr>
          <w:sz w:val="20"/>
        </w:rPr>
      </w:pPr>
      <w:hyperlink r:id="rId2492" w:history="1">
        <w:r w:rsidR="00261841" w:rsidRPr="00E70591">
          <w:rPr>
            <w:rStyle w:val="Hyperlink"/>
            <w:sz w:val="20"/>
          </w:rPr>
          <w:t>IV.B.1-2</w:t>
        </w:r>
      </w:hyperlink>
      <w:r w:rsidR="00261841" w:rsidRPr="00E70591">
        <w:rPr>
          <w:sz w:val="20"/>
        </w:rPr>
        <w:t xml:space="preserve"> SMCCCD Board of Trustees, Board Policy 2.03 College Presidents</w:t>
      </w:r>
    </w:p>
    <w:p w14:paraId="0CAEB432" w14:textId="77777777" w:rsidR="00261841" w:rsidRPr="00E70591" w:rsidRDefault="006E784A" w:rsidP="00261841">
      <w:pPr>
        <w:spacing w:after="0"/>
        <w:ind w:left="900" w:hanging="900"/>
        <w:rPr>
          <w:sz w:val="20"/>
        </w:rPr>
      </w:pPr>
      <w:hyperlink r:id="rId2493" w:history="1">
        <w:r w:rsidR="00261841" w:rsidRPr="00E70591">
          <w:rPr>
            <w:rStyle w:val="Hyperlink"/>
            <w:sz w:val="20"/>
          </w:rPr>
          <w:t>IV.B.1-3</w:t>
        </w:r>
      </w:hyperlink>
      <w:r w:rsidR="00261841" w:rsidRPr="00E70591">
        <w:rPr>
          <w:sz w:val="20"/>
        </w:rPr>
        <w:t xml:space="preserve"> </w:t>
      </w:r>
      <w:r w:rsidR="00261841" w:rsidRPr="00E70591">
        <w:rPr>
          <w:i/>
          <w:sz w:val="20"/>
        </w:rPr>
        <w:t>The Olive Hill Press</w:t>
      </w:r>
    </w:p>
    <w:p w14:paraId="6FA8CA3C" w14:textId="77777777" w:rsidR="00137566" w:rsidRPr="00E70591" w:rsidRDefault="006E784A" w:rsidP="00137566">
      <w:pPr>
        <w:spacing w:after="0"/>
        <w:ind w:left="900" w:hanging="900"/>
        <w:rPr>
          <w:sz w:val="20"/>
        </w:rPr>
      </w:pPr>
      <w:hyperlink r:id="rId2494" w:history="1">
        <w:r w:rsidR="00137566" w:rsidRPr="00E70591">
          <w:rPr>
            <w:rStyle w:val="Hyperlink"/>
            <w:sz w:val="20"/>
          </w:rPr>
          <w:t>IV.B.2-1</w:t>
        </w:r>
      </w:hyperlink>
      <w:r w:rsidR="00137566" w:rsidRPr="00E70591">
        <w:rPr>
          <w:sz w:val="20"/>
        </w:rPr>
        <w:t xml:space="preserve"> College Cabinet Organizational Chart (January 2019)</w:t>
      </w:r>
    </w:p>
    <w:p w14:paraId="3963404E" w14:textId="77777777" w:rsidR="00137566" w:rsidRPr="00E70591" w:rsidRDefault="006E784A" w:rsidP="00137566">
      <w:pPr>
        <w:spacing w:after="0"/>
        <w:ind w:left="900" w:hanging="900"/>
        <w:rPr>
          <w:sz w:val="20"/>
        </w:rPr>
      </w:pPr>
      <w:hyperlink r:id="rId2495" w:history="1">
        <w:r w:rsidR="00137566" w:rsidRPr="00E70591">
          <w:rPr>
            <w:rStyle w:val="Hyperlink"/>
            <w:sz w:val="20"/>
          </w:rPr>
          <w:t>IV.B.2-2</w:t>
        </w:r>
      </w:hyperlink>
      <w:r w:rsidR="00137566" w:rsidRPr="00E70591">
        <w:rPr>
          <w:sz w:val="20"/>
        </w:rPr>
        <w:t xml:space="preserve"> Curriculum Committee Handbook (page 7, section 1.2, Membership)</w:t>
      </w:r>
    </w:p>
    <w:p w14:paraId="2FA6C861" w14:textId="77777777" w:rsidR="00137566" w:rsidRPr="00E70591" w:rsidRDefault="006E784A" w:rsidP="00137566">
      <w:pPr>
        <w:spacing w:after="0"/>
        <w:ind w:left="900" w:hanging="900"/>
        <w:rPr>
          <w:sz w:val="20"/>
        </w:rPr>
      </w:pPr>
      <w:hyperlink r:id="rId2496" w:history="1">
        <w:r w:rsidR="00137566" w:rsidRPr="00E70591">
          <w:rPr>
            <w:rStyle w:val="Hyperlink"/>
            <w:sz w:val="20"/>
          </w:rPr>
          <w:t>IV.B.2-3</w:t>
        </w:r>
      </w:hyperlink>
      <w:r w:rsidR="00137566" w:rsidRPr="00E70591">
        <w:rPr>
          <w:sz w:val="20"/>
        </w:rPr>
        <w:t xml:space="preserve"> IPC Bylaws (page 2, section III.1, Composition)</w:t>
      </w:r>
    </w:p>
    <w:p w14:paraId="2C61F520" w14:textId="77777777" w:rsidR="00137566" w:rsidRPr="00E70591" w:rsidRDefault="006E784A" w:rsidP="00137566">
      <w:pPr>
        <w:spacing w:after="0"/>
        <w:ind w:left="900" w:hanging="900"/>
        <w:rPr>
          <w:sz w:val="20"/>
        </w:rPr>
      </w:pPr>
      <w:hyperlink r:id="rId2497" w:history="1">
        <w:r w:rsidR="00137566" w:rsidRPr="00E70591">
          <w:rPr>
            <w:rStyle w:val="Hyperlink"/>
            <w:sz w:val="20"/>
          </w:rPr>
          <w:t>IV.B.2-4</w:t>
        </w:r>
      </w:hyperlink>
      <w:r w:rsidR="00137566" w:rsidRPr="00E70591">
        <w:rPr>
          <w:sz w:val="20"/>
        </w:rPr>
        <w:t xml:space="preserve"> PBC Members</w:t>
      </w:r>
    </w:p>
    <w:p w14:paraId="450595D4" w14:textId="77777777" w:rsidR="00137566" w:rsidRPr="00E70591" w:rsidRDefault="006E784A" w:rsidP="00137566">
      <w:pPr>
        <w:spacing w:after="0"/>
        <w:ind w:left="900" w:hanging="900"/>
        <w:rPr>
          <w:sz w:val="20"/>
        </w:rPr>
      </w:pPr>
      <w:hyperlink r:id="rId2498" w:history="1">
        <w:r w:rsidR="00137566" w:rsidRPr="00E70591">
          <w:rPr>
            <w:rStyle w:val="Hyperlink"/>
            <w:sz w:val="20"/>
          </w:rPr>
          <w:t>IV.B.2-5</w:t>
        </w:r>
      </w:hyperlink>
      <w:r w:rsidR="00137566" w:rsidRPr="00E70591">
        <w:rPr>
          <w:sz w:val="20"/>
        </w:rPr>
        <w:t xml:space="preserve"> Professional Learning, Flex Day</w:t>
      </w:r>
    </w:p>
    <w:p w14:paraId="0251D19E" w14:textId="77777777" w:rsidR="00137566" w:rsidRPr="00E70591" w:rsidRDefault="006E784A" w:rsidP="00137566">
      <w:pPr>
        <w:spacing w:after="0"/>
        <w:ind w:left="900" w:hanging="900"/>
        <w:rPr>
          <w:sz w:val="20"/>
        </w:rPr>
      </w:pPr>
      <w:hyperlink r:id="rId2499" w:history="1">
        <w:r w:rsidR="00137566" w:rsidRPr="00E70591">
          <w:rPr>
            <w:rStyle w:val="Hyperlink"/>
            <w:sz w:val="20"/>
          </w:rPr>
          <w:t>IV.B.2-6</w:t>
        </w:r>
      </w:hyperlink>
      <w:r w:rsidR="00137566" w:rsidRPr="00E70591">
        <w:rPr>
          <w:sz w:val="20"/>
        </w:rPr>
        <w:t xml:space="preserve"> SMCCCD Tools for Tolerance</w:t>
      </w:r>
    </w:p>
    <w:p w14:paraId="17E34795" w14:textId="77777777" w:rsidR="00137566" w:rsidRPr="00E70591" w:rsidRDefault="006E784A" w:rsidP="00137566">
      <w:pPr>
        <w:spacing w:after="0"/>
        <w:ind w:left="900" w:hanging="900"/>
        <w:rPr>
          <w:sz w:val="20"/>
        </w:rPr>
      </w:pPr>
      <w:hyperlink r:id="rId2500" w:history="1">
        <w:r w:rsidR="00137566" w:rsidRPr="00E70591">
          <w:rPr>
            <w:rStyle w:val="Hyperlink"/>
            <w:sz w:val="20"/>
          </w:rPr>
          <w:t>IV.B.2-7</w:t>
        </w:r>
      </w:hyperlink>
      <w:r w:rsidR="00137566" w:rsidRPr="00E70591">
        <w:rPr>
          <w:sz w:val="20"/>
        </w:rPr>
        <w:t xml:space="preserve"> Student Services Planning Council (includes membership)</w:t>
      </w:r>
    </w:p>
    <w:p w14:paraId="261BAFF0" w14:textId="548973B7" w:rsidR="00FF5DBB" w:rsidRPr="00E70591" w:rsidRDefault="006E784A" w:rsidP="00FF5DBB">
      <w:pPr>
        <w:spacing w:after="0"/>
        <w:ind w:left="900" w:hanging="900"/>
        <w:rPr>
          <w:sz w:val="20"/>
        </w:rPr>
      </w:pPr>
      <w:hyperlink r:id="rId2501" w:history="1">
        <w:r w:rsidR="00FF5DBB" w:rsidRPr="00E70591">
          <w:rPr>
            <w:rStyle w:val="Hyperlink"/>
            <w:sz w:val="20"/>
          </w:rPr>
          <w:t>IV.B.3-1</w:t>
        </w:r>
      </w:hyperlink>
      <w:r w:rsidR="00FF5DBB" w:rsidRPr="00E70591">
        <w:rPr>
          <w:sz w:val="20"/>
        </w:rPr>
        <w:t xml:space="preserve"> Educational Master Plan</w:t>
      </w:r>
    </w:p>
    <w:p w14:paraId="0F393F77" w14:textId="490903BA" w:rsidR="00FF5DBB" w:rsidRPr="00E70591" w:rsidRDefault="006E784A" w:rsidP="00FF5DBB">
      <w:pPr>
        <w:spacing w:after="0"/>
        <w:ind w:left="900" w:hanging="900"/>
        <w:rPr>
          <w:sz w:val="20"/>
        </w:rPr>
      </w:pPr>
      <w:hyperlink r:id="rId2502" w:history="1">
        <w:r w:rsidR="00FF5DBB" w:rsidRPr="00E70591">
          <w:rPr>
            <w:rStyle w:val="Hyperlink"/>
            <w:sz w:val="20"/>
          </w:rPr>
          <w:t>IV.B.3-2</w:t>
        </w:r>
      </w:hyperlink>
      <w:r w:rsidR="00FF5DBB" w:rsidRPr="00E70591">
        <w:rPr>
          <w:sz w:val="20"/>
        </w:rPr>
        <w:t xml:space="preserve"> Institution-Set Standards and Goals</w:t>
      </w:r>
    </w:p>
    <w:p w14:paraId="22447154" w14:textId="3E3AD828" w:rsidR="00FF5DBB" w:rsidRPr="00E70591" w:rsidRDefault="006E784A" w:rsidP="00FF5DBB">
      <w:pPr>
        <w:spacing w:after="0"/>
        <w:ind w:left="900" w:hanging="900"/>
        <w:rPr>
          <w:sz w:val="20"/>
        </w:rPr>
      </w:pPr>
      <w:hyperlink r:id="rId2503" w:history="1">
        <w:r w:rsidR="00FF5DBB" w:rsidRPr="00E70591">
          <w:rPr>
            <w:rStyle w:val="Hyperlink"/>
            <w:sz w:val="20"/>
          </w:rPr>
          <w:t>IV.B.3-3</w:t>
        </w:r>
      </w:hyperlink>
      <w:r w:rsidR="00FF5DBB" w:rsidRPr="00E70591">
        <w:rPr>
          <w:sz w:val="20"/>
        </w:rPr>
        <w:t xml:space="preserve"> Participatory Governance Manual</w:t>
      </w:r>
    </w:p>
    <w:p w14:paraId="36BC66BA" w14:textId="77777777" w:rsidR="00FF5DBB" w:rsidRPr="00E70591" w:rsidRDefault="00FF5DBB" w:rsidP="00FF5DBB">
      <w:pPr>
        <w:spacing w:after="0"/>
        <w:ind w:left="900" w:hanging="900"/>
        <w:rPr>
          <w:sz w:val="20"/>
        </w:rPr>
      </w:pPr>
      <w:r w:rsidRPr="00E70591">
        <w:rPr>
          <w:sz w:val="20"/>
        </w:rPr>
        <w:t>IV.B.3-4 SMCCCD Annual Board Retreat (See evidence folder)</w:t>
      </w:r>
    </w:p>
    <w:p w14:paraId="3D99EB53" w14:textId="77777777" w:rsidR="00FF5DBB" w:rsidRPr="00E70591" w:rsidRDefault="006E784A" w:rsidP="00FF5DBB">
      <w:pPr>
        <w:spacing w:after="0"/>
        <w:ind w:left="900" w:hanging="900"/>
        <w:rPr>
          <w:sz w:val="20"/>
        </w:rPr>
      </w:pPr>
      <w:hyperlink r:id="rId2504" w:history="1">
        <w:r w:rsidR="00FF5DBB" w:rsidRPr="00E70591">
          <w:rPr>
            <w:rStyle w:val="Hyperlink"/>
            <w:sz w:val="20"/>
          </w:rPr>
          <w:t>IV.B.4-1</w:t>
        </w:r>
      </w:hyperlink>
      <w:r w:rsidR="00FF5DBB" w:rsidRPr="00E70591">
        <w:rPr>
          <w:sz w:val="20"/>
        </w:rPr>
        <w:t xml:space="preserve"> Accreditation Steering Committee</w:t>
      </w:r>
    </w:p>
    <w:p w14:paraId="1589CD7A" w14:textId="77777777" w:rsidR="00CE6A46" w:rsidRPr="00E70591" w:rsidRDefault="006E784A" w:rsidP="00CE6A46">
      <w:pPr>
        <w:ind w:left="900" w:hanging="900"/>
        <w:rPr>
          <w:sz w:val="20"/>
        </w:rPr>
      </w:pPr>
      <w:hyperlink r:id="rId2505" w:history="1">
        <w:r w:rsidR="00CE6A46" w:rsidRPr="00E70591">
          <w:rPr>
            <w:rStyle w:val="Hyperlink"/>
            <w:sz w:val="20"/>
          </w:rPr>
          <w:t>IV.B.5-1</w:t>
        </w:r>
      </w:hyperlink>
      <w:r w:rsidR="00CE6A46" w:rsidRPr="00E70591">
        <w:rPr>
          <w:sz w:val="20"/>
        </w:rPr>
        <w:t xml:space="preserve"> PBC Allocation of Resources</w:t>
      </w:r>
    </w:p>
    <w:p w14:paraId="0EFBF4AA" w14:textId="77777777" w:rsidR="00242A76" w:rsidRPr="00E70591" w:rsidRDefault="006E784A" w:rsidP="00242A76">
      <w:pPr>
        <w:spacing w:after="0"/>
        <w:ind w:left="900" w:hanging="900"/>
        <w:rPr>
          <w:sz w:val="20"/>
        </w:rPr>
      </w:pPr>
      <w:hyperlink r:id="rId2506" w:history="1">
        <w:r w:rsidR="00242A76" w:rsidRPr="00E70591">
          <w:rPr>
            <w:rStyle w:val="Hyperlink"/>
            <w:sz w:val="20"/>
          </w:rPr>
          <w:t>IV.B.6-1</w:t>
        </w:r>
      </w:hyperlink>
      <w:r w:rsidR="00242A76" w:rsidRPr="00E70591">
        <w:rPr>
          <w:sz w:val="20"/>
        </w:rPr>
        <w:t xml:space="preserve"> Association of California Community College Administrators</w:t>
      </w:r>
    </w:p>
    <w:p w14:paraId="72E5D56D" w14:textId="77777777" w:rsidR="00242A76" w:rsidRPr="00E70591" w:rsidRDefault="006E784A" w:rsidP="00242A76">
      <w:pPr>
        <w:spacing w:after="0"/>
        <w:ind w:left="900" w:hanging="900"/>
        <w:rPr>
          <w:sz w:val="20"/>
        </w:rPr>
      </w:pPr>
      <w:hyperlink r:id="rId2507" w:history="1">
        <w:r w:rsidR="00242A76" w:rsidRPr="00E70591">
          <w:rPr>
            <w:rStyle w:val="Hyperlink"/>
            <w:sz w:val="20"/>
          </w:rPr>
          <w:t>IV.B.6-2</w:t>
        </w:r>
      </w:hyperlink>
      <w:r w:rsidR="00242A76" w:rsidRPr="00E70591">
        <w:rPr>
          <w:sz w:val="20"/>
        </w:rPr>
        <w:t xml:space="preserve"> President’s Weekly Update</w:t>
      </w:r>
    </w:p>
    <w:p w14:paraId="7639B539" w14:textId="77777777" w:rsidR="00242A76" w:rsidRPr="00E70591" w:rsidRDefault="006E784A" w:rsidP="00242A76">
      <w:pPr>
        <w:spacing w:after="0"/>
        <w:ind w:left="900" w:hanging="900"/>
        <w:rPr>
          <w:sz w:val="20"/>
        </w:rPr>
      </w:pPr>
      <w:hyperlink r:id="rId2508" w:history="1">
        <w:r w:rsidR="00242A76" w:rsidRPr="00E70591">
          <w:rPr>
            <w:rStyle w:val="Hyperlink"/>
            <w:sz w:val="20"/>
          </w:rPr>
          <w:t>IV.B.6-3</w:t>
        </w:r>
      </w:hyperlink>
      <w:r w:rsidR="00242A76" w:rsidRPr="00E70591">
        <w:rPr>
          <w:sz w:val="20"/>
        </w:rPr>
        <w:t xml:space="preserve"> SMCCCD Board of Trustees, Board Minutes</w:t>
      </w:r>
    </w:p>
    <w:p w14:paraId="1EEA4B03" w14:textId="77777777" w:rsidR="00242A76" w:rsidRPr="00E70591" w:rsidRDefault="006E784A" w:rsidP="00242A76">
      <w:pPr>
        <w:spacing w:after="0"/>
        <w:ind w:left="900" w:hanging="900"/>
        <w:rPr>
          <w:sz w:val="20"/>
        </w:rPr>
      </w:pPr>
      <w:hyperlink r:id="rId2509" w:history="1">
        <w:r w:rsidR="00242A76" w:rsidRPr="00E70591">
          <w:rPr>
            <w:rStyle w:val="Hyperlink"/>
            <w:sz w:val="20"/>
          </w:rPr>
          <w:t>IV.B.6-4</w:t>
        </w:r>
      </w:hyperlink>
      <w:r w:rsidR="00242A76" w:rsidRPr="00E70591">
        <w:rPr>
          <w:sz w:val="20"/>
        </w:rPr>
        <w:t xml:space="preserve"> SMCCCD Board of Trustees, Board Packets</w:t>
      </w:r>
    </w:p>
    <w:p w14:paraId="1D4C7CF2" w14:textId="77777777" w:rsidR="00242A76" w:rsidRPr="00E70591" w:rsidRDefault="006E784A" w:rsidP="00242A76">
      <w:pPr>
        <w:spacing w:after="0"/>
        <w:ind w:left="900" w:hanging="900"/>
        <w:rPr>
          <w:sz w:val="20"/>
        </w:rPr>
      </w:pPr>
      <w:hyperlink r:id="rId2510" w:history="1">
        <w:r w:rsidR="00242A76" w:rsidRPr="00E70591">
          <w:rPr>
            <w:rStyle w:val="Hyperlink"/>
            <w:sz w:val="20"/>
          </w:rPr>
          <w:t>IV.B.6-5</w:t>
        </w:r>
      </w:hyperlink>
      <w:r w:rsidR="00242A76" w:rsidRPr="00E70591">
        <w:rPr>
          <w:sz w:val="20"/>
        </w:rPr>
        <w:t xml:space="preserve"> </w:t>
      </w:r>
      <w:r w:rsidR="00242A76" w:rsidRPr="00E70591">
        <w:rPr>
          <w:i/>
          <w:sz w:val="20"/>
        </w:rPr>
        <w:t>The Olive Hill Press</w:t>
      </w:r>
    </w:p>
    <w:p w14:paraId="6E6AF084"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775CD86D" w14:textId="629AF9B8" w:rsidR="00482927" w:rsidRDefault="00482927" w:rsidP="00B840AE">
      <w:pPr>
        <w:pStyle w:val="Heading4"/>
      </w:pPr>
      <w:r>
        <w:t>IV.C</w:t>
      </w:r>
    </w:p>
    <w:p w14:paraId="208911D7" w14:textId="77777777" w:rsidR="00623859" w:rsidRDefault="00623859" w:rsidP="003F0962">
      <w:pPr>
        <w:spacing w:after="0"/>
        <w:ind w:left="900" w:hanging="90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7798E463" w14:textId="2E9EE377" w:rsidR="003F0962" w:rsidRPr="00E70591" w:rsidRDefault="006E784A" w:rsidP="003F0962">
      <w:pPr>
        <w:spacing w:after="0"/>
        <w:ind w:left="900" w:hanging="900"/>
        <w:rPr>
          <w:sz w:val="20"/>
          <w:szCs w:val="20"/>
        </w:rPr>
      </w:pPr>
      <w:hyperlink r:id="rId2511" w:history="1">
        <w:r w:rsidR="003F0962" w:rsidRPr="00E70591">
          <w:rPr>
            <w:rStyle w:val="Hyperlink"/>
            <w:sz w:val="20"/>
            <w:szCs w:val="20"/>
          </w:rPr>
          <w:t>IV.C.1-1</w:t>
        </w:r>
      </w:hyperlink>
      <w:r w:rsidR="003F0962" w:rsidRPr="00E70591">
        <w:rPr>
          <w:sz w:val="20"/>
          <w:szCs w:val="20"/>
        </w:rPr>
        <w:t xml:space="preserve"> Educational Master Plan</w:t>
      </w:r>
    </w:p>
    <w:p w14:paraId="3F7EB389" w14:textId="77777777" w:rsidR="003F0962" w:rsidRPr="00E70591" w:rsidRDefault="006E784A" w:rsidP="003F0962">
      <w:pPr>
        <w:spacing w:after="0"/>
        <w:ind w:left="900" w:hanging="900"/>
        <w:rPr>
          <w:sz w:val="20"/>
          <w:szCs w:val="20"/>
        </w:rPr>
      </w:pPr>
      <w:hyperlink r:id="rId2512" w:history="1">
        <w:r w:rsidR="003F0962" w:rsidRPr="00E70591">
          <w:rPr>
            <w:rStyle w:val="Hyperlink"/>
            <w:sz w:val="20"/>
            <w:szCs w:val="20"/>
          </w:rPr>
          <w:t>IV.C.1-2</w:t>
        </w:r>
      </w:hyperlink>
      <w:r w:rsidR="003F0962" w:rsidRPr="00E70591">
        <w:rPr>
          <w:sz w:val="20"/>
          <w:szCs w:val="20"/>
        </w:rPr>
        <w:t xml:space="preserve"> SMCCCD Board of Trustees Agenda Packet for December 12, 2019</w:t>
      </w:r>
    </w:p>
    <w:p w14:paraId="7ABA5520" w14:textId="77777777" w:rsidR="003F0962" w:rsidRPr="00E70591" w:rsidRDefault="006E784A" w:rsidP="003F0962">
      <w:pPr>
        <w:spacing w:after="0"/>
        <w:ind w:left="900" w:hanging="900"/>
        <w:rPr>
          <w:sz w:val="20"/>
          <w:szCs w:val="20"/>
        </w:rPr>
      </w:pPr>
      <w:hyperlink r:id="rId2513" w:history="1">
        <w:r w:rsidR="003F0962" w:rsidRPr="00E70591">
          <w:rPr>
            <w:rStyle w:val="Hyperlink"/>
            <w:sz w:val="20"/>
            <w:szCs w:val="20"/>
          </w:rPr>
          <w:t>IV.C.1-3</w:t>
        </w:r>
      </w:hyperlink>
      <w:r w:rsidR="003F0962" w:rsidRPr="00E70591">
        <w:rPr>
          <w:sz w:val="20"/>
          <w:szCs w:val="20"/>
        </w:rPr>
        <w:t xml:space="preserve"> SMCCCD Board of Trustees Agenda Packet for January 24, 2018</w:t>
      </w:r>
    </w:p>
    <w:p w14:paraId="59609BF8" w14:textId="77777777" w:rsidR="003F0962" w:rsidRPr="00E70591" w:rsidRDefault="006E784A" w:rsidP="003F0962">
      <w:pPr>
        <w:spacing w:after="0"/>
        <w:ind w:left="900" w:hanging="900"/>
        <w:rPr>
          <w:sz w:val="20"/>
          <w:szCs w:val="20"/>
        </w:rPr>
      </w:pPr>
      <w:hyperlink r:id="rId2514" w:history="1">
        <w:r w:rsidR="003F0962" w:rsidRPr="00E70591">
          <w:rPr>
            <w:rStyle w:val="Hyperlink"/>
            <w:sz w:val="20"/>
            <w:szCs w:val="20"/>
          </w:rPr>
          <w:t>IV.C.1-4</w:t>
        </w:r>
      </w:hyperlink>
      <w:r w:rsidR="003F0962" w:rsidRPr="00E70591">
        <w:rPr>
          <w:sz w:val="20"/>
          <w:szCs w:val="20"/>
        </w:rPr>
        <w:t xml:space="preserve"> SMCCCD Board of Trustees, Board Policy 1.02, Organization of the Board</w:t>
      </w:r>
    </w:p>
    <w:p w14:paraId="6A4C4FEF" w14:textId="77777777" w:rsidR="003F0962" w:rsidRPr="00E70591" w:rsidRDefault="006E784A" w:rsidP="003F0962">
      <w:pPr>
        <w:spacing w:after="0"/>
        <w:ind w:left="900" w:hanging="900"/>
        <w:rPr>
          <w:sz w:val="20"/>
          <w:szCs w:val="20"/>
        </w:rPr>
      </w:pPr>
      <w:hyperlink r:id="rId2515" w:history="1">
        <w:r w:rsidR="003F0962" w:rsidRPr="00E70591">
          <w:rPr>
            <w:rStyle w:val="Hyperlink"/>
            <w:sz w:val="20"/>
            <w:szCs w:val="20"/>
          </w:rPr>
          <w:t>IV.C.1-5</w:t>
        </w:r>
      </w:hyperlink>
      <w:r w:rsidR="003F0962" w:rsidRPr="00E70591">
        <w:rPr>
          <w:sz w:val="20"/>
          <w:szCs w:val="20"/>
        </w:rPr>
        <w:t xml:space="preserve"> SMCCCD Board of Trustees, Board Policy 1.05, Student Trustee</w:t>
      </w:r>
    </w:p>
    <w:p w14:paraId="0CA371AC" w14:textId="77777777" w:rsidR="003F0962" w:rsidRPr="00E70591" w:rsidRDefault="006E784A" w:rsidP="003F0962">
      <w:pPr>
        <w:spacing w:after="0"/>
        <w:ind w:left="900" w:hanging="900"/>
        <w:rPr>
          <w:sz w:val="20"/>
          <w:szCs w:val="20"/>
        </w:rPr>
      </w:pPr>
      <w:hyperlink r:id="rId2516" w:history="1">
        <w:r w:rsidR="003F0962" w:rsidRPr="00E70591">
          <w:rPr>
            <w:rStyle w:val="Hyperlink"/>
            <w:sz w:val="20"/>
            <w:szCs w:val="20"/>
          </w:rPr>
          <w:t>IV.C.1-6</w:t>
        </w:r>
      </w:hyperlink>
      <w:r w:rsidR="003F0962" w:rsidRPr="00E70591">
        <w:rPr>
          <w:sz w:val="20"/>
          <w:szCs w:val="20"/>
        </w:rPr>
        <w:t xml:space="preserve"> SMCCCD Board of Trustees, Board Policy 1.10, Duties and Responsibilities of the Board</w:t>
      </w:r>
    </w:p>
    <w:p w14:paraId="754C91E6" w14:textId="77777777" w:rsidR="003F0962" w:rsidRPr="00E70591" w:rsidRDefault="006E784A" w:rsidP="003F0962">
      <w:pPr>
        <w:spacing w:after="0"/>
        <w:ind w:left="900" w:hanging="900"/>
        <w:rPr>
          <w:sz w:val="20"/>
          <w:szCs w:val="20"/>
        </w:rPr>
      </w:pPr>
      <w:hyperlink r:id="rId2517" w:history="1">
        <w:r w:rsidR="003F0962" w:rsidRPr="00E70591">
          <w:rPr>
            <w:rStyle w:val="Hyperlink"/>
            <w:sz w:val="20"/>
            <w:szCs w:val="20"/>
          </w:rPr>
          <w:t>IV.C.1-7</w:t>
        </w:r>
      </w:hyperlink>
      <w:r w:rsidR="003F0962" w:rsidRPr="00E70591">
        <w:rPr>
          <w:sz w:val="20"/>
          <w:szCs w:val="20"/>
        </w:rPr>
        <w:t xml:space="preserve"> SMCCCD Board of Trustees, Board Policy 2.06, Board Policies and Administrative Procedures</w:t>
      </w:r>
    </w:p>
    <w:p w14:paraId="15860A29" w14:textId="77777777" w:rsidR="003F0962" w:rsidRPr="00E70591" w:rsidRDefault="006E784A" w:rsidP="003F0962">
      <w:pPr>
        <w:spacing w:after="0"/>
        <w:ind w:left="900" w:hanging="900"/>
        <w:rPr>
          <w:sz w:val="20"/>
          <w:szCs w:val="20"/>
        </w:rPr>
      </w:pPr>
      <w:hyperlink r:id="rId2518" w:history="1">
        <w:r w:rsidR="003F0962" w:rsidRPr="00E70591">
          <w:rPr>
            <w:rStyle w:val="Hyperlink"/>
            <w:sz w:val="20"/>
            <w:szCs w:val="20"/>
          </w:rPr>
          <w:t>IV.C.1-8</w:t>
        </w:r>
      </w:hyperlink>
      <w:r w:rsidR="003F0962" w:rsidRPr="00E70591">
        <w:rPr>
          <w:sz w:val="20"/>
          <w:szCs w:val="20"/>
        </w:rPr>
        <w:t xml:space="preserve"> SMCCCD Board of Trustees, Board Policy 2.21, Professional Ethics</w:t>
      </w:r>
    </w:p>
    <w:p w14:paraId="5240860F" w14:textId="77777777" w:rsidR="003F0962" w:rsidRPr="00E70591" w:rsidRDefault="006E784A" w:rsidP="003F0962">
      <w:pPr>
        <w:spacing w:after="0"/>
        <w:ind w:left="900" w:hanging="900"/>
        <w:rPr>
          <w:sz w:val="20"/>
          <w:szCs w:val="20"/>
        </w:rPr>
      </w:pPr>
      <w:hyperlink r:id="rId2519" w:history="1">
        <w:r w:rsidR="003F0962" w:rsidRPr="00E70591">
          <w:rPr>
            <w:rStyle w:val="Hyperlink"/>
            <w:sz w:val="20"/>
            <w:szCs w:val="20"/>
          </w:rPr>
          <w:t>IV.C.1-9</w:t>
        </w:r>
      </w:hyperlink>
      <w:r w:rsidR="003F0962" w:rsidRPr="00E70591">
        <w:rPr>
          <w:sz w:val="20"/>
          <w:szCs w:val="20"/>
        </w:rPr>
        <w:t xml:space="preserve"> SMCCCD Board of Trustees, Board Policy 2.45, Conflict of Interest</w:t>
      </w:r>
    </w:p>
    <w:p w14:paraId="1063CC03" w14:textId="77777777" w:rsidR="003F0962" w:rsidRPr="00E70591" w:rsidRDefault="006E784A" w:rsidP="003F0962">
      <w:pPr>
        <w:spacing w:after="0"/>
        <w:ind w:left="900" w:hanging="900"/>
        <w:rPr>
          <w:sz w:val="20"/>
          <w:szCs w:val="20"/>
        </w:rPr>
      </w:pPr>
      <w:hyperlink r:id="rId2520" w:history="1">
        <w:r w:rsidR="003F0962" w:rsidRPr="00E70591">
          <w:rPr>
            <w:rStyle w:val="Hyperlink"/>
            <w:sz w:val="20"/>
            <w:szCs w:val="20"/>
          </w:rPr>
          <w:t>IV.C.1-10</w:t>
        </w:r>
      </w:hyperlink>
      <w:r w:rsidR="003F0962" w:rsidRPr="00E70591">
        <w:rPr>
          <w:sz w:val="20"/>
          <w:szCs w:val="20"/>
        </w:rPr>
        <w:t xml:space="preserve"> SMCCCD Strategic Plan</w:t>
      </w:r>
    </w:p>
    <w:p w14:paraId="167E348F" w14:textId="77777777" w:rsidR="001D0598" w:rsidRPr="00E70591" w:rsidRDefault="006E784A" w:rsidP="001D0598">
      <w:pPr>
        <w:spacing w:after="0"/>
        <w:ind w:left="900" w:hanging="900"/>
        <w:rPr>
          <w:sz w:val="20"/>
          <w:szCs w:val="20"/>
        </w:rPr>
      </w:pPr>
      <w:hyperlink r:id="rId2521" w:history="1">
        <w:r w:rsidR="001D0598" w:rsidRPr="00E70591">
          <w:rPr>
            <w:rStyle w:val="Hyperlink"/>
            <w:sz w:val="20"/>
            <w:szCs w:val="20"/>
          </w:rPr>
          <w:t>IV.C.2-1</w:t>
        </w:r>
      </w:hyperlink>
      <w:r w:rsidR="001D0598" w:rsidRPr="00E70591">
        <w:rPr>
          <w:sz w:val="20"/>
          <w:szCs w:val="20"/>
        </w:rPr>
        <w:t xml:space="preserve"> SMCCCD Board of Trustees, Board Policy 1.35 Board Member Conduct</w:t>
      </w:r>
    </w:p>
    <w:p w14:paraId="02B30BCC" w14:textId="77777777" w:rsidR="001D0598" w:rsidRPr="00E70591" w:rsidRDefault="006E784A" w:rsidP="001D0598">
      <w:pPr>
        <w:spacing w:after="0"/>
        <w:ind w:left="900" w:hanging="900"/>
        <w:rPr>
          <w:sz w:val="20"/>
          <w:szCs w:val="20"/>
        </w:rPr>
      </w:pPr>
      <w:hyperlink r:id="rId2522" w:history="1">
        <w:r w:rsidR="001D0598" w:rsidRPr="00E70591">
          <w:rPr>
            <w:rStyle w:val="Hyperlink"/>
            <w:sz w:val="20"/>
            <w:szCs w:val="20"/>
          </w:rPr>
          <w:t>IV.C.2-2</w:t>
        </w:r>
      </w:hyperlink>
      <w:r w:rsidR="001D0598" w:rsidRPr="00E70591">
        <w:rPr>
          <w:sz w:val="20"/>
          <w:szCs w:val="20"/>
        </w:rPr>
        <w:t xml:space="preserve"> SMCCCD Board of Trustees, Board Policy 1.40 Meetings of the Board</w:t>
      </w:r>
    </w:p>
    <w:p w14:paraId="29D84D47" w14:textId="77777777" w:rsidR="001D0598" w:rsidRPr="00E70591" w:rsidRDefault="006E784A" w:rsidP="001D0598">
      <w:pPr>
        <w:spacing w:after="0"/>
        <w:ind w:left="900" w:hanging="900"/>
        <w:rPr>
          <w:b/>
          <w:sz w:val="20"/>
          <w:szCs w:val="20"/>
        </w:rPr>
      </w:pPr>
      <w:hyperlink r:id="rId2523" w:history="1">
        <w:r w:rsidR="001D0598" w:rsidRPr="00E70591">
          <w:rPr>
            <w:rStyle w:val="Hyperlink"/>
            <w:sz w:val="20"/>
            <w:szCs w:val="20"/>
          </w:rPr>
          <w:t>IV.C.2-3</w:t>
        </w:r>
      </w:hyperlink>
      <w:r w:rsidR="001D0598" w:rsidRPr="00E70591">
        <w:rPr>
          <w:sz w:val="20"/>
          <w:szCs w:val="20"/>
        </w:rPr>
        <w:t xml:space="preserve"> SMCCCD Board of Trustees Minutes for April 7, 2018</w:t>
      </w:r>
    </w:p>
    <w:p w14:paraId="28F6437A" w14:textId="77777777" w:rsidR="004D315D" w:rsidRPr="00E70591" w:rsidRDefault="006E784A" w:rsidP="004D315D">
      <w:pPr>
        <w:spacing w:after="0"/>
        <w:ind w:left="900" w:hanging="900"/>
        <w:rPr>
          <w:sz w:val="20"/>
          <w:szCs w:val="20"/>
        </w:rPr>
      </w:pPr>
      <w:hyperlink r:id="rId2524" w:history="1">
        <w:r w:rsidR="004D315D" w:rsidRPr="00E70591">
          <w:rPr>
            <w:rStyle w:val="Hyperlink"/>
            <w:sz w:val="20"/>
            <w:szCs w:val="20"/>
          </w:rPr>
          <w:t>IV.C.3-1</w:t>
        </w:r>
      </w:hyperlink>
      <w:r w:rsidR="004D315D" w:rsidRPr="00E70591">
        <w:rPr>
          <w:sz w:val="20"/>
          <w:szCs w:val="20"/>
        </w:rPr>
        <w:t xml:space="preserve"> SMCCCD Board of Trustees, Board Policy 2.02 Chancellor of the District</w:t>
      </w:r>
    </w:p>
    <w:p w14:paraId="0A877498" w14:textId="77777777" w:rsidR="004D315D" w:rsidRPr="00E70591" w:rsidRDefault="006E784A" w:rsidP="004D315D">
      <w:pPr>
        <w:spacing w:after="0"/>
        <w:ind w:left="900" w:hanging="900"/>
        <w:rPr>
          <w:sz w:val="20"/>
          <w:szCs w:val="20"/>
        </w:rPr>
      </w:pPr>
      <w:hyperlink r:id="rId2525" w:history="1">
        <w:r w:rsidR="004D315D" w:rsidRPr="00E70591">
          <w:rPr>
            <w:rStyle w:val="Hyperlink"/>
            <w:sz w:val="20"/>
            <w:szCs w:val="20"/>
          </w:rPr>
          <w:t>IV.C.3-2</w:t>
        </w:r>
      </w:hyperlink>
      <w:r w:rsidR="004D315D" w:rsidRPr="00E70591">
        <w:rPr>
          <w:sz w:val="20"/>
          <w:szCs w:val="20"/>
        </w:rPr>
        <w:t xml:space="preserve"> SMCCCD Board of Trustees, Administrative Procedure 2.02.1 Chancellor of the District: Selection Procedures</w:t>
      </w:r>
    </w:p>
    <w:p w14:paraId="09909375" w14:textId="77777777" w:rsidR="004D315D" w:rsidRPr="00E70591" w:rsidRDefault="006E784A" w:rsidP="004D315D">
      <w:pPr>
        <w:spacing w:after="0"/>
        <w:ind w:left="900" w:hanging="900"/>
        <w:rPr>
          <w:sz w:val="20"/>
          <w:szCs w:val="20"/>
        </w:rPr>
      </w:pPr>
      <w:hyperlink r:id="rId2526" w:history="1">
        <w:r w:rsidR="004D315D" w:rsidRPr="00E70591">
          <w:rPr>
            <w:rStyle w:val="Hyperlink"/>
            <w:sz w:val="20"/>
            <w:szCs w:val="20"/>
          </w:rPr>
          <w:t>IV.C.3-3</w:t>
        </w:r>
      </w:hyperlink>
      <w:r w:rsidR="004D315D" w:rsidRPr="00E70591">
        <w:rPr>
          <w:sz w:val="20"/>
          <w:szCs w:val="20"/>
        </w:rPr>
        <w:t xml:space="preserve"> SMCCCD Board of Trustees, Administrative Procedure 2.02.2 Chancellor of the District: Evaluation</w:t>
      </w:r>
    </w:p>
    <w:p w14:paraId="0A75B7BD" w14:textId="77777777" w:rsidR="004D315D" w:rsidRPr="00E70591" w:rsidRDefault="006E784A" w:rsidP="004D315D">
      <w:pPr>
        <w:spacing w:after="0"/>
        <w:ind w:left="900" w:hanging="900"/>
        <w:rPr>
          <w:sz w:val="20"/>
          <w:szCs w:val="20"/>
        </w:rPr>
      </w:pPr>
      <w:hyperlink r:id="rId2527" w:history="1">
        <w:r w:rsidR="004D315D" w:rsidRPr="00E70591">
          <w:rPr>
            <w:rStyle w:val="Hyperlink"/>
            <w:sz w:val="20"/>
            <w:szCs w:val="20"/>
          </w:rPr>
          <w:t>IV.C.3-4</w:t>
        </w:r>
      </w:hyperlink>
      <w:r w:rsidR="004D315D" w:rsidRPr="00E70591">
        <w:rPr>
          <w:sz w:val="20"/>
          <w:szCs w:val="20"/>
        </w:rPr>
        <w:t xml:space="preserve"> SMCCCD Board of Trustees, Board Policy 2.03 College Presidents</w:t>
      </w:r>
    </w:p>
    <w:p w14:paraId="61168508" w14:textId="77777777" w:rsidR="004D315D" w:rsidRPr="00E70591" w:rsidRDefault="006E784A" w:rsidP="004D315D">
      <w:pPr>
        <w:spacing w:after="0"/>
        <w:ind w:left="900" w:hanging="900"/>
        <w:rPr>
          <w:sz w:val="20"/>
          <w:szCs w:val="20"/>
        </w:rPr>
      </w:pPr>
      <w:hyperlink r:id="rId2528" w:history="1">
        <w:r w:rsidR="004D315D" w:rsidRPr="00E70591">
          <w:rPr>
            <w:rStyle w:val="Hyperlink"/>
            <w:sz w:val="20"/>
            <w:szCs w:val="20"/>
          </w:rPr>
          <w:t>IV.C.3-5</w:t>
        </w:r>
      </w:hyperlink>
      <w:r w:rsidR="004D315D" w:rsidRPr="00E70591">
        <w:rPr>
          <w:sz w:val="20"/>
          <w:szCs w:val="20"/>
        </w:rPr>
        <w:t xml:space="preserve"> SMCCCD Board of Trustees, Administrative Procedure 2.03.1 College Presidents: Selection Procedures</w:t>
      </w:r>
    </w:p>
    <w:p w14:paraId="31C36655" w14:textId="77777777" w:rsidR="00C47F24" w:rsidRPr="00E70591" w:rsidRDefault="006E784A" w:rsidP="00C47F24">
      <w:pPr>
        <w:spacing w:after="0"/>
        <w:ind w:left="900" w:hanging="900"/>
        <w:rPr>
          <w:sz w:val="20"/>
          <w:szCs w:val="20"/>
        </w:rPr>
      </w:pPr>
      <w:hyperlink r:id="rId2529" w:history="1">
        <w:r w:rsidR="00C47F24" w:rsidRPr="00E70591">
          <w:rPr>
            <w:rStyle w:val="Hyperlink"/>
            <w:sz w:val="20"/>
            <w:szCs w:val="20"/>
          </w:rPr>
          <w:t>IV.C.4-1</w:t>
        </w:r>
      </w:hyperlink>
      <w:r w:rsidR="00C47F24" w:rsidRPr="00E70591">
        <w:rPr>
          <w:sz w:val="20"/>
          <w:szCs w:val="20"/>
        </w:rPr>
        <w:t xml:space="preserve"> SMCCCD Board of Trustees, Board Policy 1.02 Organization of the Board</w:t>
      </w:r>
    </w:p>
    <w:p w14:paraId="303998A8" w14:textId="77777777" w:rsidR="00C47F24" w:rsidRPr="00E70591" w:rsidRDefault="006E784A" w:rsidP="00C47F24">
      <w:pPr>
        <w:spacing w:after="0"/>
        <w:ind w:left="900" w:hanging="900"/>
        <w:rPr>
          <w:sz w:val="20"/>
          <w:szCs w:val="20"/>
        </w:rPr>
      </w:pPr>
      <w:hyperlink r:id="rId2530" w:history="1">
        <w:r w:rsidR="00C47F24" w:rsidRPr="00E70591">
          <w:rPr>
            <w:rStyle w:val="Hyperlink"/>
            <w:sz w:val="20"/>
            <w:szCs w:val="20"/>
          </w:rPr>
          <w:t>IV.C.4-2</w:t>
        </w:r>
      </w:hyperlink>
      <w:r w:rsidR="00C47F24" w:rsidRPr="00E70591">
        <w:rPr>
          <w:sz w:val="20"/>
          <w:szCs w:val="20"/>
        </w:rPr>
        <w:t xml:space="preserve"> SMCCCD Board of Trustees, Board Policy 1.05 Student Trustee</w:t>
      </w:r>
    </w:p>
    <w:p w14:paraId="2CA22D57" w14:textId="77777777" w:rsidR="00C47F24" w:rsidRPr="00E70591" w:rsidRDefault="006E784A" w:rsidP="00C47F24">
      <w:pPr>
        <w:spacing w:after="0"/>
        <w:ind w:left="900" w:hanging="900"/>
        <w:rPr>
          <w:sz w:val="20"/>
          <w:szCs w:val="20"/>
        </w:rPr>
      </w:pPr>
      <w:hyperlink r:id="rId2531" w:history="1">
        <w:r w:rsidR="00C47F24" w:rsidRPr="00E70591">
          <w:rPr>
            <w:rStyle w:val="Hyperlink"/>
            <w:sz w:val="20"/>
            <w:szCs w:val="20"/>
          </w:rPr>
          <w:t>IV.C.4-3</w:t>
        </w:r>
      </w:hyperlink>
      <w:r w:rsidR="00C47F24" w:rsidRPr="00E70591">
        <w:rPr>
          <w:sz w:val="20"/>
          <w:szCs w:val="20"/>
        </w:rPr>
        <w:t xml:space="preserve"> SMCCCD Board of Trustees, Administrative Procedure 1.05.1 Selection of Student Member</w:t>
      </w:r>
    </w:p>
    <w:p w14:paraId="64B220F2" w14:textId="77777777" w:rsidR="00C47F24" w:rsidRPr="00E70591" w:rsidRDefault="006E784A" w:rsidP="00C47F24">
      <w:pPr>
        <w:spacing w:after="0"/>
        <w:ind w:left="900" w:hanging="900"/>
        <w:rPr>
          <w:sz w:val="20"/>
          <w:szCs w:val="20"/>
        </w:rPr>
      </w:pPr>
      <w:hyperlink r:id="rId2532" w:history="1">
        <w:r w:rsidR="00C47F24" w:rsidRPr="00E70591">
          <w:rPr>
            <w:rStyle w:val="Hyperlink"/>
            <w:sz w:val="20"/>
            <w:szCs w:val="20"/>
          </w:rPr>
          <w:t>IV.C.4-4</w:t>
        </w:r>
      </w:hyperlink>
      <w:r w:rsidR="00C47F24" w:rsidRPr="00E70591">
        <w:rPr>
          <w:sz w:val="20"/>
          <w:szCs w:val="20"/>
        </w:rPr>
        <w:t xml:space="preserve"> SMCCCD Board of Trustees, Board Policy 1.10 Duties and Responsibilities of the Board</w:t>
      </w:r>
    </w:p>
    <w:p w14:paraId="20A6C28D" w14:textId="77777777" w:rsidR="00C47F24" w:rsidRPr="00E70591" w:rsidRDefault="006E784A" w:rsidP="00C47F24">
      <w:pPr>
        <w:spacing w:after="0"/>
        <w:ind w:left="900" w:hanging="900"/>
        <w:rPr>
          <w:sz w:val="20"/>
          <w:szCs w:val="20"/>
        </w:rPr>
      </w:pPr>
      <w:hyperlink r:id="rId2533" w:history="1">
        <w:r w:rsidR="00C47F24" w:rsidRPr="00E70591">
          <w:rPr>
            <w:rStyle w:val="Hyperlink"/>
            <w:sz w:val="20"/>
            <w:szCs w:val="20"/>
          </w:rPr>
          <w:t>IV.C.4-5</w:t>
        </w:r>
      </w:hyperlink>
      <w:r w:rsidR="00C47F24" w:rsidRPr="00E70591">
        <w:rPr>
          <w:sz w:val="20"/>
          <w:szCs w:val="20"/>
        </w:rPr>
        <w:t xml:space="preserve"> SMCCCD Board of Trustees, Board Policy 1.35 Board Member Conduct</w:t>
      </w:r>
    </w:p>
    <w:p w14:paraId="38825E82" w14:textId="77777777" w:rsidR="00C47F24" w:rsidRPr="00E70591" w:rsidRDefault="006E784A" w:rsidP="00C47F24">
      <w:pPr>
        <w:spacing w:after="0"/>
        <w:ind w:left="900" w:hanging="900"/>
        <w:rPr>
          <w:sz w:val="20"/>
          <w:szCs w:val="20"/>
        </w:rPr>
      </w:pPr>
      <w:hyperlink r:id="rId2534" w:history="1">
        <w:r w:rsidR="00C47F24" w:rsidRPr="00E70591">
          <w:rPr>
            <w:rStyle w:val="Hyperlink"/>
            <w:sz w:val="20"/>
            <w:szCs w:val="20"/>
          </w:rPr>
          <w:t>IV.C.4-6</w:t>
        </w:r>
      </w:hyperlink>
      <w:r w:rsidR="00C47F24" w:rsidRPr="00E70591">
        <w:rPr>
          <w:sz w:val="20"/>
          <w:szCs w:val="20"/>
        </w:rPr>
        <w:t xml:space="preserve"> SMCCCD Board of Trustees, Board Policy 2.45 Conflict of Interest</w:t>
      </w:r>
    </w:p>
    <w:p w14:paraId="1C88C82D" w14:textId="77777777" w:rsidR="00A5525F" w:rsidRPr="00E70591" w:rsidRDefault="006E784A" w:rsidP="00A5525F">
      <w:pPr>
        <w:spacing w:after="0"/>
        <w:ind w:left="900" w:hanging="900"/>
        <w:rPr>
          <w:sz w:val="20"/>
          <w:szCs w:val="20"/>
        </w:rPr>
      </w:pPr>
      <w:hyperlink r:id="rId2535" w:history="1">
        <w:r w:rsidR="00A5525F" w:rsidRPr="00E70591">
          <w:rPr>
            <w:rStyle w:val="Hyperlink"/>
            <w:sz w:val="20"/>
            <w:szCs w:val="20"/>
          </w:rPr>
          <w:t>IV.C.5-1</w:t>
        </w:r>
      </w:hyperlink>
      <w:r w:rsidR="00A5525F" w:rsidRPr="00E70591">
        <w:rPr>
          <w:sz w:val="20"/>
          <w:szCs w:val="20"/>
        </w:rPr>
        <w:t xml:space="preserve"> Community College League of California (CCLC)—Policy and Procedure Services</w:t>
      </w:r>
    </w:p>
    <w:p w14:paraId="467414CE" w14:textId="77777777" w:rsidR="00A5525F" w:rsidRPr="00E70591" w:rsidRDefault="006E784A" w:rsidP="00A5525F">
      <w:pPr>
        <w:spacing w:after="0"/>
        <w:ind w:left="900" w:hanging="900"/>
        <w:rPr>
          <w:sz w:val="20"/>
          <w:szCs w:val="20"/>
        </w:rPr>
      </w:pPr>
      <w:hyperlink r:id="rId2536" w:history="1">
        <w:r w:rsidR="00A5525F" w:rsidRPr="00E70591">
          <w:rPr>
            <w:rStyle w:val="Hyperlink"/>
            <w:sz w:val="20"/>
            <w:szCs w:val="20"/>
          </w:rPr>
          <w:t>IV.C.5-2</w:t>
        </w:r>
      </w:hyperlink>
      <w:r w:rsidR="00A5525F" w:rsidRPr="00E70591">
        <w:rPr>
          <w:sz w:val="20"/>
          <w:szCs w:val="20"/>
        </w:rPr>
        <w:t xml:space="preserve"> SMCCCD Board of Trustees, Board Policy 1.01 District Mission</w:t>
      </w:r>
    </w:p>
    <w:p w14:paraId="6E4EEDFD" w14:textId="77777777" w:rsidR="00A5525F" w:rsidRPr="00E70591" w:rsidRDefault="006E784A" w:rsidP="00A5525F">
      <w:pPr>
        <w:spacing w:after="0"/>
        <w:ind w:left="900" w:hanging="900"/>
        <w:rPr>
          <w:sz w:val="20"/>
          <w:szCs w:val="20"/>
        </w:rPr>
      </w:pPr>
      <w:hyperlink r:id="rId2537" w:history="1">
        <w:r w:rsidR="00A5525F" w:rsidRPr="00E70591">
          <w:rPr>
            <w:rStyle w:val="Hyperlink"/>
            <w:sz w:val="20"/>
            <w:szCs w:val="20"/>
          </w:rPr>
          <w:t>IV.C.5-3</w:t>
        </w:r>
      </w:hyperlink>
      <w:r w:rsidR="00A5525F" w:rsidRPr="00E70591">
        <w:rPr>
          <w:sz w:val="20"/>
          <w:szCs w:val="20"/>
        </w:rPr>
        <w:t xml:space="preserve"> SMCCCD Board of Trustees, Board Policy 1.10 Duties and Responsibilities of the Board</w:t>
      </w:r>
    </w:p>
    <w:p w14:paraId="650CE3DE" w14:textId="77777777" w:rsidR="00A5525F" w:rsidRPr="00E70591" w:rsidRDefault="006E784A" w:rsidP="00A5525F">
      <w:pPr>
        <w:spacing w:after="0"/>
        <w:ind w:left="900" w:hanging="900"/>
        <w:rPr>
          <w:sz w:val="20"/>
          <w:szCs w:val="20"/>
        </w:rPr>
      </w:pPr>
      <w:hyperlink r:id="rId2538" w:history="1">
        <w:r w:rsidR="00A5525F" w:rsidRPr="00E70591">
          <w:rPr>
            <w:rStyle w:val="Hyperlink"/>
            <w:sz w:val="20"/>
            <w:szCs w:val="20"/>
          </w:rPr>
          <w:t>IV.C.5-4</w:t>
        </w:r>
      </w:hyperlink>
      <w:r w:rsidR="00A5525F" w:rsidRPr="00E70591">
        <w:rPr>
          <w:sz w:val="20"/>
          <w:szCs w:val="20"/>
        </w:rPr>
        <w:t xml:space="preserve"> SMCCCD District Strategic Plan</w:t>
      </w:r>
    </w:p>
    <w:p w14:paraId="2FDE3AAE" w14:textId="77777777" w:rsidR="00DF6A25" w:rsidRPr="00E70591" w:rsidRDefault="006E784A" w:rsidP="00DF6A25">
      <w:pPr>
        <w:spacing w:after="0"/>
        <w:ind w:left="900" w:hanging="900"/>
        <w:rPr>
          <w:sz w:val="20"/>
          <w:szCs w:val="20"/>
        </w:rPr>
      </w:pPr>
      <w:hyperlink r:id="rId2539" w:history="1">
        <w:r w:rsidR="00DF6A25" w:rsidRPr="00E70591">
          <w:rPr>
            <w:rStyle w:val="Hyperlink"/>
            <w:sz w:val="20"/>
            <w:szCs w:val="20"/>
          </w:rPr>
          <w:t>IV.C.6-1</w:t>
        </w:r>
      </w:hyperlink>
      <w:r w:rsidR="00DF6A25" w:rsidRPr="00E70591">
        <w:rPr>
          <w:sz w:val="20"/>
          <w:szCs w:val="20"/>
        </w:rPr>
        <w:t xml:space="preserve"> SMCCCD Board of Trustees, Board Policy, 1.02 Organization of the Board</w:t>
      </w:r>
    </w:p>
    <w:p w14:paraId="7B7DE6EB" w14:textId="77777777" w:rsidR="00DF6A25" w:rsidRPr="00E70591" w:rsidRDefault="006E784A" w:rsidP="00DF6A25">
      <w:pPr>
        <w:spacing w:after="0"/>
        <w:ind w:left="900" w:hanging="900"/>
        <w:rPr>
          <w:sz w:val="20"/>
          <w:szCs w:val="20"/>
        </w:rPr>
      </w:pPr>
      <w:hyperlink r:id="rId2540" w:history="1">
        <w:r w:rsidR="00DF6A25" w:rsidRPr="00E70591">
          <w:rPr>
            <w:rStyle w:val="Hyperlink"/>
            <w:sz w:val="20"/>
            <w:szCs w:val="20"/>
          </w:rPr>
          <w:t>IV.C.6-2</w:t>
        </w:r>
      </w:hyperlink>
      <w:r w:rsidR="00DF6A25" w:rsidRPr="00E70591">
        <w:rPr>
          <w:sz w:val="20"/>
          <w:szCs w:val="20"/>
        </w:rPr>
        <w:t xml:space="preserve"> SMCCCD Board of Trustees, Board Policy 1.05, Student Trustee</w:t>
      </w:r>
    </w:p>
    <w:p w14:paraId="2810D10A" w14:textId="77777777" w:rsidR="00DF6A25" w:rsidRPr="00E70591" w:rsidRDefault="006E784A" w:rsidP="00DF6A25">
      <w:pPr>
        <w:spacing w:after="0"/>
        <w:ind w:left="900" w:hanging="900"/>
        <w:rPr>
          <w:sz w:val="20"/>
          <w:szCs w:val="20"/>
        </w:rPr>
      </w:pPr>
      <w:hyperlink r:id="rId2541" w:history="1">
        <w:r w:rsidR="00DF6A25" w:rsidRPr="00E70591">
          <w:rPr>
            <w:rStyle w:val="Hyperlink"/>
            <w:sz w:val="20"/>
            <w:szCs w:val="20"/>
          </w:rPr>
          <w:t>IV.C.6-3</w:t>
        </w:r>
      </w:hyperlink>
      <w:r w:rsidR="00DF6A25" w:rsidRPr="00E70591">
        <w:rPr>
          <w:sz w:val="20"/>
          <w:szCs w:val="20"/>
        </w:rPr>
        <w:t xml:space="preserve"> SMCCCD Board of Trustees, Administrative Procedure 1.05.1, Selection of Student Member</w:t>
      </w:r>
    </w:p>
    <w:p w14:paraId="2830364A" w14:textId="77777777" w:rsidR="00DF6A25" w:rsidRPr="00E70591" w:rsidRDefault="006E784A" w:rsidP="00DF6A25">
      <w:pPr>
        <w:spacing w:after="0"/>
        <w:ind w:left="900" w:hanging="900"/>
        <w:rPr>
          <w:sz w:val="20"/>
          <w:szCs w:val="20"/>
        </w:rPr>
      </w:pPr>
      <w:hyperlink r:id="rId2542" w:history="1">
        <w:r w:rsidR="00DF6A25" w:rsidRPr="00E70591">
          <w:rPr>
            <w:rStyle w:val="Hyperlink"/>
            <w:sz w:val="20"/>
            <w:szCs w:val="20"/>
          </w:rPr>
          <w:t>IV.C.6-4</w:t>
        </w:r>
      </w:hyperlink>
      <w:r w:rsidR="00DF6A25" w:rsidRPr="00E70591">
        <w:rPr>
          <w:sz w:val="20"/>
          <w:szCs w:val="20"/>
        </w:rPr>
        <w:t xml:space="preserve"> SMCCCD Board of Trustees, Board Policy 1.10, Duties and Responsibilities of the Board</w:t>
      </w:r>
    </w:p>
    <w:p w14:paraId="5C9F7D90" w14:textId="77777777" w:rsidR="00DF6A25" w:rsidRPr="00E70591" w:rsidRDefault="006E784A" w:rsidP="00DF6A25">
      <w:pPr>
        <w:spacing w:after="0"/>
        <w:ind w:left="900" w:hanging="900"/>
        <w:rPr>
          <w:sz w:val="20"/>
          <w:szCs w:val="20"/>
        </w:rPr>
      </w:pPr>
      <w:hyperlink r:id="rId2543" w:history="1">
        <w:r w:rsidR="00DF6A25" w:rsidRPr="00E70591">
          <w:rPr>
            <w:rStyle w:val="Hyperlink"/>
            <w:sz w:val="20"/>
            <w:szCs w:val="20"/>
          </w:rPr>
          <w:t>IV.C.6-5</w:t>
        </w:r>
      </w:hyperlink>
      <w:r w:rsidR="00DF6A25" w:rsidRPr="00E70591">
        <w:rPr>
          <w:sz w:val="20"/>
          <w:szCs w:val="20"/>
        </w:rPr>
        <w:t xml:space="preserve"> SMCCCD Board of Trustees, Board Policy 1.15, Officers of the Board</w:t>
      </w:r>
    </w:p>
    <w:p w14:paraId="6DA0DE7E" w14:textId="77777777" w:rsidR="00DF6A25" w:rsidRPr="00E70591" w:rsidRDefault="006E784A" w:rsidP="00DF6A25">
      <w:pPr>
        <w:spacing w:after="0"/>
        <w:ind w:left="900" w:hanging="900"/>
        <w:rPr>
          <w:sz w:val="20"/>
          <w:szCs w:val="20"/>
        </w:rPr>
      </w:pPr>
      <w:hyperlink r:id="rId2544" w:history="1">
        <w:r w:rsidR="00DF6A25" w:rsidRPr="00E70591">
          <w:rPr>
            <w:rStyle w:val="Hyperlink"/>
            <w:sz w:val="20"/>
            <w:szCs w:val="20"/>
          </w:rPr>
          <w:t>IV.C.6-6</w:t>
        </w:r>
      </w:hyperlink>
      <w:r w:rsidR="00DF6A25" w:rsidRPr="00E70591">
        <w:rPr>
          <w:sz w:val="20"/>
          <w:szCs w:val="20"/>
        </w:rPr>
        <w:t xml:space="preserve"> SMCCCD Board of Trustees, Board Policy 1.20, Duties of Officers</w:t>
      </w:r>
    </w:p>
    <w:p w14:paraId="4F84782A" w14:textId="77777777" w:rsidR="00DF6A25" w:rsidRPr="00E70591" w:rsidRDefault="006E784A" w:rsidP="00DF6A25">
      <w:pPr>
        <w:spacing w:after="0"/>
        <w:ind w:left="900" w:hanging="900"/>
        <w:rPr>
          <w:sz w:val="20"/>
          <w:szCs w:val="20"/>
        </w:rPr>
      </w:pPr>
      <w:hyperlink r:id="rId2545" w:history="1">
        <w:r w:rsidR="00DF6A25" w:rsidRPr="00E70591">
          <w:rPr>
            <w:rStyle w:val="Hyperlink"/>
            <w:sz w:val="20"/>
            <w:szCs w:val="20"/>
          </w:rPr>
          <w:t>IV.C.6-7</w:t>
        </w:r>
      </w:hyperlink>
      <w:r w:rsidR="00DF6A25" w:rsidRPr="00E70591">
        <w:rPr>
          <w:sz w:val="20"/>
          <w:szCs w:val="20"/>
        </w:rPr>
        <w:t xml:space="preserve"> SMCCCD Board of Trustees, Board Policy 1.25, Secretary for the Board</w:t>
      </w:r>
    </w:p>
    <w:p w14:paraId="2802CEC8" w14:textId="77777777" w:rsidR="00DF6A25" w:rsidRPr="00E70591" w:rsidRDefault="006E784A" w:rsidP="00DF6A25">
      <w:pPr>
        <w:spacing w:after="0"/>
        <w:ind w:left="900" w:hanging="900"/>
        <w:rPr>
          <w:sz w:val="20"/>
          <w:szCs w:val="20"/>
        </w:rPr>
      </w:pPr>
      <w:hyperlink r:id="rId2546" w:history="1">
        <w:r w:rsidR="00DF6A25" w:rsidRPr="00E70591">
          <w:rPr>
            <w:rStyle w:val="Hyperlink"/>
            <w:sz w:val="20"/>
            <w:szCs w:val="20"/>
          </w:rPr>
          <w:t>IV.C.6-8</w:t>
        </w:r>
      </w:hyperlink>
      <w:r w:rsidR="00DF6A25" w:rsidRPr="00E70591">
        <w:rPr>
          <w:sz w:val="20"/>
          <w:szCs w:val="20"/>
        </w:rPr>
        <w:t xml:space="preserve"> SMCCCD Board of Trustees, Board Policy 1.30, Compensation of Board Members</w:t>
      </w:r>
    </w:p>
    <w:p w14:paraId="0EC39B3C" w14:textId="77777777" w:rsidR="00DF6A25" w:rsidRPr="00E70591" w:rsidRDefault="006E784A" w:rsidP="00DF6A25">
      <w:pPr>
        <w:spacing w:after="0"/>
        <w:ind w:left="900" w:hanging="900"/>
        <w:rPr>
          <w:sz w:val="20"/>
          <w:szCs w:val="20"/>
        </w:rPr>
      </w:pPr>
      <w:hyperlink r:id="rId2547" w:history="1">
        <w:r w:rsidR="00DF6A25" w:rsidRPr="00E70591">
          <w:rPr>
            <w:rStyle w:val="Hyperlink"/>
            <w:sz w:val="20"/>
            <w:szCs w:val="20"/>
          </w:rPr>
          <w:t>IV.C.6-9</w:t>
        </w:r>
      </w:hyperlink>
      <w:r w:rsidR="00DF6A25" w:rsidRPr="00E70591">
        <w:rPr>
          <w:sz w:val="20"/>
          <w:szCs w:val="20"/>
        </w:rPr>
        <w:t xml:space="preserve"> SMCCCD Board of Trustees, Board Policy 1.35, Board Member Conduct</w:t>
      </w:r>
    </w:p>
    <w:p w14:paraId="012718B4" w14:textId="77777777" w:rsidR="00DF6A25" w:rsidRPr="00E70591" w:rsidRDefault="006E784A" w:rsidP="00DF6A25">
      <w:pPr>
        <w:spacing w:after="0"/>
        <w:ind w:left="900" w:hanging="900"/>
        <w:rPr>
          <w:sz w:val="20"/>
          <w:szCs w:val="20"/>
        </w:rPr>
      </w:pPr>
      <w:hyperlink r:id="rId2548" w:history="1">
        <w:r w:rsidR="00DF6A25" w:rsidRPr="00E70591">
          <w:rPr>
            <w:rStyle w:val="Hyperlink"/>
            <w:sz w:val="20"/>
            <w:szCs w:val="20"/>
          </w:rPr>
          <w:t>IV.C.6-10</w:t>
        </w:r>
      </w:hyperlink>
      <w:r w:rsidR="00DF6A25" w:rsidRPr="00E70591">
        <w:rPr>
          <w:sz w:val="20"/>
          <w:szCs w:val="20"/>
        </w:rPr>
        <w:t xml:space="preserve"> SMCCCD Board of Trustees, Board Policy 1.40, Meetings of the Board</w:t>
      </w:r>
    </w:p>
    <w:p w14:paraId="53EB64F1" w14:textId="77777777" w:rsidR="00DF6A25" w:rsidRPr="00E70591" w:rsidRDefault="006E784A" w:rsidP="00DF6A25">
      <w:pPr>
        <w:spacing w:after="0"/>
        <w:ind w:left="900" w:hanging="900"/>
        <w:rPr>
          <w:sz w:val="20"/>
          <w:szCs w:val="20"/>
        </w:rPr>
      </w:pPr>
      <w:hyperlink r:id="rId2549" w:history="1">
        <w:r w:rsidR="00DF6A25" w:rsidRPr="00E70591">
          <w:rPr>
            <w:rStyle w:val="Hyperlink"/>
            <w:sz w:val="20"/>
            <w:szCs w:val="20"/>
          </w:rPr>
          <w:t>IV.C.6-11</w:t>
        </w:r>
      </w:hyperlink>
      <w:r w:rsidR="00DF6A25" w:rsidRPr="00E70591">
        <w:rPr>
          <w:sz w:val="20"/>
          <w:szCs w:val="20"/>
        </w:rPr>
        <w:t xml:space="preserve"> SMCCCD Board of Trustees, Board Policy 1.45, Agendas for Meetings</w:t>
      </w:r>
    </w:p>
    <w:p w14:paraId="088C4A32" w14:textId="77777777" w:rsidR="00DF6A25" w:rsidRPr="00E70591" w:rsidRDefault="006E784A" w:rsidP="00DF6A25">
      <w:pPr>
        <w:spacing w:after="0"/>
        <w:ind w:left="900" w:hanging="900"/>
        <w:rPr>
          <w:sz w:val="20"/>
          <w:szCs w:val="20"/>
        </w:rPr>
      </w:pPr>
      <w:hyperlink r:id="rId2550" w:history="1">
        <w:r w:rsidR="00DF6A25" w:rsidRPr="00E70591">
          <w:rPr>
            <w:rStyle w:val="Hyperlink"/>
            <w:sz w:val="20"/>
            <w:szCs w:val="20"/>
          </w:rPr>
          <w:t>IV.C.6-12</w:t>
        </w:r>
      </w:hyperlink>
      <w:r w:rsidR="00DF6A25" w:rsidRPr="00E70591">
        <w:rPr>
          <w:sz w:val="20"/>
          <w:szCs w:val="20"/>
        </w:rPr>
        <w:t xml:space="preserve"> SMCCCD Board of Trustees, Board Policy 1.50, Minutes of Meetings</w:t>
      </w:r>
    </w:p>
    <w:p w14:paraId="09071A89" w14:textId="77777777" w:rsidR="00DF6A25" w:rsidRPr="00E70591" w:rsidRDefault="006E784A" w:rsidP="00DF6A25">
      <w:pPr>
        <w:spacing w:after="0"/>
        <w:ind w:left="900" w:hanging="900"/>
        <w:rPr>
          <w:sz w:val="20"/>
          <w:szCs w:val="20"/>
        </w:rPr>
      </w:pPr>
      <w:hyperlink r:id="rId2551" w:history="1">
        <w:r w:rsidR="00DF6A25" w:rsidRPr="00E70591">
          <w:rPr>
            <w:rStyle w:val="Hyperlink"/>
            <w:sz w:val="20"/>
            <w:szCs w:val="20"/>
          </w:rPr>
          <w:t>IV.C.6-13</w:t>
        </w:r>
      </w:hyperlink>
      <w:r w:rsidR="00DF6A25" w:rsidRPr="00E70591">
        <w:rPr>
          <w:sz w:val="20"/>
          <w:szCs w:val="20"/>
        </w:rPr>
        <w:t xml:space="preserve"> SMCCCD Board of Trustees, Board Policy 1.55, Order of Business and Procedure</w:t>
      </w:r>
    </w:p>
    <w:p w14:paraId="7091C059" w14:textId="77777777" w:rsidR="00DF6A25" w:rsidRPr="00E70591" w:rsidRDefault="006E784A" w:rsidP="00DF6A25">
      <w:pPr>
        <w:spacing w:after="0"/>
        <w:ind w:left="900" w:hanging="900"/>
        <w:rPr>
          <w:sz w:val="20"/>
          <w:szCs w:val="20"/>
        </w:rPr>
      </w:pPr>
      <w:hyperlink r:id="rId2552" w:history="1">
        <w:r w:rsidR="00DF6A25" w:rsidRPr="00E70591">
          <w:rPr>
            <w:rStyle w:val="Hyperlink"/>
            <w:sz w:val="20"/>
            <w:szCs w:val="20"/>
          </w:rPr>
          <w:t>IV.C.6-14</w:t>
        </w:r>
      </w:hyperlink>
      <w:r w:rsidR="00DF6A25" w:rsidRPr="00E70591">
        <w:rPr>
          <w:sz w:val="20"/>
          <w:szCs w:val="20"/>
        </w:rPr>
        <w:t xml:space="preserve"> SMCCCD Board of Trustees, Board Policy 1.60, Rules of Order for Board Meetings</w:t>
      </w:r>
    </w:p>
    <w:p w14:paraId="20FACF08" w14:textId="77777777" w:rsidR="0086564A" w:rsidRPr="00E70591" w:rsidRDefault="006E784A" w:rsidP="0086564A">
      <w:pPr>
        <w:spacing w:after="0"/>
        <w:ind w:left="900" w:hanging="900"/>
        <w:rPr>
          <w:sz w:val="20"/>
          <w:szCs w:val="20"/>
        </w:rPr>
      </w:pPr>
      <w:hyperlink r:id="rId2553" w:history="1">
        <w:r w:rsidR="0086564A" w:rsidRPr="00E70591">
          <w:rPr>
            <w:rStyle w:val="Hyperlink"/>
            <w:sz w:val="20"/>
            <w:szCs w:val="20"/>
          </w:rPr>
          <w:t>IV.C.8-1</w:t>
        </w:r>
      </w:hyperlink>
      <w:r w:rsidR="0086564A" w:rsidRPr="00E70591">
        <w:rPr>
          <w:sz w:val="20"/>
          <w:szCs w:val="20"/>
        </w:rPr>
        <w:t xml:space="preserve"> SMCCCD Board of Trustees, Board Packet for November 29, 2017</w:t>
      </w:r>
    </w:p>
    <w:p w14:paraId="50E53C73" w14:textId="77777777" w:rsidR="0086564A" w:rsidRPr="00E70591" w:rsidRDefault="006E784A" w:rsidP="0086564A">
      <w:pPr>
        <w:spacing w:after="0"/>
        <w:ind w:left="900" w:hanging="900"/>
        <w:rPr>
          <w:sz w:val="20"/>
          <w:szCs w:val="20"/>
        </w:rPr>
      </w:pPr>
      <w:hyperlink r:id="rId2554" w:history="1">
        <w:r w:rsidR="0086564A" w:rsidRPr="00E70591">
          <w:rPr>
            <w:rStyle w:val="Hyperlink"/>
            <w:sz w:val="20"/>
            <w:szCs w:val="20"/>
          </w:rPr>
          <w:t>IV.C.8-2</w:t>
        </w:r>
      </w:hyperlink>
      <w:r w:rsidR="0086564A" w:rsidRPr="00E70591">
        <w:rPr>
          <w:sz w:val="20"/>
          <w:szCs w:val="20"/>
        </w:rPr>
        <w:t xml:space="preserve"> SMCCCD Board of Trustees, Board Packet for November 14, 2018</w:t>
      </w:r>
    </w:p>
    <w:p w14:paraId="054CD9C1" w14:textId="77777777" w:rsidR="0086564A" w:rsidRPr="00E70591" w:rsidRDefault="006E784A" w:rsidP="0086564A">
      <w:pPr>
        <w:spacing w:after="0"/>
        <w:ind w:left="900" w:hanging="900"/>
        <w:rPr>
          <w:sz w:val="20"/>
          <w:szCs w:val="20"/>
        </w:rPr>
      </w:pPr>
      <w:hyperlink r:id="rId2555" w:history="1">
        <w:r w:rsidR="0086564A" w:rsidRPr="00E70591">
          <w:rPr>
            <w:rStyle w:val="Hyperlink"/>
            <w:sz w:val="20"/>
            <w:szCs w:val="20"/>
          </w:rPr>
          <w:t>IV.C.8-3</w:t>
        </w:r>
      </w:hyperlink>
      <w:r w:rsidR="0086564A" w:rsidRPr="00E70591">
        <w:rPr>
          <w:sz w:val="20"/>
          <w:szCs w:val="20"/>
        </w:rPr>
        <w:t xml:space="preserve"> SMCCCD District Strategic Plan</w:t>
      </w:r>
    </w:p>
    <w:p w14:paraId="22EABBE8" w14:textId="77777777" w:rsidR="00667C03" w:rsidRPr="00E70591" w:rsidRDefault="006E784A" w:rsidP="00667C03">
      <w:pPr>
        <w:spacing w:after="0"/>
        <w:ind w:left="900" w:hanging="900"/>
        <w:rPr>
          <w:sz w:val="20"/>
          <w:szCs w:val="20"/>
        </w:rPr>
      </w:pPr>
      <w:hyperlink r:id="rId2556" w:history="1">
        <w:r w:rsidR="00667C03" w:rsidRPr="00E70591">
          <w:rPr>
            <w:rStyle w:val="Hyperlink"/>
            <w:sz w:val="20"/>
            <w:szCs w:val="20"/>
          </w:rPr>
          <w:t>IV.C.9-1</w:t>
        </w:r>
      </w:hyperlink>
      <w:r w:rsidR="00667C03" w:rsidRPr="00E70591">
        <w:rPr>
          <w:sz w:val="20"/>
          <w:szCs w:val="20"/>
        </w:rPr>
        <w:t xml:space="preserve"> SMCCCD Board of Trustees, Board Members</w:t>
      </w:r>
    </w:p>
    <w:p w14:paraId="22377D76" w14:textId="77777777" w:rsidR="00667C03" w:rsidRPr="00E70591" w:rsidRDefault="006E784A" w:rsidP="00667C03">
      <w:pPr>
        <w:spacing w:after="0"/>
        <w:ind w:left="900" w:hanging="900"/>
        <w:rPr>
          <w:sz w:val="20"/>
          <w:szCs w:val="20"/>
        </w:rPr>
      </w:pPr>
      <w:hyperlink r:id="rId2557" w:history="1">
        <w:r w:rsidR="00667C03" w:rsidRPr="00E70591">
          <w:rPr>
            <w:rStyle w:val="Hyperlink"/>
            <w:sz w:val="20"/>
            <w:szCs w:val="20"/>
          </w:rPr>
          <w:t>IV.C.9-2</w:t>
        </w:r>
      </w:hyperlink>
      <w:r w:rsidR="00667C03" w:rsidRPr="00E70591">
        <w:rPr>
          <w:sz w:val="20"/>
          <w:szCs w:val="20"/>
        </w:rPr>
        <w:t xml:space="preserve"> SMCCCD Board of Trustees, Board Policy 1.02 Organization of the Board</w:t>
      </w:r>
    </w:p>
    <w:p w14:paraId="45D4EAF6" w14:textId="77777777" w:rsidR="00667C03" w:rsidRPr="00E70591" w:rsidRDefault="006E784A" w:rsidP="00667C03">
      <w:pPr>
        <w:spacing w:after="0"/>
        <w:ind w:left="900" w:hanging="900"/>
        <w:rPr>
          <w:sz w:val="20"/>
          <w:szCs w:val="20"/>
        </w:rPr>
      </w:pPr>
      <w:hyperlink r:id="rId2558" w:history="1">
        <w:r w:rsidR="00667C03" w:rsidRPr="00E70591">
          <w:rPr>
            <w:rStyle w:val="Hyperlink"/>
            <w:sz w:val="20"/>
            <w:szCs w:val="20"/>
          </w:rPr>
          <w:t>IV.C.9-3</w:t>
        </w:r>
      </w:hyperlink>
      <w:r w:rsidR="00667C03" w:rsidRPr="00E70591">
        <w:rPr>
          <w:sz w:val="20"/>
          <w:szCs w:val="20"/>
        </w:rPr>
        <w:t xml:space="preserve"> SMCCCD Board of Trustees, Board Policy 1.10 Duties and Responsibilities of the Board</w:t>
      </w:r>
    </w:p>
    <w:p w14:paraId="17E4DFC3" w14:textId="77777777" w:rsidR="00265EA4" w:rsidRPr="00E70591" w:rsidRDefault="006E784A" w:rsidP="00265EA4">
      <w:pPr>
        <w:spacing w:after="0"/>
        <w:ind w:left="900" w:hanging="900"/>
        <w:rPr>
          <w:sz w:val="20"/>
          <w:szCs w:val="20"/>
        </w:rPr>
      </w:pPr>
      <w:hyperlink r:id="rId2559" w:history="1">
        <w:r w:rsidR="00265EA4" w:rsidRPr="00E70591">
          <w:rPr>
            <w:rStyle w:val="Hyperlink"/>
            <w:sz w:val="20"/>
            <w:szCs w:val="20"/>
          </w:rPr>
          <w:t>IV.C.10-1</w:t>
        </w:r>
      </w:hyperlink>
      <w:r w:rsidR="00265EA4" w:rsidRPr="00E70591">
        <w:rPr>
          <w:sz w:val="20"/>
          <w:szCs w:val="20"/>
        </w:rPr>
        <w:t xml:space="preserve"> SMCCCD Board of Trustees Meeting for 7 April 2018</w:t>
      </w:r>
    </w:p>
    <w:p w14:paraId="4269032C" w14:textId="77777777" w:rsidR="00265EA4" w:rsidRPr="00E70591" w:rsidRDefault="006E784A" w:rsidP="00265EA4">
      <w:pPr>
        <w:spacing w:after="0"/>
        <w:ind w:left="900" w:hanging="900"/>
        <w:rPr>
          <w:sz w:val="20"/>
          <w:szCs w:val="20"/>
        </w:rPr>
      </w:pPr>
      <w:hyperlink r:id="rId2560" w:history="1">
        <w:r w:rsidR="00265EA4" w:rsidRPr="00E70591">
          <w:rPr>
            <w:rStyle w:val="Hyperlink"/>
            <w:sz w:val="20"/>
            <w:szCs w:val="20"/>
          </w:rPr>
          <w:t>IV.C.10-2</w:t>
        </w:r>
      </w:hyperlink>
      <w:r w:rsidR="00265EA4" w:rsidRPr="00E70591">
        <w:rPr>
          <w:sz w:val="20"/>
          <w:szCs w:val="20"/>
        </w:rPr>
        <w:t xml:space="preserve"> SMCCCD Board of Trustees, Board Policy 1.35 Board Member Conduct</w:t>
      </w:r>
    </w:p>
    <w:p w14:paraId="51AB85D3" w14:textId="77777777" w:rsidR="00265EA4" w:rsidRPr="00E70591" w:rsidRDefault="006E784A" w:rsidP="00265EA4">
      <w:pPr>
        <w:spacing w:after="0"/>
        <w:ind w:left="900" w:hanging="900"/>
        <w:rPr>
          <w:sz w:val="20"/>
          <w:szCs w:val="20"/>
        </w:rPr>
      </w:pPr>
      <w:hyperlink r:id="rId2561" w:history="1">
        <w:r w:rsidR="00265EA4" w:rsidRPr="00E70591">
          <w:rPr>
            <w:rStyle w:val="Hyperlink"/>
            <w:sz w:val="20"/>
            <w:szCs w:val="20"/>
          </w:rPr>
          <w:t>IV.C.10-3</w:t>
        </w:r>
      </w:hyperlink>
      <w:r w:rsidR="00265EA4" w:rsidRPr="00E70591">
        <w:rPr>
          <w:sz w:val="20"/>
          <w:szCs w:val="20"/>
        </w:rPr>
        <w:t xml:space="preserve"> SMCCCD District Strategic Plan</w:t>
      </w:r>
    </w:p>
    <w:p w14:paraId="22378819" w14:textId="77777777" w:rsidR="00BB23DC" w:rsidRPr="00E70591" w:rsidRDefault="006E784A" w:rsidP="00BB23DC">
      <w:pPr>
        <w:spacing w:after="0"/>
        <w:ind w:left="900" w:hanging="900"/>
        <w:rPr>
          <w:sz w:val="20"/>
          <w:szCs w:val="20"/>
        </w:rPr>
      </w:pPr>
      <w:hyperlink r:id="rId2562" w:history="1">
        <w:r w:rsidR="00BB23DC" w:rsidRPr="00E70591">
          <w:rPr>
            <w:rStyle w:val="Hyperlink"/>
            <w:sz w:val="20"/>
            <w:szCs w:val="20"/>
          </w:rPr>
          <w:t>IV.C.11-1</w:t>
        </w:r>
      </w:hyperlink>
      <w:r w:rsidR="00BB23DC" w:rsidRPr="00E70591">
        <w:rPr>
          <w:sz w:val="20"/>
          <w:szCs w:val="20"/>
        </w:rPr>
        <w:t xml:space="preserve"> SMCCCD Board of Trustees, Board Policy 1.35 Board Member Conduct</w:t>
      </w:r>
    </w:p>
    <w:p w14:paraId="476CDE61" w14:textId="77777777" w:rsidR="00BB23DC" w:rsidRPr="00E70591" w:rsidRDefault="006E784A" w:rsidP="00BB23DC">
      <w:pPr>
        <w:spacing w:after="0"/>
        <w:ind w:left="900" w:hanging="900"/>
        <w:rPr>
          <w:sz w:val="20"/>
          <w:szCs w:val="20"/>
        </w:rPr>
      </w:pPr>
      <w:hyperlink r:id="rId2563" w:history="1">
        <w:r w:rsidR="00BB23DC" w:rsidRPr="00E70591">
          <w:rPr>
            <w:rStyle w:val="Hyperlink"/>
            <w:sz w:val="20"/>
            <w:szCs w:val="20"/>
          </w:rPr>
          <w:t>IV.C.11-2</w:t>
        </w:r>
      </w:hyperlink>
      <w:r w:rsidR="00BB23DC" w:rsidRPr="00E70591">
        <w:rPr>
          <w:sz w:val="20"/>
          <w:szCs w:val="20"/>
        </w:rPr>
        <w:t xml:space="preserve"> SMCCCD Board of Trustees, Board Policy 2.21 Policy on Professional Ethics</w:t>
      </w:r>
    </w:p>
    <w:p w14:paraId="369C0B07" w14:textId="77777777" w:rsidR="00BB23DC" w:rsidRPr="00E70591" w:rsidRDefault="006E784A" w:rsidP="00BB23DC">
      <w:pPr>
        <w:spacing w:after="0"/>
        <w:ind w:left="900" w:hanging="900"/>
        <w:rPr>
          <w:sz w:val="20"/>
          <w:szCs w:val="20"/>
        </w:rPr>
      </w:pPr>
      <w:hyperlink r:id="rId2564" w:history="1">
        <w:r w:rsidR="00BB23DC" w:rsidRPr="00E70591">
          <w:rPr>
            <w:rStyle w:val="Hyperlink"/>
            <w:sz w:val="20"/>
            <w:szCs w:val="20"/>
          </w:rPr>
          <w:t>IV.C.11-3</w:t>
        </w:r>
      </w:hyperlink>
      <w:r w:rsidR="00BB23DC" w:rsidRPr="00E70591">
        <w:rPr>
          <w:sz w:val="20"/>
          <w:szCs w:val="20"/>
        </w:rPr>
        <w:t xml:space="preserve"> SMCCCD Board of Trustees, Board Policy 2.45 Conflict of Interest</w:t>
      </w:r>
    </w:p>
    <w:p w14:paraId="1B5FD294" w14:textId="77777777" w:rsidR="00BB23DC" w:rsidRPr="00E70591" w:rsidRDefault="006E784A" w:rsidP="00BB23DC">
      <w:pPr>
        <w:spacing w:after="0"/>
        <w:ind w:left="900" w:hanging="900"/>
        <w:rPr>
          <w:sz w:val="20"/>
          <w:szCs w:val="20"/>
        </w:rPr>
      </w:pPr>
      <w:hyperlink r:id="rId2565" w:history="1">
        <w:r w:rsidR="00BB23DC" w:rsidRPr="00E70591">
          <w:rPr>
            <w:rStyle w:val="Hyperlink"/>
            <w:sz w:val="20"/>
            <w:szCs w:val="20"/>
          </w:rPr>
          <w:t>IV.C.11-4</w:t>
        </w:r>
      </w:hyperlink>
      <w:r w:rsidR="00BB23DC" w:rsidRPr="00E70591">
        <w:rPr>
          <w:sz w:val="20"/>
          <w:szCs w:val="20"/>
        </w:rPr>
        <w:t xml:space="preserve"> SMCCCD Board of Trustees, Administrative Procedure 2.45.1 Conflict of Interest</w:t>
      </w:r>
    </w:p>
    <w:p w14:paraId="461E32BC" w14:textId="77777777" w:rsidR="00BB23DC" w:rsidRPr="00E70591" w:rsidRDefault="006E784A" w:rsidP="00BB23DC">
      <w:pPr>
        <w:spacing w:after="0"/>
        <w:ind w:left="900" w:hanging="900"/>
        <w:rPr>
          <w:sz w:val="20"/>
          <w:szCs w:val="20"/>
        </w:rPr>
      </w:pPr>
      <w:hyperlink r:id="rId2566" w:history="1">
        <w:r w:rsidR="00BB23DC" w:rsidRPr="00E70591">
          <w:rPr>
            <w:rStyle w:val="Hyperlink"/>
            <w:sz w:val="20"/>
            <w:szCs w:val="20"/>
          </w:rPr>
          <w:t>IV.C.11-5</w:t>
        </w:r>
      </w:hyperlink>
      <w:r w:rsidR="00BB23DC" w:rsidRPr="00E70591">
        <w:rPr>
          <w:sz w:val="20"/>
          <w:szCs w:val="20"/>
        </w:rPr>
        <w:t xml:space="preserve"> SMCCCD Board of Trustees, Administrative Procedure 2.45.2 Conflict of Interest Code </w:t>
      </w:r>
    </w:p>
    <w:p w14:paraId="0C42A7E9" w14:textId="77777777" w:rsidR="00D609B7" w:rsidRPr="00E70591" w:rsidRDefault="006E784A" w:rsidP="00D609B7">
      <w:pPr>
        <w:spacing w:after="0"/>
        <w:ind w:left="900" w:hanging="900"/>
        <w:rPr>
          <w:sz w:val="20"/>
          <w:szCs w:val="20"/>
        </w:rPr>
      </w:pPr>
      <w:hyperlink r:id="rId2567" w:history="1">
        <w:r w:rsidR="00D609B7" w:rsidRPr="00E70591">
          <w:rPr>
            <w:rStyle w:val="Hyperlink"/>
            <w:sz w:val="20"/>
            <w:szCs w:val="20"/>
          </w:rPr>
          <w:t>IV.C.12-1</w:t>
        </w:r>
      </w:hyperlink>
      <w:r w:rsidR="00D609B7" w:rsidRPr="00E70591">
        <w:rPr>
          <w:sz w:val="20"/>
          <w:szCs w:val="20"/>
        </w:rPr>
        <w:t xml:space="preserve"> SMCCCD Board of Trustees, Board Policy 2.02, Chancellor of the District</w:t>
      </w:r>
    </w:p>
    <w:p w14:paraId="74304931" w14:textId="77777777" w:rsidR="00D609B7" w:rsidRPr="00E70591" w:rsidRDefault="006E784A" w:rsidP="00D609B7">
      <w:pPr>
        <w:spacing w:after="0"/>
        <w:ind w:left="900" w:hanging="900"/>
        <w:rPr>
          <w:sz w:val="20"/>
          <w:szCs w:val="20"/>
        </w:rPr>
      </w:pPr>
      <w:hyperlink r:id="rId2568" w:history="1">
        <w:r w:rsidR="00D609B7" w:rsidRPr="00E70591">
          <w:rPr>
            <w:rStyle w:val="Hyperlink"/>
            <w:sz w:val="20"/>
            <w:szCs w:val="20"/>
          </w:rPr>
          <w:t>IV.C.12-2</w:t>
        </w:r>
      </w:hyperlink>
      <w:r w:rsidR="00D609B7" w:rsidRPr="00E70591">
        <w:rPr>
          <w:sz w:val="20"/>
          <w:szCs w:val="20"/>
        </w:rPr>
        <w:t xml:space="preserve"> SMCCCD Board of Trustees, Administrative Procedure 2.02.2, Chancellor of the District: Evaluation</w:t>
      </w:r>
    </w:p>
    <w:p w14:paraId="7B74DBCD" w14:textId="77777777" w:rsidR="00D609B7" w:rsidRPr="00E70591" w:rsidRDefault="006E784A" w:rsidP="00D609B7">
      <w:pPr>
        <w:spacing w:after="0"/>
        <w:ind w:left="900" w:hanging="900"/>
        <w:rPr>
          <w:sz w:val="20"/>
          <w:szCs w:val="20"/>
        </w:rPr>
      </w:pPr>
      <w:hyperlink r:id="rId2569" w:history="1">
        <w:r w:rsidR="00D609B7" w:rsidRPr="00E70591">
          <w:rPr>
            <w:rStyle w:val="Hyperlink"/>
            <w:sz w:val="20"/>
            <w:szCs w:val="20"/>
          </w:rPr>
          <w:t>IV.C.12-3</w:t>
        </w:r>
      </w:hyperlink>
      <w:r w:rsidR="00D609B7" w:rsidRPr="00E70591">
        <w:rPr>
          <w:sz w:val="20"/>
          <w:szCs w:val="20"/>
        </w:rPr>
        <w:t xml:space="preserve"> SMCCCD Board of Trustees, Board Policy 8.02, Delegation of Authority</w:t>
      </w:r>
    </w:p>
    <w:p w14:paraId="1E23F5C5" w14:textId="77777777" w:rsidR="00D609B7" w:rsidRPr="00E70591" w:rsidRDefault="006E784A" w:rsidP="00D609B7">
      <w:pPr>
        <w:spacing w:after="0"/>
        <w:ind w:left="900" w:hanging="900"/>
        <w:rPr>
          <w:sz w:val="20"/>
          <w:szCs w:val="20"/>
        </w:rPr>
      </w:pPr>
      <w:hyperlink r:id="rId2570" w:history="1">
        <w:r w:rsidR="00D609B7" w:rsidRPr="00E70591">
          <w:rPr>
            <w:rStyle w:val="Hyperlink"/>
            <w:sz w:val="20"/>
            <w:szCs w:val="20"/>
          </w:rPr>
          <w:t>IV.C.13-1</w:t>
        </w:r>
      </w:hyperlink>
      <w:r w:rsidR="00D609B7" w:rsidRPr="00E70591">
        <w:rPr>
          <w:sz w:val="20"/>
          <w:szCs w:val="20"/>
        </w:rPr>
        <w:t xml:space="preserve"> SMCCCD Board of Trustees, Board Policy 2.70 Accreditation</w:t>
      </w:r>
    </w:p>
    <w:p w14:paraId="64984E7F" w14:textId="77777777" w:rsidR="00D609B7" w:rsidRPr="00E70591" w:rsidRDefault="006E784A" w:rsidP="00D609B7">
      <w:pPr>
        <w:spacing w:after="0"/>
        <w:ind w:left="900" w:hanging="900"/>
        <w:rPr>
          <w:sz w:val="20"/>
          <w:szCs w:val="20"/>
        </w:rPr>
      </w:pPr>
      <w:hyperlink r:id="rId2571" w:history="1">
        <w:r w:rsidR="00D609B7" w:rsidRPr="00E70591">
          <w:rPr>
            <w:rStyle w:val="Hyperlink"/>
            <w:sz w:val="20"/>
            <w:szCs w:val="20"/>
          </w:rPr>
          <w:t>IV.C.13-2</w:t>
        </w:r>
      </w:hyperlink>
      <w:r w:rsidR="00D609B7" w:rsidRPr="00E70591">
        <w:rPr>
          <w:sz w:val="20"/>
          <w:szCs w:val="20"/>
        </w:rPr>
        <w:t xml:space="preserve"> SMCCCD Board of Trustees, Administrative Procedure 2.70.1 Accreditation</w:t>
      </w:r>
    </w:p>
    <w:p w14:paraId="15C90C88"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4982C59B" w14:textId="457E3521" w:rsidR="00482927" w:rsidRDefault="00482927" w:rsidP="00B840AE">
      <w:pPr>
        <w:pStyle w:val="Heading4"/>
      </w:pPr>
      <w:r>
        <w:t>IV.D</w:t>
      </w:r>
    </w:p>
    <w:p w14:paraId="0DD06E5B" w14:textId="77777777" w:rsidR="00623859" w:rsidRDefault="00623859" w:rsidP="00D23C12">
      <w:pPr>
        <w:spacing w:after="0"/>
        <w:ind w:left="900" w:hanging="900"/>
        <w:rPr>
          <w:rStyle w:val="Hyperlink"/>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1A94BC19" w14:textId="70A1E4B9" w:rsidR="00D23C12" w:rsidRPr="00E70591" w:rsidRDefault="006E784A" w:rsidP="00D23C12">
      <w:pPr>
        <w:spacing w:after="0"/>
        <w:ind w:left="900" w:hanging="900"/>
        <w:rPr>
          <w:sz w:val="20"/>
        </w:rPr>
      </w:pPr>
      <w:hyperlink r:id="rId2572" w:history="1">
        <w:r w:rsidR="00D23C12" w:rsidRPr="00E70591">
          <w:rPr>
            <w:rStyle w:val="Hyperlink"/>
            <w:sz w:val="20"/>
          </w:rPr>
          <w:t>IV.D.1-1</w:t>
        </w:r>
      </w:hyperlink>
      <w:r w:rsidR="00D23C12" w:rsidRPr="00E70591">
        <w:rPr>
          <w:sz w:val="20"/>
        </w:rPr>
        <w:t xml:space="preserve"> SMCCCD Board of Trustees, Board Policy 2.02 Chancellor of the District</w:t>
      </w:r>
    </w:p>
    <w:p w14:paraId="5700BA36" w14:textId="77777777" w:rsidR="00D23C12" w:rsidRPr="00E70591" w:rsidRDefault="006E784A" w:rsidP="00D23C12">
      <w:pPr>
        <w:spacing w:after="0"/>
        <w:ind w:left="900" w:hanging="900"/>
        <w:rPr>
          <w:sz w:val="20"/>
        </w:rPr>
      </w:pPr>
      <w:hyperlink r:id="rId2573" w:history="1">
        <w:r w:rsidR="00D23C12" w:rsidRPr="00E70591">
          <w:rPr>
            <w:rStyle w:val="Hyperlink"/>
            <w:sz w:val="20"/>
          </w:rPr>
          <w:t>IV.D.1-2</w:t>
        </w:r>
      </w:hyperlink>
      <w:r w:rsidR="00D23C12" w:rsidRPr="00E70591">
        <w:rPr>
          <w:sz w:val="20"/>
        </w:rPr>
        <w:t xml:space="preserve"> SMCCCD Board of Trustees, Board Policy 2.03 College Presidents</w:t>
      </w:r>
    </w:p>
    <w:p w14:paraId="41568848" w14:textId="77777777" w:rsidR="00082829" w:rsidRPr="00E70591" w:rsidRDefault="00082829" w:rsidP="00082829">
      <w:pPr>
        <w:spacing w:after="0"/>
        <w:ind w:left="900" w:hanging="900"/>
        <w:rPr>
          <w:sz w:val="20"/>
        </w:rPr>
      </w:pPr>
      <w:r w:rsidRPr="00E70591">
        <w:rPr>
          <w:sz w:val="20"/>
        </w:rPr>
        <w:t>IV.D.2-1 Annual Bond Audit Reports</w:t>
      </w:r>
    </w:p>
    <w:p w14:paraId="2FB6FB10" w14:textId="77777777" w:rsidR="00082829" w:rsidRPr="00E70591" w:rsidRDefault="00082829" w:rsidP="00082829">
      <w:pPr>
        <w:spacing w:after="0"/>
        <w:ind w:left="900" w:hanging="900"/>
        <w:rPr>
          <w:sz w:val="20"/>
        </w:rPr>
      </w:pPr>
      <w:r w:rsidRPr="00E70591">
        <w:rPr>
          <w:sz w:val="20"/>
        </w:rPr>
        <w:t>IV.D.2-2 Annual Financial Audit Reports</w:t>
      </w:r>
    </w:p>
    <w:p w14:paraId="19CA648A" w14:textId="77777777" w:rsidR="00082829" w:rsidRPr="00E70591" w:rsidRDefault="00082829" w:rsidP="00082829">
      <w:pPr>
        <w:spacing w:after="0"/>
        <w:ind w:left="900" w:hanging="900"/>
        <w:rPr>
          <w:sz w:val="20"/>
        </w:rPr>
      </w:pPr>
      <w:r w:rsidRPr="00E70591">
        <w:rPr>
          <w:sz w:val="20"/>
        </w:rPr>
        <w:t>IV.D.2-3 Auxiliary Services Annual Report</w:t>
      </w:r>
    </w:p>
    <w:p w14:paraId="047FBFCE" w14:textId="77777777" w:rsidR="00082829" w:rsidRPr="00E70591" w:rsidRDefault="00082829" w:rsidP="00082829">
      <w:pPr>
        <w:spacing w:after="0"/>
        <w:ind w:left="900" w:hanging="900"/>
        <w:rPr>
          <w:sz w:val="20"/>
        </w:rPr>
      </w:pPr>
      <w:r w:rsidRPr="00E70591">
        <w:rPr>
          <w:sz w:val="20"/>
        </w:rPr>
        <w:t xml:space="preserve">IV.D.2-4 </w:t>
      </w:r>
      <w:hyperlink r:id="rId2574" w:history="1">
        <w:r w:rsidRPr="00E70591">
          <w:rPr>
            <w:rStyle w:val="Hyperlink"/>
            <w:sz w:val="20"/>
          </w:rPr>
          <w:t>SMCCCD Board of Trustees, Board Policy 2.02 Chancellor of the District</w:t>
        </w:r>
      </w:hyperlink>
    </w:p>
    <w:p w14:paraId="33EDE1C2" w14:textId="77777777" w:rsidR="00082829" w:rsidRPr="00E70591" w:rsidRDefault="006E784A" w:rsidP="00082829">
      <w:pPr>
        <w:spacing w:after="0"/>
        <w:ind w:left="900" w:hanging="900"/>
        <w:rPr>
          <w:sz w:val="20"/>
        </w:rPr>
      </w:pPr>
      <w:hyperlink r:id="rId2575" w:history="1">
        <w:r w:rsidR="00082829" w:rsidRPr="00E70591">
          <w:rPr>
            <w:rStyle w:val="Hyperlink"/>
            <w:sz w:val="20"/>
          </w:rPr>
          <w:t>IV.D.2-5</w:t>
        </w:r>
      </w:hyperlink>
      <w:r w:rsidR="00082829" w:rsidRPr="00E70591">
        <w:rPr>
          <w:sz w:val="20"/>
        </w:rPr>
        <w:t xml:space="preserve"> SMCCCD Board of Trustees, Board Policy 8.02 Delegation of Authority</w:t>
      </w:r>
    </w:p>
    <w:p w14:paraId="47FA917D" w14:textId="77777777" w:rsidR="00082829" w:rsidRPr="00E70591" w:rsidRDefault="006E784A" w:rsidP="00082829">
      <w:pPr>
        <w:spacing w:after="0"/>
        <w:ind w:left="900" w:hanging="900"/>
        <w:rPr>
          <w:sz w:val="20"/>
        </w:rPr>
      </w:pPr>
      <w:hyperlink r:id="rId2576" w:history="1">
        <w:r w:rsidR="00082829" w:rsidRPr="00E70591">
          <w:rPr>
            <w:rStyle w:val="Hyperlink"/>
            <w:sz w:val="20"/>
          </w:rPr>
          <w:t>IV.D.2-6</w:t>
        </w:r>
      </w:hyperlink>
      <w:r w:rsidR="00082829" w:rsidRPr="00E70591">
        <w:rPr>
          <w:sz w:val="20"/>
        </w:rPr>
        <w:t xml:space="preserve"> SMCCCD Financial Services, 2018-19 Final Budget Report</w:t>
      </w:r>
    </w:p>
    <w:p w14:paraId="111E9F47" w14:textId="77777777" w:rsidR="0043505C" w:rsidRPr="00A629AA" w:rsidRDefault="006E784A" w:rsidP="0043505C">
      <w:pPr>
        <w:spacing w:after="0"/>
        <w:ind w:left="900" w:hanging="900"/>
        <w:rPr>
          <w:sz w:val="20"/>
        </w:rPr>
      </w:pPr>
      <w:hyperlink r:id="rId2577" w:history="1">
        <w:r w:rsidR="0043505C" w:rsidRPr="00A629AA">
          <w:rPr>
            <w:rStyle w:val="Hyperlink"/>
            <w:sz w:val="20"/>
          </w:rPr>
          <w:t>IV.C.3-1</w:t>
        </w:r>
      </w:hyperlink>
      <w:r w:rsidR="0043505C" w:rsidRPr="00A629AA">
        <w:rPr>
          <w:sz w:val="20"/>
        </w:rPr>
        <w:t xml:space="preserve"> SMCCCD Board of Trustees, Board Policy 2.02 Chancellor of the District</w:t>
      </w:r>
    </w:p>
    <w:p w14:paraId="5ED126B5" w14:textId="77777777" w:rsidR="0043505C" w:rsidRPr="00A629AA" w:rsidRDefault="006E784A" w:rsidP="0043505C">
      <w:pPr>
        <w:spacing w:after="0"/>
        <w:ind w:left="900" w:hanging="900"/>
        <w:rPr>
          <w:sz w:val="20"/>
        </w:rPr>
      </w:pPr>
      <w:hyperlink r:id="rId2578" w:history="1">
        <w:r w:rsidR="0043505C" w:rsidRPr="00A629AA">
          <w:rPr>
            <w:rStyle w:val="Hyperlink"/>
            <w:sz w:val="20"/>
          </w:rPr>
          <w:t>IV.C.3-2</w:t>
        </w:r>
      </w:hyperlink>
      <w:r w:rsidR="0043505C" w:rsidRPr="00A629AA">
        <w:rPr>
          <w:sz w:val="20"/>
        </w:rPr>
        <w:t xml:space="preserve"> SMCCCD Board of Trustees, Administrative Procedure 2.02.1 Chancellor of the District: Selection Procedures</w:t>
      </w:r>
    </w:p>
    <w:p w14:paraId="18C6C546" w14:textId="77777777" w:rsidR="0043505C" w:rsidRPr="00A629AA" w:rsidRDefault="006E784A" w:rsidP="0043505C">
      <w:pPr>
        <w:spacing w:after="0"/>
        <w:ind w:left="900" w:hanging="900"/>
        <w:rPr>
          <w:sz w:val="20"/>
        </w:rPr>
      </w:pPr>
      <w:hyperlink r:id="rId2579" w:history="1">
        <w:r w:rsidR="0043505C" w:rsidRPr="00A629AA">
          <w:rPr>
            <w:rStyle w:val="Hyperlink"/>
            <w:sz w:val="20"/>
          </w:rPr>
          <w:t>IV.C.3-3</w:t>
        </w:r>
      </w:hyperlink>
      <w:r w:rsidR="0043505C" w:rsidRPr="00A629AA">
        <w:rPr>
          <w:sz w:val="20"/>
        </w:rPr>
        <w:t xml:space="preserve"> SMCCCD Board of Trustees, Administrative Procedure 2.02.2 Chancellor of the District: Evaluation</w:t>
      </w:r>
    </w:p>
    <w:p w14:paraId="1C8AC7E7" w14:textId="77777777" w:rsidR="0043505C" w:rsidRPr="00A629AA" w:rsidRDefault="006E784A" w:rsidP="0043505C">
      <w:pPr>
        <w:spacing w:after="0"/>
        <w:ind w:left="900" w:hanging="900"/>
        <w:rPr>
          <w:sz w:val="20"/>
        </w:rPr>
      </w:pPr>
      <w:hyperlink r:id="rId2580" w:history="1">
        <w:r w:rsidR="0043505C" w:rsidRPr="00A629AA">
          <w:rPr>
            <w:rStyle w:val="Hyperlink"/>
            <w:sz w:val="20"/>
          </w:rPr>
          <w:t>IV.C.3-4</w:t>
        </w:r>
      </w:hyperlink>
      <w:r w:rsidR="0043505C" w:rsidRPr="00A629AA">
        <w:rPr>
          <w:sz w:val="20"/>
        </w:rPr>
        <w:t xml:space="preserve"> SMCCCD Board of Trustees, Board Policy 2.03 College Presidents</w:t>
      </w:r>
    </w:p>
    <w:p w14:paraId="1323A89C" w14:textId="77777777" w:rsidR="0043505C" w:rsidRPr="00A629AA" w:rsidRDefault="006E784A" w:rsidP="0043505C">
      <w:pPr>
        <w:spacing w:after="0"/>
        <w:ind w:left="900" w:hanging="900"/>
        <w:rPr>
          <w:sz w:val="20"/>
        </w:rPr>
      </w:pPr>
      <w:hyperlink r:id="rId2581" w:history="1">
        <w:r w:rsidR="0043505C" w:rsidRPr="00A629AA">
          <w:rPr>
            <w:rStyle w:val="Hyperlink"/>
            <w:sz w:val="20"/>
          </w:rPr>
          <w:t>IV.C.3-5</w:t>
        </w:r>
      </w:hyperlink>
      <w:r w:rsidR="0043505C" w:rsidRPr="00A629AA">
        <w:rPr>
          <w:sz w:val="20"/>
        </w:rPr>
        <w:t xml:space="preserve"> SMCCCD Board of Trustees, Administrative Procedure 2.03.1 College Presidents: Selection Procedures</w:t>
      </w:r>
    </w:p>
    <w:p w14:paraId="2E38AC93" w14:textId="77777777" w:rsidR="00AD4841" w:rsidRPr="00E70591" w:rsidRDefault="006E784A" w:rsidP="00AD4841">
      <w:pPr>
        <w:spacing w:after="0"/>
        <w:ind w:left="900" w:hanging="900"/>
        <w:rPr>
          <w:sz w:val="20"/>
        </w:rPr>
      </w:pPr>
      <w:hyperlink r:id="rId2582" w:history="1">
        <w:r w:rsidR="00AD4841" w:rsidRPr="00E70591">
          <w:rPr>
            <w:rStyle w:val="Hyperlink"/>
            <w:sz w:val="20"/>
          </w:rPr>
          <w:t>IV.D.4-1</w:t>
        </w:r>
      </w:hyperlink>
      <w:r w:rsidR="00AD4841" w:rsidRPr="00E70591">
        <w:rPr>
          <w:sz w:val="20"/>
        </w:rPr>
        <w:t xml:space="preserve"> SMCCCD Board of Trustees, Board Policy 2.03 College Presidents</w:t>
      </w:r>
    </w:p>
    <w:p w14:paraId="4F415633" w14:textId="77777777" w:rsidR="00AD4841" w:rsidRPr="00E70591" w:rsidRDefault="006E784A" w:rsidP="00AD4841">
      <w:pPr>
        <w:spacing w:after="0"/>
        <w:ind w:left="900" w:hanging="900"/>
        <w:rPr>
          <w:sz w:val="20"/>
        </w:rPr>
      </w:pPr>
      <w:hyperlink r:id="rId2583" w:history="1">
        <w:r w:rsidR="00AD4841" w:rsidRPr="00E70591">
          <w:rPr>
            <w:rStyle w:val="Hyperlink"/>
            <w:sz w:val="20"/>
          </w:rPr>
          <w:t>IV.D.4-2</w:t>
        </w:r>
      </w:hyperlink>
      <w:r w:rsidR="00AD4841" w:rsidRPr="00E70591">
        <w:rPr>
          <w:sz w:val="20"/>
        </w:rPr>
        <w:t xml:space="preserve"> SMCCCD Board of Trustees, Board Policy 8.02 Delegation of Authority</w:t>
      </w:r>
    </w:p>
    <w:p w14:paraId="00BF292E" w14:textId="77777777" w:rsidR="006E5172" w:rsidRPr="00E70591" w:rsidRDefault="006E784A" w:rsidP="006E5172">
      <w:pPr>
        <w:spacing w:after="0"/>
        <w:ind w:left="900" w:hanging="900"/>
        <w:rPr>
          <w:sz w:val="20"/>
        </w:rPr>
      </w:pPr>
      <w:hyperlink r:id="rId2584" w:history="1">
        <w:r w:rsidR="006E5172" w:rsidRPr="00E70591">
          <w:rPr>
            <w:rStyle w:val="Hyperlink"/>
            <w:sz w:val="20"/>
          </w:rPr>
          <w:t>IV.D.5-1</w:t>
        </w:r>
      </w:hyperlink>
      <w:r w:rsidR="006E5172" w:rsidRPr="00E70591">
        <w:rPr>
          <w:sz w:val="20"/>
        </w:rPr>
        <w:t xml:space="preserve"> SMCCCD District Strategic Plan</w:t>
      </w:r>
    </w:p>
    <w:p w14:paraId="409B85A7" w14:textId="77777777" w:rsidR="006E5172" w:rsidRPr="00E70591" w:rsidRDefault="006E784A" w:rsidP="006E5172">
      <w:pPr>
        <w:spacing w:after="0"/>
        <w:ind w:left="900" w:hanging="900"/>
        <w:rPr>
          <w:sz w:val="20"/>
        </w:rPr>
      </w:pPr>
      <w:hyperlink r:id="rId2585" w:history="1">
        <w:r w:rsidR="006E5172" w:rsidRPr="00E70591">
          <w:rPr>
            <w:rStyle w:val="Hyperlink"/>
            <w:sz w:val="20"/>
          </w:rPr>
          <w:t>IV.D.5-2</w:t>
        </w:r>
      </w:hyperlink>
      <w:r w:rsidR="006E5172" w:rsidRPr="00E70591">
        <w:rPr>
          <w:sz w:val="20"/>
        </w:rPr>
        <w:t xml:space="preserve"> SMCCCD District Strategic Plan, Scorecard and Metrics</w:t>
      </w:r>
    </w:p>
    <w:p w14:paraId="689C5436" w14:textId="77777777" w:rsidR="00D30AFC" w:rsidRPr="00E70591" w:rsidRDefault="006E784A" w:rsidP="00D30AFC">
      <w:pPr>
        <w:spacing w:after="0"/>
        <w:ind w:left="900" w:hanging="900"/>
        <w:rPr>
          <w:sz w:val="20"/>
        </w:rPr>
      </w:pPr>
      <w:hyperlink r:id="rId2586" w:history="1">
        <w:r w:rsidR="00D30AFC" w:rsidRPr="00E70591">
          <w:rPr>
            <w:rStyle w:val="Hyperlink"/>
            <w:sz w:val="20"/>
          </w:rPr>
          <w:t>IV.D.6-1</w:t>
        </w:r>
      </w:hyperlink>
      <w:r w:rsidR="00D30AFC" w:rsidRPr="00E70591">
        <w:rPr>
          <w:sz w:val="20"/>
        </w:rPr>
        <w:t xml:space="preserve"> SMCCCD Board of Trustees, Board Agenda Packets</w:t>
      </w:r>
    </w:p>
    <w:p w14:paraId="5057844B" w14:textId="77777777" w:rsidR="00D30AFC" w:rsidRPr="00E70591" w:rsidRDefault="006E784A" w:rsidP="00D30AFC">
      <w:pPr>
        <w:spacing w:after="0"/>
        <w:ind w:left="900" w:hanging="900"/>
        <w:rPr>
          <w:sz w:val="20"/>
        </w:rPr>
      </w:pPr>
      <w:hyperlink r:id="rId2587" w:history="1">
        <w:r w:rsidR="00D30AFC" w:rsidRPr="00E70591">
          <w:rPr>
            <w:rStyle w:val="Hyperlink"/>
            <w:sz w:val="20"/>
          </w:rPr>
          <w:t>IV.D.6-2</w:t>
        </w:r>
      </w:hyperlink>
      <w:r w:rsidR="00D30AFC" w:rsidRPr="00E70591">
        <w:rPr>
          <w:sz w:val="20"/>
        </w:rPr>
        <w:t xml:space="preserve"> SMCCCD Board of Trustees, Board Policy 2.08 District Participatory Governance Process</w:t>
      </w:r>
    </w:p>
    <w:p w14:paraId="3D422956" w14:textId="2107B8E9" w:rsidR="00AD4841" w:rsidRPr="00E70591" w:rsidRDefault="006E784A" w:rsidP="00DC3B74">
      <w:pPr>
        <w:spacing w:after="0"/>
        <w:ind w:left="900" w:hanging="900"/>
        <w:rPr>
          <w:sz w:val="20"/>
        </w:rPr>
      </w:pPr>
      <w:hyperlink r:id="rId2588" w:history="1">
        <w:r w:rsidR="00D30AFC" w:rsidRPr="00E70591">
          <w:rPr>
            <w:rStyle w:val="Hyperlink"/>
            <w:sz w:val="20"/>
          </w:rPr>
          <w:t>IV.D.7-1</w:t>
        </w:r>
      </w:hyperlink>
      <w:r w:rsidR="00D30AFC" w:rsidRPr="00E70591">
        <w:rPr>
          <w:sz w:val="20"/>
        </w:rPr>
        <w:t xml:space="preserve"> SMCCCD Board of Trustees, Board Policy 2.08 District Participatory Governance Process</w:t>
      </w:r>
    </w:p>
    <w:sectPr w:rsidR="00AD4841" w:rsidRPr="00E70591" w:rsidSect="00623859">
      <w:endnotePr>
        <w:numRestart w:val="eachSect"/>
      </w:endnotePr>
      <w:type w:val="continuous"/>
      <w:pgSz w:w="12240" w:h="15840"/>
      <w:pgMar w:top="1440" w:right="1440" w:bottom="1440" w:left="1440" w:header="720" w:footer="720" w:gutter="0"/>
      <w:cols w:num="2" w:space="36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8159E3" w16cid:durableId="202CAFEF"/>
  <w16cid:commentId w16cid:paraId="3EDC0EE2" w16cid:durableId="202A3441"/>
  <w16cid:commentId w16cid:paraId="41B5CBCC" w16cid:durableId="202A345B"/>
  <w16cid:commentId w16cid:paraId="17B80427" w16cid:durableId="202A3484"/>
  <w16cid:commentId w16cid:paraId="46EB878F" w16cid:durableId="202A37EF"/>
  <w16cid:commentId w16cid:paraId="2129F6EC" w16cid:durableId="202A39CC"/>
  <w16cid:commentId w16cid:paraId="47788F18" w16cid:durableId="202A6049"/>
  <w16cid:commentId w16cid:paraId="567BFCAE" w16cid:durableId="202A63EA"/>
  <w16cid:commentId w16cid:paraId="618BCDE5" w16cid:durableId="202A66B1"/>
  <w16cid:commentId w16cid:paraId="7FF618A3" w16cid:durableId="200572EC"/>
  <w16cid:commentId w16cid:paraId="7AB6873B" w16cid:durableId="201BD542"/>
  <w16cid:commentId w16cid:paraId="7E5C7B7B" w16cid:durableId="200572F1"/>
  <w16cid:commentId w16cid:paraId="2927C461" w16cid:durableId="200572F5"/>
  <w16cid:commentId w16cid:paraId="764DD60C" w16cid:durableId="5EC611C1"/>
  <w16cid:commentId w16cid:paraId="79EFA6F8" w16cid:durableId="200572F6"/>
  <w16cid:commentId w16cid:paraId="015E7FB4" w16cid:durableId="64B7F559"/>
  <w16cid:commentId w16cid:paraId="6C74E1B8" w16cid:durableId="201BD563"/>
  <w16cid:commentId w16cid:paraId="22D7D662" w16cid:durableId="200933A0"/>
  <w16cid:commentId w16cid:paraId="42B81C7F" w16cid:durableId="7C0BE00C"/>
  <w16cid:commentId w16cid:paraId="2ED9509E" w16cid:durableId="201BD5EE"/>
  <w16cid:commentId w16cid:paraId="1F9F5250" w16cid:durableId="20059023"/>
  <w16cid:commentId w16cid:paraId="6E554987" w16cid:durableId="20086862"/>
  <w16cid:commentId w16cid:paraId="258CAB39" w16cid:durableId="200882A0"/>
  <w16cid:commentId w16cid:paraId="209180C7" w16cid:durableId="200882A5"/>
  <w16cid:commentId w16cid:paraId="689555DD" w16cid:durableId="201BD8A4"/>
  <w16cid:commentId w16cid:paraId="09060852" w16cid:durableId="1FDB7ADE"/>
  <w16cid:commentId w16cid:paraId="5FBA8AAA" w16cid:durableId="1FDB6E74"/>
  <w16cid:commentId w16cid:paraId="12667D64" w16cid:durableId="1FDB6E75"/>
  <w16cid:commentId w16cid:paraId="5CF08CFB" w16cid:durableId="1FDB7EB3"/>
  <w16cid:commentId w16cid:paraId="01C45FCA" w16cid:durableId="200B12A1"/>
  <w16cid:commentId w16cid:paraId="031B38F1" w16cid:durableId="1FDB6E78"/>
  <w16cid:commentId w16cid:paraId="0D45E118" w16cid:durableId="1FDB6E79"/>
  <w16cid:commentId w16cid:paraId="7FBB5BAB" w16cid:durableId="1FDB655A"/>
  <w16cid:commentId w16cid:paraId="3E0BA7E6" w16cid:durableId="20098FAB"/>
  <w16cid:commentId w16cid:paraId="7C590E13" w16cid:durableId="20098D38"/>
  <w16cid:commentId w16cid:paraId="7353DF34" w16cid:durableId="201BDC4A"/>
  <w16cid:commentId w16cid:paraId="7BABC403" w16cid:durableId="2009999B"/>
  <w16cid:commentId w16cid:paraId="241979EF" w16cid:durableId="1FD86CA7"/>
  <w16cid:commentId w16cid:paraId="0A90A99D" w16cid:durableId="1FF8525D"/>
  <w16cid:commentId w16cid:paraId="7EDB6409" w16cid:durableId="1FD9BCB9"/>
  <w16cid:commentId w16cid:paraId="0526B827" w16cid:durableId="200BE94D"/>
  <w16cid:commentId w16cid:paraId="4199AEE5" w16cid:durableId="1FD9C172"/>
  <w16cid:commentId w16cid:paraId="3FD76A52" w16cid:durableId="1FD9BC7B"/>
  <w16cid:commentId w16cid:paraId="4616B18B" w16cid:durableId="1FD9B832"/>
  <w16cid:commentId w16cid:paraId="6FA5EE98" w16cid:durableId="1FD9BE88"/>
  <w16cid:commentId w16cid:paraId="4BBF39E6" w16cid:durableId="1FD9BB87"/>
  <w16cid:commentId w16cid:paraId="021D0FFD" w16cid:durableId="200BE94C"/>
  <w16cid:commentId w16cid:paraId="2FFB11D0" w16cid:durableId="200BE94B"/>
  <w16cid:commentId w16cid:paraId="4DE7152E" w16cid:durableId="200BE94A"/>
  <w16cid:commentId w16cid:paraId="35247488" w16cid:durableId="200BE949"/>
  <w16cid:commentId w16cid:paraId="529751AF" w16cid:durableId="200BE948"/>
  <w16cid:commentId w16cid:paraId="12257CF8" w16cid:durableId="200BE947"/>
  <w16cid:commentId w16cid:paraId="4337FA21" w16cid:durableId="1FD9C170"/>
  <w16cid:commentId w16cid:paraId="2531D730" w16cid:durableId="200BFC3B"/>
  <w16cid:commentId w16cid:paraId="041915F2" w16cid:durableId="200BFC3A"/>
  <w16cid:commentId w16cid:paraId="516B9FA8" w16cid:durableId="200BFC39"/>
  <w16cid:commentId w16cid:paraId="6DF8CF78" w16cid:durableId="1FD9D654"/>
  <w16cid:commentId w16cid:paraId="7D3C15EB" w16cid:durableId="1FD9D6BB"/>
  <w16cid:commentId w16cid:paraId="342AAF5E" w16cid:durableId="200C5370"/>
  <w16cid:commentId w16cid:paraId="2E90B2CA" w16cid:durableId="1FDA05A4"/>
  <w16cid:commentId w16cid:paraId="0027B3DF" w16cid:durableId="1FDA05A5"/>
  <w16cid:commentId w16cid:paraId="7DD6A3FE" w16cid:durableId="1FDA0402"/>
  <w16cid:commentId w16cid:paraId="2E5E5424" w16cid:durableId="1FDA04D1"/>
  <w16cid:commentId w16cid:paraId="73CEAF22" w16cid:durableId="1FDA04BE"/>
  <w16cid:commentId w16cid:paraId="0A777F75" w16cid:durableId="1FCE28A4"/>
  <w16cid:commentId w16cid:paraId="192D298B" w16cid:durableId="1FCE28AE"/>
  <w16cid:commentId w16cid:paraId="749F89E4" w16cid:durableId="1FDA162A"/>
  <w16cid:commentId w16cid:paraId="2779EC36" w16cid:durableId="200C617B"/>
  <w16cid:commentId w16cid:paraId="0B679B2D" w16cid:durableId="1FDA168C"/>
  <w16cid:commentId w16cid:paraId="20B8D2BC" w16cid:durableId="200C617A"/>
  <w16cid:commentId w16cid:paraId="6D79316A" w16cid:durableId="200C6179"/>
  <w16cid:commentId w16cid:paraId="3695B82F" w16cid:durableId="200C6177"/>
  <w16cid:commentId w16cid:paraId="191F41DE" w16cid:durableId="1FDA12BA"/>
  <w16cid:commentId w16cid:paraId="1BC44AEE" w16cid:durableId="200C62A2"/>
  <w16cid:commentId w16cid:paraId="34888C32" w16cid:durableId="202A7779"/>
  <w16cid:commentId w16cid:paraId="640AAD7D" w16cid:durableId="200C6391"/>
  <w16cid:commentId w16cid:paraId="08AE85DB" w16cid:durableId="200C6390"/>
  <w16cid:commentId w16cid:paraId="2A51D630" w16cid:durableId="200C638F"/>
  <w16cid:commentId w16cid:paraId="5824880F" w16cid:durableId="1FDA2838"/>
  <w16cid:commentId w16cid:paraId="0C849EBD" w16cid:durableId="200C655B"/>
  <w16cid:commentId w16cid:paraId="56CA72BB" w16cid:durableId="1FDA2837"/>
  <w16cid:commentId w16cid:paraId="2FA04102" w16cid:durableId="200C655A"/>
  <w16cid:commentId w16cid:paraId="200A5BC6" w16cid:durableId="200B1D02"/>
  <w16cid:commentId w16cid:paraId="486F857C" w16cid:durableId="200B1D01"/>
  <w16cid:commentId w16cid:paraId="0E246ADC" w16cid:durableId="1FCE28D1"/>
  <w16cid:commentId w16cid:paraId="1399B079" w16cid:durableId="1FCE28CF"/>
  <w16cid:commentId w16cid:paraId="7BD5402A" w16cid:durableId="1FCE28D0"/>
  <w16cid:commentId w16cid:paraId="3A566F94" w16cid:durableId="1FCE28CE"/>
  <w16cid:commentId w16cid:paraId="17DA67F1" w16cid:durableId="1FCE28D2"/>
  <w16cid:commentId w16cid:paraId="30D245FE" w16cid:durableId="200B1D04"/>
  <w16cid:commentId w16cid:paraId="0DD3F905" w16cid:durableId="200B1D03"/>
  <w16cid:commentId w16cid:paraId="0D988AB5" w16cid:durableId="1FCE28CD"/>
  <w16cid:commentId w16cid:paraId="300E057E" w16cid:durableId="200C67CC"/>
  <w16cid:commentId w16cid:paraId="24F56E0B" w16cid:durableId="200C67CB"/>
  <w16cid:commentId w16cid:paraId="649AD003" w16cid:durableId="200C67CA"/>
  <w16cid:commentId w16cid:paraId="222AE732" w16cid:durableId="200C67C9"/>
  <w16cid:commentId w16cid:paraId="3B15A7AE" w16cid:durableId="200B1D32"/>
  <w16cid:commentId w16cid:paraId="64325150" w16cid:durableId="200E83B4"/>
  <w16cid:commentId w16cid:paraId="68104F7F" w16cid:durableId="200E83B7"/>
  <w16cid:commentId w16cid:paraId="54C69DAB" w16cid:durableId="200E83B8"/>
  <w16cid:commentId w16cid:paraId="490310EA" w16cid:durableId="1FDB20C0"/>
  <w16cid:commentId w16cid:paraId="0C5E2082" w16cid:durableId="200E83BA"/>
  <w16cid:commentId w16cid:paraId="1211BFDF" w16cid:durableId="200E83BB"/>
  <w16cid:commentId w16cid:paraId="4DFA7AAB" w16cid:durableId="200E83BC"/>
  <w16cid:commentId w16cid:paraId="13E41245" w16cid:durableId="2017C427"/>
  <w16cid:commentId w16cid:paraId="6FB7D567" w16cid:durableId="2017E836"/>
  <w16cid:commentId w16cid:paraId="04683985" w16cid:durableId="2017C42E"/>
  <w16cid:commentId w16cid:paraId="2D73554C" w16cid:durableId="2017E834"/>
  <w16cid:commentId w16cid:paraId="3C9BFE01" w16cid:durableId="2017E833"/>
  <w16cid:commentId w16cid:paraId="72FAD432" w16cid:durableId="2017C42F"/>
  <w16cid:commentId w16cid:paraId="4DF77107" w16cid:durableId="2017C430"/>
  <w16cid:commentId w16cid:paraId="3F542AB5" w16cid:durableId="2017C431"/>
  <w16cid:commentId w16cid:paraId="632F79C3" w16cid:durableId="2017C432"/>
  <w16cid:commentId w16cid:paraId="677360E6" w16cid:durableId="2017C433"/>
  <w16cid:commentId w16cid:paraId="2C15FDE1" w16cid:durableId="2017C434"/>
  <w16cid:commentId w16cid:paraId="0C52E47F" w16cid:durableId="2017C435"/>
  <w16cid:commentId w16cid:paraId="4912A482" w16cid:durableId="2017C437"/>
  <w16cid:commentId w16cid:paraId="4F767CFA" w16cid:durableId="2017C438"/>
  <w16cid:commentId w16cid:paraId="6D0A0CE3" w16cid:durableId="2017C439"/>
  <w16cid:commentId w16cid:paraId="4461178C" w16cid:durableId="2017C43B"/>
  <w16cid:commentId w16cid:paraId="4D173106" w16cid:durableId="2017F03F"/>
  <w16cid:commentId w16cid:paraId="03D76893" w16cid:durableId="201D4048"/>
  <w16cid:commentId w16cid:paraId="02F59CF6" w16cid:durableId="201D3E32"/>
  <w16cid:commentId w16cid:paraId="239348E9" w16cid:durableId="201D3831"/>
  <w16cid:commentId w16cid:paraId="6460C752" w16cid:durableId="201D3830"/>
  <w16cid:commentId w16cid:paraId="2C35A621" w16cid:durableId="201D3785"/>
  <w16cid:commentId w16cid:paraId="2DE7CED2" w16cid:durableId="2017C443"/>
  <w16cid:commentId w16cid:paraId="10074952" w16cid:durableId="2017C444"/>
  <w16cid:commentId w16cid:paraId="5DFD0F35" w16cid:durableId="201D1616"/>
  <w16cid:commentId w16cid:paraId="503D4330" w16cid:durableId="201D1621"/>
  <w16cid:commentId w16cid:paraId="59476798" w16cid:durableId="201D162D"/>
  <w16cid:commentId w16cid:paraId="235E2649" w16cid:durableId="201D1659"/>
  <w16cid:commentId w16cid:paraId="2F77FF82" w16cid:durableId="201D295E"/>
  <w16cid:commentId w16cid:paraId="75BD1A77" w16cid:durableId="200E83BF"/>
  <w16cid:commentId w16cid:paraId="478A4764" w16cid:durableId="200E83C2"/>
  <w16cid:commentId w16cid:paraId="3A8D1205" w16cid:durableId="200E83C4"/>
  <w16cid:commentId w16cid:paraId="3B857A80" w16cid:durableId="200E83C6"/>
  <w16cid:commentId w16cid:paraId="2B7482B3" w16cid:durableId="1FE36974"/>
  <w16cid:commentId w16cid:paraId="13A2F34C" w16cid:durableId="1FE36E74"/>
  <w16cid:commentId w16cid:paraId="6D5C6713" w16cid:durableId="200E9249"/>
  <w16cid:commentId w16cid:paraId="0D6B0A95" w16cid:durableId="200AB8A7"/>
  <w16cid:commentId w16cid:paraId="37C1099A" w16cid:durableId="201BE7B4"/>
  <w16cid:commentId w16cid:paraId="5F4E97C8" w16cid:durableId="1FDDB312"/>
  <w16cid:commentId w16cid:paraId="6521CB8A" w16cid:durableId="1FDDB314"/>
  <w16cid:commentId w16cid:paraId="7C0F0784" w16cid:durableId="200AB851"/>
  <w16cid:commentId w16cid:paraId="5E64F97B" w16cid:durableId="1FDF47CC"/>
  <w16cid:commentId w16cid:paraId="4F857321" w16cid:durableId="1FDDC91B"/>
  <w16cid:commentId w16cid:paraId="57BF4E84" w16cid:durableId="201BE848"/>
  <w16cid:commentId w16cid:paraId="7D448130" w16cid:durableId="1FDDB319"/>
  <w16cid:commentId w16cid:paraId="2A6DEED1" w16cid:durableId="200ACCBE"/>
  <w16cid:commentId w16cid:paraId="51B9D713" w16cid:durableId="200AD6D2"/>
  <w16cid:commentId w16cid:paraId="4260CB21" w16cid:durableId="200ADDB9"/>
  <w16cid:commentId w16cid:paraId="6D5039F7" w16cid:durableId="1FDDCC8F"/>
  <w16cid:commentId w16cid:paraId="52F5146F" w16cid:durableId="201BE8B5"/>
  <w16cid:commentId w16cid:paraId="56538C72" w16cid:durableId="1FE98E38"/>
  <w16cid:commentId w16cid:paraId="240686E3" w16cid:durableId="201BEA90"/>
  <w16cid:commentId w16cid:paraId="45ADAB8D" w16cid:durableId="1FE9A7A7"/>
  <w16cid:commentId w16cid:paraId="61AE2D65" w16cid:durableId="201BEA9C"/>
  <w16cid:commentId w16cid:paraId="43F4F6E0" w16cid:durableId="200B09F0"/>
  <w16cid:commentId w16cid:paraId="7DCADC16" w16cid:durableId="20195559"/>
  <w16cid:commentId w16cid:paraId="42777E29" w16cid:durableId="1FE9B07F"/>
  <w16cid:commentId w16cid:paraId="7D2FB1C6" w16cid:durableId="1FE9B088"/>
  <w16cid:commentId w16cid:paraId="119CD7CF" w16cid:durableId="201CF4A0"/>
  <w16cid:commentId w16cid:paraId="4D616A15" w16cid:durableId="201CF4BB"/>
  <w16cid:commentId w16cid:paraId="1D565899" w16cid:durableId="1FFC3D20"/>
  <w16cid:commentId w16cid:paraId="49B2880C" w16cid:durableId="1FFC3D3E"/>
  <w16cid:commentId w16cid:paraId="464D6E69" w16cid:durableId="1FFC3D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E5BE2" w14:textId="77777777" w:rsidR="002A46BB" w:rsidRDefault="002A46BB" w:rsidP="00EB25A9">
      <w:pPr>
        <w:spacing w:after="0" w:line="240" w:lineRule="auto"/>
      </w:pPr>
      <w:r>
        <w:separator/>
      </w:r>
    </w:p>
  </w:endnote>
  <w:endnote w:type="continuationSeparator" w:id="0">
    <w:p w14:paraId="2ACE38B4" w14:textId="77777777" w:rsidR="002A46BB" w:rsidRDefault="002A46BB" w:rsidP="00EB25A9">
      <w:pPr>
        <w:spacing w:after="0" w:line="240" w:lineRule="auto"/>
      </w:pPr>
      <w:r>
        <w:continuationSeparator/>
      </w:r>
    </w:p>
  </w:endnote>
  <w:endnote w:type="continuationNotice" w:id="1">
    <w:p w14:paraId="012A95C3" w14:textId="77777777" w:rsidR="002A46BB" w:rsidRDefault="002A46BB">
      <w:pPr>
        <w:spacing w:after="0" w:line="240" w:lineRule="auto"/>
      </w:pPr>
    </w:p>
  </w:endnote>
  <w:endnote w:id="2">
    <w:p w14:paraId="3D8E6D5B" w14:textId="77777777" w:rsidR="002A46BB" w:rsidRDefault="002A46BB" w:rsidP="00425357">
      <w:pPr>
        <w:pStyle w:val="EndnoteText"/>
      </w:pPr>
      <w:r>
        <w:rPr>
          <w:rStyle w:val="EndnoteReference"/>
        </w:rPr>
        <w:endnoteRef/>
      </w:r>
      <w:r>
        <w:t xml:space="preserve"> California Economic Development Department, Labor Market Information report, January, 2019.</w:t>
      </w:r>
    </w:p>
  </w:endnote>
  <w:endnote w:id="3">
    <w:p w14:paraId="1C061214" w14:textId="77777777" w:rsidR="002A46BB" w:rsidRPr="00AA6009" w:rsidRDefault="002A46BB" w:rsidP="00425357">
      <w:pPr>
        <w:pStyle w:val="EndnoteText"/>
        <w:rPr>
          <w:lang w:val="it-IT"/>
        </w:rPr>
      </w:pPr>
      <w:r>
        <w:rPr>
          <w:rStyle w:val="EndnoteReference"/>
        </w:rPr>
        <w:endnoteRef/>
      </w:r>
      <w:r w:rsidRPr="00AA6009">
        <w:rPr>
          <w:lang w:val="it-IT"/>
        </w:rPr>
        <w:t xml:space="preserve"> </w:t>
      </w:r>
      <w:r w:rsidRPr="00AA6009">
        <w:rPr>
          <w:i/>
          <w:lang w:val="it-IT"/>
        </w:rPr>
        <w:t>Silicon Valley Index 2019</w:t>
      </w:r>
      <w:r w:rsidRPr="00AA6009">
        <w:rPr>
          <w:lang w:val="it-IT"/>
        </w:rPr>
        <w:t>, Joint Venture Silicon Valley.</w:t>
      </w:r>
    </w:p>
  </w:endnote>
  <w:endnote w:id="4">
    <w:p w14:paraId="3D5C03EB" w14:textId="0B435485" w:rsidR="002A46BB" w:rsidRPr="00AA6009" w:rsidRDefault="002A46BB">
      <w:pPr>
        <w:pStyle w:val="EndnoteText"/>
        <w:rPr>
          <w:lang w:val="it-IT"/>
        </w:rPr>
      </w:pPr>
      <w:r>
        <w:rPr>
          <w:rStyle w:val="EndnoteReference"/>
        </w:rPr>
        <w:endnoteRef/>
      </w:r>
      <w:r w:rsidRPr="00AA6009">
        <w:rPr>
          <w:lang w:val="it-IT"/>
        </w:rPr>
        <w:t xml:space="preserve"> </w:t>
      </w:r>
      <w:hyperlink r:id="rId1" w:history="1">
        <w:r w:rsidRPr="00AA6009">
          <w:rPr>
            <w:rStyle w:val="Hyperlink"/>
            <w:sz w:val="20"/>
            <w:lang w:val="it-IT"/>
          </w:rPr>
          <w:t>ER.1-1</w:t>
        </w:r>
      </w:hyperlink>
    </w:p>
  </w:endnote>
  <w:endnote w:id="5">
    <w:p w14:paraId="4725F148" w14:textId="310E383A" w:rsidR="002A46BB" w:rsidRPr="00AA6009" w:rsidRDefault="002A46BB">
      <w:pPr>
        <w:pStyle w:val="EndnoteText"/>
        <w:rPr>
          <w:lang w:val="it-IT"/>
        </w:rPr>
      </w:pPr>
      <w:r>
        <w:rPr>
          <w:rStyle w:val="EndnoteReference"/>
        </w:rPr>
        <w:endnoteRef/>
      </w:r>
      <w:r w:rsidRPr="00AA6009">
        <w:rPr>
          <w:lang w:val="it-IT"/>
        </w:rPr>
        <w:t xml:space="preserve"> </w:t>
      </w:r>
      <w:hyperlink r:id="rId2" w:history="1">
        <w:r w:rsidRPr="00AA6009">
          <w:rPr>
            <w:rStyle w:val="Hyperlink"/>
            <w:sz w:val="20"/>
            <w:lang w:val="it-IT"/>
          </w:rPr>
          <w:t>ER.3-1</w:t>
        </w:r>
      </w:hyperlink>
    </w:p>
  </w:endnote>
  <w:endnote w:id="6">
    <w:p w14:paraId="56E2DB33" w14:textId="0863EEC7" w:rsidR="002A46BB" w:rsidRPr="00AA6009" w:rsidRDefault="002A46BB">
      <w:pPr>
        <w:pStyle w:val="EndnoteText"/>
        <w:rPr>
          <w:lang w:val="it-IT"/>
        </w:rPr>
      </w:pPr>
      <w:r>
        <w:rPr>
          <w:rStyle w:val="EndnoteReference"/>
        </w:rPr>
        <w:endnoteRef/>
      </w:r>
      <w:r w:rsidRPr="00AA6009">
        <w:rPr>
          <w:lang w:val="it-IT"/>
        </w:rPr>
        <w:t xml:space="preserve"> </w:t>
      </w:r>
      <w:hyperlink r:id="rId3" w:history="1">
        <w:r w:rsidRPr="00AA6009">
          <w:rPr>
            <w:rStyle w:val="Hyperlink"/>
            <w:sz w:val="20"/>
            <w:lang w:val="it-IT"/>
          </w:rPr>
          <w:t>ER.3-2</w:t>
        </w:r>
      </w:hyperlink>
    </w:p>
  </w:endnote>
  <w:endnote w:id="7">
    <w:p w14:paraId="1A6982DD" w14:textId="6A3E5BAB" w:rsidR="002A46BB" w:rsidRPr="00AA6009" w:rsidRDefault="002A46BB">
      <w:pPr>
        <w:pStyle w:val="EndnoteText"/>
        <w:rPr>
          <w:lang w:val="it-IT"/>
        </w:rPr>
      </w:pPr>
      <w:r>
        <w:rPr>
          <w:rStyle w:val="EndnoteReference"/>
        </w:rPr>
        <w:endnoteRef/>
      </w:r>
      <w:r w:rsidRPr="00AA6009">
        <w:rPr>
          <w:lang w:val="it-IT"/>
        </w:rPr>
        <w:t xml:space="preserve"> </w:t>
      </w:r>
      <w:hyperlink r:id="rId4" w:history="1">
        <w:r w:rsidRPr="00AA6009">
          <w:rPr>
            <w:rStyle w:val="Hyperlink"/>
            <w:sz w:val="20"/>
            <w:lang w:val="it-IT"/>
          </w:rPr>
          <w:t>ER.3-3</w:t>
        </w:r>
      </w:hyperlink>
    </w:p>
  </w:endnote>
  <w:endnote w:id="8">
    <w:p w14:paraId="1542C4FD" w14:textId="06C899D0" w:rsidR="002A46BB" w:rsidRPr="00AA6009" w:rsidRDefault="002A46BB">
      <w:pPr>
        <w:pStyle w:val="EndnoteText"/>
        <w:rPr>
          <w:lang w:val="it-IT"/>
        </w:rPr>
      </w:pPr>
      <w:r>
        <w:rPr>
          <w:rStyle w:val="EndnoteReference"/>
        </w:rPr>
        <w:endnoteRef/>
      </w:r>
      <w:r w:rsidRPr="00AA6009">
        <w:rPr>
          <w:lang w:val="it-IT"/>
        </w:rPr>
        <w:t xml:space="preserve"> </w:t>
      </w:r>
      <w:hyperlink r:id="rId5" w:history="1">
        <w:r w:rsidRPr="00AA6009">
          <w:rPr>
            <w:rStyle w:val="Hyperlink"/>
            <w:sz w:val="20"/>
            <w:lang w:val="it-IT"/>
          </w:rPr>
          <w:t>ER.4-1</w:t>
        </w:r>
      </w:hyperlink>
    </w:p>
  </w:endnote>
  <w:endnote w:id="9">
    <w:p w14:paraId="114DE97E" w14:textId="01B899BC" w:rsidR="002A46BB" w:rsidRPr="00AA6009" w:rsidRDefault="002A46BB">
      <w:pPr>
        <w:pStyle w:val="EndnoteText"/>
        <w:rPr>
          <w:lang w:val="it-IT"/>
        </w:rPr>
      </w:pPr>
      <w:r>
        <w:rPr>
          <w:rStyle w:val="EndnoteReference"/>
        </w:rPr>
        <w:endnoteRef/>
      </w:r>
      <w:r w:rsidRPr="00AA6009">
        <w:rPr>
          <w:lang w:val="it-IT"/>
        </w:rPr>
        <w:t xml:space="preserve"> </w:t>
      </w:r>
      <w:hyperlink r:id="rId6" w:history="1">
        <w:r w:rsidRPr="00AA6009">
          <w:rPr>
            <w:rStyle w:val="Hyperlink"/>
            <w:sz w:val="20"/>
            <w:lang w:val="it-IT"/>
          </w:rPr>
          <w:t>ER.5-1</w:t>
        </w:r>
      </w:hyperlink>
    </w:p>
  </w:endnote>
  <w:endnote w:id="10">
    <w:p w14:paraId="2443F583" w14:textId="6A203211" w:rsidR="002A46BB" w:rsidRPr="00AA6009" w:rsidRDefault="002A46BB">
      <w:pPr>
        <w:pStyle w:val="EndnoteText"/>
        <w:rPr>
          <w:lang w:val="it-IT"/>
        </w:rPr>
      </w:pPr>
      <w:r>
        <w:rPr>
          <w:rStyle w:val="EndnoteReference"/>
        </w:rPr>
        <w:endnoteRef/>
      </w:r>
      <w:r w:rsidRPr="00AA6009">
        <w:rPr>
          <w:lang w:val="it-IT"/>
        </w:rPr>
        <w:t xml:space="preserve"> </w:t>
      </w:r>
      <w:hyperlink r:id="rId7" w:history="1">
        <w:r w:rsidRPr="00AA6009">
          <w:rPr>
            <w:rStyle w:val="Hyperlink"/>
            <w:sz w:val="20"/>
            <w:lang w:val="it-IT"/>
          </w:rPr>
          <w:t>ER.5-2</w:t>
        </w:r>
      </w:hyperlink>
    </w:p>
  </w:endnote>
  <w:endnote w:id="11">
    <w:p w14:paraId="7065F4B8" w14:textId="14BA674F" w:rsidR="002A46BB" w:rsidRPr="00AA6009" w:rsidRDefault="002A46BB">
      <w:pPr>
        <w:pStyle w:val="EndnoteText"/>
        <w:rPr>
          <w:lang w:val="it-IT"/>
        </w:rPr>
      </w:pPr>
      <w:r>
        <w:rPr>
          <w:rStyle w:val="EndnoteReference"/>
        </w:rPr>
        <w:endnoteRef/>
      </w:r>
      <w:r w:rsidRPr="00AA6009">
        <w:rPr>
          <w:lang w:val="it-IT"/>
        </w:rPr>
        <w:t xml:space="preserve"> </w:t>
      </w:r>
      <w:hyperlink r:id="rId8" w:history="1">
        <w:r w:rsidRPr="00AA6009">
          <w:rPr>
            <w:rStyle w:val="Hyperlink"/>
            <w:sz w:val="20"/>
            <w:lang w:val="it-IT"/>
          </w:rPr>
          <w:t>ER.5-3</w:t>
        </w:r>
      </w:hyperlink>
    </w:p>
  </w:endnote>
  <w:endnote w:id="12">
    <w:p w14:paraId="6699A7BC" w14:textId="3B1FD545" w:rsidR="002A46BB" w:rsidRPr="00AA6009" w:rsidRDefault="002A46BB">
      <w:pPr>
        <w:pStyle w:val="EndnoteText"/>
        <w:rPr>
          <w:lang w:val="it-IT"/>
        </w:rPr>
      </w:pPr>
      <w:r>
        <w:rPr>
          <w:rStyle w:val="EndnoteReference"/>
        </w:rPr>
        <w:endnoteRef/>
      </w:r>
      <w:r w:rsidRPr="00AA6009">
        <w:rPr>
          <w:lang w:val="it-IT"/>
        </w:rPr>
        <w:t xml:space="preserve"> </w:t>
      </w:r>
      <w:hyperlink r:id="rId9" w:history="1">
        <w:r w:rsidRPr="00AA6009">
          <w:rPr>
            <w:rStyle w:val="Hyperlink"/>
            <w:sz w:val="20"/>
            <w:lang w:val="it-IT"/>
          </w:rPr>
          <w:t>ER.5-4</w:t>
        </w:r>
      </w:hyperlink>
    </w:p>
  </w:endnote>
  <w:endnote w:id="13">
    <w:p w14:paraId="418E9EAE" w14:textId="6CF5DD03" w:rsidR="002A46BB" w:rsidRPr="00AA6009" w:rsidRDefault="002A46BB">
      <w:pPr>
        <w:pStyle w:val="EndnoteText"/>
        <w:rPr>
          <w:lang w:val="it-IT"/>
        </w:rPr>
      </w:pPr>
      <w:r>
        <w:rPr>
          <w:rStyle w:val="EndnoteReference"/>
        </w:rPr>
        <w:endnoteRef/>
      </w:r>
      <w:r w:rsidRPr="00AA6009">
        <w:rPr>
          <w:lang w:val="it-IT"/>
        </w:rPr>
        <w:t xml:space="preserve"> </w:t>
      </w:r>
      <w:hyperlink r:id="rId10" w:history="1">
        <w:r w:rsidRPr="00AA6009">
          <w:rPr>
            <w:rStyle w:val="Hyperlink"/>
            <w:sz w:val="20"/>
            <w:lang w:val="it-IT"/>
          </w:rPr>
          <w:t>ER.5-5</w:t>
        </w:r>
      </w:hyperlink>
    </w:p>
  </w:endnote>
  <w:endnote w:id="14">
    <w:p w14:paraId="2E54807A" w14:textId="7FCFD2B4" w:rsidR="002A46BB" w:rsidRPr="00AA6009" w:rsidRDefault="002A46BB">
      <w:pPr>
        <w:pStyle w:val="EndnoteText"/>
        <w:rPr>
          <w:lang w:val="it-IT"/>
        </w:rPr>
      </w:pPr>
      <w:r>
        <w:rPr>
          <w:rStyle w:val="EndnoteReference"/>
        </w:rPr>
        <w:endnoteRef/>
      </w:r>
      <w:r w:rsidRPr="00AA6009">
        <w:rPr>
          <w:lang w:val="it-IT"/>
        </w:rPr>
        <w:t xml:space="preserve"> </w:t>
      </w:r>
      <w:hyperlink r:id="rId11" w:history="1">
        <w:r w:rsidRPr="00AA6009">
          <w:rPr>
            <w:rStyle w:val="Hyperlink"/>
            <w:sz w:val="20"/>
            <w:lang w:val="it-IT"/>
          </w:rPr>
          <w:t>ER.5-6</w:t>
        </w:r>
      </w:hyperlink>
    </w:p>
  </w:endnote>
  <w:endnote w:id="15">
    <w:p w14:paraId="39FCAC7F" w14:textId="0E7EC1B2" w:rsidR="002A46BB" w:rsidRPr="008D6DAF" w:rsidRDefault="002A46BB">
      <w:pPr>
        <w:pStyle w:val="EndnoteText"/>
        <w:rPr>
          <w:lang w:val="it-IT"/>
        </w:rPr>
      </w:pPr>
      <w:r>
        <w:rPr>
          <w:rStyle w:val="EndnoteReference"/>
        </w:rPr>
        <w:endnoteRef/>
      </w:r>
      <w:r w:rsidRPr="008D6DAF">
        <w:rPr>
          <w:lang w:val="it-IT"/>
        </w:rPr>
        <w:t xml:space="preserve"> </w:t>
      </w:r>
      <w:hyperlink r:id="rId12" w:history="1">
        <w:r w:rsidRPr="008D6DAF">
          <w:rPr>
            <w:rStyle w:val="Hyperlink"/>
            <w:sz w:val="20"/>
            <w:lang w:val="it-IT"/>
          </w:rPr>
          <w:t>ER.5-7</w:t>
        </w:r>
      </w:hyperlink>
    </w:p>
  </w:endnote>
  <w:endnote w:id="16">
    <w:p w14:paraId="5EC90810" w14:textId="4AC7534F" w:rsidR="002A46BB" w:rsidRPr="008D6DAF" w:rsidRDefault="002A46BB">
      <w:pPr>
        <w:pStyle w:val="EndnoteText"/>
        <w:rPr>
          <w:lang w:val="it-IT"/>
        </w:rPr>
      </w:pPr>
      <w:r>
        <w:rPr>
          <w:rStyle w:val="EndnoteReference"/>
        </w:rPr>
        <w:endnoteRef/>
      </w:r>
      <w:r w:rsidRPr="008D6DAF">
        <w:rPr>
          <w:lang w:val="it-IT"/>
        </w:rPr>
        <w:t xml:space="preserve"> </w:t>
      </w:r>
      <w:hyperlink r:id="rId13" w:anchor="fedloans" w:history="1">
        <w:r w:rsidRPr="008D6DAF">
          <w:rPr>
            <w:rStyle w:val="Hyperlink"/>
            <w:sz w:val="20"/>
            <w:lang w:val="it-IT"/>
          </w:rPr>
          <w:t>ER.5-8</w:t>
        </w:r>
      </w:hyperlink>
    </w:p>
  </w:endnote>
  <w:endnote w:id="17">
    <w:p w14:paraId="469FD901" w14:textId="054A3A66" w:rsidR="002A46BB" w:rsidRPr="008D6DAF" w:rsidRDefault="002A46BB">
      <w:pPr>
        <w:pStyle w:val="EndnoteText"/>
        <w:rPr>
          <w:lang w:val="it-IT"/>
        </w:rPr>
      </w:pPr>
      <w:r>
        <w:rPr>
          <w:rStyle w:val="EndnoteReference"/>
        </w:rPr>
        <w:endnoteRef/>
      </w:r>
      <w:r w:rsidRPr="008D6DAF">
        <w:rPr>
          <w:lang w:val="it-IT"/>
        </w:rPr>
        <w:t xml:space="preserve"> </w:t>
      </w:r>
      <w:hyperlink r:id="rId14" w:history="1">
        <w:r w:rsidRPr="008D6DAF">
          <w:rPr>
            <w:rStyle w:val="Hyperlink"/>
            <w:sz w:val="20"/>
            <w:lang w:val="it-IT"/>
          </w:rPr>
          <w:t>CICCP.1-1</w:t>
        </w:r>
      </w:hyperlink>
    </w:p>
  </w:endnote>
  <w:endnote w:id="18">
    <w:p w14:paraId="5B9B9AAC" w14:textId="4876B386" w:rsidR="002A46BB" w:rsidRPr="008D6DAF" w:rsidRDefault="002A46BB">
      <w:pPr>
        <w:pStyle w:val="EndnoteText"/>
        <w:rPr>
          <w:lang w:val="it-IT"/>
        </w:rPr>
      </w:pPr>
      <w:r>
        <w:rPr>
          <w:rStyle w:val="EndnoteReference"/>
        </w:rPr>
        <w:endnoteRef/>
      </w:r>
      <w:r w:rsidRPr="008D6DAF">
        <w:rPr>
          <w:lang w:val="it-IT"/>
        </w:rPr>
        <w:t xml:space="preserve"> </w:t>
      </w:r>
      <w:hyperlink r:id="rId15" w:history="1">
        <w:r w:rsidRPr="008D6DAF">
          <w:rPr>
            <w:rStyle w:val="Hyperlink"/>
            <w:sz w:val="20"/>
            <w:lang w:val="it-IT"/>
          </w:rPr>
          <w:t>CICCP.1-2</w:t>
        </w:r>
      </w:hyperlink>
    </w:p>
  </w:endnote>
  <w:endnote w:id="19">
    <w:p w14:paraId="1194D1D7" w14:textId="368EABB3" w:rsidR="002A46BB" w:rsidRPr="001778CD" w:rsidRDefault="002A46BB">
      <w:pPr>
        <w:pStyle w:val="EndnoteText"/>
        <w:rPr>
          <w:lang w:val="it-IT"/>
        </w:rPr>
      </w:pPr>
      <w:r>
        <w:rPr>
          <w:rStyle w:val="EndnoteReference"/>
        </w:rPr>
        <w:endnoteRef/>
      </w:r>
      <w:r w:rsidRPr="001778CD">
        <w:rPr>
          <w:lang w:val="it-IT"/>
        </w:rPr>
        <w:t xml:space="preserve"> </w:t>
      </w:r>
      <w:hyperlink r:id="rId16" w:history="1">
        <w:r w:rsidRPr="001778CD">
          <w:rPr>
            <w:rStyle w:val="Hyperlink"/>
            <w:sz w:val="20"/>
            <w:lang w:val="it-IT"/>
          </w:rPr>
          <w:t>CICCP.7</w:t>
        </w:r>
        <w:r>
          <w:rPr>
            <w:rStyle w:val="Hyperlink"/>
            <w:sz w:val="20"/>
            <w:lang w:val="it-IT"/>
          </w:rPr>
          <w:t>-</w:t>
        </w:r>
        <w:r w:rsidRPr="001778CD">
          <w:rPr>
            <w:rStyle w:val="Hyperlink"/>
            <w:sz w:val="20"/>
            <w:lang w:val="it-IT"/>
          </w:rPr>
          <w:t>1</w:t>
        </w:r>
      </w:hyperlink>
    </w:p>
  </w:endnote>
  <w:endnote w:id="20">
    <w:p w14:paraId="78DCEF93" w14:textId="3AADE9BD" w:rsidR="002A46BB" w:rsidRPr="001778CD" w:rsidRDefault="002A46BB">
      <w:pPr>
        <w:pStyle w:val="EndnoteText"/>
        <w:rPr>
          <w:lang w:val="it-IT"/>
        </w:rPr>
      </w:pPr>
      <w:r>
        <w:rPr>
          <w:rStyle w:val="EndnoteReference"/>
        </w:rPr>
        <w:endnoteRef/>
      </w:r>
      <w:r w:rsidRPr="001778CD">
        <w:rPr>
          <w:lang w:val="it-IT"/>
        </w:rPr>
        <w:t xml:space="preserve"> </w:t>
      </w:r>
      <w:hyperlink r:id="rId17" w:anchor="fedloans" w:history="1">
        <w:r w:rsidRPr="001778CD">
          <w:rPr>
            <w:rStyle w:val="Hyperlink"/>
            <w:sz w:val="20"/>
            <w:lang w:val="it-IT"/>
          </w:rPr>
          <w:t>CICCP.7-2</w:t>
        </w:r>
      </w:hyperlink>
    </w:p>
  </w:endnote>
  <w:endnote w:id="21">
    <w:p w14:paraId="16A07A08" w14:textId="0B5495D2" w:rsidR="002A46BB" w:rsidRPr="008D6DAF" w:rsidRDefault="002A46BB">
      <w:pPr>
        <w:pStyle w:val="EndnoteText"/>
        <w:rPr>
          <w:lang w:val="it-IT"/>
        </w:rPr>
      </w:pPr>
      <w:r>
        <w:rPr>
          <w:rStyle w:val="EndnoteReference"/>
        </w:rPr>
        <w:endnoteRef/>
      </w:r>
      <w:r w:rsidRPr="008D6DAF">
        <w:rPr>
          <w:lang w:val="it-IT"/>
        </w:rPr>
        <w:t xml:space="preserve"> </w:t>
      </w:r>
      <w:hyperlink r:id="rId18" w:history="1">
        <w:r w:rsidRPr="008D6DAF">
          <w:rPr>
            <w:rStyle w:val="Hyperlink"/>
            <w:sz w:val="20"/>
            <w:lang w:val="it-IT"/>
          </w:rPr>
          <w:t>I.A.1-1</w:t>
        </w:r>
      </w:hyperlink>
    </w:p>
  </w:endnote>
  <w:endnote w:id="22">
    <w:p w14:paraId="198156F9" w14:textId="791F5511" w:rsidR="002A46BB" w:rsidRPr="00AA6009" w:rsidRDefault="002A46BB">
      <w:pPr>
        <w:pStyle w:val="EndnoteText"/>
        <w:rPr>
          <w:lang w:val="it-IT"/>
        </w:rPr>
      </w:pPr>
      <w:r>
        <w:rPr>
          <w:rStyle w:val="EndnoteReference"/>
        </w:rPr>
        <w:endnoteRef/>
      </w:r>
      <w:r w:rsidRPr="00AA6009">
        <w:rPr>
          <w:lang w:val="it-IT"/>
        </w:rPr>
        <w:t xml:space="preserve"> </w:t>
      </w:r>
      <w:hyperlink r:id="rId19" w:history="1">
        <w:r w:rsidRPr="00AA6009">
          <w:rPr>
            <w:rStyle w:val="Hyperlink"/>
            <w:sz w:val="20"/>
            <w:lang w:val="it-IT"/>
          </w:rPr>
          <w:t>I.A.2-2</w:t>
        </w:r>
      </w:hyperlink>
    </w:p>
  </w:endnote>
  <w:endnote w:id="23">
    <w:p w14:paraId="1A73F784" w14:textId="660926CB" w:rsidR="002A46BB" w:rsidRPr="00AA6009" w:rsidRDefault="002A46BB" w:rsidP="009C2D48">
      <w:pPr>
        <w:pStyle w:val="EndnoteText"/>
        <w:rPr>
          <w:lang w:val="it-IT"/>
        </w:rPr>
      </w:pPr>
      <w:r>
        <w:rPr>
          <w:rStyle w:val="EndnoteReference"/>
        </w:rPr>
        <w:endnoteRef/>
      </w:r>
      <w:r w:rsidRPr="00AA6009">
        <w:rPr>
          <w:lang w:val="it-IT"/>
        </w:rPr>
        <w:t xml:space="preserve"> </w:t>
      </w:r>
      <w:hyperlink r:id="rId20" w:history="1">
        <w:r w:rsidRPr="00AA6009">
          <w:rPr>
            <w:rStyle w:val="Hyperlink"/>
            <w:sz w:val="20"/>
            <w:lang w:val="it-IT"/>
          </w:rPr>
          <w:t>I.A.2-5</w:t>
        </w:r>
      </w:hyperlink>
    </w:p>
  </w:endnote>
  <w:endnote w:id="24">
    <w:p w14:paraId="2A2BA290" w14:textId="56BC0250" w:rsidR="002A46BB" w:rsidRPr="00AA6009" w:rsidRDefault="002A46BB">
      <w:pPr>
        <w:pStyle w:val="EndnoteText"/>
        <w:rPr>
          <w:lang w:val="it-IT"/>
        </w:rPr>
      </w:pPr>
      <w:r>
        <w:rPr>
          <w:rStyle w:val="EndnoteReference"/>
        </w:rPr>
        <w:endnoteRef/>
      </w:r>
      <w:r w:rsidRPr="00AA6009">
        <w:rPr>
          <w:lang w:val="it-IT"/>
        </w:rPr>
        <w:t xml:space="preserve"> I.A.2-6</w:t>
      </w:r>
    </w:p>
  </w:endnote>
  <w:endnote w:id="25">
    <w:p w14:paraId="19500147" w14:textId="1F8F8512" w:rsidR="002A46BB" w:rsidRPr="00AA6009" w:rsidRDefault="002A46BB">
      <w:pPr>
        <w:pStyle w:val="EndnoteText"/>
        <w:rPr>
          <w:lang w:val="it-IT"/>
        </w:rPr>
      </w:pPr>
      <w:r>
        <w:rPr>
          <w:rStyle w:val="EndnoteReference"/>
        </w:rPr>
        <w:endnoteRef/>
      </w:r>
      <w:r w:rsidRPr="00AA6009">
        <w:rPr>
          <w:lang w:val="it-IT"/>
        </w:rPr>
        <w:t xml:space="preserve"> </w:t>
      </w:r>
      <w:hyperlink r:id="rId21" w:history="1">
        <w:r w:rsidRPr="00AA6009">
          <w:rPr>
            <w:rStyle w:val="Hyperlink"/>
            <w:sz w:val="20"/>
            <w:lang w:val="it-IT"/>
          </w:rPr>
          <w:t>I.A.2-3</w:t>
        </w:r>
      </w:hyperlink>
    </w:p>
  </w:endnote>
  <w:endnote w:id="26">
    <w:p w14:paraId="1D0409B6" w14:textId="3244F3A2" w:rsidR="002A46BB" w:rsidRPr="00AA6009" w:rsidRDefault="002A46BB">
      <w:pPr>
        <w:pStyle w:val="EndnoteText"/>
        <w:rPr>
          <w:lang w:val="it-IT"/>
        </w:rPr>
      </w:pPr>
      <w:r>
        <w:rPr>
          <w:rStyle w:val="EndnoteReference"/>
        </w:rPr>
        <w:endnoteRef/>
      </w:r>
      <w:r w:rsidRPr="00AA6009">
        <w:rPr>
          <w:lang w:val="it-IT"/>
        </w:rPr>
        <w:t xml:space="preserve"> </w:t>
      </w:r>
      <w:hyperlink r:id="rId22" w:history="1">
        <w:r w:rsidRPr="00AA6009">
          <w:rPr>
            <w:rStyle w:val="Hyperlink"/>
            <w:sz w:val="20"/>
            <w:lang w:val="it-IT"/>
          </w:rPr>
          <w:t>I.A.2-4</w:t>
        </w:r>
      </w:hyperlink>
    </w:p>
  </w:endnote>
  <w:endnote w:id="27">
    <w:p w14:paraId="6199CDCC" w14:textId="24C8BBAD" w:rsidR="002A46BB" w:rsidRPr="00AA6009" w:rsidRDefault="002A46BB">
      <w:pPr>
        <w:pStyle w:val="EndnoteText"/>
        <w:rPr>
          <w:lang w:val="it-IT"/>
        </w:rPr>
      </w:pPr>
      <w:r>
        <w:rPr>
          <w:rStyle w:val="EndnoteReference"/>
        </w:rPr>
        <w:endnoteRef/>
      </w:r>
      <w:r w:rsidRPr="00AA6009">
        <w:rPr>
          <w:lang w:val="it-IT"/>
        </w:rPr>
        <w:t xml:space="preserve"> </w:t>
      </w:r>
      <w:hyperlink r:id="rId23" w:history="1">
        <w:r w:rsidRPr="00AA6009">
          <w:rPr>
            <w:rStyle w:val="Hyperlink"/>
            <w:sz w:val="20"/>
            <w:lang w:val="it-IT"/>
          </w:rPr>
          <w:t>I.A.2-1</w:t>
        </w:r>
      </w:hyperlink>
    </w:p>
  </w:endnote>
  <w:endnote w:id="28">
    <w:p w14:paraId="6796515B" w14:textId="4F73B354" w:rsidR="002A46BB" w:rsidRPr="00AA6009" w:rsidRDefault="002A46BB">
      <w:pPr>
        <w:pStyle w:val="EndnoteText"/>
        <w:rPr>
          <w:lang w:val="it-IT"/>
        </w:rPr>
      </w:pPr>
      <w:r>
        <w:rPr>
          <w:rStyle w:val="EndnoteReference"/>
        </w:rPr>
        <w:endnoteRef/>
      </w:r>
      <w:r w:rsidRPr="00AA6009">
        <w:rPr>
          <w:lang w:val="it-IT"/>
        </w:rPr>
        <w:t xml:space="preserve"> </w:t>
      </w:r>
      <w:hyperlink r:id="rId24" w:history="1">
        <w:r w:rsidRPr="00AA6009">
          <w:rPr>
            <w:rStyle w:val="Hyperlink"/>
            <w:sz w:val="20"/>
            <w:lang w:val="it-IT"/>
          </w:rPr>
          <w:t>I.A.2-8</w:t>
        </w:r>
      </w:hyperlink>
    </w:p>
  </w:endnote>
  <w:endnote w:id="29">
    <w:p w14:paraId="0C31B692" w14:textId="14EB04BE" w:rsidR="002A46BB" w:rsidRPr="00AA6009" w:rsidRDefault="002A46BB">
      <w:pPr>
        <w:pStyle w:val="EndnoteText"/>
        <w:rPr>
          <w:lang w:val="it-IT"/>
        </w:rPr>
      </w:pPr>
      <w:r>
        <w:rPr>
          <w:rStyle w:val="EndnoteReference"/>
        </w:rPr>
        <w:endnoteRef/>
      </w:r>
      <w:r w:rsidRPr="00AA6009">
        <w:rPr>
          <w:lang w:val="it-IT"/>
        </w:rPr>
        <w:t xml:space="preserve"> </w:t>
      </w:r>
      <w:hyperlink r:id="rId25" w:history="1">
        <w:r w:rsidRPr="00AA6009">
          <w:rPr>
            <w:rStyle w:val="Hyperlink"/>
            <w:sz w:val="20"/>
            <w:lang w:val="it-IT"/>
          </w:rPr>
          <w:t>I.A.2-9</w:t>
        </w:r>
      </w:hyperlink>
    </w:p>
  </w:endnote>
  <w:endnote w:id="30">
    <w:p w14:paraId="63C967FD" w14:textId="7F45499C" w:rsidR="002A46BB" w:rsidRPr="00AA6009" w:rsidRDefault="002A46BB">
      <w:pPr>
        <w:pStyle w:val="EndnoteText"/>
        <w:rPr>
          <w:lang w:val="it-IT"/>
        </w:rPr>
      </w:pPr>
      <w:r>
        <w:rPr>
          <w:rStyle w:val="EndnoteReference"/>
        </w:rPr>
        <w:endnoteRef/>
      </w:r>
      <w:r w:rsidRPr="00AA6009">
        <w:rPr>
          <w:lang w:val="it-IT"/>
        </w:rPr>
        <w:t xml:space="preserve"> </w:t>
      </w:r>
      <w:hyperlink r:id="rId26" w:history="1">
        <w:r w:rsidRPr="00AA6009">
          <w:rPr>
            <w:rStyle w:val="Hyperlink"/>
            <w:sz w:val="20"/>
            <w:lang w:val="it-IT"/>
          </w:rPr>
          <w:t>I.A.2-7</w:t>
        </w:r>
      </w:hyperlink>
    </w:p>
  </w:endnote>
  <w:endnote w:id="31">
    <w:p w14:paraId="4EA764C3" w14:textId="5A215885" w:rsidR="002A46BB" w:rsidRPr="00AA6009" w:rsidRDefault="002A46BB">
      <w:pPr>
        <w:pStyle w:val="EndnoteText"/>
        <w:rPr>
          <w:lang w:val="it-IT"/>
        </w:rPr>
      </w:pPr>
      <w:r>
        <w:rPr>
          <w:rStyle w:val="EndnoteReference"/>
        </w:rPr>
        <w:endnoteRef/>
      </w:r>
      <w:r w:rsidRPr="00AA6009">
        <w:rPr>
          <w:lang w:val="it-IT"/>
        </w:rPr>
        <w:t xml:space="preserve"> </w:t>
      </w:r>
      <w:hyperlink r:id="rId27" w:history="1">
        <w:r w:rsidRPr="00AA6009">
          <w:rPr>
            <w:rStyle w:val="Hyperlink"/>
            <w:sz w:val="20"/>
            <w:lang w:val="it-IT"/>
          </w:rPr>
          <w:t>I.A.3-12</w:t>
        </w:r>
      </w:hyperlink>
    </w:p>
  </w:endnote>
  <w:endnote w:id="32">
    <w:p w14:paraId="573709C8" w14:textId="17E5CAEC" w:rsidR="002A46BB" w:rsidRPr="00AA6009" w:rsidRDefault="002A46BB">
      <w:pPr>
        <w:pStyle w:val="EndnoteText"/>
        <w:rPr>
          <w:lang w:val="it-IT"/>
        </w:rPr>
      </w:pPr>
      <w:r>
        <w:rPr>
          <w:rStyle w:val="EndnoteReference"/>
        </w:rPr>
        <w:endnoteRef/>
      </w:r>
      <w:r w:rsidRPr="00AA6009">
        <w:rPr>
          <w:lang w:val="it-IT"/>
        </w:rPr>
        <w:t xml:space="preserve"> </w:t>
      </w:r>
      <w:hyperlink r:id="rId28" w:history="1">
        <w:r w:rsidRPr="00AA6009">
          <w:rPr>
            <w:rStyle w:val="Hyperlink"/>
            <w:sz w:val="20"/>
            <w:lang w:val="it-IT"/>
          </w:rPr>
          <w:t>I.A.3-2</w:t>
        </w:r>
      </w:hyperlink>
    </w:p>
  </w:endnote>
  <w:endnote w:id="33">
    <w:p w14:paraId="2CD952D2" w14:textId="5DD74FF1" w:rsidR="002A46BB" w:rsidRPr="00AA6009" w:rsidRDefault="002A46BB">
      <w:pPr>
        <w:pStyle w:val="EndnoteText"/>
        <w:rPr>
          <w:lang w:val="it-IT"/>
        </w:rPr>
      </w:pPr>
      <w:r>
        <w:rPr>
          <w:rStyle w:val="EndnoteReference"/>
        </w:rPr>
        <w:endnoteRef/>
      </w:r>
      <w:r w:rsidRPr="00AA6009">
        <w:rPr>
          <w:lang w:val="it-IT"/>
        </w:rPr>
        <w:t xml:space="preserve"> </w:t>
      </w:r>
      <w:hyperlink r:id="rId29" w:history="1">
        <w:r w:rsidRPr="00AA6009">
          <w:rPr>
            <w:rStyle w:val="Hyperlink"/>
            <w:sz w:val="20"/>
            <w:lang w:val="it-IT"/>
          </w:rPr>
          <w:t>I.A.3-9</w:t>
        </w:r>
      </w:hyperlink>
    </w:p>
  </w:endnote>
  <w:endnote w:id="34">
    <w:p w14:paraId="2085DB7C" w14:textId="1BCC6428" w:rsidR="002A46BB" w:rsidRPr="00AA6009" w:rsidRDefault="002A46BB">
      <w:pPr>
        <w:pStyle w:val="EndnoteText"/>
        <w:rPr>
          <w:lang w:val="it-IT"/>
        </w:rPr>
      </w:pPr>
      <w:r>
        <w:rPr>
          <w:rStyle w:val="EndnoteReference"/>
        </w:rPr>
        <w:endnoteRef/>
      </w:r>
      <w:r w:rsidRPr="00AA6009">
        <w:rPr>
          <w:lang w:val="it-IT"/>
        </w:rPr>
        <w:t xml:space="preserve"> </w:t>
      </w:r>
      <w:hyperlink r:id="rId30" w:history="1">
        <w:r w:rsidRPr="00AA6009">
          <w:rPr>
            <w:rStyle w:val="Hyperlink"/>
            <w:sz w:val="20"/>
            <w:lang w:val="it-IT"/>
          </w:rPr>
          <w:t>I.A.3-3</w:t>
        </w:r>
      </w:hyperlink>
    </w:p>
  </w:endnote>
  <w:endnote w:id="35">
    <w:p w14:paraId="30DF7423" w14:textId="6B254EB3" w:rsidR="002A46BB" w:rsidRPr="00AA6009" w:rsidRDefault="002A46BB">
      <w:pPr>
        <w:pStyle w:val="EndnoteText"/>
        <w:rPr>
          <w:lang w:val="it-IT"/>
        </w:rPr>
      </w:pPr>
      <w:r>
        <w:rPr>
          <w:rStyle w:val="EndnoteReference"/>
        </w:rPr>
        <w:endnoteRef/>
      </w:r>
      <w:r w:rsidRPr="00AA6009">
        <w:rPr>
          <w:lang w:val="it-IT"/>
        </w:rPr>
        <w:t xml:space="preserve"> </w:t>
      </w:r>
      <w:hyperlink r:id="rId31" w:history="1">
        <w:r w:rsidRPr="00AA6009">
          <w:rPr>
            <w:rStyle w:val="Hyperlink"/>
            <w:sz w:val="20"/>
            <w:lang w:val="it-IT"/>
          </w:rPr>
          <w:t>I.A.3-11</w:t>
        </w:r>
      </w:hyperlink>
    </w:p>
  </w:endnote>
  <w:endnote w:id="36">
    <w:p w14:paraId="3A5FE144" w14:textId="1D7B9F63" w:rsidR="002A46BB" w:rsidRPr="00AA6009" w:rsidRDefault="002A46BB">
      <w:pPr>
        <w:pStyle w:val="EndnoteText"/>
        <w:rPr>
          <w:lang w:val="it-IT"/>
        </w:rPr>
      </w:pPr>
      <w:r>
        <w:rPr>
          <w:rStyle w:val="EndnoteReference"/>
        </w:rPr>
        <w:endnoteRef/>
      </w:r>
      <w:r w:rsidRPr="00AA6009">
        <w:rPr>
          <w:lang w:val="it-IT"/>
        </w:rPr>
        <w:t xml:space="preserve"> </w:t>
      </w:r>
      <w:hyperlink r:id="rId32" w:history="1">
        <w:r w:rsidRPr="00AA6009">
          <w:rPr>
            <w:rStyle w:val="Hyperlink"/>
            <w:sz w:val="20"/>
            <w:lang w:val="it-IT"/>
          </w:rPr>
          <w:t>I.A.3-10</w:t>
        </w:r>
      </w:hyperlink>
    </w:p>
  </w:endnote>
  <w:endnote w:id="37">
    <w:p w14:paraId="4ECD520A" w14:textId="17238E80" w:rsidR="002A46BB" w:rsidRPr="00AA6009" w:rsidRDefault="002A46BB">
      <w:pPr>
        <w:pStyle w:val="EndnoteText"/>
        <w:rPr>
          <w:lang w:val="it-IT"/>
        </w:rPr>
      </w:pPr>
      <w:r>
        <w:rPr>
          <w:rStyle w:val="EndnoteReference"/>
        </w:rPr>
        <w:endnoteRef/>
      </w:r>
      <w:r w:rsidRPr="00AA6009">
        <w:rPr>
          <w:lang w:val="it-IT"/>
        </w:rPr>
        <w:t xml:space="preserve"> </w:t>
      </w:r>
      <w:hyperlink r:id="rId33" w:history="1">
        <w:r w:rsidRPr="00AA6009">
          <w:rPr>
            <w:rStyle w:val="Hyperlink"/>
            <w:sz w:val="20"/>
            <w:lang w:val="it-IT"/>
          </w:rPr>
          <w:t>I.A.3-4</w:t>
        </w:r>
      </w:hyperlink>
    </w:p>
  </w:endnote>
  <w:endnote w:id="38">
    <w:p w14:paraId="1B58E23C" w14:textId="0EEA781D" w:rsidR="002A46BB" w:rsidRPr="00AA6009" w:rsidRDefault="002A46BB">
      <w:pPr>
        <w:pStyle w:val="EndnoteText"/>
        <w:rPr>
          <w:lang w:val="it-IT"/>
        </w:rPr>
      </w:pPr>
      <w:r>
        <w:rPr>
          <w:rStyle w:val="EndnoteReference"/>
        </w:rPr>
        <w:endnoteRef/>
      </w:r>
      <w:r w:rsidRPr="00AA6009">
        <w:rPr>
          <w:lang w:val="it-IT"/>
        </w:rPr>
        <w:t xml:space="preserve"> </w:t>
      </w:r>
      <w:hyperlink r:id="rId34" w:history="1">
        <w:r w:rsidRPr="00AA6009">
          <w:rPr>
            <w:rStyle w:val="Hyperlink"/>
            <w:sz w:val="20"/>
            <w:lang w:val="it-IT"/>
          </w:rPr>
          <w:t>I.A.3-5</w:t>
        </w:r>
      </w:hyperlink>
    </w:p>
  </w:endnote>
  <w:endnote w:id="39">
    <w:p w14:paraId="08F0D00E" w14:textId="53CA7553" w:rsidR="002A46BB" w:rsidRPr="00AA6009" w:rsidRDefault="002A46BB">
      <w:pPr>
        <w:pStyle w:val="EndnoteText"/>
        <w:rPr>
          <w:lang w:val="it-IT"/>
        </w:rPr>
      </w:pPr>
      <w:r>
        <w:rPr>
          <w:rStyle w:val="EndnoteReference"/>
        </w:rPr>
        <w:endnoteRef/>
      </w:r>
      <w:r w:rsidRPr="00AA6009">
        <w:rPr>
          <w:lang w:val="it-IT"/>
        </w:rPr>
        <w:t xml:space="preserve"> </w:t>
      </w:r>
      <w:hyperlink r:id="rId35" w:history="1">
        <w:r w:rsidRPr="00AA6009">
          <w:rPr>
            <w:rStyle w:val="Hyperlink"/>
            <w:sz w:val="20"/>
            <w:lang w:val="it-IT"/>
          </w:rPr>
          <w:t>I.A.3-8</w:t>
        </w:r>
      </w:hyperlink>
    </w:p>
  </w:endnote>
  <w:endnote w:id="40">
    <w:p w14:paraId="5C833E72" w14:textId="29D99C26" w:rsidR="002A46BB" w:rsidRPr="00AA6009" w:rsidRDefault="002A46BB">
      <w:pPr>
        <w:pStyle w:val="EndnoteText"/>
        <w:rPr>
          <w:lang w:val="it-IT"/>
        </w:rPr>
      </w:pPr>
      <w:r>
        <w:rPr>
          <w:rStyle w:val="EndnoteReference"/>
        </w:rPr>
        <w:endnoteRef/>
      </w:r>
      <w:r w:rsidRPr="00AA6009">
        <w:rPr>
          <w:lang w:val="it-IT"/>
        </w:rPr>
        <w:t xml:space="preserve"> </w:t>
      </w:r>
      <w:hyperlink r:id="rId36" w:history="1">
        <w:r w:rsidRPr="00AA6009">
          <w:rPr>
            <w:rStyle w:val="Hyperlink"/>
            <w:sz w:val="20"/>
            <w:lang w:val="it-IT"/>
          </w:rPr>
          <w:t>I.A.3-7</w:t>
        </w:r>
      </w:hyperlink>
    </w:p>
  </w:endnote>
  <w:endnote w:id="41">
    <w:p w14:paraId="70DF64A4" w14:textId="1707A396" w:rsidR="002A46BB" w:rsidRPr="00AA6009" w:rsidRDefault="002A46BB">
      <w:pPr>
        <w:pStyle w:val="EndnoteText"/>
        <w:rPr>
          <w:lang w:val="it-IT"/>
        </w:rPr>
      </w:pPr>
      <w:r>
        <w:rPr>
          <w:rStyle w:val="EndnoteReference"/>
        </w:rPr>
        <w:endnoteRef/>
      </w:r>
      <w:r w:rsidRPr="00AA6009">
        <w:rPr>
          <w:lang w:val="it-IT"/>
        </w:rPr>
        <w:t xml:space="preserve"> </w:t>
      </w:r>
      <w:hyperlink r:id="rId37" w:history="1">
        <w:r w:rsidRPr="00AA6009">
          <w:rPr>
            <w:rStyle w:val="Hyperlink"/>
            <w:sz w:val="20"/>
            <w:lang w:val="it-IT"/>
          </w:rPr>
          <w:t>I.A.3-6</w:t>
        </w:r>
      </w:hyperlink>
    </w:p>
  </w:endnote>
  <w:endnote w:id="42">
    <w:p w14:paraId="0F231466" w14:textId="05480C68" w:rsidR="002A46BB" w:rsidRPr="00AA6009" w:rsidRDefault="002A46BB">
      <w:pPr>
        <w:pStyle w:val="EndnoteText"/>
        <w:rPr>
          <w:lang w:val="it-IT"/>
        </w:rPr>
      </w:pPr>
      <w:r>
        <w:rPr>
          <w:rStyle w:val="EndnoteReference"/>
        </w:rPr>
        <w:endnoteRef/>
      </w:r>
      <w:r w:rsidRPr="00AA6009">
        <w:rPr>
          <w:lang w:val="it-IT"/>
        </w:rPr>
        <w:t xml:space="preserve"> </w:t>
      </w:r>
      <w:hyperlink r:id="rId38" w:history="1">
        <w:r w:rsidRPr="00AA6009">
          <w:rPr>
            <w:rStyle w:val="Hyperlink"/>
            <w:sz w:val="20"/>
            <w:lang w:val="it-IT"/>
          </w:rPr>
          <w:t>I.A.3-1</w:t>
        </w:r>
      </w:hyperlink>
    </w:p>
  </w:endnote>
  <w:endnote w:id="43">
    <w:p w14:paraId="2F8E8622" w14:textId="2D95687A" w:rsidR="002A46BB" w:rsidRPr="00AA6009" w:rsidRDefault="002A46BB">
      <w:pPr>
        <w:pStyle w:val="EndnoteText"/>
        <w:rPr>
          <w:lang w:val="it-IT"/>
        </w:rPr>
      </w:pPr>
      <w:r>
        <w:rPr>
          <w:rStyle w:val="EndnoteReference"/>
        </w:rPr>
        <w:endnoteRef/>
      </w:r>
      <w:r w:rsidRPr="00AA6009">
        <w:rPr>
          <w:lang w:val="it-IT"/>
        </w:rPr>
        <w:t xml:space="preserve"> </w:t>
      </w:r>
      <w:hyperlink r:id="rId39" w:history="1">
        <w:r w:rsidRPr="00AA6009">
          <w:rPr>
            <w:rStyle w:val="Hyperlink"/>
            <w:sz w:val="20"/>
            <w:lang w:val="it-IT"/>
          </w:rPr>
          <w:t>I.A.4-3</w:t>
        </w:r>
      </w:hyperlink>
    </w:p>
  </w:endnote>
  <w:endnote w:id="44">
    <w:p w14:paraId="7007952A" w14:textId="6906E71E" w:rsidR="002A46BB" w:rsidRPr="00AA6009" w:rsidRDefault="002A46BB">
      <w:pPr>
        <w:pStyle w:val="EndnoteText"/>
        <w:rPr>
          <w:lang w:val="it-IT"/>
        </w:rPr>
      </w:pPr>
      <w:r>
        <w:rPr>
          <w:rStyle w:val="EndnoteReference"/>
        </w:rPr>
        <w:endnoteRef/>
      </w:r>
      <w:r w:rsidRPr="00AA6009">
        <w:rPr>
          <w:lang w:val="it-IT"/>
        </w:rPr>
        <w:t xml:space="preserve"> </w:t>
      </w:r>
      <w:hyperlink r:id="rId40" w:history="1">
        <w:r w:rsidRPr="00AA6009">
          <w:rPr>
            <w:rStyle w:val="Hyperlink"/>
            <w:sz w:val="20"/>
            <w:lang w:val="it-IT"/>
          </w:rPr>
          <w:t>I.A.4-4</w:t>
        </w:r>
      </w:hyperlink>
    </w:p>
  </w:endnote>
  <w:endnote w:id="45">
    <w:p w14:paraId="123CEA80" w14:textId="425D1166" w:rsidR="002A46BB" w:rsidRPr="00AA6009" w:rsidRDefault="002A46BB">
      <w:pPr>
        <w:pStyle w:val="EndnoteText"/>
        <w:rPr>
          <w:lang w:val="it-IT"/>
        </w:rPr>
      </w:pPr>
      <w:r>
        <w:rPr>
          <w:rStyle w:val="EndnoteReference"/>
        </w:rPr>
        <w:endnoteRef/>
      </w:r>
      <w:r w:rsidRPr="00AA6009">
        <w:rPr>
          <w:lang w:val="it-IT"/>
        </w:rPr>
        <w:t xml:space="preserve"> </w:t>
      </w:r>
      <w:hyperlink r:id="rId41" w:history="1">
        <w:r w:rsidRPr="00AA6009">
          <w:rPr>
            <w:rStyle w:val="Hyperlink"/>
            <w:sz w:val="20"/>
            <w:lang w:val="it-IT"/>
          </w:rPr>
          <w:t>I.A.4-5</w:t>
        </w:r>
      </w:hyperlink>
    </w:p>
  </w:endnote>
  <w:endnote w:id="46">
    <w:p w14:paraId="1EB5966D" w14:textId="1ED9AF79" w:rsidR="002A46BB" w:rsidRPr="00AA6009" w:rsidRDefault="002A46BB">
      <w:pPr>
        <w:pStyle w:val="EndnoteText"/>
        <w:rPr>
          <w:lang w:val="it-IT"/>
        </w:rPr>
      </w:pPr>
      <w:r>
        <w:rPr>
          <w:rStyle w:val="EndnoteReference"/>
        </w:rPr>
        <w:endnoteRef/>
      </w:r>
      <w:r w:rsidRPr="00AA6009">
        <w:rPr>
          <w:lang w:val="it-IT"/>
        </w:rPr>
        <w:t xml:space="preserve"> </w:t>
      </w:r>
      <w:hyperlink r:id="rId42" w:history="1">
        <w:r w:rsidRPr="00AA6009">
          <w:rPr>
            <w:rStyle w:val="Hyperlink"/>
            <w:sz w:val="20"/>
            <w:lang w:val="it-IT"/>
          </w:rPr>
          <w:t>I.A.4-6</w:t>
        </w:r>
      </w:hyperlink>
    </w:p>
  </w:endnote>
  <w:endnote w:id="47">
    <w:p w14:paraId="47EFF7CE" w14:textId="0A87AAEE" w:rsidR="002A46BB" w:rsidRPr="00AA6009" w:rsidRDefault="002A46BB">
      <w:pPr>
        <w:pStyle w:val="EndnoteText"/>
        <w:rPr>
          <w:lang w:val="it-IT"/>
        </w:rPr>
      </w:pPr>
      <w:r>
        <w:rPr>
          <w:rStyle w:val="EndnoteReference"/>
        </w:rPr>
        <w:endnoteRef/>
      </w:r>
      <w:r w:rsidRPr="00AA6009">
        <w:rPr>
          <w:lang w:val="it-IT"/>
        </w:rPr>
        <w:t xml:space="preserve"> </w:t>
      </w:r>
      <w:hyperlink r:id="rId43" w:history="1">
        <w:r w:rsidRPr="00AA6009">
          <w:rPr>
            <w:rStyle w:val="Hyperlink"/>
            <w:sz w:val="20"/>
            <w:lang w:val="it-IT"/>
          </w:rPr>
          <w:t>I.A.4-7</w:t>
        </w:r>
      </w:hyperlink>
    </w:p>
  </w:endnote>
  <w:endnote w:id="48">
    <w:p w14:paraId="7E3F9196" w14:textId="6B7D5888" w:rsidR="002A46BB" w:rsidRPr="00AA6009" w:rsidRDefault="002A46BB">
      <w:pPr>
        <w:pStyle w:val="EndnoteText"/>
        <w:rPr>
          <w:lang w:val="it-IT"/>
        </w:rPr>
      </w:pPr>
      <w:r>
        <w:rPr>
          <w:rStyle w:val="EndnoteReference"/>
        </w:rPr>
        <w:endnoteRef/>
      </w:r>
      <w:r w:rsidRPr="00AA6009">
        <w:rPr>
          <w:lang w:val="it-IT"/>
        </w:rPr>
        <w:t xml:space="preserve"> </w:t>
      </w:r>
      <w:hyperlink r:id="rId44" w:history="1">
        <w:r w:rsidRPr="00AA6009">
          <w:rPr>
            <w:rStyle w:val="Hyperlink"/>
            <w:sz w:val="20"/>
            <w:lang w:val="it-IT"/>
          </w:rPr>
          <w:t>I.A.4-8</w:t>
        </w:r>
      </w:hyperlink>
    </w:p>
  </w:endnote>
  <w:endnote w:id="49">
    <w:p w14:paraId="4534A648" w14:textId="7F43A77D" w:rsidR="002A46BB" w:rsidRPr="00AA6009" w:rsidRDefault="002A46BB">
      <w:pPr>
        <w:pStyle w:val="EndnoteText"/>
        <w:rPr>
          <w:lang w:val="it-IT"/>
        </w:rPr>
      </w:pPr>
      <w:r>
        <w:rPr>
          <w:rStyle w:val="EndnoteReference"/>
        </w:rPr>
        <w:endnoteRef/>
      </w:r>
      <w:r w:rsidRPr="00AA6009">
        <w:rPr>
          <w:lang w:val="it-IT"/>
        </w:rPr>
        <w:t xml:space="preserve"> </w:t>
      </w:r>
      <w:hyperlink r:id="rId45" w:history="1">
        <w:r w:rsidRPr="00AA6009">
          <w:rPr>
            <w:rStyle w:val="Hyperlink"/>
            <w:sz w:val="20"/>
            <w:lang w:val="it-IT"/>
          </w:rPr>
          <w:t>I.A.4-1</w:t>
        </w:r>
      </w:hyperlink>
    </w:p>
  </w:endnote>
  <w:endnote w:id="50">
    <w:p w14:paraId="1744A6DB" w14:textId="21BF9367" w:rsidR="002A46BB" w:rsidRPr="00AA6009" w:rsidRDefault="002A46BB">
      <w:pPr>
        <w:pStyle w:val="EndnoteText"/>
        <w:rPr>
          <w:lang w:val="it-IT"/>
        </w:rPr>
      </w:pPr>
      <w:r>
        <w:rPr>
          <w:rStyle w:val="EndnoteReference"/>
        </w:rPr>
        <w:endnoteRef/>
      </w:r>
      <w:r w:rsidRPr="00AA6009">
        <w:rPr>
          <w:lang w:val="it-IT"/>
        </w:rPr>
        <w:t xml:space="preserve"> </w:t>
      </w:r>
      <w:hyperlink r:id="rId46" w:history="1">
        <w:r w:rsidRPr="00AA6009">
          <w:rPr>
            <w:rStyle w:val="Hyperlink"/>
            <w:sz w:val="20"/>
            <w:lang w:val="it-IT"/>
          </w:rPr>
          <w:t>I.A.4-2</w:t>
        </w:r>
      </w:hyperlink>
    </w:p>
  </w:endnote>
  <w:endnote w:id="51">
    <w:p w14:paraId="721643A9" w14:textId="153964E3" w:rsidR="002A46BB" w:rsidRPr="00AA6009" w:rsidRDefault="002A46BB">
      <w:pPr>
        <w:pStyle w:val="EndnoteText"/>
        <w:rPr>
          <w:lang w:val="it-IT"/>
        </w:rPr>
      </w:pPr>
      <w:r>
        <w:rPr>
          <w:rStyle w:val="EndnoteReference"/>
        </w:rPr>
        <w:endnoteRef/>
      </w:r>
      <w:r w:rsidRPr="00AA6009">
        <w:rPr>
          <w:lang w:val="it-IT"/>
        </w:rPr>
        <w:t xml:space="preserve"> </w:t>
      </w:r>
      <w:hyperlink r:id="rId47" w:history="1">
        <w:r w:rsidRPr="00AA6009">
          <w:rPr>
            <w:rStyle w:val="Hyperlink"/>
            <w:sz w:val="20"/>
            <w:lang w:val="it-IT"/>
          </w:rPr>
          <w:t>I.B.1-20</w:t>
        </w:r>
      </w:hyperlink>
    </w:p>
  </w:endnote>
  <w:endnote w:id="52">
    <w:p w14:paraId="67838104" w14:textId="76537AA2" w:rsidR="002A46BB" w:rsidRPr="00AA6009" w:rsidRDefault="002A46BB">
      <w:pPr>
        <w:pStyle w:val="EndnoteText"/>
        <w:rPr>
          <w:lang w:val="it-IT"/>
        </w:rPr>
      </w:pPr>
      <w:r>
        <w:rPr>
          <w:rStyle w:val="EndnoteReference"/>
        </w:rPr>
        <w:endnoteRef/>
      </w:r>
      <w:r w:rsidRPr="00AA6009">
        <w:rPr>
          <w:lang w:val="it-IT"/>
        </w:rPr>
        <w:t xml:space="preserve"> </w:t>
      </w:r>
      <w:hyperlink r:id="rId48" w:history="1">
        <w:r w:rsidRPr="00AA6009">
          <w:rPr>
            <w:rStyle w:val="Hyperlink"/>
            <w:sz w:val="20"/>
            <w:lang w:val="it-IT"/>
          </w:rPr>
          <w:t>I.B.1-16</w:t>
        </w:r>
      </w:hyperlink>
    </w:p>
  </w:endnote>
  <w:endnote w:id="53">
    <w:p w14:paraId="2E414009" w14:textId="0C7A4449" w:rsidR="002A46BB" w:rsidRPr="00AA6009" w:rsidRDefault="002A46BB">
      <w:pPr>
        <w:pStyle w:val="EndnoteText"/>
        <w:rPr>
          <w:lang w:val="it-IT"/>
        </w:rPr>
      </w:pPr>
      <w:r>
        <w:rPr>
          <w:rStyle w:val="EndnoteReference"/>
        </w:rPr>
        <w:endnoteRef/>
      </w:r>
      <w:r w:rsidRPr="00AA6009">
        <w:rPr>
          <w:lang w:val="it-IT"/>
        </w:rPr>
        <w:t xml:space="preserve"> </w:t>
      </w:r>
      <w:hyperlink r:id="rId49" w:history="1">
        <w:r w:rsidRPr="00AA6009">
          <w:rPr>
            <w:rStyle w:val="Hyperlink"/>
            <w:sz w:val="20"/>
            <w:lang w:val="it-IT"/>
          </w:rPr>
          <w:t>I.B.1-28</w:t>
        </w:r>
      </w:hyperlink>
    </w:p>
  </w:endnote>
  <w:endnote w:id="54">
    <w:p w14:paraId="1B965F02" w14:textId="4045CDC9" w:rsidR="002A46BB" w:rsidRPr="00AA6009" w:rsidRDefault="002A46BB">
      <w:pPr>
        <w:pStyle w:val="EndnoteText"/>
        <w:rPr>
          <w:lang w:val="it-IT"/>
        </w:rPr>
      </w:pPr>
      <w:r>
        <w:rPr>
          <w:rStyle w:val="EndnoteReference"/>
        </w:rPr>
        <w:endnoteRef/>
      </w:r>
      <w:r w:rsidRPr="00AA6009">
        <w:rPr>
          <w:lang w:val="it-IT"/>
        </w:rPr>
        <w:t xml:space="preserve"> </w:t>
      </w:r>
      <w:hyperlink r:id="rId50" w:history="1">
        <w:r w:rsidRPr="00AA6009">
          <w:rPr>
            <w:rStyle w:val="Hyperlink"/>
            <w:sz w:val="20"/>
            <w:lang w:val="it-IT"/>
          </w:rPr>
          <w:t>I.B.1-5</w:t>
        </w:r>
      </w:hyperlink>
    </w:p>
  </w:endnote>
  <w:endnote w:id="55">
    <w:p w14:paraId="629CF7DF" w14:textId="4FF97830" w:rsidR="002A46BB" w:rsidRPr="00AA6009" w:rsidRDefault="002A46BB">
      <w:pPr>
        <w:pStyle w:val="EndnoteText"/>
        <w:rPr>
          <w:lang w:val="it-IT"/>
        </w:rPr>
      </w:pPr>
      <w:r>
        <w:rPr>
          <w:rStyle w:val="EndnoteReference"/>
        </w:rPr>
        <w:endnoteRef/>
      </w:r>
      <w:r w:rsidRPr="00AA6009">
        <w:rPr>
          <w:lang w:val="it-IT"/>
        </w:rPr>
        <w:t xml:space="preserve"> </w:t>
      </w:r>
      <w:hyperlink r:id="rId51" w:history="1">
        <w:r w:rsidRPr="00AA6009">
          <w:rPr>
            <w:rStyle w:val="Hyperlink"/>
            <w:sz w:val="20"/>
            <w:lang w:val="it-IT"/>
          </w:rPr>
          <w:t>I.B.1-1</w:t>
        </w:r>
      </w:hyperlink>
    </w:p>
  </w:endnote>
  <w:endnote w:id="56">
    <w:p w14:paraId="14958D39" w14:textId="1F3999FF" w:rsidR="002A46BB" w:rsidRPr="00AA6009" w:rsidRDefault="002A46BB">
      <w:pPr>
        <w:pStyle w:val="EndnoteText"/>
        <w:rPr>
          <w:lang w:val="it-IT"/>
        </w:rPr>
      </w:pPr>
      <w:r>
        <w:rPr>
          <w:rStyle w:val="EndnoteReference"/>
        </w:rPr>
        <w:endnoteRef/>
      </w:r>
      <w:r w:rsidRPr="00AA6009">
        <w:rPr>
          <w:lang w:val="it-IT"/>
        </w:rPr>
        <w:t xml:space="preserve"> </w:t>
      </w:r>
      <w:hyperlink r:id="rId52" w:history="1">
        <w:r w:rsidRPr="00AA6009">
          <w:rPr>
            <w:rStyle w:val="Hyperlink"/>
            <w:sz w:val="20"/>
            <w:lang w:val="it-IT"/>
          </w:rPr>
          <w:t>I.B.1-11</w:t>
        </w:r>
      </w:hyperlink>
    </w:p>
  </w:endnote>
  <w:endnote w:id="57">
    <w:p w14:paraId="3EB9C2C4" w14:textId="1B4B5F8E" w:rsidR="002A46BB" w:rsidRPr="00AA6009" w:rsidRDefault="002A46BB">
      <w:pPr>
        <w:pStyle w:val="EndnoteText"/>
        <w:rPr>
          <w:lang w:val="it-IT"/>
        </w:rPr>
      </w:pPr>
      <w:r>
        <w:rPr>
          <w:rStyle w:val="EndnoteReference"/>
        </w:rPr>
        <w:endnoteRef/>
      </w:r>
      <w:r w:rsidRPr="00AA6009">
        <w:rPr>
          <w:lang w:val="it-IT"/>
        </w:rPr>
        <w:t xml:space="preserve"> </w:t>
      </w:r>
      <w:hyperlink r:id="rId53" w:history="1">
        <w:r w:rsidRPr="00AA6009">
          <w:rPr>
            <w:rStyle w:val="Hyperlink"/>
            <w:sz w:val="20"/>
            <w:lang w:val="it-IT"/>
          </w:rPr>
          <w:t>I.B.1-22</w:t>
        </w:r>
      </w:hyperlink>
    </w:p>
  </w:endnote>
  <w:endnote w:id="58">
    <w:p w14:paraId="3BB76AF4" w14:textId="2FA145EE" w:rsidR="002A46BB" w:rsidRPr="00AA6009" w:rsidRDefault="002A46BB">
      <w:pPr>
        <w:pStyle w:val="EndnoteText"/>
        <w:rPr>
          <w:lang w:val="it-IT"/>
        </w:rPr>
      </w:pPr>
      <w:r>
        <w:rPr>
          <w:rStyle w:val="EndnoteReference"/>
        </w:rPr>
        <w:endnoteRef/>
      </w:r>
      <w:r w:rsidRPr="00AA6009">
        <w:rPr>
          <w:lang w:val="it-IT"/>
        </w:rPr>
        <w:t xml:space="preserve"> </w:t>
      </w:r>
      <w:hyperlink r:id="rId54" w:history="1">
        <w:r w:rsidRPr="00AA6009">
          <w:rPr>
            <w:rStyle w:val="Hyperlink"/>
            <w:sz w:val="20"/>
            <w:lang w:val="it-IT"/>
          </w:rPr>
          <w:t>I.B.1-13</w:t>
        </w:r>
      </w:hyperlink>
    </w:p>
  </w:endnote>
  <w:endnote w:id="59">
    <w:p w14:paraId="7ABA0B34" w14:textId="7BECAF2F" w:rsidR="002A46BB" w:rsidRPr="00AA6009" w:rsidRDefault="002A46BB">
      <w:pPr>
        <w:pStyle w:val="EndnoteText"/>
        <w:rPr>
          <w:lang w:val="it-IT"/>
        </w:rPr>
      </w:pPr>
      <w:r>
        <w:rPr>
          <w:rStyle w:val="EndnoteReference"/>
        </w:rPr>
        <w:endnoteRef/>
      </w:r>
      <w:r w:rsidRPr="00AA6009">
        <w:rPr>
          <w:lang w:val="it-IT"/>
        </w:rPr>
        <w:t xml:space="preserve"> </w:t>
      </w:r>
      <w:hyperlink r:id="rId55" w:history="1">
        <w:r w:rsidRPr="00AA6009">
          <w:rPr>
            <w:rStyle w:val="Hyperlink"/>
            <w:sz w:val="20"/>
            <w:lang w:val="it-IT"/>
          </w:rPr>
          <w:t>I.B.1-3</w:t>
        </w:r>
      </w:hyperlink>
    </w:p>
  </w:endnote>
  <w:endnote w:id="60">
    <w:p w14:paraId="47AA4D6A" w14:textId="0329FCA7" w:rsidR="002A46BB" w:rsidRPr="00AA6009" w:rsidRDefault="002A46BB">
      <w:pPr>
        <w:pStyle w:val="EndnoteText"/>
        <w:rPr>
          <w:lang w:val="it-IT"/>
        </w:rPr>
      </w:pPr>
      <w:r>
        <w:rPr>
          <w:rStyle w:val="EndnoteReference"/>
        </w:rPr>
        <w:endnoteRef/>
      </w:r>
      <w:r w:rsidRPr="00AA6009">
        <w:rPr>
          <w:lang w:val="it-IT"/>
        </w:rPr>
        <w:t xml:space="preserve"> </w:t>
      </w:r>
      <w:hyperlink r:id="rId56" w:history="1">
        <w:r w:rsidRPr="00AA6009">
          <w:rPr>
            <w:rStyle w:val="Hyperlink"/>
            <w:sz w:val="20"/>
            <w:lang w:val="it-IT"/>
          </w:rPr>
          <w:t>I.B.1-9</w:t>
        </w:r>
      </w:hyperlink>
    </w:p>
  </w:endnote>
  <w:endnote w:id="61">
    <w:p w14:paraId="1BAE72FD" w14:textId="0E8000FA" w:rsidR="002A46BB" w:rsidRPr="00AA6009" w:rsidRDefault="002A46BB">
      <w:pPr>
        <w:pStyle w:val="EndnoteText"/>
        <w:rPr>
          <w:lang w:val="it-IT"/>
        </w:rPr>
      </w:pPr>
      <w:r>
        <w:rPr>
          <w:rStyle w:val="EndnoteReference"/>
        </w:rPr>
        <w:endnoteRef/>
      </w:r>
      <w:r w:rsidRPr="00AA6009">
        <w:rPr>
          <w:lang w:val="it-IT"/>
        </w:rPr>
        <w:t xml:space="preserve"> </w:t>
      </w:r>
      <w:hyperlink r:id="rId57" w:history="1">
        <w:r w:rsidRPr="00AA6009">
          <w:rPr>
            <w:rStyle w:val="Hyperlink"/>
            <w:sz w:val="20"/>
            <w:lang w:val="it-IT"/>
          </w:rPr>
          <w:t>I.B.1-7</w:t>
        </w:r>
      </w:hyperlink>
    </w:p>
  </w:endnote>
  <w:endnote w:id="62">
    <w:p w14:paraId="0422E481" w14:textId="4F92085A" w:rsidR="002A46BB" w:rsidRPr="00AA6009" w:rsidRDefault="002A46BB">
      <w:pPr>
        <w:pStyle w:val="EndnoteText"/>
        <w:rPr>
          <w:lang w:val="it-IT"/>
        </w:rPr>
      </w:pPr>
      <w:r>
        <w:rPr>
          <w:rStyle w:val="EndnoteReference"/>
        </w:rPr>
        <w:endnoteRef/>
      </w:r>
      <w:r w:rsidRPr="00AA6009">
        <w:rPr>
          <w:lang w:val="it-IT"/>
        </w:rPr>
        <w:t xml:space="preserve"> </w:t>
      </w:r>
      <w:hyperlink r:id="rId58" w:history="1">
        <w:r w:rsidRPr="00AA6009">
          <w:rPr>
            <w:rStyle w:val="Hyperlink"/>
            <w:sz w:val="20"/>
            <w:lang w:val="it-IT"/>
          </w:rPr>
          <w:t>I.B.1-8</w:t>
        </w:r>
      </w:hyperlink>
    </w:p>
  </w:endnote>
  <w:endnote w:id="63">
    <w:p w14:paraId="159699D9" w14:textId="145E5E0A" w:rsidR="002A46BB" w:rsidRPr="00AA6009" w:rsidRDefault="002A46BB">
      <w:pPr>
        <w:pStyle w:val="EndnoteText"/>
        <w:rPr>
          <w:lang w:val="it-IT"/>
        </w:rPr>
      </w:pPr>
      <w:r>
        <w:rPr>
          <w:rStyle w:val="EndnoteReference"/>
        </w:rPr>
        <w:endnoteRef/>
      </w:r>
      <w:r w:rsidRPr="00AA6009">
        <w:rPr>
          <w:lang w:val="it-IT"/>
        </w:rPr>
        <w:t xml:space="preserve"> </w:t>
      </w:r>
      <w:hyperlink r:id="rId59" w:history="1">
        <w:r w:rsidRPr="00AA6009">
          <w:rPr>
            <w:rStyle w:val="Hyperlink"/>
            <w:sz w:val="20"/>
            <w:lang w:val="it-IT"/>
          </w:rPr>
          <w:t>I.B.1-10</w:t>
        </w:r>
      </w:hyperlink>
    </w:p>
  </w:endnote>
  <w:endnote w:id="64">
    <w:p w14:paraId="3AA55214" w14:textId="4C85EFCB" w:rsidR="002A46BB" w:rsidRPr="00AA6009" w:rsidRDefault="002A46BB">
      <w:pPr>
        <w:pStyle w:val="EndnoteText"/>
        <w:rPr>
          <w:lang w:val="it-IT"/>
        </w:rPr>
      </w:pPr>
      <w:r>
        <w:rPr>
          <w:rStyle w:val="EndnoteReference"/>
        </w:rPr>
        <w:endnoteRef/>
      </w:r>
      <w:r w:rsidRPr="00AA6009">
        <w:rPr>
          <w:lang w:val="it-IT"/>
        </w:rPr>
        <w:t xml:space="preserve"> </w:t>
      </w:r>
      <w:hyperlink r:id="rId60" w:history="1">
        <w:r w:rsidRPr="00AA6009">
          <w:rPr>
            <w:rStyle w:val="Hyperlink"/>
            <w:sz w:val="20"/>
            <w:lang w:val="it-IT"/>
          </w:rPr>
          <w:t>I.B.1-15</w:t>
        </w:r>
      </w:hyperlink>
    </w:p>
  </w:endnote>
  <w:endnote w:id="65">
    <w:p w14:paraId="5281BF0D" w14:textId="6D109CFB" w:rsidR="002A46BB" w:rsidRPr="00AA6009" w:rsidRDefault="002A46BB">
      <w:pPr>
        <w:pStyle w:val="EndnoteText"/>
        <w:rPr>
          <w:lang w:val="it-IT"/>
        </w:rPr>
      </w:pPr>
      <w:r>
        <w:rPr>
          <w:rStyle w:val="EndnoteReference"/>
        </w:rPr>
        <w:endnoteRef/>
      </w:r>
      <w:r w:rsidRPr="00AA6009">
        <w:rPr>
          <w:lang w:val="it-IT"/>
        </w:rPr>
        <w:t xml:space="preserve"> </w:t>
      </w:r>
      <w:hyperlink r:id="rId61" w:history="1">
        <w:r w:rsidRPr="00AA6009">
          <w:rPr>
            <w:rStyle w:val="Hyperlink"/>
            <w:sz w:val="20"/>
            <w:lang w:val="it-IT"/>
          </w:rPr>
          <w:t>I.B.1-18</w:t>
        </w:r>
      </w:hyperlink>
    </w:p>
  </w:endnote>
  <w:endnote w:id="66">
    <w:p w14:paraId="02D334E1" w14:textId="33F3DFA2" w:rsidR="002A46BB" w:rsidRPr="00AA6009" w:rsidRDefault="002A46BB">
      <w:pPr>
        <w:pStyle w:val="EndnoteText"/>
        <w:rPr>
          <w:lang w:val="it-IT"/>
        </w:rPr>
      </w:pPr>
      <w:r>
        <w:rPr>
          <w:rStyle w:val="EndnoteReference"/>
        </w:rPr>
        <w:endnoteRef/>
      </w:r>
      <w:r w:rsidRPr="00AA6009">
        <w:rPr>
          <w:lang w:val="it-IT"/>
        </w:rPr>
        <w:t xml:space="preserve"> </w:t>
      </w:r>
      <w:hyperlink r:id="rId62" w:history="1">
        <w:r w:rsidRPr="00AA6009">
          <w:rPr>
            <w:rStyle w:val="Hyperlink"/>
            <w:sz w:val="20"/>
            <w:lang w:val="it-IT"/>
          </w:rPr>
          <w:t>I.B.1-27</w:t>
        </w:r>
      </w:hyperlink>
    </w:p>
  </w:endnote>
  <w:endnote w:id="67">
    <w:p w14:paraId="31DE6CE5" w14:textId="2E8CB49A" w:rsidR="002A46BB" w:rsidRPr="00AA6009" w:rsidRDefault="002A46BB">
      <w:pPr>
        <w:pStyle w:val="EndnoteText"/>
        <w:rPr>
          <w:lang w:val="it-IT"/>
        </w:rPr>
      </w:pPr>
      <w:r>
        <w:rPr>
          <w:rStyle w:val="EndnoteReference"/>
        </w:rPr>
        <w:endnoteRef/>
      </w:r>
      <w:r w:rsidRPr="00AA6009">
        <w:rPr>
          <w:lang w:val="it-IT"/>
        </w:rPr>
        <w:t xml:space="preserve"> </w:t>
      </w:r>
      <w:hyperlink r:id="rId63" w:history="1">
        <w:r w:rsidRPr="00AA6009">
          <w:rPr>
            <w:rStyle w:val="Hyperlink"/>
            <w:sz w:val="20"/>
            <w:lang w:val="it-IT"/>
          </w:rPr>
          <w:t>I.B.1-19</w:t>
        </w:r>
      </w:hyperlink>
    </w:p>
  </w:endnote>
  <w:endnote w:id="68">
    <w:p w14:paraId="045D310F" w14:textId="2F4228D7" w:rsidR="002A46BB" w:rsidRPr="00AA6009" w:rsidRDefault="002A46BB">
      <w:pPr>
        <w:pStyle w:val="EndnoteText"/>
        <w:rPr>
          <w:lang w:val="it-IT"/>
        </w:rPr>
      </w:pPr>
      <w:r>
        <w:rPr>
          <w:rStyle w:val="EndnoteReference"/>
        </w:rPr>
        <w:endnoteRef/>
      </w:r>
      <w:r w:rsidRPr="00AA6009">
        <w:rPr>
          <w:lang w:val="it-IT"/>
        </w:rPr>
        <w:t xml:space="preserve"> </w:t>
      </w:r>
      <w:hyperlink r:id="rId64" w:history="1">
        <w:r w:rsidRPr="00AA6009">
          <w:rPr>
            <w:rStyle w:val="Hyperlink"/>
            <w:sz w:val="20"/>
            <w:lang w:val="it-IT"/>
          </w:rPr>
          <w:t>I.B.1-2</w:t>
        </w:r>
      </w:hyperlink>
    </w:p>
  </w:endnote>
  <w:endnote w:id="69">
    <w:p w14:paraId="5DC3C7D0" w14:textId="554C6767" w:rsidR="002A46BB" w:rsidRPr="00AA6009" w:rsidRDefault="002A46BB">
      <w:pPr>
        <w:pStyle w:val="EndnoteText"/>
        <w:rPr>
          <w:lang w:val="it-IT"/>
        </w:rPr>
      </w:pPr>
      <w:r>
        <w:rPr>
          <w:rStyle w:val="EndnoteReference"/>
        </w:rPr>
        <w:endnoteRef/>
      </w:r>
      <w:r w:rsidRPr="00AA6009">
        <w:rPr>
          <w:lang w:val="it-IT"/>
        </w:rPr>
        <w:t xml:space="preserve"> </w:t>
      </w:r>
      <w:hyperlink r:id="rId65" w:history="1">
        <w:r w:rsidRPr="00AA6009">
          <w:rPr>
            <w:rStyle w:val="Hyperlink"/>
            <w:sz w:val="20"/>
            <w:lang w:val="it-IT"/>
          </w:rPr>
          <w:t>I.B.1-12</w:t>
        </w:r>
      </w:hyperlink>
    </w:p>
  </w:endnote>
  <w:endnote w:id="70">
    <w:p w14:paraId="443BF397" w14:textId="2F5DDBAB" w:rsidR="002A46BB" w:rsidRPr="00AA6009" w:rsidRDefault="002A46BB">
      <w:pPr>
        <w:pStyle w:val="EndnoteText"/>
        <w:rPr>
          <w:lang w:val="it-IT"/>
        </w:rPr>
      </w:pPr>
      <w:r>
        <w:rPr>
          <w:rStyle w:val="EndnoteReference"/>
        </w:rPr>
        <w:endnoteRef/>
      </w:r>
      <w:r w:rsidRPr="00AA6009">
        <w:rPr>
          <w:lang w:val="it-IT"/>
        </w:rPr>
        <w:t xml:space="preserve"> </w:t>
      </w:r>
      <w:hyperlink r:id="rId66" w:history="1">
        <w:r w:rsidRPr="00AA6009">
          <w:rPr>
            <w:rStyle w:val="Hyperlink"/>
            <w:sz w:val="20"/>
            <w:lang w:val="it-IT"/>
          </w:rPr>
          <w:t>I.B.1-4</w:t>
        </w:r>
      </w:hyperlink>
    </w:p>
  </w:endnote>
  <w:endnote w:id="71">
    <w:p w14:paraId="45F9117E" w14:textId="7D33C666" w:rsidR="002A46BB" w:rsidRPr="00AA6009" w:rsidRDefault="002A46BB">
      <w:pPr>
        <w:pStyle w:val="EndnoteText"/>
        <w:rPr>
          <w:lang w:val="it-IT"/>
        </w:rPr>
      </w:pPr>
      <w:r>
        <w:rPr>
          <w:rStyle w:val="EndnoteReference"/>
        </w:rPr>
        <w:endnoteRef/>
      </w:r>
      <w:r w:rsidRPr="00AA6009">
        <w:rPr>
          <w:lang w:val="it-IT"/>
        </w:rPr>
        <w:t xml:space="preserve"> </w:t>
      </w:r>
      <w:hyperlink r:id="rId67" w:history="1">
        <w:r w:rsidRPr="00AA6009">
          <w:rPr>
            <w:rStyle w:val="Hyperlink"/>
            <w:sz w:val="20"/>
            <w:lang w:val="it-IT"/>
          </w:rPr>
          <w:t>I.B.1-23</w:t>
        </w:r>
      </w:hyperlink>
    </w:p>
  </w:endnote>
  <w:endnote w:id="72">
    <w:p w14:paraId="7C1AC134" w14:textId="61971582" w:rsidR="002A46BB" w:rsidRPr="00AA6009" w:rsidRDefault="002A46BB">
      <w:pPr>
        <w:pStyle w:val="EndnoteText"/>
        <w:rPr>
          <w:lang w:val="it-IT"/>
        </w:rPr>
      </w:pPr>
      <w:r>
        <w:rPr>
          <w:rStyle w:val="EndnoteReference"/>
        </w:rPr>
        <w:endnoteRef/>
      </w:r>
      <w:r w:rsidRPr="00AA6009">
        <w:rPr>
          <w:lang w:val="it-IT"/>
        </w:rPr>
        <w:t xml:space="preserve"> </w:t>
      </w:r>
      <w:hyperlink r:id="rId68" w:history="1">
        <w:r w:rsidRPr="00AA6009">
          <w:rPr>
            <w:rStyle w:val="Hyperlink"/>
            <w:sz w:val="20"/>
            <w:lang w:val="it-IT"/>
          </w:rPr>
          <w:t>I.B.1-26</w:t>
        </w:r>
      </w:hyperlink>
    </w:p>
  </w:endnote>
  <w:endnote w:id="73">
    <w:p w14:paraId="67278B23" w14:textId="498C97D8" w:rsidR="002A46BB" w:rsidRPr="00AA6009" w:rsidRDefault="002A46BB">
      <w:pPr>
        <w:pStyle w:val="EndnoteText"/>
        <w:rPr>
          <w:lang w:val="it-IT"/>
        </w:rPr>
      </w:pPr>
      <w:r>
        <w:rPr>
          <w:rStyle w:val="EndnoteReference"/>
        </w:rPr>
        <w:endnoteRef/>
      </w:r>
      <w:r w:rsidRPr="00AA6009">
        <w:rPr>
          <w:lang w:val="it-IT"/>
        </w:rPr>
        <w:t xml:space="preserve"> </w:t>
      </w:r>
      <w:hyperlink r:id="rId69" w:history="1">
        <w:r w:rsidRPr="00AA6009">
          <w:rPr>
            <w:rStyle w:val="Hyperlink"/>
            <w:sz w:val="20"/>
            <w:lang w:val="it-IT"/>
          </w:rPr>
          <w:t>I.B.1-17</w:t>
        </w:r>
      </w:hyperlink>
    </w:p>
  </w:endnote>
  <w:endnote w:id="74">
    <w:p w14:paraId="0BED125C" w14:textId="6B95F9A2" w:rsidR="002A46BB" w:rsidRPr="00AA6009" w:rsidRDefault="002A46BB">
      <w:pPr>
        <w:pStyle w:val="EndnoteText"/>
        <w:rPr>
          <w:lang w:val="it-IT"/>
        </w:rPr>
      </w:pPr>
      <w:r>
        <w:rPr>
          <w:rStyle w:val="EndnoteReference"/>
        </w:rPr>
        <w:endnoteRef/>
      </w:r>
      <w:r w:rsidRPr="00AA6009">
        <w:rPr>
          <w:lang w:val="it-IT"/>
        </w:rPr>
        <w:t xml:space="preserve"> </w:t>
      </w:r>
      <w:hyperlink r:id="rId70" w:history="1">
        <w:r w:rsidRPr="00AA6009">
          <w:rPr>
            <w:rStyle w:val="Hyperlink"/>
            <w:sz w:val="20"/>
            <w:lang w:val="it-IT"/>
          </w:rPr>
          <w:t>I.B.1-29</w:t>
        </w:r>
      </w:hyperlink>
    </w:p>
  </w:endnote>
  <w:endnote w:id="75">
    <w:p w14:paraId="21469749" w14:textId="34AD7086" w:rsidR="002A46BB" w:rsidRPr="00AA6009" w:rsidRDefault="002A46BB">
      <w:pPr>
        <w:pStyle w:val="EndnoteText"/>
        <w:rPr>
          <w:lang w:val="it-IT"/>
        </w:rPr>
      </w:pPr>
      <w:r>
        <w:rPr>
          <w:rStyle w:val="EndnoteReference"/>
        </w:rPr>
        <w:endnoteRef/>
      </w:r>
      <w:r w:rsidRPr="00AA6009">
        <w:rPr>
          <w:lang w:val="it-IT"/>
        </w:rPr>
        <w:t xml:space="preserve"> </w:t>
      </w:r>
      <w:hyperlink r:id="rId71" w:history="1">
        <w:r w:rsidRPr="00AA6009">
          <w:rPr>
            <w:rStyle w:val="Hyperlink"/>
            <w:sz w:val="20"/>
            <w:lang w:val="it-IT"/>
          </w:rPr>
          <w:t>I.B.1-6</w:t>
        </w:r>
      </w:hyperlink>
    </w:p>
  </w:endnote>
  <w:endnote w:id="76">
    <w:p w14:paraId="0CD90E28" w14:textId="09C9763D" w:rsidR="002A46BB" w:rsidRPr="00AA6009" w:rsidRDefault="002A46BB">
      <w:pPr>
        <w:pStyle w:val="EndnoteText"/>
        <w:rPr>
          <w:lang w:val="it-IT"/>
        </w:rPr>
      </w:pPr>
      <w:r>
        <w:rPr>
          <w:rStyle w:val="EndnoteReference"/>
        </w:rPr>
        <w:endnoteRef/>
      </w:r>
      <w:r w:rsidRPr="00AA6009">
        <w:rPr>
          <w:lang w:val="it-IT"/>
        </w:rPr>
        <w:t xml:space="preserve"> </w:t>
      </w:r>
      <w:hyperlink r:id="rId72" w:history="1">
        <w:r w:rsidRPr="00AA6009">
          <w:rPr>
            <w:rStyle w:val="Hyperlink"/>
            <w:sz w:val="20"/>
            <w:lang w:val="it-IT"/>
          </w:rPr>
          <w:t>I.B.1-21</w:t>
        </w:r>
      </w:hyperlink>
    </w:p>
  </w:endnote>
  <w:endnote w:id="77">
    <w:p w14:paraId="3DDC99F3" w14:textId="632CC651" w:rsidR="002A46BB" w:rsidRPr="00AA6009" w:rsidRDefault="002A46BB">
      <w:pPr>
        <w:pStyle w:val="EndnoteText"/>
        <w:rPr>
          <w:lang w:val="it-IT"/>
        </w:rPr>
      </w:pPr>
      <w:r>
        <w:rPr>
          <w:rStyle w:val="EndnoteReference"/>
        </w:rPr>
        <w:endnoteRef/>
      </w:r>
      <w:r w:rsidRPr="00AA6009">
        <w:rPr>
          <w:lang w:val="it-IT"/>
        </w:rPr>
        <w:t xml:space="preserve"> </w:t>
      </w:r>
      <w:hyperlink r:id="rId73" w:history="1">
        <w:r w:rsidRPr="00AA6009">
          <w:rPr>
            <w:rStyle w:val="Hyperlink"/>
            <w:sz w:val="20"/>
            <w:lang w:val="it-IT"/>
          </w:rPr>
          <w:t>I.B.1-24</w:t>
        </w:r>
      </w:hyperlink>
    </w:p>
  </w:endnote>
  <w:endnote w:id="78">
    <w:p w14:paraId="4F0606CB" w14:textId="652D1893" w:rsidR="002A46BB" w:rsidRPr="00AA6009" w:rsidRDefault="002A46BB">
      <w:pPr>
        <w:pStyle w:val="EndnoteText"/>
        <w:rPr>
          <w:lang w:val="it-IT"/>
        </w:rPr>
      </w:pPr>
      <w:r>
        <w:rPr>
          <w:rStyle w:val="EndnoteReference"/>
        </w:rPr>
        <w:endnoteRef/>
      </w:r>
      <w:r w:rsidRPr="00AA6009">
        <w:rPr>
          <w:lang w:val="it-IT"/>
        </w:rPr>
        <w:t xml:space="preserve"> </w:t>
      </w:r>
      <w:hyperlink r:id="rId74" w:history="1">
        <w:r w:rsidRPr="00AA6009">
          <w:rPr>
            <w:rStyle w:val="Hyperlink"/>
            <w:sz w:val="20"/>
            <w:lang w:val="it-IT"/>
          </w:rPr>
          <w:t>I.B.1-22</w:t>
        </w:r>
      </w:hyperlink>
    </w:p>
  </w:endnote>
  <w:endnote w:id="79">
    <w:p w14:paraId="3242FA97" w14:textId="4C43F7C6" w:rsidR="002A46BB" w:rsidRPr="00AA6009" w:rsidRDefault="002A46BB">
      <w:pPr>
        <w:pStyle w:val="EndnoteText"/>
        <w:rPr>
          <w:lang w:val="it-IT"/>
        </w:rPr>
      </w:pPr>
      <w:r>
        <w:rPr>
          <w:rStyle w:val="EndnoteReference"/>
        </w:rPr>
        <w:endnoteRef/>
      </w:r>
      <w:r w:rsidRPr="00AA6009">
        <w:rPr>
          <w:lang w:val="it-IT"/>
        </w:rPr>
        <w:t xml:space="preserve"> </w:t>
      </w:r>
      <w:hyperlink r:id="rId75" w:history="1">
        <w:r w:rsidRPr="00AA6009">
          <w:rPr>
            <w:rStyle w:val="Hyperlink"/>
            <w:sz w:val="20"/>
            <w:lang w:val="it-IT"/>
          </w:rPr>
          <w:t>I.B.1-23</w:t>
        </w:r>
      </w:hyperlink>
    </w:p>
  </w:endnote>
  <w:endnote w:id="80">
    <w:p w14:paraId="57417BF3" w14:textId="22C1C3D7" w:rsidR="002A46BB" w:rsidRPr="00AA6009" w:rsidRDefault="002A46BB">
      <w:pPr>
        <w:pStyle w:val="EndnoteText"/>
        <w:rPr>
          <w:lang w:val="it-IT"/>
        </w:rPr>
      </w:pPr>
      <w:r>
        <w:rPr>
          <w:rStyle w:val="EndnoteReference"/>
        </w:rPr>
        <w:endnoteRef/>
      </w:r>
      <w:r w:rsidRPr="00AA6009">
        <w:rPr>
          <w:lang w:val="it-IT"/>
        </w:rPr>
        <w:t xml:space="preserve"> </w:t>
      </w:r>
      <w:hyperlink r:id="rId76" w:history="1">
        <w:r w:rsidRPr="00AA6009">
          <w:rPr>
            <w:rStyle w:val="Hyperlink"/>
            <w:sz w:val="20"/>
            <w:lang w:val="it-IT"/>
          </w:rPr>
          <w:t>I.B.1-14</w:t>
        </w:r>
      </w:hyperlink>
    </w:p>
  </w:endnote>
  <w:endnote w:id="81">
    <w:p w14:paraId="73A2C9B5" w14:textId="600114BF" w:rsidR="002A46BB" w:rsidRPr="00AA6009" w:rsidRDefault="002A46BB">
      <w:pPr>
        <w:pStyle w:val="EndnoteText"/>
        <w:rPr>
          <w:lang w:val="it-IT"/>
        </w:rPr>
      </w:pPr>
      <w:r>
        <w:rPr>
          <w:rStyle w:val="EndnoteReference"/>
        </w:rPr>
        <w:endnoteRef/>
      </w:r>
      <w:r w:rsidRPr="00AA6009">
        <w:rPr>
          <w:lang w:val="it-IT"/>
        </w:rPr>
        <w:t xml:space="preserve"> </w:t>
      </w:r>
      <w:hyperlink r:id="rId77" w:history="1">
        <w:r w:rsidRPr="00AA6009">
          <w:rPr>
            <w:rStyle w:val="Hyperlink"/>
            <w:sz w:val="20"/>
            <w:lang w:val="it-IT"/>
          </w:rPr>
          <w:t>I.B.2-2</w:t>
        </w:r>
      </w:hyperlink>
    </w:p>
  </w:endnote>
  <w:endnote w:id="82">
    <w:p w14:paraId="3ECDC985" w14:textId="4A73B529" w:rsidR="002A46BB" w:rsidRPr="00AA6009" w:rsidRDefault="002A46BB">
      <w:pPr>
        <w:pStyle w:val="EndnoteText"/>
        <w:rPr>
          <w:lang w:val="it-IT"/>
        </w:rPr>
      </w:pPr>
      <w:r>
        <w:rPr>
          <w:rStyle w:val="EndnoteReference"/>
        </w:rPr>
        <w:endnoteRef/>
      </w:r>
      <w:r w:rsidRPr="00AA6009">
        <w:rPr>
          <w:lang w:val="it-IT"/>
        </w:rPr>
        <w:t xml:space="preserve"> </w:t>
      </w:r>
      <w:hyperlink r:id="rId78" w:history="1">
        <w:r w:rsidRPr="00AA6009">
          <w:rPr>
            <w:rStyle w:val="Hyperlink"/>
            <w:sz w:val="20"/>
            <w:lang w:val="it-IT"/>
          </w:rPr>
          <w:t>I.B.2-1</w:t>
        </w:r>
      </w:hyperlink>
    </w:p>
  </w:endnote>
  <w:endnote w:id="83">
    <w:p w14:paraId="10E1E221" w14:textId="10995FC6" w:rsidR="002A46BB" w:rsidRPr="00AA6009" w:rsidRDefault="002A46BB">
      <w:pPr>
        <w:pStyle w:val="EndnoteText"/>
        <w:rPr>
          <w:lang w:val="it-IT"/>
        </w:rPr>
      </w:pPr>
      <w:r>
        <w:rPr>
          <w:rStyle w:val="EndnoteReference"/>
        </w:rPr>
        <w:endnoteRef/>
      </w:r>
      <w:r w:rsidRPr="00AA6009">
        <w:rPr>
          <w:lang w:val="it-IT"/>
        </w:rPr>
        <w:t xml:space="preserve"> </w:t>
      </w:r>
      <w:hyperlink r:id="rId79" w:history="1">
        <w:r w:rsidRPr="00AA6009">
          <w:rPr>
            <w:rStyle w:val="Hyperlink"/>
            <w:sz w:val="20"/>
            <w:lang w:val="it-IT"/>
          </w:rPr>
          <w:t>I.B.2-3</w:t>
        </w:r>
      </w:hyperlink>
    </w:p>
  </w:endnote>
  <w:endnote w:id="84">
    <w:p w14:paraId="70ECDE06" w14:textId="4C6C6D81" w:rsidR="002A46BB" w:rsidRPr="00AA6009" w:rsidRDefault="002A46BB">
      <w:pPr>
        <w:pStyle w:val="EndnoteText"/>
        <w:rPr>
          <w:lang w:val="it-IT"/>
        </w:rPr>
      </w:pPr>
      <w:r>
        <w:rPr>
          <w:rStyle w:val="EndnoteReference"/>
        </w:rPr>
        <w:endnoteRef/>
      </w:r>
      <w:r w:rsidRPr="00AA6009">
        <w:rPr>
          <w:lang w:val="it-IT"/>
        </w:rPr>
        <w:t xml:space="preserve"> </w:t>
      </w:r>
      <w:hyperlink r:id="rId80" w:history="1">
        <w:r w:rsidRPr="00AA6009">
          <w:rPr>
            <w:rStyle w:val="Hyperlink"/>
            <w:sz w:val="20"/>
            <w:lang w:val="it-IT"/>
          </w:rPr>
          <w:t>I.B.2-9</w:t>
        </w:r>
      </w:hyperlink>
    </w:p>
  </w:endnote>
  <w:endnote w:id="85">
    <w:p w14:paraId="791032E4" w14:textId="03682096" w:rsidR="002A46BB" w:rsidRPr="00AA6009" w:rsidRDefault="002A46BB">
      <w:pPr>
        <w:pStyle w:val="EndnoteText"/>
        <w:rPr>
          <w:lang w:val="it-IT"/>
        </w:rPr>
      </w:pPr>
      <w:r>
        <w:rPr>
          <w:rStyle w:val="EndnoteReference"/>
        </w:rPr>
        <w:endnoteRef/>
      </w:r>
      <w:r w:rsidRPr="00AA6009">
        <w:rPr>
          <w:lang w:val="it-IT"/>
        </w:rPr>
        <w:t xml:space="preserve"> </w:t>
      </w:r>
      <w:hyperlink r:id="rId81" w:history="1">
        <w:r w:rsidRPr="00AA6009">
          <w:rPr>
            <w:rStyle w:val="Hyperlink"/>
            <w:sz w:val="20"/>
            <w:lang w:val="it-IT"/>
          </w:rPr>
          <w:t>I.B.2-10</w:t>
        </w:r>
      </w:hyperlink>
    </w:p>
  </w:endnote>
  <w:endnote w:id="86">
    <w:p w14:paraId="0B8A954F" w14:textId="1ABDE3A4" w:rsidR="002A46BB" w:rsidRPr="00AA6009" w:rsidRDefault="002A46BB">
      <w:pPr>
        <w:pStyle w:val="EndnoteText"/>
        <w:rPr>
          <w:lang w:val="it-IT"/>
        </w:rPr>
      </w:pPr>
      <w:r>
        <w:rPr>
          <w:rStyle w:val="EndnoteReference"/>
        </w:rPr>
        <w:endnoteRef/>
      </w:r>
      <w:r w:rsidRPr="00AA6009">
        <w:rPr>
          <w:lang w:val="it-IT"/>
        </w:rPr>
        <w:t xml:space="preserve"> </w:t>
      </w:r>
      <w:hyperlink r:id="rId82" w:history="1">
        <w:r w:rsidRPr="00AA6009">
          <w:rPr>
            <w:rStyle w:val="Hyperlink"/>
            <w:sz w:val="20"/>
            <w:lang w:val="it-IT"/>
          </w:rPr>
          <w:t>I.B.2-11</w:t>
        </w:r>
      </w:hyperlink>
    </w:p>
  </w:endnote>
  <w:endnote w:id="87">
    <w:p w14:paraId="3A823B80" w14:textId="0EC8FA21" w:rsidR="002A46BB" w:rsidRPr="00AA6009" w:rsidRDefault="002A46BB">
      <w:pPr>
        <w:pStyle w:val="EndnoteText"/>
        <w:rPr>
          <w:lang w:val="it-IT"/>
        </w:rPr>
      </w:pPr>
      <w:r>
        <w:rPr>
          <w:rStyle w:val="EndnoteReference"/>
        </w:rPr>
        <w:endnoteRef/>
      </w:r>
      <w:r w:rsidRPr="00AA6009">
        <w:rPr>
          <w:lang w:val="it-IT"/>
        </w:rPr>
        <w:t xml:space="preserve"> </w:t>
      </w:r>
      <w:hyperlink r:id="rId83" w:history="1">
        <w:r w:rsidRPr="00AA6009">
          <w:rPr>
            <w:rStyle w:val="Hyperlink"/>
            <w:sz w:val="20"/>
            <w:lang w:val="it-IT"/>
          </w:rPr>
          <w:t>I.B.2-7</w:t>
        </w:r>
      </w:hyperlink>
    </w:p>
  </w:endnote>
  <w:endnote w:id="88">
    <w:p w14:paraId="0B47F28D" w14:textId="127ACC5D" w:rsidR="002A46BB" w:rsidRPr="00AA6009" w:rsidRDefault="002A46BB">
      <w:pPr>
        <w:pStyle w:val="EndnoteText"/>
        <w:rPr>
          <w:lang w:val="it-IT"/>
        </w:rPr>
      </w:pPr>
      <w:r>
        <w:rPr>
          <w:rStyle w:val="EndnoteReference"/>
        </w:rPr>
        <w:endnoteRef/>
      </w:r>
      <w:r w:rsidRPr="00AA6009">
        <w:rPr>
          <w:lang w:val="it-IT"/>
        </w:rPr>
        <w:t xml:space="preserve"> </w:t>
      </w:r>
      <w:hyperlink r:id="rId84" w:history="1">
        <w:r w:rsidRPr="00AA6009">
          <w:rPr>
            <w:rStyle w:val="Hyperlink"/>
            <w:sz w:val="20"/>
            <w:lang w:val="it-IT"/>
          </w:rPr>
          <w:t>I.B.2-4</w:t>
        </w:r>
      </w:hyperlink>
    </w:p>
  </w:endnote>
  <w:endnote w:id="89">
    <w:p w14:paraId="7CF37CA1" w14:textId="6EECF5E4" w:rsidR="002A46BB" w:rsidRPr="00AA6009" w:rsidRDefault="002A46BB">
      <w:pPr>
        <w:pStyle w:val="EndnoteText"/>
        <w:rPr>
          <w:lang w:val="it-IT"/>
        </w:rPr>
      </w:pPr>
      <w:r>
        <w:rPr>
          <w:rStyle w:val="EndnoteReference"/>
        </w:rPr>
        <w:endnoteRef/>
      </w:r>
      <w:r w:rsidRPr="00AA6009">
        <w:rPr>
          <w:lang w:val="it-IT"/>
        </w:rPr>
        <w:t xml:space="preserve"> </w:t>
      </w:r>
      <w:hyperlink r:id="rId85" w:history="1">
        <w:r w:rsidRPr="00AA6009">
          <w:rPr>
            <w:rStyle w:val="Hyperlink"/>
            <w:sz w:val="20"/>
            <w:lang w:val="it-IT"/>
          </w:rPr>
          <w:t>I.B.2-7</w:t>
        </w:r>
      </w:hyperlink>
    </w:p>
  </w:endnote>
  <w:endnote w:id="90">
    <w:p w14:paraId="4D95A8E7" w14:textId="77777777" w:rsidR="002A46BB" w:rsidRPr="00AA6009" w:rsidRDefault="002A46BB" w:rsidP="004A7938">
      <w:pPr>
        <w:pStyle w:val="EndnoteText"/>
        <w:rPr>
          <w:lang w:val="it-IT"/>
        </w:rPr>
      </w:pPr>
      <w:r>
        <w:rPr>
          <w:rStyle w:val="EndnoteReference"/>
        </w:rPr>
        <w:endnoteRef/>
      </w:r>
      <w:r w:rsidRPr="00AA6009">
        <w:rPr>
          <w:lang w:val="it-IT"/>
        </w:rPr>
        <w:t xml:space="preserve"> </w:t>
      </w:r>
      <w:hyperlink r:id="rId86" w:history="1">
        <w:r w:rsidRPr="00AA6009">
          <w:rPr>
            <w:rStyle w:val="Hyperlink"/>
            <w:sz w:val="20"/>
            <w:lang w:val="it-IT"/>
          </w:rPr>
          <w:t>I.B.4-4</w:t>
        </w:r>
      </w:hyperlink>
    </w:p>
  </w:endnote>
  <w:endnote w:id="91">
    <w:p w14:paraId="713E43E8" w14:textId="64BD919A" w:rsidR="002A46BB" w:rsidRPr="00AA6009" w:rsidRDefault="002A46BB">
      <w:pPr>
        <w:pStyle w:val="EndnoteText"/>
        <w:rPr>
          <w:lang w:val="it-IT"/>
        </w:rPr>
      </w:pPr>
      <w:r>
        <w:rPr>
          <w:rStyle w:val="EndnoteReference"/>
        </w:rPr>
        <w:endnoteRef/>
      </w:r>
      <w:r w:rsidRPr="00AA6009">
        <w:rPr>
          <w:lang w:val="it-IT"/>
        </w:rPr>
        <w:t xml:space="preserve"> </w:t>
      </w:r>
      <w:hyperlink r:id="rId87" w:history="1">
        <w:r w:rsidRPr="00AA6009">
          <w:rPr>
            <w:rStyle w:val="Hyperlink"/>
            <w:sz w:val="20"/>
            <w:lang w:val="it-IT"/>
          </w:rPr>
          <w:t>I.B.4-2</w:t>
        </w:r>
      </w:hyperlink>
    </w:p>
  </w:endnote>
  <w:endnote w:id="92">
    <w:p w14:paraId="2B07E0EA" w14:textId="6D2FDF12" w:rsidR="002A46BB" w:rsidRPr="00AA6009" w:rsidRDefault="002A46BB">
      <w:pPr>
        <w:pStyle w:val="EndnoteText"/>
        <w:rPr>
          <w:lang w:val="it-IT"/>
        </w:rPr>
      </w:pPr>
      <w:r>
        <w:rPr>
          <w:rStyle w:val="EndnoteReference"/>
        </w:rPr>
        <w:endnoteRef/>
      </w:r>
      <w:r w:rsidRPr="00AA6009">
        <w:rPr>
          <w:lang w:val="it-IT"/>
        </w:rPr>
        <w:t xml:space="preserve"> </w:t>
      </w:r>
      <w:hyperlink r:id="rId88" w:history="1">
        <w:r w:rsidRPr="00AA6009">
          <w:rPr>
            <w:rStyle w:val="Hyperlink"/>
            <w:sz w:val="20"/>
            <w:lang w:val="it-IT"/>
          </w:rPr>
          <w:t>I.B.4-5</w:t>
        </w:r>
      </w:hyperlink>
    </w:p>
  </w:endnote>
  <w:endnote w:id="93">
    <w:p w14:paraId="35EB9DA6" w14:textId="52D0EFF1" w:rsidR="002A46BB" w:rsidRPr="00AA6009" w:rsidRDefault="002A46BB">
      <w:pPr>
        <w:pStyle w:val="EndnoteText"/>
        <w:rPr>
          <w:lang w:val="it-IT"/>
        </w:rPr>
      </w:pPr>
      <w:r>
        <w:rPr>
          <w:rStyle w:val="EndnoteReference"/>
        </w:rPr>
        <w:endnoteRef/>
      </w:r>
      <w:r w:rsidRPr="00AA6009">
        <w:rPr>
          <w:lang w:val="it-IT"/>
        </w:rPr>
        <w:t xml:space="preserve"> </w:t>
      </w:r>
      <w:hyperlink r:id="rId89" w:history="1">
        <w:r w:rsidRPr="00AA6009">
          <w:rPr>
            <w:rStyle w:val="Hyperlink"/>
            <w:sz w:val="20"/>
            <w:lang w:val="it-IT"/>
          </w:rPr>
          <w:t>I.B.4-3</w:t>
        </w:r>
      </w:hyperlink>
    </w:p>
  </w:endnote>
  <w:endnote w:id="94">
    <w:p w14:paraId="0D47656E" w14:textId="3EAD61AC" w:rsidR="002A46BB" w:rsidRPr="00AA6009" w:rsidRDefault="002A46BB">
      <w:pPr>
        <w:pStyle w:val="EndnoteText"/>
        <w:rPr>
          <w:lang w:val="it-IT"/>
        </w:rPr>
      </w:pPr>
      <w:r>
        <w:rPr>
          <w:rStyle w:val="EndnoteReference"/>
        </w:rPr>
        <w:endnoteRef/>
      </w:r>
      <w:r w:rsidRPr="00AA6009">
        <w:rPr>
          <w:lang w:val="it-IT"/>
        </w:rPr>
        <w:t xml:space="preserve"> </w:t>
      </w:r>
      <w:hyperlink r:id="rId90" w:history="1">
        <w:r w:rsidRPr="00AA6009">
          <w:rPr>
            <w:rStyle w:val="Hyperlink"/>
            <w:sz w:val="20"/>
            <w:lang w:val="it-IT"/>
          </w:rPr>
          <w:t>I.B.4-6</w:t>
        </w:r>
      </w:hyperlink>
    </w:p>
  </w:endnote>
  <w:endnote w:id="95">
    <w:p w14:paraId="67C4FBD8" w14:textId="77777777" w:rsidR="002A46BB" w:rsidRPr="00AA6009" w:rsidRDefault="002A46BB">
      <w:pPr>
        <w:rPr>
          <w:lang w:val="it-IT"/>
        </w:rPr>
      </w:pPr>
    </w:p>
  </w:endnote>
  <w:endnote w:id="96">
    <w:p w14:paraId="068B16D1" w14:textId="620F4B79" w:rsidR="002A46BB" w:rsidRPr="00AA6009" w:rsidRDefault="002A46BB">
      <w:pPr>
        <w:pStyle w:val="EndnoteText"/>
        <w:rPr>
          <w:lang w:val="it-IT"/>
        </w:rPr>
      </w:pPr>
      <w:r>
        <w:rPr>
          <w:rStyle w:val="EndnoteReference"/>
        </w:rPr>
        <w:endnoteRef/>
      </w:r>
      <w:r w:rsidRPr="00AA6009">
        <w:rPr>
          <w:lang w:val="it-IT"/>
        </w:rPr>
        <w:t xml:space="preserve"> </w:t>
      </w:r>
      <w:hyperlink r:id="rId91" w:history="1">
        <w:r w:rsidRPr="00AA6009">
          <w:rPr>
            <w:rStyle w:val="Hyperlink"/>
            <w:sz w:val="20"/>
            <w:lang w:val="it-IT"/>
          </w:rPr>
          <w:t>I.B.4-1</w:t>
        </w:r>
      </w:hyperlink>
    </w:p>
  </w:endnote>
  <w:endnote w:id="97">
    <w:p w14:paraId="48A4B09D" w14:textId="7E53182D" w:rsidR="002A46BB" w:rsidRPr="00AA6009" w:rsidRDefault="002A46BB">
      <w:pPr>
        <w:pStyle w:val="EndnoteText"/>
        <w:rPr>
          <w:lang w:val="it-IT"/>
        </w:rPr>
      </w:pPr>
      <w:r>
        <w:rPr>
          <w:rStyle w:val="EndnoteReference"/>
        </w:rPr>
        <w:endnoteRef/>
      </w:r>
      <w:r w:rsidRPr="00AA6009">
        <w:rPr>
          <w:lang w:val="it-IT"/>
        </w:rPr>
        <w:t xml:space="preserve"> </w:t>
      </w:r>
      <w:hyperlink r:id="rId92" w:history="1">
        <w:r w:rsidRPr="00AA6009">
          <w:rPr>
            <w:rStyle w:val="Hyperlink"/>
            <w:sz w:val="20"/>
            <w:lang w:val="it-IT"/>
          </w:rPr>
          <w:t>I.B.5-10</w:t>
        </w:r>
      </w:hyperlink>
    </w:p>
  </w:endnote>
  <w:endnote w:id="98">
    <w:p w14:paraId="71ADD5BC" w14:textId="18FC9310" w:rsidR="002A46BB" w:rsidRPr="00AA6009" w:rsidRDefault="002A46BB">
      <w:pPr>
        <w:pStyle w:val="EndnoteText"/>
        <w:rPr>
          <w:lang w:val="it-IT"/>
        </w:rPr>
      </w:pPr>
      <w:r>
        <w:rPr>
          <w:rStyle w:val="EndnoteReference"/>
        </w:rPr>
        <w:endnoteRef/>
      </w:r>
      <w:r w:rsidRPr="00AA6009">
        <w:rPr>
          <w:lang w:val="it-IT"/>
        </w:rPr>
        <w:t xml:space="preserve"> </w:t>
      </w:r>
      <w:hyperlink r:id="rId93" w:history="1">
        <w:r w:rsidRPr="00AA6009">
          <w:rPr>
            <w:rStyle w:val="Hyperlink"/>
            <w:sz w:val="20"/>
            <w:lang w:val="it-IT"/>
          </w:rPr>
          <w:t>I.B.5-9</w:t>
        </w:r>
      </w:hyperlink>
    </w:p>
  </w:endnote>
  <w:endnote w:id="99">
    <w:p w14:paraId="14ACF737" w14:textId="3F379BFC" w:rsidR="002A46BB" w:rsidRPr="00AA6009" w:rsidRDefault="002A46BB">
      <w:pPr>
        <w:pStyle w:val="EndnoteText"/>
        <w:rPr>
          <w:lang w:val="it-IT"/>
        </w:rPr>
      </w:pPr>
      <w:r>
        <w:rPr>
          <w:rStyle w:val="EndnoteReference"/>
        </w:rPr>
        <w:endnoteRef/>
      </w:r>
      <w:r w:rsidRPr="00AA6009">
        <w:rPr>
          <w:lang w:val="it-IT"/>
        </w:rPr>
        <w:t xml:space="preserve"> </w:t>
      </w:r>
      <w:hyperlink r:id="rId94" w:history="1">
        <w:r w:rsidRPr="00AA6009">
          <w:rPr>
            <w:rStyle w:val="Hyperlink"/>
            <w:sz w:val="20"/>
            <w:lang w:val="it-IT"/>
          </w:rPr>
          <w:t>I.B.5-2</w:t>
        </w:r>
      </w:hyperlink>
    </w:p>
  </w:endnote>
  <w:endnote w:id="100">
    <w:p w14:paraId="6CE19314" w14:textId="610215E2" w:rsidR="002A46BB" w:rsidRPr="00AA6009" w:rsidRDefault="002A46BB">
      <w:pPr>
        <w:pStyle w:val="EndnoteText"/>
        <w:rPr>
          <w:lang w:val="it-IT"/>
        </w:rPr>
      </w:pPr>
      <w:r>
        <w:rPr>
          <w:rStyle w:val="EndnoteReference"/>
        </w:rPr>
        <w:endnoteRef/>
      </w:r>
      <w:r w:rsidRPr="00AA6009">
        <w:rPr>
          <w:lang w:val="it-IT"/>
        </w:rPr>
        <w:t xml:space="preserve"> </w:t>
      </w:r>
      <w:hyperlink r:id="rId95" w:history="1">
        <w:r w:rsidRPr="00AA6009">
          <w:rPr>
            <w:rStyle w:val="Hyperlink"/>
            <w:sz w:val="20"/>
            <w:lang w:val="it-IT"/>
          </w:rPr>
          <w:t>I.B.5-4</w:t>
        </w:r>
      </w:hyperlink>
    </w:p>
  </w:endnote>
  <w:endnote w:id="101">
    <w:p w14:paraId="6187B8EF" w14:textId="5893BCE2" w:rsidR="002A46BB" w:rsidRPr="00AA6009" w:rsidRDefault="002A46BB">
      <w:pPr>
        <w:pStyle w:val="EndnoteText"/>
        <w:rPr>
          <w:lang w:val="it-IT"/>
        </w:rPr>
      </w:pPr>
      <w:r>
        <w:rPr>
          <w:rStyle w:val="EndnoteReference"/>
        </w:rPr>
        <w:endnoteRef/>
      </w:r>
      <w:r w:rsidRPr="00AA6009">
        <w:rPr>
          <w:lang w:val="it-IT"/>
        </w:rPr>
        <w:t xml:space="preserve"> </w:t>
      </w:r>
      <w:hyperlink r:id="rId96" w:history="1">
        <w:r w:rsidRPr="00AA6009">
          <w:rPr>
            <w:rStyle w:val="Hyperlink"/>
            <w:sz w:val="20"/>
            <w:lang w:val="it-IT"/>
          </w:rPr>
          <w:t>I.B.5-5</w:t>
        </w:r>
      </w:hyperlink>
    </w:p>
  </w:endnote>
  <w:endnote w:id="102">
    <w:p w14:paraId="45A340A4" w14:textId="5C9EA1FB" w:rsidR="002A46BB" w:rsidRPr="00AA6009" w:rsidRDefault="002A46BB">
      <w:pPr>
        <w:pStyle w:val="EndnoteText"/>
        <w:rPr>
          <w:lang w:val="it-IT"/>
        </w:rPr>
      </w:pPr>
      <w:r>
        <w:rPr>
          <w:rStyle w:val="EndnoteReference"/>
        </w:rPr>
        <w:endnoteRef/>
      </w:r>
      <w:r w:rsidRPr="00AA6009">
        <w:rPr>
          <w:lang w:val="it-IT"/>
        </w:rPr>
        <w:t xml:space="preserve"> </w:t>
      </w:r>
      <w:hyperlink r:id="rId97" w:history="1">
        <w:r w:rsidRPr="00AA6009">
          <w:rPr>
            <w:rStyle w:val="Hyperlink"/>
            <w:sz w:val="20"/>
            <w:lang w:val="it-IT"/>
          </w:rPr>
          <w:t>I.B.5-3</w:t>
        </w:r>
      </w:hyperlink>
    </w:p>
  </w:endnote>
  <w:endnote w:id="103">
    <w:p w14:paraId="57AE7D1B" w14:textId="04C588D6" w:rsidR="002A46BB" w:rsidRPr="00AA6009" w:rsidRDefault="002A46BB">
      <w:pPr>
        <w:pStyle w:val="EndnoteText"/>
        <w:rPr>
          <w:lang w:val="it-IT"/>
        </w:rPr>
      </w:pPr>
      <w:r>
        <w:rPr>
          <w:rStyle w:val="EndnoteReference"/>
        </w:rPr>
        <w:endnoteRef/>
      </w:r>
      <w:r w:rsidRPr="00AA6009">
        <w:rPr>
          <w:lang w:val="it-IT"/>
        </w:rPr>
        <w:t xml:space="preserve"> </w:t>
      </w:r>
      <w:hyperlink r:id="rId98" w:history="1">
        <w:r w:rsidRPr="00AA6009">
          <w:rPr>
            <w:rStyle w:val="Hyperlink"/>
            <w:sz w:val="20"/>
            <w:lang w:val="it-IT"/>
          </w:rPr>
          <w:t>I.B.5-7</w:t>
        </w:r>
      </w:hyperlink>
    </w:p>
  </w:endnote>
  <w:endnote w:id="104">
    <w:p w14:paraId="4E682392" w14:textId="76EA753D" w:rsidR="002A46BB" w:rsidRPr="00AA6009" w:rsidRDefault="002A46BB">
      <w:pPr>
        <w:pStyle w:val="EndnoteText"/>
        <w:rPr>
          <w:lang w:val="it-IT"/>
        </w:rPr>
      </w:pPr>
      <w:r>
        <w:rPr>
          <w:rStyle w:val="EndnoteReference"/>
        </w:rPr>
        <w:endnoteRef/>
      </w:r>
      <w:r w:rsidRPr="00AA6009">
        <w:rPr>
          <w:lang w:val="it-IT"/>
        </w:rPr>
        <w:t xml:space="preserve"> </w:t>
      </w:r>
      <w:hyperlink r:id="rId99" w:anchor="graduationsurvey" w:history="1">
        <w:r w:rsidRPr="00AA6009">
          <w:rPr>
            <w:rStyle w:val="Hyperlink"/>
            <w:sz w:val="20"/>
            <w:lang w:val="it-IT"/>
          </w:rPr>
          <w:t>I.B.5-1</w:t>
        </w:r>
      </w:hyperlink>
    </w:p>
  </w:endnote>
  <w:endnote w:id="105">
    <w:p w14:paraId="4977F090" w14:textId="3AAF6619" w:rsidR="002A46BB" w:rsidRPr="00AA6009" w:rsidRDefault="002A46BB">
      <w:pPr>
        <w:pStyle w:val="EndnoteText"/>
        <w:rPr>
          <w:lang w:val="it-IT"/>
        </w:rPr>
      </w:pPr>
      <w:r>
        <w:rPr>
          <w:rStyle w:val="EndnoteReference"/>
        </w:rPr>
        <w:endnoteRef/>
      </w:r>
      <w:r w:rsidRPr="00AA6009">
        <w:rPr>
          <w:lang w:val="it-IT"/>
        </w:rPr>
        <w:t xml:space="preserve"> </w:t>
      </w:r>
      <w:hyperlink r:id="rId100" w:history="1">
        <w:r w:rsidRPr="00AA6009">
          <w:rPr>
            <w:rStyle w:val="Hyperlink"/>
            <w:sz w:val="20"/>
            <w:lang w:val="it-IT"/>
          </w:rPr>
          <w:t>I.B.5-11</w:t>
        </w:r>
      </w:hyperlink>
    </w:p>
  </w:endnote>
  <w:endnote w:id="106">
    <w:p w14:paraId="341C60D7" w14:textId="295E7DEE" w:rsidR="002A46BB" w:rsidRPr="00AA6009" w:rsidRDefault="002A46BB">
      <w:pPr>
        <w:pStyle w:val="EndnoteText"/>
        <w:rPr>
          <w:lang w:val="it-IT"/>
        </w:rPr>
      </w:pPr>
      <w:r>
        <w:rPr>
          <w:rStyle w:val="EndnoteReference"/>
        </w:rPr>
        <w:endnoteRef/>
      </w:r>
      <w:r w:rsidRPr="00AA6009">
        <w:rPr>
          <w:lang w:val="it-IT"/>
        </w:rPr>
        <w:t xml:space="preserve"> </w:t>
      </w:r>
      <w:hyperlink r:id="rId101" w:history="1">
        <w:r w:rsidRPr="00AA6009">
          <w:rPr>
            <w:rStyle w:val="Hyperlink"/>
            <w:sz w:val="20"/>
            <w:lang w:val="it-IT"/>
          </w:rPr>
          <w:t>I.B.6-3</w:t>
        </w:r>
      </w:hyperlink>
    </w:p>
  </w:endnote>
  <w:endnote w:id="107">
    <w:p w14:paraId="2CEB38C2" w14:textId="3787C7EF" w:rsidR="002A46BB" w:rsidRPr="00AA6009" w:rsidRDefault="002A46BB">
      <w:pPr>
        <w:pStyle w:val="EndnoteText"/>
        <w:rPr>
          <w:lang w:val="it-IT"/>
        </w:rPr>
      </w:pPr>
      <w:r>
        <w:rPr>
          <w:rStyle w:val="EndnoteReference"/>
        </w:rPr>
        <w:endnoteRef/>
      </w:r>
      <w:r w:rsidRPr="00AA6009">
        <w:rPr>
          <w:lang w:val="it-IT"/>
        </w:rPr>
        <w:t xml:space="preserve"> </w:t>
      </w:r>
      <w:hyperlink r:id="rId102" w:history="1">
        <w:r w:rsidRPr="00AA6009">
          <w:rPr>
            <w:rStyle w:val="Hyperlink"/>
            <w:sz w:val="20"/>
            <w:lang w:val="it-IT"/>
          </w:rPr>
          <w:t>I.B.6-1</w:t>
        </w:r>
      </w:hyperlink>
    </w:p>
  </w:endnote>
  <w:endnote w:id="108">
    <w:p w14:paraId="1B59B232" w14:textId="5F9ED450" w:rsidR="002A46BB" w:rsidRPr="00AA6009" w:rsidRDefault="002A46BB">
      <w:pPr>
        <w:pStyle w:val="EndnoteText"/>
        <w:rPr>
          <w:lang w:val="it-IT"/>
        </w:rPr>
      </w:pPr>
      <w:r>
        <w:rPr>
          <w:rStyle w:val="EndnoteReference"/>
        </w:rPr>
        <w:endnoteRef/>
      </w:r>
      <w:r w:rsidRPr="00AA6009">
        <w:rPr>
          <w:lang w:val="it-IT"/>
        </w:rPr>
        <w:t xml:space="preserve"> </w:t>
      </w:r>
      <w:hyperlink r:id="rId103" w:history="1">
        <w:r w:rsidRPr="00AA6009">
          <w:rPr>
            <w:rStyle w:val="Hyperlink"/>
            <w:sz w:val="20"/>
            <w:lang w:val="it-IT"/>
          </w:rPr>
          <w:t>I.B.6-2</w:t>
        </w:r>
      </w:hyperlink>
    </w:p>
  </w:endnote>
  <w:endnote w:id="109">
    <w:p w14:paraId="5E0021B3" w14:textId="52C841D7" w:rsidR="002A46BB" w:rsidRPr="00AA6009" w:rsidRDefault="002A46BB">
      <w:pPr>
        <w:pStyle w:val="EndnoteText"/>
        <w:rPr>
          <w:lang w:val="it-IT"/>
        </w:rPr>
      </w:pPr>
      <w:r>
        <w:rPr>
          <w:rStyle w:val="EndnoteReference"/>
        </w:rPr>
        <w:endnoteRef/>
      </w:r>
      <w:r w:rsidRPr="00AA6009">
        <w:rPr>
          <w:lang w:val="it-IT"/>
        </w:rPr>
        <w:t xml:space="preserve"> </w:t>
      </w:r>
      <w:hyperlink r:id="rId104" w:history="1">
        <w:r w:rsidRPr="00AA6009">
          <w:rPr>
            <w:rStyle w:val="Hyperlink"/>
            <w:sz w:val="20"/>
            <w:lang w:val="it-IT"/>
          </w:rPr>
          <w:t>I.B.6-4</w:t>
        </w:r>
      </w:hyperlink>
    </w:p>
  </w:endnote>
  <w:endnote w:id="110">
    <w:p w14:paraId="3EAF7C02"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5" w:history="1">
        <w:r w:rsidRPr="00AA6009">
          <w:rPr>
            <w:rStyle w:val="Hyperlink"/>
            <w:sz w:val="20"/>
            <w:lang w:val="it-IT"/>
          </w:rPr>
          <w:t>I.B.7-7</w:t>
        </w:r>
      </w:hyperlink>
    </w:p>
  </w:endnote>
  <w:endnote w:id="111">
    <w:p w14:paraId="3CBC2EA9"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6" w:history="1">
        <w:r w:rsidRPr="00AA6009">
          <w:rPr>
            <w:rStyle w:val="Hyperlink"/>
            <w:sz w:val="20"/>
            <w:lang w:val="it-IT"/>
          </w:rPr>
          <w:t>I.B.7-5</w:t>
        </w:r>
      </w:hyperlink>
    </w:p>
  </w:endnote>
  <w:endnote w:id="112">
    <w:p w14:paraId="78122D84"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7" w:history="1">
        <w:r w:rsidRPr="00AA6009">
          <w:rPr>
            <w:rStyle w:val="Hyperlink"/>
            <w:sz w:val="20"/>
            <w:lang w:val="it-IT"/>
          </w:rPr>
          <w:t>I.B.7-2</w:t>
        </w:r>
      </w:hyperlink>
    </w:p>
  </w:endnote>
  <w:endnote w:id="113">
    <w:p w14:paraId="026DED0F" w14:textId="77777777" w:rsidR="002A46BB" w:rsidRPr="00AA6009" w:rsidRDefault="002A46BB" w:rsidP="00E21F83">
      <w:pPr>
        <w:pStyle w:val="EndnoteText"/>
        <w:rPr>
          <w:lang w:val="it-IT"/>
        </w:rPr>
      </w:pPr>
      <w:r>
        <w:rPr>
          <w:rStyle w:val="EndnoteReference"/>
        </w:rPr>
        <w:endnoteRef/>
      </w:r>
      <w:r w:rsidRPr="00AA6009">
        <w:rPr>
          <w:lang w:val="it-IT"/>
        </w:rPr>
        <w:t xml:space="preserve"> I.B.7-4</w:t>
      </w:r>
    </w:p>
  </w:endnote>
  <w:endnote w:id="114">
    <w:p w14:paraId="05C58408"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8" w:history="1">
        <w:r w:rsidRPr="00AA6009">
          <w:rPr>
            <w:rStyle w:val="Hyperlink"/>
            <w:sz w:val="20"/>
            <w:lang w:val="it-IT"/>
          </w:rPr>
          <w:t>I.B.7-3</w:t>
        </w:r>
      </w:hyperlink>
    </w:p>
  </w:endnote>
  <w:endnote w:id="115">
    <w:p w14:paraId="2A530448"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9" w:history="1">
        <w:r w:rsidRPr="00AA6009">
          <w:rPr>
            <w:rStyle w:val="Hyperlink"/>
            <w:sz w:val="20"/>
            <w:lang w:val="it-IT"/>
          </w:rPr>
          <w:t>I.B.7-6</w:t>
        </w:r>
      </w:hyperlink>
    </w:p>
  </w:endnote>
  <w:endnote w:id="116">
    <w:p w14:paraId="6CE15C3A" w14:textId="7DA57496" w:rsidR="002A46BB" w:rsidRPr="00AA6009" w:rsidRDefault="002A46BB">
      <w:pPr>
        <w:pStyle w:val="EndnoteText"/>
        <w:rPr>
          <w:lang w:val="it-IT"/>
        </w:rPr>
      </w:pPr>
      <w:r>
        <w:rPr>
          <w:rStyle w:val="EndnoteReference"/>
        </w:rPr>
        <w:endnoteRef/>
      </w:r>
      <w:r w:rsidRPr="00AA6009">
        <w:rPr>
          <w:lang w:val="it-IT"/>
        </w:rPr>
        <w:t xml:space="preserve"> </w:t>
      </w:r>
      <w:hyperlink r:id="rId110" w:history="1">
        <w:r w:rsidRPr="00AA6009">
          <w:rPr>
            <w:rStyle w:val="Hyperlink"/>
            <w:sz w:val="20"/>
            <w:lang w:val="it-IT"/>
          </w:rPr>
          <w:t>I.B.8-2</w:t>
        </w:r>
      </w:hyperlink>
    </w:p>
  </w:endnote>
  <w:endnote w:id="117">
    <w:p w14:paraId="3DFD3EDC" w14:textId="15457DE5" w:rsidR="002A46BB" w:rsidRPr="00AA6009" w:rsidRDefault="002A46BB">
      <w:pPr>
        <w:pStyle w:val="EndnoteText"/>
        <w:rPr>
          <w:lang w:val="it-IT"/>
        </w:rPr>
      </w:pPr>
      <w:r>
        <w:rPr>
          <w:rStyle w:val="EndnoteReference"/>
        </w:rPr>
        <w:endnoteRef/>
      </w:r>
      <w:r w:rsidRPr="00AA6009">
        <w:rPr>
          <w:lang w:val="it-IT"/>
        </w:rPr>
        <w:t xml:space="preserve"> </w:t>
      </w:r>
      <w:hyperlink r:id="rId111" w:history="1">
        <w:r w:rsidRPr="00AA6009">
          <w:rPr>
            <w:rStyle w:val="Hyperlink"/>
            <w:sz w:val="20"/>
            <w:lang w:val="it-IT"/>
          </w:rPr>
          <w:t>I.B.8-4</w:t>
        </w:r>
      </w:hyperlink>
    </w:p>
  </w:endnote>
  <w:endnote w:id="118">
    <w:p w14:paraId="042BD77F" w14:textId="38F03333" w:rsidR="002A46BB" w:rsidRPr="00AA6009" w:rsidRDefault="002A46BB">
      <w:pPr>
        <w:pStyle w:val="EndnoteText"/>
        <w:rPr>
          <w:lang w:val="it-IT"/>
        </w:rPr>
      </w:pPr>
      <w:r>
        <w:rPr>
          <w:rStyle w:val="EndnoteReference"/>
        </w:rPr>
        <w:endnoteRef/>
      </w:r>
      <w:r w:rsidRPr="00AA6009">
        <w:rPr>
          <w:lang w:val="it-IT"/>
        </w:rPr>
        <w:t xml:space="preserve"> </w:t>
      </w:r>
      <w:hyperlink r:id="rId112" w:history="1">
        <w:r w:rsidRPr="00AA6009">
          <w:rPr>
            <w:rStyle w:val="Hyperlink"/>
            <w:sz w:val="20"/>
            <w:lang w:val="it-IT"/>
          </w:rPr>
          <w:t>I.B.8-1</w:t>
        </w:r>
      </w:hyperlink>
    </w:p>
  </w:endnote>
  <w:endnote w:id="119">
    <w:p w14:paraId="3EEFF344" w14:textId="6B2AB064" w:rsidR="002A46BB" w:rsidRPr="00AA6009" w:rsidRDefault="002A46BB">
      <w:pPr>
        <w:pStyle w:val="EndnoteText"/>
        <w:rPr>
          <w:lang w:val="it-IT"/>
        </w:rPr>
      </w:pPr>
      <w:r>
        <w:rPr>
          <w:rStyle w:val="EndnoteReference"/>
        </w:rPr>
        <w:endnoteRef/>
      </w:r>
      <w:r w:rsidRPr="00AA6009">
        <w:rPr>
          <w:lang w:val="it-IT"/>
        </w:rPr>
        <w:t xml:space="preserve"> </w:t>
      </w:r>
      <w:hyperlink r:id="rId113" w:history="1">
        <w:r w:rsidRPr="00AA6009">
          <w:rPr>
            <w:rStyle w:val="Hyperlink"/>
            <w:sz w:val="20"/>
            <w:lang w:val="it-IT"/>
          </w:rPr>
          <w:t>I.B.8-5</w:t>
        </w:r>
      </w:hyperlink>
    </w:p>
  </w:endnote>
  <w:endnote w:id="120">
    <w:p w14:paraId="5AC6FDF8" w14:textId="6E9B7FC8" w:rsidR="002A46BB" w:rsidRPr="00AA6009" w:rsidRDefault="002A46BB">
      <w:pPr>
        <w:pStyle w:val="EndnoteText"/>
        <w:rPr>
          <w:lang w:val="it-IT"/>
        </w:rPr>
      </w:pPr>
      <w:r>
        <w:rPr>
          <w:rStyle w:val="EndnoteReference"/>
        </w:rPr>
        <w:endnoteRef/>
      </w:r>
      <w:r w:rsidRPr="00AA6009">
        <w:rPr>
          <w:lang w:val="it-IT"/>
        </w:rPr>
        <w:t xml:space="preserve"> </w:t>
      </w:r>
      <w:hyperlink r:id="rId114" w:history="1">
        <w:r w:rsidRPr="00AA6009">
          <w:rPr>
            <w:rStyle w:val="Hyperlink"/>
            <w:sz w:val="20"/>
            <w:lang w:val="it-IT"/>
          </w:rPr>
          <w:t>I.B.8-3</w:t>
        </w:r>
      </w:hyperlink>
    </w:p>
  </w:endnote>
  <w:endnote w:id="121">
    <w:p w14:paraId="346115EF" w14:textId="6A60010F" w:rsidR="002A46BB" w:rsidRPr="00AA6009" w:rsidRDefault="002A46BB">
      <w:pPr>
        <w:pStyle w:val="EndnoteText"/>
        <w:rPr>
          <w:lang w:val="it-IT"/>
        </w:rPr>
      </w:pPr>
      <w:r>
        <w:rPr>
          <w:rStyle w:val="EndnoteReference"/>
        </w:rPr>
        <w:endnoteRef/>
      </w:r>
      <w:r w:rsidRPr="00AA6009">
        <w:rPr>
          <w:lang w:val="it-IT"/>
        </w:rPr>
        <w:t xml:space="preserve"> </w:t>
      </w:r>
      <w:hyperlink r:id="rId115" w:history="1">
        <w:r w:rsidRPr="00AA6009">
          <w:rPr>
            <w:rStyle w:val="Hyperlink"/>
            <w:sz w:val="20"/>
            <w:lang w:val="it-IT"/>
          </w:rPr>
          <w:t>I.B.9-1</w:t>
        </w:r>
      </w:hyperlink>
    </w:p>
  </w:endnote>
  <w:endnote w:id="122">
    <w:p w14:paraId="518DEB85" w14:textId="6AA25D2B" w:rsidR="002A46BB" w:rsidRPr="00AA6009" w:rsidRDefault="002A46BB">
      <w:pPr>
        <w:pStyle w:val="EndnoteText"/>
        <w:rPr>
          <w:lang w:val="it-IT"/>
        </w:rPr>
      </w:pPr>
      <w:r>
        <w:rPr>
          <w:rStyle w:val="EndnoteReference"/>
        </w:rPr>
        <w:endnoteRef/>
      </w:r>
      <w:r w:rsidRPr="00AA6009">
        <w:rPr>
          <w:lang w:val="it-IT"/>
        </w:rPr>
        <w:t xml:space="preserve"> </w:t>
      </w:r>
      <w:hyperlink r:id="rId116" w:history="1">
        <w:r w:rsidRPr="00AA6009">
          <w:rPr>
            <w:rStyle w:val="Hyperlink"/>
            <w:sz w:val="20"/>
            <w:lang w:val="it-IT"/>
          </w:rPr>
          <w:t>I.B.9-2</w:t>
        </w:r>
      </w:hyperlink>
    </w:p>
  </w:endnote>
  <w:endnote w:id="123">
    <w:p w14:paraId="68B1F8E4" w14:textId="2CD8449C" w:rsidR="002A46BB" w:rsidRPr="00AA6009" w:rsidRDefault="002A46BB">
      <w:pPr>
        <w:pStyle w:val="EndnoteText"/>
        <w:rPr>
          <w:lang w:val="it-IT"/>
        </w:rPr>
      </w:pPr>
      <w:r>
        <w:rPr>
          <w:rStyle w:val="EndnoteReference"/>
        </w:rPr>
        <w:endnoteRef/>
      </w:r>
      <w:r w:rsidRPr="00AA6009">
        <w:rPr>
          <w:lang w:val="it-IT"/>
        </w:rPr>
        <w:t xml:space="preserve"> </w:t>
      </w:r>
      <w:hyperlink r:id="rId117" w:history="1">
        <w:r w:rsidRPr="00AA6009">
          <w:rPr>
            <w:rStyle w:val="Hyperlink"/>
            <w:sz w:val="20"/>
            <w:lang w:val="it-IT"/>
          </w:rPr>
          <w:t>I.B.9-11</w:t>
        </w:r>
      </w:hyperlink>
    </w:p>
  </w:endnote>
  <w:endnote w:id="124">
    <w:p w14:paraId="1B69C960" w14:textId="30F08C29" w:rsidR="002A46BB" w:rsidRPr="00AA6009" w:rsidRDefault="002A46BB">
      <w:pPr>
        <w:pStyle w:val="EndnoteText"/>
        <w:rPr>
          <w:lang w:val="it-IT"/>
        </w:rPr>
      </w:pPr>
      <w:r>
        <w:rPr>
          <w:rStyle w:val="EndnoteReference"/>
        </w:rPr>
        <w:endnoteRef/>
      </w:r>
      <w:r w:rsidRPr="00AA6009">
        <w:rPr>
          <w:lang w:val="it-IT"/>
        </w:rPr>
        <w:t xml:space="preserve"> </w:t>
      </w:r>
      <w:hyperlink r:id="rId118" w:history="1">
        <w:r w:rsidRPr="00AA6009">
          <w:rPr>
            <w:rStyle w:val="Hyperlink"/>
            <w:sz w:val="20"/>
            <w:lang w:val="it-IT"/>
          </w:rPr>
          <w:t>I.B.9-9</w:t>
        </w:r>
      </w:hyperlink>
    </w:p>
  </w:endnote>
  <w:endnote w:id="125">
    <w:p w14:paraId="6CBA6F55" w14:textId="5013CA8D" w:rsidR="002A46BB" w:rsidRPr="00AA6009" w:rsidRDefault="002A46BB">
      <w:pPr>
        <w:pStyle w:val="EndnoteText"/>
        <w:rPr>
          <w:lang w:val="it-IT"/>
        </w:rPr>
      </w:pPr>
      <w:r>
        <w:rPr>
          <w:rStyle w:val="EndnoteReference"/>
        </w:rPr>
        <w:endnoteRef/>
      </w:r>
      <w:r w:rsidRPr="00AA6009">
        <w:rPr>
          <w:lang w:val="it-IT"/>
        </w:rPr>
        <w:t xml:space="preserve"> </w:t>
      </w:r>
      <w:hyperlink r:id="rId119" w:history="1">
        <w:r w:rsidRPr="00AA6009">
          <w:rPr>
            <w:rStyle w:val="Hyperlink"/>
            <w:sz w:val="20"/>
            <w:lang w:val="it-IT"/>
          </w:rPr>
          <w:t>I.B.9-10</w:t>
        </w:r>
      </w:hyperlink>
    </w:p>
  </w:endnote>
  <w:endnote w:id="126">
    <w:p w14:paraId="59B25C37" w14:textId="77777777" w:rsidR="002A46BB" w:rsidRPr="00AA6009" w:rsidRDefault="002A46BB" w:rsidP="009C759E">
      <w:pPr>
        <w:pStyle w:val="EndnoteText"/>
        <w:rPr>
          <w:lang w:val="it-IT"/>
        </w:rPr>
      </w:pPr>
      <w:r>
        <w:rPr>
          <w:rStyle w:val="EndnoteReference"/>
        </w:rPr>
        <w:endnoteRef/>
      </w:r>
      <w:r w:rsidRPr="00AA6009">
        <w:rPr>
          <w:lang w:val="it-IT"/>
        </w:rPr>
        <w:t xml:space="preserve"> </w:t>
      </w:r>
      <w:hyperlink r:id="rId120" w:history="1">
        <w:r w:rsidRPr="00AA6009">
          <w:rPr>
            <w:rStyle w:val="Hyperlink"/>
            <w:sz w:val="20"/>
            <w:lang w:val="it-IT"/>
          </w:rPr>
          <w:t>I.B.9-3</w:t>
        </w:r>
      </w:hyperlink>
    </w:p>
  </w:endnote>
  <w:endnote w:id="127">
    <w:p w14:paraId="2F211458" w14:textId="00E9CD0A" w:rsidR="002A46BB" w:rsidRPr="00AA6009" w:rsidRDefault="002A46BB">
      <w:pPr>
        <w:pStyle w:val="EndnoteText"/>
        <w:rPr>
          <w:lang w:val="it-IT"/>
        </w:rPr>
      </w:pPr>
      <w:r>
        <w:rPr>
          <w:rStyle w:val="EndnoteReference"/>
        </w:rPr>
        <w:endnoteRef/>
      </w:r>
      <w:r w:rsidRPr="00AA6009">
        <w:rPr>
          <w:lang w:val="it-IT"/>
        </w:rPr>
        <w:t xml:space="preserve"> </w:t>
      </w:r>
      <w:hyperlink r:id="rId121" w:history="1">
        <w:r w:rsidRPr="00AA6009">
          <w:rPr>
            <w:rStyle w:val="Hyperlink"/>
            <w:sz w:val="20"/>
            <w:lang w:val="it-IT"/>
          </w:rPr>
          <w:t>I.B.9-7</w:t>
        </w:r>
      </w:hyperlink>
    </w:p>
  </w:endnote>
  <w:endnote w:id="128">
    <w:p w14:paraId="22BF4506" w14:textId="06B51F76" w:rsidR="002A46BB" w:rsidRPr="00AA6009" w:rsidRDefault="002A46BB">
      <w:pPr>
        <w:pStyle w:val="EndnoteText"/>
        <w:rPr>
          <w:lang w:val="it-IT"/>
        </w:rPr>
      </w:pPr>
      <w:r>
        <w:rPr>
          <w:rStyle w:val="EndnoteReference"/>
        </w:rPr>
        <w:endnoteRef/>
      </w:r>
      <w:r w:rsidRPr="00AA6009">
        <w:rPr>
          <w:lang w:val="it-IT"/>
        </w:rPr>
        <w:t xml:space="preserve"> </w:t>
      </w:r>
      <w:hyperlink r:id="rId122" w:history="1">
        <w:r w:rsidRPr="00AA6009">
          <w:rPr>
            <w:rStyle w:val="Hyperlink"/>
            <w:sz w:val="20"/>
            <w:lang w:val="it-IT"/>
          </w:rPr>
          <w:t>I.B.9-4</w:t>
        </w:r>
      </w:hyperlink>
    </w:p>
  </w:endnote>
  <w:endnote w:id="129">
    <w:p w14:paraId="4A243C93" w14:textId="1FFD4416" w:rsidR="002A46BB" w:rsidRPr="00AA6009" w:rsidRDefault="002A46BB">
      <w:pPr>
        <w:pStyle w:val="EndnoteText"/>
        <w:rPr>
          <w:lang w:val="it-IT"/>
        </w:rPr>
      </w:pPr>
      <w:r>
        <w:rPr>
          <w:rStyle w:val="EndnoteReference"/>
        </w:rPr>
        <w:endnoteRef/>
      </w:r>
      <w:r w:rsidRPr="00AA6009">
        <w:rPr>
          <w:lang w:val="it-IT"/>
        </w:rPr>
        <w:t xml:space="preserve"> </w:t>
      </w:r>
      <w:hyperlink r:id="rId123" w:history="1">
        <w:r w:rsidRPr="00AA6009">
          <w:rPr>
            <w:rStyle w:val="Hyperlink"/>
            <w:sz w:val="20"/>
            <w:lang w:val="it-IT"/>
          </w:rPr>
          <w:t>I.B.9-6</w:t>
        </w:r>
      </w:hyperlink>
    </w:p>
  </w:endnote>
  <w:endnote w:id="130">
    <w:p w14:paraId="404717B5" w14:textId="507A24EA" w:rsidR="002A46BB" w:rsidRPr="00AA6009" w:rsidRDefault="002A46BB">
      <w:pPr>
        <w:pStyle w:val="EndnoteText"/>
        <w:rPr>
          <w:lang w:val="it-IT"/>
        </w:rPr>
      </w:pPr>
      <w:r>
        <w:rPr>
          <w:rStyle w:val="EndnoteReference"/>
        </w:rPr>
        <w:endnoteRef/>
      </w:r>
      <w:r>
        <w:rPr>
          <w:rStyle w:val="EndnoteReference"/>
        </w:rPr>
        <w:endnoteRef/>
      </w:r>
      <w:r w:rsidRPr="00AA6009">
        <w:rPr>
          <w:lang w:val="it-IT"/>
        </w:rPr>
        <w:t xml:space="preserve"> </w:t>
      </w:r>
      <w:hyperlink r:id="rId124" w:history="1">
        <w:r w:rsidRPr="00AA6009">
          <w:rPr>
            <w:rStyle w:val="Hyperlink"/>
            <w:sz w:val="20"/>
            <w:lang w:val="it-IT"/>
          </w:rPr>
          <w:t>I.C.1-5</w:t>
        </w:r>
      </w:hyperlink>
    </w:p>
  </w:endnote>
  <w:endnote w:id="131">
    <w:p w14:paraId="21090528" w14:textId="3B9BCC6C" w:rsidR="002A46BB" w:rsidRPr="00AA6009" w:rsidRDefault="002A46BB">
      <w:pPr>
        <w:pStyle w:val="EndnoteText"/>
        <w:rPr>
          <w:lang w:val="it-IT"/>
        </w:rPr>
      </w:pPr>
      <w:r>
        <w:rPr>
          <w:rStyle w:val="EndnoteReference"/>
        </w:rPr>
        <w:endnoteRef/>
      </w:r>
      <w:r w:rsidRPr="00AA6009">
        <w:rPr>
          <w:lang w:val="it-IT"/>
        </w:rPr>
        <w:t xml:space="preserve"> I.C.1-2</w:t>
      </w:r>
    </w:p>
  </w:endnote>
  <w:endnote w:id="132">
    <w:p w14:paraId="488A7F9C" w14:textId="24D8DBB4" w:rsidR="002A46BB" w:rsidRPr="00AA6009" w:rsidRDefault="002A46BB">
      <w:pPr>
        <w:pStyle w:val="EndnoteText"/>
        <w:rPr>
          <w:lang w:val="it-IT"/>
        </w:rPr>
      </w:pPr>
      <w:r>
        <w:rPr>
          <w:rStyle w:val="EndnoteReference"/>
        </w:rPr>
        <w:endnoteRef/>
      </w:r>
      <w:r w:rsidRPr="00AA6009">
        <w:rPr>
          <w:lang w:val="it-IT"/>
        </w:rPr>
        <w:t xml:space="preserve"> </w:t>
      </w:r>
      <w:hyperlink r:id="rId125" w:history="1">
        <w:r w:rsidRPr="00AA6009">
          <w:rPr>
            <w:rStyle w:val="Hyperlink"/>
            <w:sz w:val="20"/>
            <w:lang w:val="it-IT"/>
          </w:rPr>
          <w:t>I.C.1-4</w:t>
        </w:r>
      </w:hyperlink>
    </w:p>
  </w:endnote>
  <w:endnote w:id="133">
    <w:p w14:paraId="2469B03B" w14:textId="641DA797" w:rsidR="002A46BB" w:rsidRPr="00AA6009" w:rsidRDefault="002A46BB">
      <w:pPr>
        <w:pStyle w:val="EndnoteText"/>
        <w:rPr>
          <w:lang w:val="it-IT"/>
        </w:rPr>
      </w:pPr>
      <w:r>
        <w:rPr>
          <w:rStyle w:val="EndnoteReference"/>
        </w:rPr>
        <w:endnoteRef/>
      </w:r>
      <w:r w:rsidRPr="00AA6009">
        <w:rPr>
          <w:lang w:val="it-IT"/>
        </w:rPr>
        <w:t xml:space="preserve"> </w:t>
      </w:r>
      <w:hyperlink r:id="rId126" w:history="1">
        <w:r w:rsidRPr="00AA6009">
          <w:rPr>
            <w:rStyle w:val="Hyperlink"/>
            <w:sz w:val="20"/>
            <w:lang w:val="it-IT"/>
          </w:rPr>
          <w:t>I.C.1-6</w:t>
        </w:r>
      </w:hyperlink>
    </w:p>
  </w:endnote>
  <w:endnote w:id="134">
    <w:p w14:paraId="31DF032F" w14:textId="5E5323D3" w:rsidR="002A46BB" w:rsidRPr="00AA6009" w:rsidRDefault="002A46BB">
      <w:pPr>
        <w:pStyle w:val="EndnoteText"/>
        <w:rPr>
          <w:lang w:val="it-IT"/>
        </w:rPr>
      </w:pPr>
      <w:r>
        <w:rPr>
          <w:rStyle w:val="EndnoteReference"/>
        </w:rPr>
        <w:endnoteRef/>
      </w:r>
      <w:r w:rsidRPr="00AA6009">
        <w:rPr>
          <w:lang w:val="it-IT"/>
        </w:rPr>
        <w:t xml:space="preserve"> </w:t>
      </w:r>
      <w:hyperlink r:id="rId127" w:history="1">
        <w:r w:rsidRPr="00AA6009">
          <w:rPr>
            <w:rStyle w:val="Hyperlink"/>
            <w:sz w:val="20"/>
            <w:lang w:val="it-IT"/>
          </w:rPr>
          <w:t>I.C.1-1</w:t>
        </w:r>
      </w:hyperlink>
    </w:p>
  </w:endnote>
  <w:endnote w:id="135">
    <w:p w14:paraId="5D9671B0" w14:textId="13270ECF" w:rsidR="002A46BB" w:rsidRPr="00AA6009" w:rsidRDefault="002A46BB">
      <w:pPr>
        <w:pStyle w:val="EndnoteText"/>
        <w:rPr>
          <w:lang w:val="it-IT"/>
        </w:rPr>
      </w:pPr>
      <w:r>
        <w:rPr>
          <w:rStyle w:val="EndnoteReference"/>
        </w:rPr>
        <w:endnoteRef/>
      </w:r>
      <w:r w:rsidRPr="00AA6009">
        <w:rPr>
          <w:lang w:val="it-IT"/>
        </w:rPr>
        <w:t xml:space="preserve"> </w:t>
      </w:r>
      <w:hyperlink r:id="rId128" w:history="1">
        <w:r w:rsidRPr="00AA6009">
          <w:rPr>
            <w:rStyle w:val="Hyperlink"/>
            <w:sz w:val="20"/>
            <w:lang w:val="it-IT"/>
          </w:rPr>
          <w:t>I.C.1-3</w:t>
        </w:r>
      </w:hyperlink>
    </w:p>
  </w:endnote>
  <w:endnote w:id="136">
    <w:p w14:paraId="1D1CABE2" w14:textId="0F03DB70" w:rsidR="002A46BB" w:rsidRPr="00AA6009" w:rsidRDefault="002A46BB">
      <w:pPr>
        <w:pStyle w:val="EndnoteText"/>
        <w:rPr>
          <w:lang w:val="it-IT"/>
        </w:rPr>
      </w:pPr>
      <w:r>
        <w:rPr>
          <w:rStyle w:val="EndnoteReference"/>
        </w:rPr>
        <w:endnoteRef/>
      </w:r>
      <w:r w:rsidRPr="00AA6009">
        <w:rPr>
          <w:lang w:val="it-IT"/>
        </w:rPr>
        <w:t xml:space="preserve"> </w:t>
      </w:r>
      <w:hyperlink r:id="rId129" w:history="1">
        <w:r w:rsidRPr="00AA6009">
          <w:rPr>
            <w:rStyle w:val="Hyperlink"/>
            <w:sz w:val="20"/>
            <w:lang w:val="it-IT"/>
          </w:rPr>
          <w:t>I.C.2-2</w:t>
        </w:r>
      </w:hyperlink>
    </w:p>
  </w:endnote>
  <w:endnote w:id="137">
    <w:p w14:paraId="0EF6FDA5" w14:textId="6E94FF35" w:rsidR="002A46BB" w:rsidRPr="00AA6009" w:rsidRDefault="002A46BB">
      <w:pPr>
        <w:pStyle w:val="EndnoteText"/>
        <w:rPr>
          <w:lang w:val="it-IT"/>
        </w:rPr>
      </w:pPr>
      <w:r>
        <w:rPr>
          <w:rStyle w:val="EndnoteReference"/>
        </w:rPr>
        <w:endnoteRef/>
      </w:r>
      <w:r w:rsidRPr="00AA6009">
        <w:rPr>
          <w:lang w:val="it-IT"/>
        </w:rPr>
        <w:t xml:space="preserve"> </w:t>
      </w:r>
      <w:hyperlink r:id="rId130" w:history="1">
        <w:r w:rsidRPr="00AA6009">
          <w:rPr>
            <w:rStyle w:val="Hyperlink"/>
            <w:sz w:val="20"/>
            <w:lang w:val="it-IT"/>
          </w:rPr>
          <w:t>I.C.2-1</w:t>
        </w:r>
      </w:hyperlink>
    </w:p>
  </w:endnote>
  <w:endnote w:id="138">
    <w:p w14:paraId="1D0B657E" w14:textId="726AC4D6" w:rsidR="002A46BB" w:rsidRPr="00AA6009" w:rsidRDefault="002A46BB">
      <w:pPr>
        <w:pStyle w:val="EndnoteText"/>
        <w:rPr>
          <w:lang w:val="it-IT"/>
        </w:rPr>
      </w:pPr>
      <w:r>
        <w:rPr>
          <w:rStyle w:val="EndnoteReference"/>
        </w:rPr>
        <w:endnoteRef/>
      </w:r>
      <w:r w:rsidRPr="00AA6009">
        <w:rPr>
          <w:lang w:val="it-IT"/>
        </w:rPr>
        <w:t xml:space="preserve"> </w:t>
      </w:r>
      <w:hyperlink r:id="rId131" w:history="1">
        <w:r w:rsidRPr="00AA6009">
          <w:rPr>
            <w:rStyle w:val="Hyperlink"/>
            <w:sz w:val="20"/>
            <w:lang w:val="it-IT"/>
          </w:rPr>
          <w:t>I.C.3-16</w:t>
        </w:r>
      </w:hyperlink>
    </w:p>
  </w:endnote>
  <w:endnote w:id="139">
    <w:p w14:paraId="7265E6FC" w14:textId="0F75E87A" w:rsidR="002A46BB" w:rsidRPr="00AA6009" w:rsidRDefault="002A46BB">
      <w:pPr>
        <w:pStyle w:val="EndnoteText"/>
        <w:rPr>
          <w:lang w:val="it-IT"/>
        </w:rPr>
      </w:pPr>
      <w:r>
        <w:rPr>
          <w:rStyle w:val="EndnoteReference"/>
        </w:rPr>
        <w:endnoteRef/>
      </w:r>
      <w:r w:rsidRPr="00AA6009">
        <w:rPr>
          <w:lang w:val="it-IT"/>
        </w:rPr>
        <w:t xml:space="preserve"> </w:t>
      </w:r>
      <w:hyperlink r:id="rId132" w:history="1">
        <w:r w:rsidRPr="00AA6009">
          <w:rPr>
            <w:rStyle w:val="Hyperlink"/>
            <w:sz w:val="20"/>
            <w:lang w:val="it-IT"/>
          </w:rPr>
          <w:t>I.C.3-15</w:t>
        </w:r>
      </w:hyperlink>
    </w:p>
  </w:endnote>
  <w:endnote w:id="140">
    <w:p w14:paraId="30729AC2" w14:textId="54A9B061" w:rsidR="002A46BB" w:rsidRPr="00AA6009" w:rsidRDefault="002A46BB">
      <w:pPr>
        <w:pStyle w:val="EndnoteText"/>
        <w:rPr>
          <w:lang w:val="it-IT"/>
        </w:rPr>
      </w:pPr>
      <w:r>
        <w:rPr>
          <w:rStyle w:val="EndnoteReference"/>
        </w:rPr>
        <w:endnoteRef/>
      </w:r>
      <w:r w:rsidRPr="00AA6009">
        <w:rPr>
          <w:lang w:val="it-IT"/>
        </w:rPr>
        <w:t xml:space="preserve"> </w:t>
      </w:r>
      <w:hyperlink r:id="rId133" w:history="1">
        <w:r w:rsidRPr="00AA6009">
          <w:rPr>
            <w:rStyle w:val="Hyperlink"/>
            <w:sz w:val="20"/>
            <w:lang w:val="it-IT"/>
          </w:rPr>
          <w:t>I.C.3-16</w:t>
        </w:r>
      </w:hyperlink>
    </w:p>
  </w:endnote>
  <w:endnote w:id="141">
    <w:p w14:paraId="0E20FB18" w14:textId="55AFF4ED" w:rsidR="002A46BB" w:rsidRPr="00AA6009" w:rsidRDefault="002A46BB">
      <w:pPr>
        <w:pStyle w:val="EndnoteText"/>
        <w:rPr>
          <w:lang w:val="it-IT"/>
        </w:rPr>
      </w:pPr>
      <w:r>
        <w:rPr>
          <w:rStyle w:val="EndnoteReference"/>
        </w:rPr>
        <w:endnoteRef/>
      </w:r>
      <w:r w:rsidRPr="00AA6009">
        <w:rPr>
          <w:lang w:val="it-IT"/>
        </w:rPr>
        <w:t xml:space="preserve"> </w:t>
      </w:r>
      <w:hyperlink r:id="rId134" w:history="1">
        <w:r w:rsidRPr="00AA6009">
          <w:rPr>
            <w:rStyle w:val="Hyperlink"/>
            <w:sz w:val="20"/>
            <w:lang w:val="it-IT"/>
          </w:rPr>
          <w:t>I.C.3-5</w:t>
        </w:r>
      </w:hyperlink>
    </w:p>
  </w:endnote>
  <w:endnote w:id="142">
    <w:p w14:paraId="2D009241" w14:textId="14759CBA" w:rsidR="002A46BB" w:rsidRPr="00AA6009" w:rsidRDefault="002A46BB">
      <w:pPr>
        <w:pStyle w:val="EndnoteText"/>
        <w:rPr>
          <w:lang w:val="it-IT"/>
        </w:rPr>
      </w:pPr>
      <w:r>
        <w:rPr>
          <w:rStyle w:val="EndnoteReference"/>
        </w:rPr>
        <w:endnoteRef/>
      </w:r>
      <w:r w:rsidRPr="00AA6009">
        <w:rPr>
          <w:lang w:val="it-IT"/>
        </w:rPr>
        <w:t xml:space="preserve"> </w:t>
      </w:r>
      <w:hyperlink r:id="rId135" w:history="1">
        <w:r w:rsidRPr="00AA6009">
          <w:rPr>
            <w:rStyle w:val="Hyperlink"/>
            <w:sz w:val="20"/>
            <w:lang w:val="it-IT"/>
          </w:rPr>
          <w:t>I.C.3-9</w:t>
        </w:r>
      </w:hyperlink>
    </w:p>
  </w:endnote>
  <w:endnote w:id="143">
    <w:p w14:paraId="6D90D5ED" w14:textId="46EAE37D" w:rsidR="002A46BB" w:rsidRPr="00AA6009" w:rsidRDefault="002A46BB">
      <w:pPr>
        <w:pStyle w:val="EndnoteText"/>
        <w:rPr>
          <w:lang w:val="it-IT"/>
        </w:rPr>
      </w:pPr>
      <w:r>
        <w:rPr>
          <w:rStyle w:val="EndnoteReference"/>
        </w:rPr>
        <w:endnoteRef/>
      </w:r>
      <w:r w:rsidRPr="00AA6009">
        <w:rPr>
          <w:lang w:val="it-IT"/>
        </w:rPr>
        <w:t xml:space="preserve"> </w:t>
      </w:r>
      <w:hyperlink r:id="rId136" w:history="1">
        <w:r w:rsidRPr="00AA6009">
          <w:rPr>
            <w:rStyle w:val="Hyperlink"/>
            <w:sz w:val="20"/>
            <w:lang w:val="it-IT"/>
          </w:rPr>
          <w:t>I.C.3-17</w:t>
        </w:r>
      </w:hyperlink>
    </w:p>
  </w:endnote>
  <w:endnote w:id="144">
    <w:p w14:paraId="5E6EE6B3" w14:textId="1ADEC2DB" w:rsidR="002A46BB" w:rsidRPr="00AA6009" w:rsidRDefault="002A46BB">
      <w:pPr>
        <w:pStyle w:val="EndnoteText"/>
        <w:rPr>
          <w:lang w:val="it-IT"/>
        </w:rPr>
      </w:pPr>
      <w:r>
        <w:rPr>
          <w:rStyle w:val="EndnoteReference"/>
        </w:rPr>
        <w:endnoteRef/>
      </w:r>
      <w:r w:rsidRPr="00AA6009">
        <w:rPr>
          <w:lang w:val="it-IT"/>
        </w:rPr>
        <w:t xml:space="preserve"> </w:t>
      </w:r>
      <w:hyperlink r:id="rId137" w:history="1">
        <w:r w:rsidRPr="00AA6009">
          <w:rPr>
            <w:rStyle w:val="Hyperlink"/>
            <w:sz w:val="20"/>
            <w:lang w:val="it-IT"/>
          </w:rPr>
          <w:t>I.C.3-13</w:t>
        </w:r>
      </w:hyperlink>
    </w:p>
  </w:endnote>
  <w:endnote w:id="145">
    <w:p w14:paraId="5AE55FE0" w14:textId="03FA2E11" w:rsidR="002A46BB" w:rsidRPr="00AA6009" w:rsidRDefault="002A46BB">
      <w:pPr>
        <w:pStyle w:val="EndnoteText"/>
        <w:rPr>
          <w:lang w:val="it-IT"/>
        </w:rPr>
      </w:pPr>
      <w:r>
        <w:rPr>
          <w:rStyle w:val="EndnoteReference"/>
        </w:rPr>
        <w:endnoteRef/>
      </w:r>
      <w:r w:rsidRPr="00AA6009">
        <w:rPr>
          <w:lang w:val="it-IT"/>
        </w:rPr>
        <w:t xml:space="preserve"> </w:t>
      </w:r>
      <w:hyperlink r:id="rId138" w:history="1">
        <w:r w:rsidRPr="00AA6009">
          <w:rPr>
            <w:rStyle w:val="Hyperlink"/>
            <w:sz w:val="20"/>
            <w:lang w:val="it-IT"/>
          </w:rPr>
          <w:t>I.C.3-3</w:t>
        </w:r>
      </w:hyperlink>
    </w:p>
  </w:endnote>
  <w:endnote w:id="146">
    <w:p w14:paraId="639CFB38" w14:textId="03B4E770" w:rsidR="002A46BB" w:rsidRPr="00AA6009" w:rsidRDefault="002A46BB">
      <w:pPr>
        <w:pStyle w:val="EndnoteText"/>
        <w:rPr>
          <w:lang w:val="it-IT"/>
        </w:rPr>
      </w:pPr>
      <w:r>
        <w:rPr>
          <w:rStyle w:val="EndnoteReference"/>
        </w:rPr>
        <w:endnoteRef/>
      </w:r>
      <w:r w:rsidRPr="00AA6009">
        <w:rPr>
          <w:lang w:val="it-IT"/>
        </w:rPr>
        <w:t xml:space="preserve"> </w:t>
      </w:r>
      <w:hyperlink r:id="rId139" w:history="1">
        <w:r w:rsidRPr="00AA6009">
          <w:rPr>
            <w:rStyle w:val="Hyperlink"/>
            <w:sz w:val="20"/>
            <w:lang w:val="it-IT"/>
          </w:rPr>
          <w:t>I.C.3-4</w:t>
        </w:r>
      </w:hyperlink>
    </w:p>
  </w:endnote>
  <w:endnote w:id="147">
    <w:p w14:paraId="3385780C" w14:textId="1C5F84DB" w:rsidR="002A46BB" w:rsidRPr="00AA6009" w:rsidRDefault="002A46BB">
      <w:pPr>
        <w:pStyle w:val="EndnoteText"/>
        <w:rPr>
          <w:lang w:val="it-IT"/>
        </w:rPr>
      </w:pPr>
      <w:r>
        <w:rPr>
          <w:rStyle w:val="EndnoteReference"/>
        </w:rPr>
        <w:endnoteRef/>
      </w:r>
      <w:r w:rsidRPr="00AA6009">
        <w:rPr>
          <w:lang w:val="it-IT"/>
        </w:rPr>
        <w:t xml:space="preserve"> </w:t>
      </w:r>
      <w:hyperlink r:id="rId140" w:history="1">
        <w:r w:rsidRPr="00AA6009">
          <w:rPr>
            <w:rStyle w:val="Hyperlink"/>
            <w:sz w:val="20"/>
            <w:lang w:val="it-IT"/>
          </w:rPr>
          <w:t>I.C.3-10</w:t>
        </w:r>
      </w:hyperlink>
    </w:p>
  </w:endnote>
  <w:endnote w:id="148">
    <w:p w14:paraId="7C78C5A3" w14:textId="6A8FC2BC" w:rsidR="002A46BB" w:rsidRPr="00AA6009" w:rsidRDefault="002A46BB">
      <w:pPr>
        <w:pStyle w:val="EndnoteText"/>
        <w:rPr>
          <w:lang w:val="it-IT"/>
        </w:rPr>
      </w:pPr>
      <w:r>
        <w:rPr>
          <w:rStyle w:val="EndnoteReference"/>
        </w:rPr>
        <w:endnoteRef/>
      </w:r>
      <w:r w:rsidRPr="00AA6009">
        <w:rPr>
          <w:lang w:val="it-IT"/>
        </w:rPr>
        <w:t xml:space="preserve"> </w:t>
      </w:r>
      <w:hyperlink r:id="rId141" w:history="1">
        <w:r w:rsidRPr="00AA6009">
          <w:rPr>
            <w:rStyle w:val="Hyperlink"/>
            <w:sz w:val="20"/>
            <w:lang w:val="it-IT"/>
          </w:rPr>
          <w:t>I.C.3-12</w:t>
        </w:r>
      </w:hyperlink>
    </w:p>
  </w:endnote>
  <w:endnote w:id="149">
    <w:p w14:paraId="52B3931C" w14:textId="040A3CF9" w:rsidR="002A46BB" w:rsidRPr="00AA6009" w:rsidRDefault="002A46BB">
      <w:pPr>
        <w:pStyle w:val="EndnoteText"/>
        <w:rPr>
          <w:lang w:val="it-IT"/>
        </w:rPr>
      </w:pPr>
      <w:r>
        <w:rPr>
          <w:rStyle w:val="EndnoteReference"/>
        </w:rPr>
        <w:endnoteRef/>
      </w:r>
      <w:r w:rsidRPr="00AA6009">
        <w:rPr>
          <w:lang w:val="it-IT"/>
        </w:rPr>
        <w:t xml:space="preserve"> </w:t>
      </w:r>
      <w:hyperlink r:id="rId142" w:history="1">
        <w:r w:rsidRPr="00AA6009">
          <w:rPr>
            <w:rStyle w:val="Hyperlink"/>
            <w:sz w:val="20"/>
            <w:lang w:val="it-IT"/>
          </w:rPr>
          <w:t>I.C.3-11</w:t>
        </w:r>
      </w:hyperlink>
    </w:p>
  </w:endnote>
  <w:endnote w:id="150">
    <w:p w14:paraId="4193862B" w14:textId="58751788" w:rsidR="002A46BB" w:rsidRPr="00AA6009" w:rsidRDefault="002A46BB">
      <w:pPr>
        <w:pStyle w:val="EndnoteText"/>
        <w:rPr>
          <w:lang w:val="it-IT"/>
        </w:rPr>
      </w:pPr>
      <w:r>
        <w:rPr>
          <w:rStyle w:val="EndnoteReference"/>
        </w:rPr>
        <w:endnoteRef/>
      </w:r>
      <w:r w:rsidRPr="00AA6009">
        <w:rPr>
          <w:lang w:val="it-IT"/>
        </w:rPr>
        <w:t xml:space="preserve"> </w:t>
      </w:r>
      <w:hyperlink r:id="rId143" w:history="1">
        <w:r w:rsidRPr="00AA6009">
          <w:rPr>
            <w:rStyle w:val="Hyperlink"/>
            <w:sz w:val="20"/>
            <w:lang w:val="it-IT"/>
          </w:rPr>
          <w:t>I.C.3-10</w:t>
        </w:r>
      </w:hyperlink>
    </w:p>
  </w:endnote>
  <w:endnote w:id="151">
    <w:p w14:paraId="28146B61" w14:textId="5FF60C08" w:rsidR="002A46BB" w:rsidRPr="00AA6009" w:rsidRDefault="002A46BB">
      <w:pPr>
        <w:pStyle w:val="EndnoteText"/>
        <w:rPr>
          <w:lang w:val="it-IT"/>
        </w:rPr>
      </w:pPr>
      <w:r>
        <w:rPr>
          <w:rStyle w:val="EndnoteReference"/>
        </w:rPr>
        <w:endnoteRef/>
      </w:r>
      <w:r w:rsidRPr="00AA6009">
        <w:rPr>
          <w:lang w:val="it-IT"/>
        </w:rPr>
        <w:t xml:space="preserve"> </w:t>
      </w:r>
      <w:hyperlink r:id="rId144" w:history="1">
        <w:r w:rsidRPr="00AA6009">
          <w:rPr>
            <w:rStyle w:val="Hyperlink"/>
            <w:sz w:val="20"/>
            <w:lang w:val="it-IT"/>
          </w:rPr>
          <w:t>I.C.3-7</w:t>
        </w:r>
      </w:hyperlink>
    </w:p>
  </w:endnote>
  <w:endnote w:id="152">
    <w:p w14:paraId="71B0624C" w14:textId="41A0C4EB" w:rsidR="002A46BB" w:rsidRPr="00AA6009" w:rsidRDefault="002A46BB">
      <w:pPr>
        <w:pStyle w:val="EndnoteText"/>
        <w:rPr>
          <w:lang w:val="it-IT"/>
        </w:rPr>
      </w:pPr>
      <w:r>
        <w:rPr>
          <w:rStyle w:val="EndnoteReference"/>
        </w:rPr>
        <w:endnoteRef/>
      </w:r>
      <w:r w:rsidRPr="00AA6009">
        <w:rPr>
          <w:lang w:val="it-IT"/>
        </w:rPr>
        <w:t xml:space="preserve"> </w:t>
      </w:r>
      <w:hyperlink r:id="rId145" w:history="1">
        <w:r w:rsidRPr="00AA6009">
          <w:rPr>
            <w:rStyle w:val="Hyperlink"/>
            <w:sz w:val="20"/>
            <w:lang w:val="it-IT"/>
          </w:rPr>
          <w:t>I.C.4-3</w:t>
        </w:r>
      </w:hyperlink>
    </w:p>
  </w:endnote>
  <w:endnote w:id="153">
    <w:p w14:paraId="56B50131" w14:textId="3C017757" w:rsidR="002A46BB" w:rsidRPr="00AA6009" w:rsidRDefault="002A46BB">
      <w:pPr>
        <w:pStyle w:val="EndnoteText"/>
        <w:rPr>
          <w:lang w:val="it-IT"/>
        </w:rPr>
      </w:pPr>
      <w:r>
        <w:rPr>
          <w:rStyle w:val="EndnoteReference"/>
        </w:rPr>
        <w:endnoteRef/>
      </w:r>
      <w:r w:rsidRPr="00AA6009">
        <w:rPr>
          <w:lang w:val="it-IT"/>
        </w:rPr>
        <w:t xml:space="preserve"> </w:t>
      </w:r>
      <w:hyperlink r:id="rId146" w:history="1">
        <w:r w:rsidRPr="00AA6009">
          <w:rPr>
            <w:rStyle w:val="Hyperlink"/>
            <w:sz w:val="20"/>
            <w:lang w:val="it-IT"/>
          </w:rPr>
          <w:t>I.C.4-4</w:t>
        </w:r>
      </w:hyperlink>
    </w:p>
  </w:endnote>
  <w:endnote w:id="154">
    <w:p w14:paraId="5178B7CB" w14:textId="042F903A" w:rsidR="002A46BB" w:rsidRPr="00AA6009" w:rsidRDefault="002A46BB">
      <w:pPr>
        <w:pStyle w:val="EndnoteText"/>
        <w:rPr>
          <w:lang w:val="it-IT"/>
        </w:rPr>
      </w:pPr>
      <w:r>
        <w:rPr>
          <w:rStyle w:val="EndnoteReference"/>
        </w:rPr>
        <w:endnoteRef/>
      </w:r>
      <w:r w:rsidRPr="00AA6009">
        <w:rPr>
          <w:lang w:val="it-IT"/>
        </w:rPr>
        <w:t xml:space="preserve"> </w:t>
      </w:r>
      <w:hyperlink r:id="rId147" w:history="1">
        <w:r w:rsidRPr="00AA6009">
          <w:rPr>
            <w:rStyle w:val="Hyperlink"/>
            <w:sz w:val="20"/>
            <w:lang w:val="it-IT"/>
          </w:rPr>
          <w:t>I.C.5-3</w:t>
        </w:r>
      </w:hyperlink>
    </w:p>
  </w:endnote>
  <w:endnote w:id="155">
    <w:p w14:paraId="1380740A" w14:textId="6337C0D8" w:rsidR="002A46BB" w:rsidRPr="00AA6009" w:rsidRDefault="002A46BB">
      <w:pPr>
        <w:pStyle w:val="EndnoteText"/>
        <w:rPr>
          <w:lang w:val="it-IT"/>
        </w:rPr>
      </w:pPr>
      <w:r>
        <w:rPr>
          <w:rStyle w:val="EndnoteReference"/>
        </w:rPr>
        <w:endnoteRef/>
      </w:r>
      <w:r w:rsidRPr="00AA6009">
        <w:rPr>
          <w:lang w:val="it-IT"/>
        </w:rPr>
        <w:t xml:space="preserve"> </w:t>
      </w:r>
      <w:hyperlink r:id="rId148" w:history="1">
        <w:r w:rsidRPr="00AA6009">
          <w:rPr>
            <w:rStyle w:val="Hyperlink"/>
            <w:sz w:val="20"/>
            <w:lang w:val="it-IT"/>
          </w:rPr>
          <w:t>I.C.5-11</w:t>
        </w:r>
      </w:hyperlink>
    </w:p>
  </w:endnote>
  <w:endnote w:id="156">
    <w:p w14:paraId="5829781A" w14:textId="6B3AA618" w:rsidR="002A46BB" w:rsidRPr="00AA6009" w:rsidRDefault="002A46BB">
      <w:pPr>
        <w:pStyle w:val="EndnoteText"/>
        <w:rPr>
          <w:lang w:val="it-IT"/>
        </w:rPr>
      </w:pPr>
      <w:r>
        <w:rPr>
          <w:rStyle w:val="EndnoteReference"/>
        </w:rPr>
        <w:endnoteRef/>
      </w:r>
      <w:r w:rsidRPr="00AA6009">
        <w:rPr>
          <w:lang w:val="it-IT"/>
        </w:rPr>
        <w:t xml:space="preserve"> </w:t>
      </w:r>
      <w:hyperlink r:id="rId149" w:history="1">
        <w:r w:rsidRPr="00AA6009">
          <w:rPr>
            <w:rStyle w:val="Hyperlink"/>
            <w:sz w:val="20"/>
            <w:lang w:val="it-IT"/>
          </w:rPr>
          <w:t>I.C.5-12</w:t>
        </w:r>
      </w:hyperlink>
    </w:p>
  </w:endnote>
  <w:endnote w:id="157">
    <w:p w14:paraId="3C63E611" w14:textId="6FE9570A" w:rsidR="002A46BB" w:rsidRPr="00AA6009" w:rsidRDefault="002A46BB">
      <w:pPr>
        <w:pStyle w:val="EndnoteText"/>
        <w:rPr>
          <w:lang w:val="it-IT"/>
        </w:rPr>
      </w:pPr>
      <w:r>
        <w:rPr>
          <w:rStyle w:val="EndnoteReference"/>
        </w:rPr>
        <w:endnoteRef/>
      </w:r>
      <w:r w:rsidRPr="00AA6009">
        <w:rPr>
          <w:lang w:val="it-IT"/>
        </w:rPr>
        <w:t xml:space="preserve"> </w:t>
      </w:r>
      <w:hyperlink r:id="rId150" w:history="1">
        <w:r w:rsidRPr="00AA6009">
          <w:rPr>
            <w:rStyle w:val="Hyperlink"/>
            <w:sz w:val="20"/>
            <w:lang w:val="it-IT"/>
          </w:rPr>
          <w:t>I.C.5-7</w:t>
        </w:r>
      </w:hyperlink>
    </w:p>
  </w:endnote>
  <w:endnote w:id="158">
    <w:p w14:paraId="38307B21" w14:textId="2E61F629" w:rsidR="002A46BB" w:rsidRPr="00AA6009" w:rsidRDefault="002A46BB">
      <w:pPr>
        <w:pStyle w:val="EndnoteText"/>
        <w:rPr>
          <w:lang w:val="it-IT"/>
        </w:rPr>
      </w:pPr>
      <w:r>
        <w:rPr>
          <w:rStyle w:val="EndnoteReference"/>
        </w:rPr>
        <w:endnoteRef/>
      </w:r>
      <w:r w:rsidRPr="00AA6009">
        <w:rPr>
          <w:lang w:val="it-IT"/>
        </w:rPr>
        <w:t xml:space="preserve"> </w:t>
      </w:r>
      <w:hyperlink r:id="rId151" w:history="1">
        <w:r w:rsidRPr="00AA6009">
          <w:rPr>
            <w:rStyle w:val="Hyperlink"/>
            <w:sz w:val="20"/>
            <w:lang w:val="it-IT"/>
          </w:rPr>
          <w:t>I.C.5-9</w:t>
        </w:r>
      </w:hyperlink>
    </w:p>
  </w:endnote>
  <w:endnote w:id="159">
    <w:p w14:paraId="1400B152" w14:textId="52B369DA" w:rsidR="002A46BB" w:rsidRPr="00AA6009" w:rsidRDefault="002A46BB">
      <w:pPr>
        <w:pStyle w:val="EndnoteText"/>
        <w:rPr>
          <w:lang w:val="it-IT"/>
        </w:rPr>
      </w:pPr>
      <w:r>
        <w:rPr>
          <w:rStyle w:val="EndnoteReference"/>
        </w:rPr>
        <w:endnoteRef/>
      </w:r>
      <w:r w:rsidRPr="00AA6009">
        <w:rPr>
          <w:lang w:val="it-IT"/>
        </w:rPr>
        <w:t xml:space="preserve"> </w:t>
      </w:r>
      <w:hyperlink r:id="rId152" w:history="1">
        <w:r w:rsidRPr="00AA6009">
          <w:rPr>
            <w:rStyle w:val="Hyperlink"/>
            <w:sz w:val="20"/>
            <w:lang w:val="it-IT"/>
          </w:rPr>
          <w:t>I.C.5-10</w:t>
        </w:r>
      </w:hyperlink>
    </w:p>
  </w:endnote>
  <w:endnote w:id="160">
    <w:p w14:paraId="325683A5" w14:textId="7A884F40" w:rsidR="002A46BB" w:rsidRPr="00AA6009" w:rsidRDefault="002A46BB">
      <w:pPr>
        <w:pStyle w:val="EndnoteText"/>
        <w:rPr>
          <w:lang w:val="it-IT"/>
        </w:rPr>
      </w:pPr>
      <w:r>
        <w:rPr>
          <w:rStyle w:val="EndnoteReference"/>
        </w:rPr>
        <w:endnoteRef/>
      </w:r>
      <w:r w:rsidRPr="00AA6009">
        <w:rPr>
          <w:lang w:val="it-IT"/>
        </w:rPr>
        <w:t xml:space="preserve"> </w:t>
      </w:r>
      <w:hyperlink r:id="rId153" w:history="1">
        <w:r w:rsidRPr="00AA6009">
          <w:rPr>
            <w:rStyle w:val="Hyperlink"/>
            <w:sz w:val="20"/>
            <w:lang w:val="it-IT"/>
          </w:rPr>
          <w:t>I.C.5-1</w:t>
        </w:r>
      </w:hyperlink>
    </w:p>
  </w:endnote>
  <w:endnote w:id="161">
    <w:p w14:paraId="4716B1A2" w14:textId="1FB87F83" w:rsidR="002A46BB" w:rsidRPr="00AA6009" w:rsidRDefault="002A46BB">
      <w:pPr>
        <w:pStyle w:val="EndnoteText"/>
        <w:rPr>
          <w:lang w:val="it-IT"/>
        </w:rPr>
      </w:pPr>
      <w:r>
        <w:rPr>
          <w:rStyle w:val="EndnoteReference"/>
        </w:rPr>
        <w:endnoteRef/>
      </w:r>
      <w:r w:rsidRPr="00AA6009">
        <w:rPr>
          <w:lang w:val="it-IT"/>
        </w:rPr>
        <w:t xml:space="preserve"> I.C.5-13</w:t>
      </w:r>
    </w:p>
  </w:endnote>
  <w:endnote w:id="162">
    <w:p w14:paraId="1DA9C0E5" w14:textId="37D40C4D" w:rsidR="002A46BB" w:rsidRPr="00AA6009" w:rsidRDefault="002A46BB">
      <w:pPr>
        <w:pStyle w:val="EndnoteText"/>
        <w:rPr>
          <w:lang w:val="it-IT"/>
        </w:rPr>
      </w:pPr>
      <w:r>
        <w:rPr>
          <w:rStyle w:val="EndnoteReference"/>
        </w:rPr>
        <w:endnoteRef/>
      </w:r>
      <w:r w:rsidRPr="00AA6009">
        <w:rPr>
          <w:lang w:val="it-IT"/>
        </w:rPr>
        <w:t xml:space="preserve"> </w:t>
      </w:r>
      <w:hyperlink r:id="rId154" w:history="1">
        <w:r w:rsidRPr="00AA6009">
          <w:rPr>
            <w:rStyle w:val="Hyperlink"/>
            <w:sz w:val="20"/>
            <w:lang w:val="it-IT"/>
          </w:rPr>
          <w:t>I.C.5-8</w:t>
        </w:r>
      </w:hyperlink>
    </w:p>
  </w:endnote>
  <w:endnote w:id="163">
    <w:p w14:paraId="206540EA" w14:textId="573DA7E2" w:rsidR="002A46BB" w:rsidRPr="00AA6009" w:rsidRDefault="002A46BB">
      <w:pPr>
        <w:pStyle w:val="EndnoteText"/>
        <w:rPr>
          <w:lang w:val="it-IT"/>
        </w:rPr>
      </w:pPr>
      <w:r>
        <w:rPr>
          <w:rStyle w:val="EndnoteReference"/>
        </w:rPr>
        <w:endnoteRef/>
      </w:r>
      <w:r w:rsidRPr="00AA6009">
        <w:rPr>
          <w:lang w:val="it-IT"/>
        </w:rPr>
        <w:t xml:space="preserve"> </w:t>
      </w:r>
      <w:hyperlink r:id="rId155" w:history="1">
        <w:r w:rsidRPr="00AA6009">
          <w:rPr>
            <w:rStyle w:val="Hyperlink"/>
            <w:sz w:val="20"/>
            <w:lang w:val="it-IT"/>
          </w:rPr>
          <w:t>I.C.5-13</w:t>
        </w:r>
      </w:hyperlink>
    </w:p>
  </w:endnote>
  <w:endnote w:id="164">
    <w:p w14:paraId="27C678E8" w14:textId="3F3AFF3A" w:rsidR="002A46BB" w:rsidRPr="00AA6009" w:rsidRDefault="002A46BB">
      <w:pPr>
        <w:pStyle w:val="EndnoteText"/>
        <w:rPr>
          <w:lang w:val="it-IT"/>
        </w:rPr>
      </w:pPr>
      <w:r>
        <w:rPr>
          <w:rStyle w:val="EndnoteReference"/>
        </w:rPr>
        <w:endnoteRef/>
      </w:r>
      <w:r w:rsidRPr="00AA6009">
        <w:rPr>
          <w:lang w:val="it-IT"/>
        </w:rPr>
        <w:t xml:space="preserve"> </w:t>
      </w:r>
      <w:hyperlink r:id="rId156" w:history="1">
        <w:r w:rsidRPr="00AA6009">
          <w:rPr>
            <w:rStyle w:val="Hyperlink"/>
            <w:sz w:val="20"/>
            <w:lang w:val="it-IT"/>
          </w:rPr>
          <w:t>I.C.5-6</w:t>
        </w:r>
      </w:hyperlink>
    </w:p>
  </w:endnote>
  <w:endnote w:id="165">
    <w:p w14:paraId="40E069F4" w14:textId="525BD94A" w:rsidR="002A46BB" w:rsidRPr="00AA6009" w:rsidRDefault="002A46BB">
      <w:pPr>
        <w:pStyle w:val="EndnoteText"/>
        <w:rPr>
          <w:lang w:val="it-IT"/>
        </w:rPr>
      </w:pPr>
      <w:r>
        <w:rPr>
          <w:rStyle w:val="EndnoteReference"/>
        </w:rPr>
        <w:endnoteRef/>
      </w:r>
      <w:r w:rsidRPr="00AA6009">
        <w:rPr>
          <w:lang w:val="it-IT"/>
        </w:rPr>
        <w:t xml:space="preserve"> </w:t>
      </w:r>
      <w:hyperlink r:id="rId157" w:history="1">
        <w:r w:rsidRPr="00AA6009">
          <w:rPr>
            <w:rStyle w:val="Hyperlink"/>
            <w:sz w:val="20"/>
            <w:lang w:val="it-IT"/>
          </w:rPr>
          <w:t>I.C.5-5</w:t>
        </w:r>
      </w:hyperlink>
    </w:p>
  </w:endnote>
  <w:endnote w:id="166">
    <w:p w14:paraId="7C995E09" w14:textId="1BE8904D" w:rsidR="002A46BB" w:rsidRPr="00AA6009" w:rsidRDefault="002A46BB">
      <w:pPr>
        <w:pStyle w:val="EndnoteText"/>
        <w:rPr>
          <w:lang w:val="it-IT"/>
        </w:rPr>
      </w:pPr>
      <w:r>
        <w:rPr>
          <w:rStyle w:val="EndnoteReference"/>
        </w:rPr>
        <w:endnoteRef/>
      </w:r>
      <w:r w:rsidRPr="00AA6009">
        <w:rPr>
          <w:lang w:val="it-IT"/>
        </w:rPr>
        <w:t xml:space="preserve"> </w:t>
      </w:r>
      <w:hyperlink r:id="rId158" w:history="1">
        <w:r w:rsidRPr="00AA6009">
          <w:rPr>
            <w:rStyle w:val="Hyperlink"/>
            <w:sz w:val="20"/>
            <w:lang w:val="it-IT"/>
          </w:rPr>
          <w:t>I.C.6-5</w:t>
        </w:r>
      </w:hyperlink>
    </w:p>
  </w:endnote>
  <w:endnote w:id="167">
    <w:p w14:paraId="7B733545" w14:textId="72C45ACC" w:rsidR="002A46BB" w:rsidRPr="00AA6009" w:rsidRDefault="002A46BB">
      <w:pPr>
        <w:pStyle w:val="EndnoteText"/>
        <w:rPr>
          <w:lang w:val="it-IT"/>
        </w:rPr>
      </w:pPr>
      <w:r>
        <w:rPr>
          <w:rStyle w:val="EndnoteReference"/>
        </w:rPr>
        <w:endnoteRef/>
      </w:r>
      <w:r w:rsidRPr="00AA6009">
        <w:rPr>
          <w:lang w:val="it-IT"/>
        </w:rPr>
        <w:t xml:space="preserve"> </w:t>
      </w:r>
      <w:hyperlink r:id="rId159" w:history="1">
        <w:r w:rsidRPr="00AA6009">
          <w:rPr>
            <w:rStyle w:val="Hyperlink"/>
            <w:sz w:val="20"/>
            <w:lang w:val="it-IT"/>
          </w:rPr>
          <w:t>I.C.6-7</w:t>
        </w:r>
      </w:hyperlink>
    </w:p>
  </w:endnote>
  <w:endnote w:id="168">
    <w:p w14:paraId="3F37E114" w14:textId="39A55E67" w:rsidR="002A46BB" w:rsidRPr="00AA6009" w:rsidRDefault="002A46BB">
      <w:pPr>
        <w:pStyle w:val="EndnoteText"/>
        <w:rPr>
          <w:lang w:val="it-IT"/>
        </w:rPr>
      </w:pPr>
      <w:r>
        <w:rPr>
          <w:rStyle w:val="EndnoteReference"/>
        </w:rPr>
        <w:endnoteRef/>
      </w:r>
      <w:r w:rsidRPr="00AA6009">
        <w:rPr>
          <w:lang w:val="it-IT"/>
        </w:rPr>
        <w:t xml:space="preserve"> </w:t>
      </w:r>
      <w:hyperlink r:id="rId160" w:history="1">
        <w:r w:rsidRPr="00AA6009">
          <w:rPr>
            <w:rStyle w:val="Hyperlink"/>
            <w:sz w:val="20"/>
            <w:lang w:val="it-IT"/>
          </w:rPr>
          <w:t>I.C.6-3</w:t>
        </w:r>
      </w:hyperlink>
    </w:p>
  </w:endnote>
  <w:endnote w:id="169">
    <w:p w14:paraId="76FBF328" w14:textId="14C7CCAE" w:rsidR="002A46BB" w:rsidRPr="00AA6009" w:rsidRDefault="002A46BB">
      <w:pPr>
        <w:pStyle w:val="EndnoteText"/>
        <w:rPr>
          <w:lang w:val="it-IT"/>
        </w:rPr>
      </w:pPr>
      <w:r>
        <w:rPr>
          <w:rStyle w:val="EndnoteReference"/>
        </w:rPr>
        <w:endnoteRef/>
      </w:r>
      <w:r w:rsidRPr="00AA6009">
        <w:rPr>
          <w:lang w:val="it-IT"/>
        </w:rPr>
        <w:t xml:space="preserve"> </w:t>
      </w:r>
      <w:hyperlink r:id="rId161" w:history="1">
        <w:r w:rsidRPr="00AA6009">
          <w:rPr>
            <w:rStyle w:val="Hyperlink"/>
            <w:sz w:val="20"/>
            <w:lang w:val="it-IT"/>
          </w:rPr>
          <w:t>I.C.6-2</w:t>
        </w:r>
      </w:hyperlink>
    </w:p>
  </w:endnote>
  <w:endnote w:id="170">
    <w:p w14:paraId="2342129B" w14:textId="3F31C784" w:rsidR="002A46BB" w:rsidRPr="00AA6009" w:rsidRDefault="002A46BB">
      <w:pPr>
        <w:pStyle w:val="EndnoteText"/>
        <w:rPr>
          <w:lang w:val="it-IT"/>
        </w:rPr>
      </w:pPr>
      <w:r>
        <w:rPr>
          <w:rStyle w:val="EndnoteReference"/>
        </w:rPr>
        <w:endnoteRef/>
      </w:r>
      <w:r w:rsidRPr="00AA6009">
        <w:rPr>
          <w:lang w:val="it-IT"/>
        </w:rPr>
        <w:t xml:space="preserve"> I.C.6-1</w:t>
      </w:r>
    </w:p>
  </w:endnote>
  <w:endnote w:id="171">
    <w:p w14:paraId="4D0654C8" w14:textId="2520F153" w:rsidR="002A46BB" w:rsidRPr="00AA6009" w:rsidRDefault="002A46BB">
      <w:pPr>
        <w:pStyle w:val="EndnoteText"/>
        <w:rPr>
          <w:lang w:val="it-IT"/>
        </w:rPr>
      </w:pPr>
      <w:r>
        <w:rPr>
          <w:rStyle w:val="EndnoteReference"/>
        </w:rPr>
        <w:endnoteRef/>
      </w:r>
      <w:r w:rsidRPr="00AA6009">
        <w:rPr>
          <w:lang w:val="it-IT"/>
        </w:rPr>
        <w:t xml:space="preserve"> </w:t>
      </w:r>
      <w:hyperlink r:id="rId162" w:history="1">
        <w:r w:rsidRPr="00AA6009">
          <w:rPr>
            <w:rStyle w:val="Hyperlink"/>
            <w:sz w:val="20"/>
            <w:lang w:val="it-IT"/>
          </w:rPr>
          <w:t>I.C.6-6</w:t>
        </w:r>
      </w:hyperlink>
    </w:p>
  </w:endnote>
  <w:endnote w:id="172">
    <w:p w14:paraId="33A78EC2" w14:textId="6B78BCA7" w:rsidR="002A46BB" w:rsidRPr="00AA6009" w:rsidRDefault="002A46BB">
      <w:pPr>
        <w:pStyle w:val="EndnoteText"/>
        <w:rPr>
          <w:lang w:val="it-IT"/>
        </w:rPr>
      </w:pPr>
      <w:r>
        <w:rPr>
          <w:rStyle w:val="EndnoteReference"/>
        </w:rPr>
        <w:endnoteRef/>
      </w:r>
      <w:r w:rsidRPr="00AA6009">
        <w:rPr>
          <w:lang w:val="it-IT"/>
        </w:rPr>
        <w:t xml:space="preserve"> </w:t>
      </w:r>
      <w:hyperlink r:id="rId163" w:history="1">
        <w:r w:rsidRPr="00AA6009">
          <w:rPr>
            <w:rStyle w:val="Hyperlink"/>
            <w:sz w:val="20"/>
            <w:lang w:val="it-IT"/>
          </w:rPr>
          <w:t>I.C.6-4</w:t>
        </w:r>
      </w:hyperlink>
    </w:p>
  </w:endnote>
  <w:endnote w:id="173">
    <w:p w14:paraId="197CCC08" w14:textId="431BFDB2" w:rsidR="002A46BB" w:rsidRPr="00AA6009" w:rsidRDefault="002A46BB">
      <w:pPr>
        <w:pStyle w:val="EndnoteText"/>
        <w:rPr>
          <w:lang w:val="it-IT"/>
        </w:rPr>
      </w:pPr>
      <w:r>
        <w:rPr>
          <w:rStyle w:val="EndnoteReference"/>
        </w:rPr>
        <w:endnoteRef/>
      </w:r>
      <w:r w:rsidRPr="00AA6009">
        <w:rPr>
          <w:lang w:val="it-IT"/>
        </w:rPr>
        <w:t xml:space="preserve"> </w:t>
      </w:r>
      <w:hyperlink r:id="rId164" w:history="1">
        <w:r w:rsidRPr="00AA6009">
          <w:rPr>
            <w:rStyle w:val="Hyperlink"/>
            <w:sz w:val="20"/>
            <w:lang w:val="it-IT"/>
          </w:rPr>
          <w:t>I.C.7-2</w:t>
        </w:r>
      </w:hyperlink>
    </w:p>
  </w:endnote>
  <w:endnote w:id="174">
    <w:p w14:paraId="7058E2FF" w14:textId="162BF4D1" w:rsidR="002A46BB" w:rsidRPr="00AA6009" w:rsidRDefault="002A46BB">
      <w:pPr>
        <w:pStyle w:val="EndnoteText"/>
        <w:rPr>
          <w:lang w:val="it-IT"/>
        </w:rPr>
      </w:pPr>
      <w:r>
        <w:rPr>
          <w:rStyle w:val="EndnoteReference"/>
        </w:rPr>
        <w:endnoteRef/>
      </w:r>
      <w:r w:rsidRPr="00AA6009">
        <w:rPr>
          <w:lang w:val="it-IT"/>
        </w:rPr>
        <w:t xml:space="preserve"> </w:t>
      </w:r>
      <w:hyperlink r:id="rId165" w:history="1">
        <w:r w:rsidRPr="00AA6009">
          <w:rPr>
            <w:rStyle w:val="Hyperlink"/>
            <w:sz w:val="20"/>
            <w:lang w:val="it-IT"/>
          </w:rPr>
          <w:t>I.C.7-5</w:t>
        </w:r>
      </w:hyperlink>
    </w:p>
  </w:endnote>
  <w:endnote w:id="175">
    <w:p w14:paraId="368E7BFA" w14:textId="4B85FB84" w:rsidR="002A46BB" w:rsidRPr="00AA6009" w:rsidRDefault="002A46BB">
      <w:pPr>
        <w:pStyle w:val="EndnoteText"/>
        <w:rPr>
          <w:lang w:val="it-IT"/>
        </w:rPr>
      </w:pPr>
      <w:r>
        <w:rPr>
          <w:rStyle w:val="EndnoteReference"/>
        </w:rPr>
        <w:endnoteRef/>
      </w:r>
      <w:r w:rsidRPr="00AA6009">
        <w:rPr>
          <w:lang w:val="it-IT"/>
        </w:rPr>
        <w:t xml:space="preserve"> </w:t>
      </w:r>
      <w:hyperlink r:id="rId166" w:history="1">
        <w:r w:rsidRPr="00AA6009">
          <w:rPr>
            <w:rStyle w:val="Hyperlink"/>
            <w:sz w:val="20"/>
            <w:lang w:val="it-IT"/>
          </w:rPr>
          <w:t>I.C.7-3</w:t>
        </w:r>
      </w:hyperlink>
    </w:p>
  </w:endnote>
  <w:endnote w:id="176">
    <w:p w14:paraId="2AC7CE3C" w14:textId="756FD832" w:rsidR="002A46BB" w:rsidRPr="00AA6009" w:rsidRDefault="002A46BB">
      <w:pPr>
        <w:pStyle w:val="EndnoteText"/>
        <w:rPr>
          <w:lang w:val="it-IT"/>
        </w:rPr>
      </w:pPr>
      <w:r>
        <w:rPr>
          <w:rStyle w:val="EndnoteReference"/>
        </w:rPr>
        <w:endnoteRef/>
      </w:r>
      <w:r w:rsidRPr="00AA6009">
        <w:rPr>
          <w:lang w:val="it-IT"/>
        </w:rPr>
        <w:t xml:space="preserve"> </w:t>
      </w:r>
      <w:hyperlink r:id="rId167" w:history="1">
        <w:r w:rsidRPr="00AA6009">
          <w:rPr>
            <w:rStyle w:val="Hyperlink"/>
            <w:sz w:val="20"/>
            <w:lang w:val="it-IT"/>
          </w:rPr>
          <w:t>I.C.7-1</w:t>
        </w:r>
      </w:hyperlink>
    </w:p>
  </w:endnote>
  <w:endnote w:id="177">
    <w:p w14:paraId="6BAC7882" w14:textId="4F43D99D" w:rsidR="002A46BB" w:rsidRPr="00AA6009" w:rsidRDefault="002A46BB">
      <w:pPr>
        <w:pStyle w:val="EndnoteText"/>
        <w:rPr>
          <w:lang w:val="it-IT"/>
        </w:rPr>
      </w:pPr>
      <w:r>
        <w:rPr>
          <w:rStyle w:val="EndnoteReference"/>
        </w:rPr>
        <w:endnoteRef/>
      </w:r>
      <w:r w:rsidRPr="00AA6009">
        <w:rPr>
          <w:lang w:val="it-IT"/>
        </w:rPr>
        <w:t xml:space="preserve"> </w:t>
      </w:r>
      <w:hyperlink r:id="rId168" w:history="1">
        <w:r w:rsidRPr="00AA6009">
          <w:rPr>
            <w:rStyle w:val="Hyperlink"/>
            <w:sz w:val="20"/>
            <w:lang w:val="it-IT"/>
          </w:rPr>
          <w:t>I.C.7-4</w:t>
        </w:r>
      </w:hyperlink>
    </w:p>
  </w:endnote>
  <w:endnote w:id="178">
    <w:p w14:paraId="55B1438F" w14:textId="77B3E4E7" w:rsidR="002A46BB" w:rsidRPr="00AA6009" w:rsidRDefault="002A46BB">
      <w:pPr>
        <w:pStyle w:val="EndnoteText"/>
        <w:rPr>
          <w:lang w:val="it-IT"/>
        </w:rPr>
      </w:pPr>
      <w:r>
        <w:rPr>
          <w:rStyle w:val="EndnoteReference"/>
        </w:rPr>
        <w:endnoteRef/>
      </w:r>
      <w:r w:rsidRPr="00AA6009">
        <w:rPr>
          <w:lang w:val="it-IT"/>
        </w:rPr>
        <w:t xml:space="preserve"> </w:t>
      </w:r>
      <w:hyperlink r:id="rId169" w:history="1">
        <w:r w:rsidRPr="00AA6009">
          <w:rPr>
            <w:rStyle w:val="Hyperlink"/>
            <w:sz w:val="20"/>
            <w:lang w:val="it-IT"/>
          </w:rPr>
          <w:t>I.C.8-3</w:t>
        </w:r>
      </w:hyperlink>
    </w:p>
  </w:endnote>
  <w:endnote w:id="179">
    <w:p w14:paraId="74EABC6D" w14:textId="361CE2DF" w:rsidR="002A46BB" w:rsidRPr="00AA6009" w:rsidRDefault="002A46BB">
      <w:pPr>
        <w:pStyle w:val="EndnoteText"/>
        <w:rPr>
          <w:lang w:val="it-IT"/>
        </w:rPr>
      </w:pPr>
      <w:r>
        <w:rPr>
          <w:rStyle w:val="EndnoteReference"/>
        </w:rPr>
        <w:endnoteRef/>
      </w:r>
      <w:r w:rsidRPr="00AA6009">
        <w:rPr>
          <w:lang w:val="it-IT"/>
        </w:rPr>
        <w:t xml:space="preserve"> </w:t>
      </w:r>
      <w:hyperlink r:id="rId170" w:history="1">
        <w:r w:rsidRPr="00AA6009">
          <w:rPr>
            <w:rStyle w:val="Hyperlink"/>
            <w:sz w:val="20"/>
            <w:lang w:val="it-IT"/>
          </w:rPr>
          <w:t>I.C.8-2</w:t>
        </w:r>
      </w:hyperlink>
    </w:p>
  </w:endnote>
  <w:endnote w:id="180">
    <w:p w14:paraId="3CD9A5F1" w14:textId="4B1B93E5" w:rsidR="002A46BB" w:rsidRPr="00AA6009" w:rsidRDefault="002A46BB">
      <w:pPr>
        <w:pStyle w:val="EndnoteText"/>
        <w:rPr>
          <w:lang w:val="it-IT"/>
        </w:rPr>
      </w:pPr>
      <w:r>
        <w:rPr>
          <w:rStyle w:val="EndnoteReference"/>
        </w:rPr>
        <w:endnoteRef/>
      </w:r>
      <w:r w:rsidRPr="00AA6009">
        <w:rPr>
          <w:lang w:val="it-IT"/>
        </w:rPr>
        <w:t xml:space="preserve"> </w:t>
      </w:r>
      <w:hyperlink r:id="rId171" w:history="1">
        <w:r w:rsidRPr="00AA6009">
          <w:rPr>
            <w:rStyle w:val="Hyperlink"/>
            <w:sz w:val="20"/>
            <w:lang w:val="it-IT"/>
          </w:rPr>
          <w:t>I.C.8-8</w:t>
        </w:r>
      </w:hyperlink>
    </w:p>
  </w:endnote>
  <w:endnote w:id="181">
    <w:p w14:paraId="317BF1DD" w14:textId="54FEDBA7" w:rsidR="002A46BB" w:rsidRPr="00AA6009" w:rsidRDefault="002A46BB">
      <w:pPr>
        <w:pStyle w:val="EndnoteText"/>
        <w:rPr>
          <w:lang w:val="it-IT"/>
        </w:rPr>
      </w:pPr>
      <w:r>
        <w:rPr>
          <w:rStyle w:val="EndnoteReference"/>
        </w:rPr>
        <w:endnoteRef/>
      </w:r>
      <w:r w:rsidRPr="00AA6009">
        <w:rPr>
          <w:lang w:val="it-IT"/>
        </w:rPr>
        <w:t xml:space="preserve"> </w:t>
      </w:r>
      <w:hyperlink r:id="rId172" w:history="1">
        <w:r w:rsidRPr="00AA6009">
          <w:rPr>
            <w:rStyle w:val="Hyperlink"/>
            <w:sz w:val="20"/>
            <w:lang w:val="it-IT"/>
          </w:rPr>
          <w:t>I.C.8-9</w:t>
        </w:r>
      </w:hyperlink>
    </w:p>
  </w:endnote>
  <w:endnote w:id="182">
    <w:p w14:paraId="2CE986AE" w14:textId="5D7970AA" w:rsidR="002A46BB" w:rsidRPr="00AA6009" w:rsidRDefault="002A46BB">
      <w:pPr>
        <w:pStyle w:val="EndnoteText"/>
        <w:rPr>
          <w:lang w:val="it-IT"/>
        </w:rPr>
      </w:pPr>
      <w:r>
        <w:rPr>
          <w:rStyle w:val="EndnoteReference"/>
        </w:rPr>
        <w:endnoteRef/>
      </w:r>
      <w:r w:rsidRPr="00AA6009">
        <w:rPr>
          <w:lang w:val="it-IT"/>
        </w:rPr>
        <w:t xml:space="preserve"> </w:t>
      </w:r>
      <w:hyperlink r:id="rId173" w:history="1">
        <w:r w:rsidRPr="00AA6009">
          <w:rPr>
            <w:rStyle w:val="Hyperlink"/>
            <w:sz w:val="20"/>
            <w:lang w:val="it-IT"/>
          </w:rPr>
          <w:t>I.C.8-2</w:t>
        </w:r>
      </w:hyperlink>
    </w:p>
  </w:endnote>
  <w:endnote w:id="183">
    <w:p w14:paraId="17092062" w14:textId="3D607E24" w:rsidR="002A46BB" w:rsidRPr="00AA6009" w:rsidRDefault="002A46BB">
      <w:pPr>
        <w:pStyle w:val="EndnoteText"/>
        <w:rPr>
          <w:lang w:val="it-IT"/>
        </w:rPr>
      </w:pPr>
      <w:r>
        <w:rPr>
          <w:rStyle w:val="EndnoteReference"/>
        </w:rPr>
        <w:endnoteRef/>
      </w:r>
      <w:r w:rsidRPr="00AA6009">
        <w:rPr>
          <w:lang w:val="it-IT"/>
        </w:rPr>
        <w:t xml:space="preserve"> </w:t>
      </w:r>
      <w:hyperlink r:id="rId174" w:history="1">
        <w:r w:rsidRPr="00AA6009">
          <w:rPr>
            <w:rStyle w:val="Hyperlink"/>
            <w:sz w:val="20"/>
            <w:lang w:val="it-IT"/>
          </w:rPr>
          <w:t>I.C.8-6</w:t>
        </w:r>
      </w:hyperlink>
    </w:p>
  </w:endnote>
  <w:endnote w:id="184">
    <w:p w14:paraId="2EE46A63" w14:textId="6842C547" w:rsidR="002A46BB" w:rsidRPr="00AA6009" w:rsidRDefault="002A46BB">
      <w:pPr>
        <w:pStyle w:val="EndnoteText"/>
        <w:rPr>
          <w:lang w:val="it-IT"/>
        </w:rPr>
      </w:pPr>
      <w:r>
        <w:rPr>
          <w:rStyle w:val="EndnoteReference"/>
        </w:rPr>
        <w:endnoteRef/>
      </w:r>
      <w:r w:rsidRPr="00AA6009">
        <w:rPr>
          <w:lang w:val="it-IT"/>
        </w:rPr>
        <w:t xml:space="preserve"> </w:t>
      </w:r>
      <w:hyperlink r:id="rId175" w:history="1">
        <w:r w:rsidRPr="00AA6009">
          <w:rPr>
            <w:rStyle w:val="Hyperlink"/>
            <w:sz w:val="20"/>
            <w:lang w:val="it-IT"/>
          </w:rPr>
          <w:t>I.C.8-10</w:t>
        </w:r>
      </w:hyperlink>
    </w:p>
  </w:endnote>
  <w:endnote w:id="185">
    <w:p w14:paraId="2E63B400" w14:textId="69CB3530" w:rsidR="002A46BB" w:rsidRPr="00AA6009" w:rsidRDefault="002A46BB">
      <w:pPr>
        <w:pStyle w:val="EndnoteText"/>
        <w:rPr>
          <w:lang w:val="it-IT"/>
        </w:rPr>
      </w:pPr>
      <w:r>
        <w:rPr>
          <w:rStyle w:val="EndnoteReference"/>
        </w:rPr>
        <w:endnoteRef/>
      </w:r>
      <w:r w:rsidRPr="00AA6009">
        <w:rPr>
          <w:lang w:val="it-IT"/>
        </w:rPr>
        <w:t xml:space="preserve"> </w:t>
      </w:r>
      <w:hyperlink r:id="rId176" w:history="1">
        <w:r w:rsidRPr="00AA6009">
          <w:rPr>
            <w:rStyle w:val="Hyperlink"/>
            <w:sz w:val="20"/>
            <w:lang w:val="it-IT"/>
          </w:rPr>
          <w:t>I.C.8-1</w:t>
        </w:r>
      </w:hyperlink>
    </w:p>
  </w:endnote>
  <w:endnote w:id="186">
    <w:p w14:paraId="655D1384" w14:textId="1A54987F" w:rsidR="002A46BB" w:rsidRPr="00AA6009" w:rsidRDefault="002A46BB">
      <w:pPr>
        <w:pStyle w:val="EndnoteText"/>
        <w:rPr>
          <w:lang w:val="it-IT"/>
        </w:rPr>
      </w:pPr>
      <w:r>
        <w:rPr>
          <w:rStyle w:val="EndnoteReference"/>
        </w:rPr>
        <w:endnoteRef/>
      </w:r>
      <w:r w:rsidRPr="00AA6009">
        <w:rPr>
          <w:lang w:val="it-IT"/>
        </w:rPr>
        <w:t xml:space="preserve"> </w:t>
      </w:r>
      <w:hyperlink r:id="rId177" w:history="1">
        <w:r w:rsidRPr="00AA6009">
          <w:rPr>
            <w:rStyle w:val="Hyperlink"/>
            <w:sz w:val="20"/>
            <w:lang w:val="it-IT"/>
          </w:rPr>
          <w:t>I.C.8-12</w:t>
        </w:r>
      </w:hyperlink>
    </w:p>
  </w:endnote>
  <w:endnote w:id="187">
    <w:p w14:paraId="551FB79B" w14:textId="2C9E78AE" w:rsidR="002A46BB" w:rsidRPr="00AA6009" w:rsidRDefault="002A46BB">
      <w:pPr>
        <w:pStyle w:val="EndnoteText"/>
        <w:rPr>
          <w:lang w:val="it-IT"/>
        </w:rPr>
      </w:pPr>
      <w:r>
        <w:rPr>
          <w:rStyle w:val="EndnoteReference"/>
        </w:rPr>
        <w:endnoteRef/>
      </w:r>
      <w:r w:rsidRPr="00AA6009">
        <w:rPr>
          <w:lang w:val="it-IT"/>
        </w:rPr>
        <w:t xml:space="preserve"> </w:t>
      </w:r>
      <w:hyperlink r:id="rId178" w:history="1">
        <w:r w:rsidRPr="00AA6009">
          <w:rPr>
            <w:rStyle w:val="Hyperlink"/>
            <w:sz w:val="20"/>
            <w:lang w:val="it-IT"/>
          </w:rPr>
          <w:t>I.C.8-4</w:t>
        </w:r>
      </w:hyperlink>
    </w:p>
  </w:endnote>
  <w:endnote w:id="188">
    <w:p w14:paraId="4FD4365A" w14:textId="3BC0FA52" w:rsidR="002A46BB" w:rsidRPr="00AA6009" w:rsidRDefault="002A46BB">
      <w:pPr>
        <w:pStyle w:val="EndnoteText"/>
        <w:rPr>
          <w:lang w:val="it-IT"/>
        </w:rPr>
      </w:pPr>
      <w:r>
        <w:rPr>
          <w:rStyle w:val="EndnoteReference"/>
        </w:rPr>
        <w:endnoteRef/>
      </w:r>
      <w:r w:rsidRPr="00AA6009">
        <w:rPr>
          <w:lang w:val="it-IT"/>
        </w:rPr>
        <w:t xml:space="preserve"> </w:t>
      </w:r>
      <w:hyperlink r:id="rId179" w:history="1">
        <w:r w:rsidRPr="00AA6009">
          <w:rPr>
            <w:rStyle w:val="Hyperlink"/>
            <w:sz w:val="20"/>
            <w:lang w:val="it-IT"/>
          </w:rPr>
          <w:t>I.C.9-3</w:t>
        </w:r>
      </w:hyperlink>
    </w:p>
  </w:endnote>
  <w:endnote w:id="189">
    <w:p w14:paraId="1FD0DC26" w14:textId="767167E9" w:rsidR="002A46BB" w:rsidRPr="00AA6009" w:rsidRDefault="002A46BB">
      <w:pPr>
        <w:pStyle w:val="EndnoteText"/>
        <w:rPr>
          <w:lang w:val="it-IT"/>
        </w:rPr>
      </w:pPr>
      <w:r>
        <w:rPr>
          <w:rStyle w:val="EndnoteReference"/>
        </w:rPr>
        <w:endnoteRef/>
      </w:r>
      <w:r w:rsidRPr="00AA6009">
        <w:rPr>
          <w:lang w:val="it-IT"/>
        </w:rPr>
        <w:t xml:space="preserve"> </w:t>
      </w:r>
      <w:hyperlink r:id="rId180" w:history="1">
        <w:r w:rsidRPr="00AA6009">
          <w:rPr>
            <w:rStyle w:val="Hyperlink"/>
            <w:sz w:val="20"/>
            <w:lang w:val="it-IT"/>
          </w:rPr>
          <w:t>I.C.9-2</w:t>
        </w:r>
      </w:hyperlink>
    </w:p>
  </w:endnote>
  <w:endnote w:id="190">
    <w:p w14:paraId="78D37C76" w14:textId="23309B77" w:rsidR="002A46BB" w:rsidRPr="00AA6009" w:rsidRDefault="002A46BB">
      <w:pPr>
        <w:pStyle w:val="EndnoteText"/>
        <w:rPr>
          <w:lang w:val="it-IT"/>
        </w:rPr>
      </w:pPr>
      <w:r>
        <w:rPr>
          <w:rStyle w:val="EndnoteReference"/>
        </w:rPr>
        <w:endnoteRef/>
      </w:r>
      <w:r w:rsidRPr="00AA6009">
        <w:rPr>
          <w:lang w:val="it-IT"/>
        </w:rPr>
        <w:t xml:space="preserve"> </w:t>
      </w:r>
      <w:hyperlink r:id="rId181" w:history="1">
        <w:r w:rsidRPr="00AA6009">
          <w:rPr>
            <w:rStyle w:val="Hyperlink"/>
            <w:sz w:val="20"/>
            <w:lang w:val="it-IT"/>
          </w:rPr>
          <w:t>I.C.9-1</w:t>
        </w:r>
      </w:hyperlink>
    </w:p>
  </w:endnote>
  <w:endnote w:id="191">
    <w:p w14:paraId="24E96D6B" w14:textId="3E951222" w:rsidR="002A46BB" w:rsidRPr="00AA6009" w:rsidRDefault="002A46BB">
      <w:pPr>
        <w:pStyle w:val="EndnoteText"/>
        <w:rPr>
          <w:lang w:val="it-IT"/>
        </w:rPr>
      </w:pPr>
      <w:r>
        <w:rPr>
          <w:rStyle w:val="EndnoteReference"/>
        </w:rPr>
        <w:endnoteRef/>
      </w:r>
      <w:r w:rsidRPr="00AA6009">
        <w:rPr>
          <w:lang w:val="it-IT"/>
        </w:rPr>
        <w:t xml:space="preserve"> </w:t>
      </w:r>
      <w:hyperlink r:id="rId182" w:history="1">
        <w:r w:rsidRPr="00AA6009">
          <w:rPr>
            <w:rStyle w:val="Hyperlink"/>
            <w:sz w:val="20"/>
            <w:lang w:val="it-IT"/>
          </w:rPr>
          <w:t>I.C.10-5</w:t>
        </w:r>
      </w:hyperlink>
    </w:p>
  </w:endnote>
  <w:endnote w:id="192">
    <w:p w14:paraId="76029561" w14:textId="0F59496C" w:rsidR="002A46BB" w:rsidRPr="00AA6009" w:rsidRDefault="002A46BB">
      <w:pPr>
        <w:pStyle w:val="EndnoteText"/>
        <w:rPr>
          <w:lang w:val="it-IT"/>
        </w:rPr>
      </w:pPr>
      <w:r>
        <w:rPr>
          <w:rStyle w:val="EndnoteReference"/>
        </w:rPr>
        <w:endnoteRef/>
      </w:r>
      <w:r w:rsidRPr="00AA6009">
        <w:rPr>
          <w:lang w:val="it-IT"/>
        </w:rPr>
        <w:t xml:space="preserve"> </w:t>
      </w:r>
      <w:hyperlink r:id="rId183" w:history="1">
        <w:r w:rsidRPr="00AA6009">
          <w:rPr>
            <w:rStyle w:val="Hyperlink"/>
            <w:sz w:val="20"/>
            <w:lang w:val="it-IT"/>
          </w:rPr>
          <w:t>I.C.10-4</w:t>
        </w:r>
      </w:hyperlink>
    </w:p>
  </w:endnote>
  <w:endnote w:id="193">
    <w:p w14:paraId="74395948" w14:textId="3B0ED2D4" w:rsidR="002A46BB" w:rsidRPr="00AA6009" w:rsidRDefault="002A46BB">
      <w:pPr>
        <w:pStyle w:val="EndnoteText"/>
        <w:rPr>
          <w:lang w:val="it-IT"/>
        </w:rPr>
      </w:pPr>
      <w:r>
        <w:rPr>
          <w:rStyle w:val="EndnoteReference"/>
        </w:rPr>
        <w:endnoteRef/>
      </w:r>
      <w:r w:rsidRPr="00AA6009">
        <w:rPr>
          <w:lang w:val="it-IT"/>
        </w:rPr>
        <w:t xml:space="preserve"> </w:t>
      </w:r>
      <w:hyperlink r:id="rId184" w:history="1">
        <w:r w:rsidRPr="00AA6009">
          <w:rPr>
            <w:rStyle w:val="Hyperlink"/>
            <w:sz w:val="20"/>
            <w:lang w:val="it-IT"/>
          </w:rPr>
          <w:t>I.C.10-3</w:t>
        </w:r>
      </w:hyperlink>
    </w:p>
  </w:endnote>
  <w:endnote w:id="194">
    <w:p w14:paraId="72419184" w14:textId="7FBA4CB3" w:rsidR="002A46BB" w:rsidRPr="00AA6009" w:rsidRDefault="002A46BB">
      <w:pPr>
        <w:pStyle w:val="EndnoteText"/>
        <w:rPr>
          <w:lang w:val="it-IT"/>
        </w:rPr>
      </w:pPr>
      <w:r>
        <w:rPr>
          <w:rStyle w:val="EndnoteReference"/>
        </w:rPr>
        <w:endnoteRef/>
      </w:r>
      <w:r w:rsidRPr="00AA6009">
        <w:rPr>
          <w:lang w:val="it-IT"/>
        </w:rPr>
        <w:t xml:space="preserve"> </w:t>
      </w:r>
      <w:hyperlink r:id="rId185" w:history="1">
        <w:r w:rsidRPr="00AA6009">
          <w:rPr>
            <w:rStyle w:val="Hyperlink"/>
            <w:sz w:val="20"/>
            <w:lang w:val="it-IT"/>
          </w:rPr>
          <w:t>I.C.10-1</w:t>
        </w:r>
      </w:hyperlink>
    </w:p>
  </w:endnote>
  <w:endnote w:id="195">
    <w:p w14:paraId="5A82DD37" w14:textId="319757CD" w:rsidR="002A46BB" w:rsidRPr="00AA6009" w:rsidRDefault="002A46BB">
      <w:pPr>
        <w:pStyle w:val="EndnoteText"/>
        <w:rPr>
          <w:lang w:val="it-IT"/>
        </w:rPr>
      </w:pPr>
      <w:r>
        <w:rPr>
          <w:rStyle w:val="EndnoteReference"/>
        </w:rPr>
        <w:endnoteRef/>
      </w:r>
      <w:r w:rsidRPr="00AA6009">
        <w:rPr>
          <w:lang w:val="it-IT"/>
        </w:rPr>
        <w:t xml:space="preserve"> </w:t>
      </w:r>
      <w:hyperlink r:id="rId186" w:history="1">
        <w:r w:rsidRPr="00AA6009">
          <w:rPr>
            <w:rStyle w:val="Hyperlink"/>
            <w:sz w:val="20"/>
            <w:lang w:val="it-IT"/>
          </w:rPr>
          <w:t>I.C.12-6</w:t>
        </w:r>
      </w:hyperlink>
    </w:p>
  </w:endnote>
  <w:endnote w:id="196">
    <w:p w14:paraId="6397E63C" w14:textId="03AA5EA1" w:rsidR="002A46BB" w:rsidRPr="00AA6009" w:rsidRDefault="002A46BB">
      <w:pPr>
        <w:pStyle w:val="EndnoteText"/>
        <w:rPr>
          <w:lang w:val="it-IT"/>
        </w:rPr>
      </w:pPr>
      <w:r>
        <w:rPr>
          <w:rStyle w:val="EndnoteReference"/>
        </w:rPr>
        <w:endnoteRef/>
      </w:r>
      <w:r w:rsidRPr="00AA6009">
        <w:rPr>
          <w:lang w:val="it-IT"/>
        </w:rPr>
        <w:t xml:space="preserve"> </w:t>
      </w:r>
      <w:hyperlink r:id="rId187" w:history="1">
        <w:r w:rsidRPr="00AA6009">
          <w:rPr>
            <w:rStyle w:val="Hyperlink"/>
            <w:sz w:val="20"/>
            <w:lang w:val="it-IT"/>
          </w:rPr>
          <w:t>I.C.12-5</w:t>
        </w:r>
      </w:hyperlink>
    </w:p>
  </w:endnote>
  <w:endnote w:id="197">
    <w:p w14:paraId="1ABF0709" w14:textId="58180BE9" w:rsidR="002A46BB" w:rsidRPr="00AA6009" w:rsidRDefault="002A46BB">
      <w:pPr>
        <w:pStyle w:val="EndnoteText"/>
        <w:rPr>
          <w:lang w:val="it-IT"/>
        </w:rPr>
      </w:pPr>
      <w:r>
        <w:rPr>
          <w:rStyle w:val="EndnoteReference"/>
        </w:rPr>
        <w:endnoteRef/>
      </w:r>
      <w:r w:rsidRPr="00AA6009">
        <w:rPr>
          <w:lang w:val="it-IT"/>
        </w:rPr>
        <w:t xml:space="preserve"> </w:t>
      </w:r>
      <w:hyperlink r:id="rId188" w:history="1">
        <w:r w:rsidRPr="00AA6009">
          <w:rPr>
            <w:rStyle w:val="Hyperlink"/>
            <w:sz w:val="20"/>
            <w:lang w:val="it-IT"/>
          </w:rPr>
          <w:t>I.C.12-2</w:t>
        </w:r>
      </w:hyperlink>
    </w:p>
  </w:endnote>
  <w:endnote w:id="198">
    <w:p w14:paraId="40D8ACAB" w14:textId="350845E9" w:rsidR="002A46BB" w:rsidRPr="00AA6009" w:rsidRDefault="002A46BB">
      <w:pPr>
        <w:pStyle w:val="EndnoteText"/>
        <w:rPr>
          <w:lang w:val="it-IT"/>
        </w:rPr>
      </w:pPr>
      <w:r>
        <w:rPr>
          <w:rStyle w:val="EndnoteReference"/>
        </w:rPr>
        <w:endnoteRef/>
      </w:r>
      <w:r w:rsidRPr="00AA6009">
        <w:rPr>
          <w:lang w:val="it-IT"/>
        </w:rPr>
        <w:t xml:space="preserve"> </w:t>
      </w:r>
      <w:hyperlink r:id="rId189" w:history="1">
        <w:r w:rsidRPr="00AA6009">
          <w:rPr>
            <w:rStyle w:val="Hyperlink"/>
            <w:sz w:val="20"/>
            <w:lang w:val="it-IT"/>
          </w:rPr>
          <w:t>I.C.12-3</w:t>
        </w:r>
      </w:hyperlink>
    </w:p>
  </w:endnote>
  <w:endnote w:id="199">
    <w:p w14:paraId="589E5312" w14:textId="4480D336" w:rsidR="002A46BB" w:rsidRPr="00AA6009" w:rsidRDefault="002A46BB">
      <w:pPr>
        <w:pStyle w:val="EndnoteText"/>
        <w:rPr>
          <w:lang w:val="it-IT"/>
        </w:rPr>
      </w:pPr>
      <w:r>
        <w:rPr>
          <w:rStyle w:val="EndnoteReference"/>
        </w:rPr>
        <w:endnoteRef/>
      </w:r>
      <w:r w:rsidRPr="00AA6009">
        <w:rPr>
          <w:lang w:val="it-IT"/>
        </w:rPr>
        <w:t xml:space="preserve"> </w:t>
      </w:r>
      <w:hyperlink r:id="rId190" w:history="1">
        <w:r w:rsidRPr="00AA6009">
          <w:rPr>
            <w:rStyle w:val="Hyperlink"/>
            <w:sz w:val="20"/>
            <w:lang w:val="it-IT"/>
          </w:rPr>
          <w:t>I.C.12-4</w:t>
        </w:r>
      </w:hyperlink>
    </w:p>
  </w:endnote>
  <w:endnote w:id="200">
    <w:p w14:paraId="0917C8C2" w14:textId="5FEE6D1A" w:rsidR="002A46BB" w:rsidRPr="00AA6009" w:rsidRDefault="002A46BB">
      <w:pPr>
        <w:pStyle w:val="EndnoteText"/>
        <w:rPr>
          <w:lang w:val="it-IT"/>
        </w:rPr>
      </w:pPr>
      <w:r>
        <w:rPr>
          <w:rStyle w:val="EndnoteReference"/>
        </w:rPr>
        <w:endnoteRef/>
      </w:r>
      <w:r w:rsidRPr="00AA6009">
        <w:rPr>
          <w:lang w:val="it-IT"/>
        </w:rPr>
        <w:t xml:space="preserve"> </w:t>
      </w:r>
      <w:hyperlink r:id="rId191" w:history="1">
        <w:r w:rsidRPr="00AA6009">
          <w:rPr>
            <w:rStyle w:val="Hyperlink"/>
            <w:sz w:val="20"/>
            <w:lang w:val="it-IT"/>
          </w:rPr>
          <w:t>I.C.12-1</w:t>
        </w:r>
      </w:hyperlink>
    </w:p>
  </w:endnote>
  <w:endnote w:id="201">
    <w:p w14:paraId="1AEA933B" w14:textId="62A8F976" w:rsidR="002A46BB" w:rsidRPr="00AA6009" w:rsidRDefault="002A46BB">
      <w:pPr>
        <w:pStyle w:val="EndnoteText"/>
        <w:rPr>
          <w:lang w:val="it-IT"/>
        </w:rPr>
      </w:pPr>
      <w:r>
        <w:rPr>
          <w:rStyle w:val="EndnoteReference"/>
        </w:rPr>
        <w:endnoteRef/>
      </w:r>
      <w:r w:rsidRPr="00AA6009">
        <w:rPr>
          <w:lang w:val="it-IT"/>
        </w:rPr>
        <w:t xml:space="preserve"> </w:t>
      </w:r>
      <w:hyperlink r:id="rId192" w:history="1">
        <w:r w:rsidRPr="00AA6009">
          <w:rPr>
            <w:rStyle w:val="Hyperlink"/>
            <w:sz w:val="20"/>
            <w:lang w:val="it-IT"/>
          </w:rPr>
          <w:t>I.C.13-1</w:t>
        </w:r>
      </w:hyperlink>
    </w:p>
  </w:endnote>
  <w:endnote w:id="202">
    <w:p w14:paraId="65DB0421" w14:textId="75BD66BC" w:rsidR="002A46BB" w:rsidRPr="00AA6009" w:rsidRDefault="002A46BB">
      <w:pPr>
        <w:pStyle w:val="EndnoteText"/>
        <w:rPr>
          <w:lang w:val="it-IT"/>
        </w:rPr>
      </w:pPr>
      <w:r>
        <w:rPr>
          <w:rStyle w:val="EndnoteReference"/>
        </w:rPr>
        <w:endnoteRef/>
      </w:r>
      <w:r w:rsidRPr="00AA6009">
        <w:rPr>
          <w:lang w:val="it-IT"/>
        </w:rPr>
        <w:t xml:space="preserve"> </w:t>
      </w:r>
      <w:hyperlink r:id="rId193" w:history="1">
        <w:r w:rsidRPr="00AA6009">
          <w:rPr>
            <w:rStyle w:val="Hyperlink"/>
            <w:sz w:val="20"/>
            <w:lang w:val="it-IT"/>
          </w:rPr>
          <w:t>I.C.14-3</w:t>
        </w:r>
      </w:hyperlink>
    </w:p>
  </w:endnote>
  <w:endnote w:id="203">
    <w:p w14:paraId="663066CA" w14:textId="1D8B24E9" w:rsidR="002A46BB" w:rsidRPr="00AA6009" w:rsidRDefault="002A46BB">
      <w:pPr>
        <w:pStyle w:val="EndnoteText"/>
        <w:rPr>
          <w:lang w:val="it-IT"/>
        </w:rPr>
      </w:pPr>
      <w:r>
        <w:rPr>
          <w:rStyle w:val="EndnoteReference"/>
        </w:rPr>
        <w:endnoteRef/>
      </w:r>
      <w:r w:rsidRPr="00AA6009">
        <w:rPr>
          <w:lang w:val="it-IT"/>
        </w:rPr>
        <w:t xml:space="preserve"> </w:t>
      </w:r>
      <w:hyperlink r:id="rId194" w:history="1">
        <w:r w:rsidRPr="00AA6009">
          <w:rPr>
            <w:rStyle w:val="Hyperlink"/>
            <w:sz w:val="20"/>
            <w:lang w:val="it-IT"/>
          </w:rPr>
          <w:t>I.C.14-2</w:t>
        </w:r>
      </w:hyperlink>
    </w:p>
  </w:endnote>
  <w:endnote w:id="204">
    <w:p w14:paraId="4D91AFB2" w14:textId="3D026E1F" w:rsidR="002A46BB" w:rsidRPr="00AA6009" w:rsidRDefault="002A46BB">
      <w:pPr>
        <w:pStyle w:val="EndnoteText"/>
        <w:rPr>
          <w:lang w:val="it-IT"/>
        </w:rPr>
      </w:pPr>
      <w:r>
        <w:rPr>
          <w:rStyle w:val="EndnoteReference"/>
        </w:rPr>
        <w:endnoteRef/>
      </w:r>
      <w:r w:rsidRPr="00AA6009">
        <w:rPr>
          <w:lang w:val="it-IT"/>
        </w:rPr>
        <w:t xml:space="preserve"> </w:t>
      </w:r>
      <w:hyperlink r:id="rId195" w:history="1">
        <w:r w:rsidRPr="00AA6009">
          <w:rPr>
            <w:rStyle w:val="Hyperlink"/>
            <w:sz w:val="20"/>
            <w:lang w:val="it-IT"/>
          </w:rPr>
          <w:t>I.C.14-1</w:t>
        </w:r>
      </w:hyperlink>
    </w:p>
  </w:endnote>
  <w:endnote w:id="205">
    <w:p w14:paraId="17F2CAEF" w14:textId="652A78C7" w:rsidR="002A46BB" w:rsidRPr="00AA6009" w:rsidRDefault="002A46BB">
      <w:pPr>
        <w:pStyle w:val="EndnoteText"/>
        <w:rPr>
          <w:lang w:val="it-IT"/>
        </w:rPr>
      </w:pPr>
      <w:r>
        <w:rPr>
          <w:rStyle w:val="EndnoteReference"/>
        </w:rPr>
        <w:endnoteRef/>
      </w:r>
      <w:r w:rsidRPr="00AA6009">
        <w:rPr>
          <w:lang w:val="it-IT"/>
        </w:rPr>
        <w:t xml:space="preserve"> </w:t>
      </w:r>
      <w:hyperlink r:id="rId196" w:history="1">
        <w:r w:rsidRPr="00AA6009">
          <w:rPr>
            <w:rStyle w:val="Hyperlink"/>
            <w:sz w:val="20"/>
            <w:lang w:val="it-IT"/>
          </w:rPr>
          <w:t>II.A.1-4</w:t>
        </w:r>
      </w:hyperlink>
    </w:p>
  </w:endnote>
  <w:endnote w:id="206">
    <w:p w14:paraId="1A131AAD" w14:textId="7F0B7816" w:rsidR="002A46BB" w:rsidRPr="00AA6009" w:rsidRDefault="002A46BB">
      <w:pPr>
        <w:pStyle w:val="EndnoteText"/>
        <w:rPr>
          <w:lang w:val="it-IT"/>
        </w:rPr>
      </w:pPr>
      <w:r>
        <w:rPr>
          <w:rStyle w:val="EndnoteReference"/>
        </w:rPr>
        <w:endnoteRef/>
      </w:r>
      <w:r>
        <w:rPr>
          <w:rStyle w:val="EndnoteReference"/>
        </w:rPr>
        <w:endnoteRef/>
      </w:r>
      <w:r w:rsidRPr="00AA6009">
        <w:rPr>
          <w:lang w:val="it-IT"/>
        </w:rPr>
        <w:t xml:space="preserve"> </w:t>
      </w:r>
      <w:hyperlink r:id="rId197" w:history="1">
        <w:r w:rsidRPr="00AA6009">
          <w:rPr>
            <w:rStyle w:val="Hyperlink"/>
            <w:sz w:val="20"/>
            <w:lang w:val="it-IT"/>
          </w:rPr>
          <w:t>II.A.1-7</w:t>
        </w:r>
      </w:hyperlink>
    </w:p>
  </w:endnote>
  <w:endnote w:id="207">
    <w:p w14:paraId="05CC9E86" w14:textId="42ACAFC4" w:rsidR="002A46BB" w:rsidRPr="00AA6009" w:rsidRDefault="002A46BB">
      <w:pPr>
        <w:pStyle w:val="EndnoteText"/>
        <w:rPr>
          <w:lang w:val="it-IT"/>
        </w:rPr>
      </w:pPr>
      <w:r>
        <w:rPr>
          <w:rStyle w:val="EndnoteReference"/>
        </w:rPr>
        <w:endnoteRef/>
      </w:r>
      <w:r w:rsidRPr="00AA6009">
        <w:rPr>
          <w:lang w:val="it-IT"/>
        </w:rPr>
        <w:t xml:space="preserve"> </w:t>
      </w:r>
      <w:hyperlink r:id="rId198" w:history="1">
        <w:r w:rsidRPr="00AA6009">
          <w:rPr>
            <w:rStyle w:val="Hyperlink"/>
            <w:sz w:val="20"/>
            <w:lang w:val="it-IT"/>
          </w:rPr>
          <w:t>II.A.1-8</w:t>
        </w:r>
      </w:hyperlink>
    </w:p>
  </w:endnote>
  <w:endnote w:id="208">
    <w:p w14:paraId="4450BCD9" w14:textId="35E89706" w:rsidR="002A46BB" w:rsidRPr="00AA6009" w:rsidRDefault="002A46BB">
      <w:pPr>
        <w:pStyle w:val="EndnoteText"/>
        <w:rPr>
          <w:lang w:val="it-IT"/>
        </w:rPr>
      </w:pPr>
      <w:r>
        <w:rPr>
          <w:rStyle w:val="EndnoteReference"/>
        </w:rPr>
        <w:endnoteRef/>
      </w:r>
      <w:r w:rsidRPr="00AA6009">
        <w:rPr>
          <w:lang w:val="it-IT"/>
        </w:rPr>
        <w:t xml:space="preserve"> II.A.1-3</w:t>
      </w:r>
    </w:p>
  </w:endnote>
  <w:endnote w:id="209">
    <w:p w14:paraId="635758CC" w14:textId="0AF515B9" w:rsidR="002A46BB" w:rsidRPr="00AA6009" w:rsidRDefault="002A46BB">
      <w:pPr>
        <w:pStyle w:val="EndnoteText"/>
        <w:rPr>
          <w:lang w:val="it-IT"/>
        </w:rPr>
      </w:pPr>
      <w:r>
        <w:rPr>
          <w:rStyle w:val="EndnoteReference"/>
        </w:rPr>
        <w:endnoteRef/>
      </w:r>
      <w:r w:rsidRPr="00AA6009">
        <w:rPr>
          <w:lang w:val="it-IT"/>
        </w:rPr>
        <w:t xml:space="preserve"> </w:t>
      </w:r>
      <w:hyperlink r:id="rId199" w:history="1">
        <w:r w:rsidRPr="00AA6009">
          <w:rPr>
            <w:rStyle w:val="Hyperlink"/>
            <w:sz w:val="20"/>
            <w:lang w:val="it-IT"/>
          </w:rPr>
          <w:t>II.A.1-6</w:t>
        </w:r>
      </w:hyperlink>
    </w:p>
  </w:endnote>
  <w:endnote w:id="210">
    <w:p w14:paraId="1952E65B" w14:textId="0C739762" w:rsidR="002A46BB" w:rsidRPr="00AA6009" w:rsidRDefault="002A46BB">
      <w:pPr>
        <w:pStyle w:val="EndnoteText"/>
        <w:rPr>
          <w:lang w:val="it-IT"/>
        </w:rPr>
      </w:pPr>
      <w:r>
        <w:rPr>
          <w:rStyle w:val="EndnoteReference"/>
        </w:rPr>
        <w:endnoteRef/>
      </w:r>
      <w:r w:rsidRPr="00AA6009">
        <w:rPr>
          <w:lang w:val="it-IT"/>
        </w:rPr>
        <w:t xml:space="preserve"> </w:t>
      </w:r>
      <w:hyperlink r:id="rId200" w:history="1">
        <w:r w:rsidRPr="00AA6009">
          <w:rPr>
            <w:rStyle w:val="Hyperlink"/>
            <w:sz w:val="20"/>
            <w:lang w:val="it-IT"/>
          </w:rPr>
          <w:t>II.A.1-1</w:t>
        </w:r>
      </w:hyperlink>
    </w:p>
  </w:endnote>
  <w:endnote w:id="211">
    <w:p w14:paraId="4B5F8ACE" w14:textId="32322EE5" w:rsidR="002A46BB" w:rsidRPr="00AA6009" w:rsidRDefault="002A46BB">
      <w:pPr>
        <w:pStyle w:val="EndnoteText"/>
        <w:rPr>
          <w:lang w:val="it-IT"/>
        </w:rPr>
      </w:pPr>
      <w:r>
        <w:rPr>
          <w:rStyle w:val="EndnoteReference"/>
        </w:rPr>
        <w:endnoteRef/>
      </w:r>
      <w:r w:rsidRPr="00AA6009">
        <w:rPr>
          <w:lang w:val="it-IT"/>
        </w:rPr>
        <w:t xml:space="preserve"> </w:t>
      </w:r>
      <w:hyperlink r:id="rId201" w:history="1">
        <w:r w:rsidRPr="00AA6009">
          <w:rPr>
            <w:rStyle w:val="Hyperlink"/>
            <w:sz w:val="20"/>
            <w:lang w:val="it-IT"/>
          </w:rPr>
          <w:t>II.A.1-5</w:t>
        </w:r>
      </w:hyperlink>
    </w:p>
  </w:endnote>
  <w:endnote w:id="212">
    <w:p w14:paraId="6B734298" w14:textId="21BBC60E" w:rsidR="002A46BB" w:rsidRPr="00AA6009" w:rsidRDefault="002A46BB">
      <w:pPr>
        <w:pStyle w:val="EndnoteText"/>
        <w:rPr>
          <w:lang w:val="it-IT"/>
        </w:rPr>
      </w:pPr>
      <w:r>
        <w:rPr>
          <w:rStyle w:val="EndnoteReference"/>
        </w:rPr>
        <w:endnoteRef/>
      </w:r>
      <w:r w:rsidRPr="00AA6009">
        <w:rPr>
          <w:lang w:val="it-IT"/>
        </w:rPr>
        <w:t xml:space="preserve"> </w:t>
      </w:r>
      <w:hyperlink r:id="rId202" w:history="1">
        <w:r w:rsidRPr="00AA6009">
          <w:rPr>
            <w:rStyle w:val="Hyperlink"/>
            <w:sz w:val="20"/>
            <w:lang w:val="it-IT"/>
          </w:rPr>
          <w:t>II.A.2-1</w:t>
        </w:r>
      </w:hyperlink>
    </w:p>
  </w:endnote>
  <w:endnote w:id="213">
    <w:p w14:paraId="2A9BF4B4" w14:textId="5245F33B" w:rsidR="002A46BB" w:rsidRPr="00AA6009" w:rsidRDefault="002A46BB">
      <w:pPr>
        <w:pStyle w:val="EndnoteText"/>
        <w:rPr>
          <w:lang w:val="it-IT"/>
        </w:rPr>
      </w:pPr>
      <w:r>
        <w:rPr>
          <w:rStyle w:val="EndnoteReference"/>
        </w:rPr>
        <w:endnoteRef/>
      </w:r>
      <w:r w:rsidRPr="00AA6009">
        <w:rPr>
          <w:lang w:val="it-IT"/>
        </w:rPr>
        <w:t xml:space="preserve"> </w:t>
      </w:r>
      <w:hyperlink r:id="rId203" w:history="1">
        <w:r w:rsidRPr="00AA6009">
          <w:rPr>
            <w:rStyle w:val="Hyperlink"/>
            <w:sz w:val="20"/>
            <w:lang w:val="it-IT"/>
          </w:rPr>
          <w:t>II.A.2-3</w:t>
        </w:r>
      </w:hyperlink>
    </w:p>
  </w:endnote>
  <w:endnote w:id="214">
    <w:p w14:paraId="6041ABFB" w14:textId="3604366B" w:rsidR="002A46BB" w:rsidRPr="00AA6009" w:rsidRDefault="002A46BB">
      <w:pPr>
        <w:pStyle w:val="EndnoteText"/>
        <w:rPr>
          <w:lang w:val="it-IT"/>
        </w:rPr>
      </w:pPr>
      <w:r>
        <w:rPr>
          <w:rStyle w:val="EndnoteReference"/>
        </w:rPr>
        <w:endnoteRef/>
      </w:r>
      <w:r w:rsidRPr="00AA6009">
        <w:rPr>
          <w:lang w:val="it-IT"/>
        </w:rPr>
        <w:t xml:space="preserve"> </w:t>
      </w:r>
      <w:hyperlink r:id="rId204" w:history="1">
        <w:r w:rsidRPr="00AA6009">
          <w:rPr>
            <w:rStyle w:val="Hyperlink"/>
            <w:sz w:val="20"/>
            <w:lang w:val="it-IT"/>
          </w:rPr>
          <w:t>II.A.2-6</w:t>
        </w:r>
      </w:hyperlink>
    </w:p>
  </w:endnote>
  <w:endnote w:id="215">
    <w:p w14:paraId="0555AB09" w14:textId="5D464AEB" w:rsidR="002A46BB" w:rsidRPr="00AA6009" w:rsidRDefault="002A46BB">
      <w:pPr>
        <w:pStyle w:val="EndnoteText"/>
        <w:rPr>
          <w:lang w:val="it-IT"/>
        </w:rPr>
      </w:pPr>
      <w:r>
        <w:rPr>
          <w:rStyle w:val="EndnoteReference"/>
        </w:rPr>
        <w:endnoteRef/>
      </w:r>
      <w:r w:rsidRPr="00AA6009">
        <w:rPr>
          <w:lang w:val="it-IT"/>
        </w:rPr>
        <w:t xml:space="preserve"> II.A.2-2</w:t>
      </w:r>
    </w:p>
  </w:endnote>
  <w:endnote w:id="216">
    <w:p w14:paraId="3107A1FD" w14:textId="0E1F2F21" w:rsidR="002A46BB" w:rsidRPr="00AA6009" w:rsidRDefault="002A46BB">
      <w:pPr>
        <w:pStyle w:val="EndnoteText"/>
        <w:rPr>
          <w:lang w:val="it-IT"/>
        </w:rPr>
      </w:pPr>
      <w:r>
        <w:rPr>
          <w:rStyle w:val="EndnoteReference"/>
        </w:rPr>
        <w:endnoteRef/>
      </w:r>
      <w:r w:rsidRPr="00AA6009">
        <w:rPr>
          <w:lang w:val="it-IT"/>
        </w:rPr>
        <w:t xml:space="preserve"> </w:t>
      </w:r>
      <w:hyperlink r:id="rId205" w:history="1">
        <w:r w:rsidRPr="00AA6009">
          <w:rPr>
            <w:rStyle w:val="Hyperlink"/>
            <w:sz w:val="20"/>
            <w:lang w:val="it-IT"/>
          </w:rPr>
          <w:t>II.A.2-5</w:t>
        </w:r>
      </w:hyperlink>
    </w:p>
  </w:endnote>
  <w:endnote w:id="217">
    <w:p w14:paraId="10E902CE" w14:textId="348F7A9B" w:rsidR="002A46BB" w:rsidRPr="00AA6009" w:rsidRDefault="002A46BB">
      <w:pPr>
        <w:pStyle w:val="EndnoteText"/>
        <w:rPr>
          <w:lang w:val="it-IT"/>
        </w:rPr>
      </w:pPr>
      <w:r>
        <w:rPr>
          <w:rStyle w:val="EndnoteReference"/>
        </w:rPr>
        <w:endnoteRef/>
      </w:r>
      <w:r w:rsidRPr="00AA6009">
        <w:rPr>
          <w:lang w:val="it-IT"/>
        </w:rPr>
        <w:t xml:space="preserve"> </w:t>
      </w:r>
      <w:hyperlink r:id="rId206" w:history="1">
        <w:r w:rsidRPr="00AA6009">
          <w:rPr>
            <w:rStyle w:val="Hyperlink"/>
            <w:sz w:val="20"/>
            <w:lang w:val="it-IT"/>
          </w:rPr>
          <w:t>II.A.3-1</w:t>
        </w:r>
      </w:hyperlink>
    </w:p>
  </w:endnote>
  <w:endnote w:id="218">
    <w:p w14:paraId="2B5280B4" w14:textId="1ABB0A7B" w:rsidR="002A46BB" w:rsidRPr="00AA6009" w:rsidRDefault="002A46BB">
      <w:pPr>
        <w:pStyle w:val="EndnoteText"/>
        <w:rPr>
          <w:lang w:val="it-IT"/>
        </w:rPr>
      </w:pPr>
      <w:r>
        <w:rPr>
          <w:rStyle w:val="EndnoteReference"/>
        </w:rPr>
        <w:endnoteRef/>
      </w:r>
      <w:r w:rsidRPr="00AA6009">
        <w:rPr>
          <w:lang w:val="it-IT"/>
        </w:rPr>
        <w:t xml:space="preserve"> </w:t>
      </w:r>
      <w:hyperlink r:id="rId207" w:history="1">
        <w:r w:rsidRPr="00AA6009">
          <w:rPr>
            <w:rStyle w:val="Hyperlink"/>
            <w:sz w:val="20"/>
            <w:lang w:val="it-IT"/>
          </w:rPr>
          <w:t>II.A.3-2</w:t>
        </w:r>
      </w:hyperlink>
    </w:p>
  </w:endnote>
  <w:endnote w:id="219">
    <w:p w14:paraId="15A366CE" w14:textId="301104F5" w:rsidR="002A46BB" w:rsidRPr="00AA6009" w:rsidRDefault="002A46BB">
      <w:pPr>
        <w:pStyle w:val="EndnoteText"/>
        <w:rPr>
          <w:lang w:val="it-IT"/>
        </w:rPr>
      </w:pPr>
      <w:r>
        <w:rPr>
          <w:rStyle w:val="EndnoteReference"/>
        </w:rPr>
        <w:endnoteRef/>
      </w:r>
      <w:r w:rsidRPr="00AA6009">
        <w:rPr>
          <w:lang w:val="it-IT"/>
        </w:rPr>
        <w:t xml:space="preserve"> </w:t>
      </w:r>
      <w:hyperlink r:id="rId208" w:history="1">
        <w:r w:rsidRPr="00AA6009">
          <w:rPr>
            <w:rStyle w:val="Hyperlink"/>
            <w:sz w:val="20"/>
            <w:lang w:val="it-IT"/>
          </w:rPr>
          <w:t>II.A.3-4</w:t>
        </w:r>
      </w:hyperlink>
    </w:p>
  </w:endnote>
  <w:endnote w:id="220">
    <w:p w14:paraId="54816ADF" w14:textId="6476E9C9" w:rsidR="002A46BB" w:rsidRPr="00AA6009" w:rsidRDefault="002A46BB">
      <w:pPr>
        <w:pStyle w:val="EndnoteText"/>
        <w:rPr>
          <w:lang w:val="it-IT"/>
        </w:rPr>
      </w:pPr>
      <w:r>
        <w:rPr>
          <w:rStyle w:val="EndnoteReference"/>
        </w:rPr>
        <w:endnoteRef/>
      </w:r>
      <w:r w:rsidRPr="00AA6009">
        <w:rPr>
          <w:lang w:val="it-IT"/>
        </w:rPr>
        <w:t xml:space="preserve"> </w:t>
      </w:r>
      <w:hyperlink r:id="rId209" w:history="1">
        <w:r w:rsidRPr="00AA6009">
          <w:rPr>
            <w:rStyle w:val="Hyperlink"/>
            <w:sz w:val="20"/>
            <w:lang w:val="it-IT"/>
          </w:rPr>
          <w:t>II.A.3-9</w:t>
        </w:r>
      </w:hyperlink>
    </w:p>
  </w:endnote>
  <w:endnote w:id="221">
    <w:p w14:paraId="6A0901C9" w14:textId="3B777058" w:rsidR="002A46BB" w:rsidRPr="00AA6009" w:rsidRDefault="002A46BB">
      <w:pPr>
        <w:pStyle w:val="EndnoteText"/>
        <w:rPr>
          <w:lang w:val="it-IT"/>
        </w:rPr>
      </w:pPr>
      <w:r>
        <w:rPr>
          <w:rStyle w:val="EndnoteReference"/>
        </w:rPr>
        <w:endnoteRef/>
      </w:r>
      <w:r w:rsidRPr="00AA6009">
        <w:rPr>
          <w:lang w:val="it-IT"/>
        </w:rPr>
        <w:t xml:space="preserve"> </w:t>
      </w:r>
      <w:hyperlink r:id="rId210" w:history="1">
        <w:r w:rsidRPr="00AA6009">
          <w:rPr>
            <w:rStyle w:val="Hyperlink"/>
            <w:sz w:val="20"/>
            <w:lang w:val="it-IT"/>
          </w:rPr>
          <w:t>II.A.3-3</w:t>
        </w:r>
      </w:hyperlink>
    </w:p>
  </w:endnote>
  <w:endnote w:id="222">
    <w:p w14:paraId="164AB789" w14:textId="20DA718A" w:rsidR="002A46BB" w:rsidRPr="00AA6009" w:rsidRDefault="002A46BB">
      <w:pPr>
        <w:pStyle w:val="EndnoteText"/>
        <w:rPr>
          <w:lang w:val="it-IT"/>
        </w:rPr>
      </w:pPr>
      <w:r>
        <w:rPr>
          <w:rStyle w:val="EndnoteReference"/>
        </w:rPr>
        <w:endnoteRef/>
      </w:r>
      <w:r w:rsidRPr="00AA6009">
        <w:rPr>
          <w:lang w:val="it-IT"/>
        </w:rPr>
        <w:t xml:space="preserve"> </w:t>
      </w:r>
      <w:hyperlink r:id="rId211" w:history="1">
        <w:r w:rsidRPr="00AA6009">
          <w:rPr>
            <w:rStyle w:val="Hyperlink"/>
            <w:sz w:val="20"/>
            <w:lang w:val="it-IT"/>
          </w:rPr>
          <w:t>II.A.3-5</w:t>
        </w:r>
      </w:hyperlink>
    </w:p>
  </w:endnote>
  <w:endnote w:id="223">
    <w:p w14:paraId="708A6494" w14:textId="7FA2BCB6" w:rsidR="002A46BB" w:rsidRPr="00AA6009" w:rsidRDefault="002A46BB">
      <w:pPr>
        <w:pStyle w:val="EndnoteText"/>
        <w:rPr>
          <w:lang w:val="it-IT"/>
        </w:rPr>
      </w:pPr>
      <w:r>
        <w:rPr>
          <w:rStyle w:val="EndnoteReference"/>
        </w:rPr>
        <w:endnoteRef/>
      </w:r>
      <w:r w:rsidRPr="00AA6009">
        <w:rPr>
          <w:lang w:val="it-IT"/>
        </w:rPr>
        <w:t xml:space="preserve"> </w:t>
      </w:r>
      <w:hyperlink r:id="rId212" w:history="1">
        <w:r w:rsidRPr="00AA6009">
          <w:rPr>
            <w:rStyle w:val="Hyperlink"/>
            <w:sz w:val="20"/>
            <w:lang w:val="it-IT"/>
          </w:rPr>
          <w:t>II.A.3-8</w:t>
        </w:r>
      </w:hyperlink>
    </w:p>
  </w:endnote>
  <w:endnote w:id="224">
    <w:p w14:paraId="5BBCD526" w14:textId="1DBCCBE2" w:rsidR="002A46BB" w:rsidRPr="00AA6009" w:rsidRDefault="002A46BB">
      <w:pPr>
        <w:pStyle w:val="EndnoteText"/>
        <w:rPr>
          <w:lang w:val="it-IT"/>
        </w:rPr>
      </w:pPr>
      <w:r>
        <w:rPr>
          <w:rStyle w:val="EndnoteReference"/>
        </w:rPr>
        <w:endnoteRef/>
      </w:r>
      <w:r w:rsidRPr="00AA6009">
        <w:rPr>
          <w:lang w:val="it-IT"/>
        </w:rPr>
        <w:t xml:space="preserve"> II.A.3-7</w:t>
      </w:r>
    </w:p>
  </w:endnote>
  <w:endnote w:id="225">
    <w:p w14:paraId="1EE81C99" w14:textId="6CBF1AC6" w:rsidR="002A46BB" w:rsidRPr="00AA6009" w:rsidRDefault="002A46BB">
      <w:pPr>
        <w:pStyle w:val="EndnoteText"/>
        <w:rPr>
          <w:lang w:val="it-IT"/>
        </w:rPr>
      </w:pPr>
      <w:r>
        <w:rPr>
          <w:rStyle w:val="EndnoteReference"/>
        </w:rPr>
        <w:endnoteRef/>
      </w:r>
      <w:r w:rsidRPr="00AA6009">
        <w:rPr>
          <w:lang w:val="it-IT"/>
        </w:rPr>
        <w:t xml:space="preserve"> </w:t>
      </w:r>
      <w:hyperlink r:id="rId213" w:history="1">
        <w:r w:rsidRPr="00AA6009">
          <w:rPr>
            <w:rStyle w:val="Hyperlink"/>
            <w:sz w:val="20"/>
            <w:lang w:val="it-IT"/>
          </w:rPr>
          <w:t>II.A.3-6</w:t>
        </w:r>
      </w:hyperlink>
    </w:p>
  </w:endnote>
  <w:endnote w:id="226">
    <w:p w14:paraId="4B7512AC" w14:textId="476A57FC" w:rsidR="002A46BB" w:rsidRPr="00AA6009" w:rsidRDefault="002A46BB">
      <w:pPr>
        <w:pStyle w:val="EndnoteText"/>
        <w:rPr>
          <w:lang w:val="it-IT"/>
        </w:rPr>
      </w:pPr>
      <w:r>
        <w:rPr>
          <w:rStyle w:val="EndnoteReference"/>
        </w:rPr>
        <w:endnoteRef/>
      </w:r>
      <w:r w:rsidRPr="00AA6009">
        <w:rPr>
          <w:lang w:val="it-IT"/>
        </w:rPr>
        <w:t xml:space="preserve"> </w:t>
      </w:r>
      <w:hyperlink r:id="rId214" w:history="1">
        <w:r w:rsidRPr="00AA6009">
          <w:rPr>
            <w:rStyle w:val="Hyperlink"/>
            <w:sz w:val="20"/>
            <w:lang w:val="it-IT"/>
          </w:rPr>
          <w:t>II.A.4-1</w:t>
        </w:r>
      </w:hyperlink>
    </w:p>
  </w:endnote>
  <w:endnote w:id="227">
    <w:p w14:paraId="636A5B04" w14:textId="327509E3" w:rsidR="002A46BB" w:rsidRPr="00AA6009" w:rsidRDefault="002A46BB">
      <w:pPr>
        <w:pStyle w:val="EndnoteText"/>
        <w:rPr>
          <w:lang w:val="it-IT"/>
        </w:rPr>
      </w:pPr>
      <w:r>
        <w:rPr>
          <w:rStyle w:val="EndnoteReference"/>
        </w:rPr>
        <w:endnoteRef/>
      </w:r>
      <w:r w:rsidRPr="00AA6009">
        <w:rPr>
          <w:lang w:val="it-IT"/>
        </w:rPr>
        <w:t xml:space="preserve"> </w:t>
      </w:r>
      <w:hyperlink r:id="rId215" w:history="1">
        <w:r w:rsidRPr="00AA6009">
          <w:rPr>
            <w:rStyle w:val="Hyperlink"/>
            <w:sz w:val="20"/>
            <w:lang w:val="it-IT"/>
          </w:rPr>
          <w:t>II.A.4-5</w:t>
        </w:r>
      </w:hyperlink>
    </w:p>
  </w:endnote>
  <w:endnote w:id="228">
    <w:p w14:paraId="128EBEA9" w14:textId="225E88A5" w:rsidR="002A46BB" w:rsidRPr="00AA6009" w:rsidRDefault="002A46BB">
      <w:pPr>
        <w:pStyle w:val="EndnoteText"/>
        <w:rPr>
          <w:lang w:val="it-IT"/>
        </w:rPr>
      </w:pPr>
      <w:r>
        <w:rPr>
          <w:rStyle w:val="EndnoteReference"/>
        </w:rPr>
        <w:endnoteRef/>
      </w:r>
      <w:r w:rsidRPr="00AA6009">
        <w:rPr>
          <w:lang w:val="it-IT"/>
        </w:rPr>
        <w:t xml:space="preserve"> </w:t>
      </w:r>
      <w:hyperlink r:id="rId216" w:history="1">
        <w:r w:rsidRPr="00AA6009">
          <w:rPr>
            <w:rStyle w:val="Hyperlink"/>
            <w:sz w:val="20"/>
            <w:lang w:val="it-IT"/>
          </w:rPr>
          <w:t>II.A.4-4</w:t>
        </w:r>
      </w:hyperlink>
    </w:p>
  </w:endnote>
  <w:endnote w:id="229">
    <w:p w14:paraId="4F9827AA" w14:textId="3F189B23" w:rsidR="002A46BB" w:rsidRPr="00AA6009" w:rsidRDefault="002A46BB">
      <w:pPr>
        <w:pStyle w:val="EndnoteText"/>
        <w:rPr>
          <w:lang w:val="it-IT"/>
        </w:rPr>
      </w:pPr>
      <w:r>
        <w:rPr>
          <w:rStyle w:val="EndnoteReference"/>
        </w:rPr>
        <w:endnoteRef/>
      </w:r>
      <w:r w:rsidRPr="00AA6009">
        <w:rPr>
          <w:lang w:val="it-IT"/>
        </w:rPr>
        <w:t xml:space="preserve"> </w:t>
      </w:r>
      <w:hyperlink r:id="rId217" w:history="1">
        <w:r w:rsidRPr="00AA6009">
          <w:rPr>
            <w:rStyle w:val="Hyperlink"/>
            <w:sz w:val="20"/>
            <w:lang w:val="it-IT"/>
          </w:rPr>
          <w:t>II.A.4-3</w:t>
        </w:r>
      </w:hyperlink>
    </w:p>
  </w:endnote>
  <w:endnote w:id="230">
    <w:p w14:paraId="1B3449FF" w14:textId="4B29C2A1" w:rsidR="002A46BB" w:rsidRPr="00AA6009" w:rsidRDefault="002A46BB">
      <w:pPr>
        <w:pStyle w:val="EndnoteText"/>
        <w:rPr>
          <w:lang w:val="it-IT"/>
        </w:rPr>
      </w:pPr>
      <w:r>
        <w:rPr>
          <w:rStyle w:val="EndnoteReference"/>
        </w:rPr>
        <w:endnoteRef/>
      </w:r>
      <w:r w:rsidRPr="00AA6009">
        <w:rPr>
          <w:lang w:val="it-IT"/>
        </w:rPr>
        <w:t xml:space="preserve"> </w:t>
      </w:r>
      <w:hyperlink r:id="rId218" w:history="1">
        <w:r w:rsidRPr="00AA6009">
          <w:rPr>
            <w:rStyle w:val="Hyperlink"/>
            <w:sz w:val="20"/>
            <w:lang w:val="it-IT"/>
          </w:rPr>
          <w:t>II.A.4-6</w:t>
        </w:r>
      </w:hyperlink>
    </w:p>
  </w:endnote>
  <w:endnote w:id="231">
    <w:p w14:paraId="214C8374" w14:textId="2618CEE8" w:rsidR="002A46BB" w:rsidRPr="00AA6009" w:rsidRDefault="002A46BB">
      <w:pPr>
        <w:pStyle w:val="EndnoteText"/>
        <w:rPr>
          <w:lang w:val="it-IT"/>
        </w:rPr>
      </w:pPr>
      <w:r>
        <w:rPr>
          <w:rStyle w:val="EndnoteReference"/>
        </w:rPr>
        <w:endnoteRef/>
      </w:r>
      <w:r w:rsidRPr="00AA6009">
        <w:rPr>
          <w:lang w:val="it-IT"/>
        </w:rPr>
        <w:t xml:space="preserve"> </w:t>
      </w:r>
      <w:hyperlink r:id="rId219" w:history="1">
        <w:r w:rsidRPr="00AA6009">
          <w:rPr>
            <w:rStyle w:val="Hyperlink"/>
            <w:sz w:val="20"/>
            <w:lang w:val="it-IT"/>
          </w:rPr>
          <w:t>II.A.4-2</w:t>
        </w:r>
      </w:hyperlink>
    </w:p>
  </w:endnote>
  <w:endnote w:id="232">
    <w:p w14:paraId="2C3A7B32" w14:textId="401721F3" w:rsidR="002A46BB" w:rsidRPr="00AA6009" w:rsidRDefault="002A46BB">
      <w:pPr>
        <w:pStyle w:val="EndnoteText"/>
        <w:rPr>
          <w:lang w:val="it-IT"/>
        </w:rPr>
      </w:pPr>
      <w:r>
        <w:rPr>
          <w:rStyle w:val="EndnoteReference"/>
        </w:rPr>
        <w:endnoteRef/>
      </w:r>
      <w:r w:rsidRPr="00AA6009">
        <w:rPr>
          <w:lang w:val="it-IT"/>
        </w:rPr>
        <w:t xml:space="preserve"> </w:t>
      </w:r>
      <w:hyperlink r:id="rId220" w:history="1">
        <w:r w:rsidRPr="00AA6009">
          <w:rPr>
            <w:rStyle w:val="Hyperlink"/>
            <w:sz w:val="20"/>
            <w:lang w:val="it-IT"/>
          </w:rPr>
          <w:t>II.A.5-4</w:t>
        </w:r>
      </w:hyperlink>
    </w:p>
  </w:endnote>
  <w:endnote w:id="233">
    <w:p w14:paraId="784D9C8D" w14:textId="233FEDD3" w:rsidR="002A46BB" w:rsidRPr="00AA6009" w:rsidRDefault="002A46BB">
      <w:pPr>
        <w:pStyle w:val="EndnoteText"/>
        <w:rPr>
          <w:lang w:val="it-IT"/>
        </w:rPr>
      </w:pPr>
      <w:r>
        <w:rPr>
          <w:rStyle w:val="EndnoteReference"/>
        </w:rPr>
        <w:endnoteRef/>
      </w:r>
      <w:r w:rsidRPr="00AA6009">
        <w:rPr>
          <w:lang w:val="it-IT"/>
        </w:rPr>
        <w:t xml:space="preserve"> </w:t>
      </w:r>
      <w:hyperlink r:id="rId221" w:history="1">
        <w:r w:rsidRPr="00AA6009">
          <w:rPr>
            <w:rStyle w:val="Hyperlink"/>
            <w:sz w:val="20"/>
            <w:lang w:val="it-IT"/>
          </w:rPr>
          <w:t>II.A.5-5</w:t>
        </w:r>
      </w:hyperlink>
    </w:p>
  </w:endnote>
  <w:endnote w:id="234">
    <w:p w14:paraId="0E152A15" w14:textId="695C944C" w:rsidR="002A46BB" w:rsidRPr="00AA6009" w:rsidRDefault="002A46BB">
      <w:pPr>
        <w:pStyle w:val="EndnoteText"/>
        <w:rPr>
          <w:lang w:val="it-IT"/>
        </w:rPr>
      </w:pPr>
      <w:r>
        <w:rPr>
          <w:rStyle w:val="EndnoteReference"/>
        </w:rPr>
        <w:endnoteRef/>
      </w:r>
      <w:r w:rsidRPr="00AA6009">
        <w:rPr>
          <w:lang w:val="it-IT"/>
        </w:rPr>
        <w:t xml:space="preserve"> </w:t>
      </w:r>
      <w:hyperlink r:id="rId222" w:history="1">
        <w:r w:rsidRPr="00AA6009">
          <w:rPr>
            <w:rStyle w:val="Hyperlink"/>
            <w:sz w:val="20"/>
            <w:lang w:val="it-IT"/>
          </w:rPr>
          <w:t>II.A.5-1</w:t>
        </w:r>
      </w:hyperlink>
    </w:p>
  </w:endnote>
  <w:endnote w:id="235">
    <w:p w14:paraId="31625258" w14:textId="4F873251" w:rsidR="002A46BB" w:rsidRPr="00AA6009" w:rsidRDefault="002A46BB">
      <w:pPr>
        <w:pStyle w:val="EndnoteText"/>
        <w:rPr>
          <w:lang w:val="it-IT"/>
        </w:rPr>
      </w:pPr>
      <w:r>
        <w:rPr>
          <w:rStyle w:val="EndnoteReference"/>
        </w:rPr>
        <w:endnoteRef/>
      </w:r>
      <w:r w:rsidRPr="00AA6009">
        <w:rPr>
          <w:lang w:val="it-IT"/>
        </w:rPr>
        <w:t xml:space="preserve"> </w:t>
      </w:r>
      <w:hyperlink r:id="rId223" w:history="1">
        <w:r w:rsidRPr="00AA6009">
          <w:rPr>
            <w:rStyle w:val="Hyperlink"/>
            <w:sz w:val="20"/>
            <w:lang w:val="it-IT"/>
          </w:rPr>
          <w:t>II.A.6-2</w:t>
        </w:r>
      </w:hyperlink>
    </w:p>
  </w:endnote>
  <w:endnote w:id="236">
    <w:p w14:paraId="13A3D409" w14:textId="6CA0459F" w:rsidR="002A46BB" w:rsidRPr="00AA6009" w:rsidRDefault="002A46BB">
      <w:pPr>
        <w:pStyle w:val="EndnoteText"/>
        <w:rPr>
          <w:lang w:val="it-IT"/>
        </w:rPr>
      </w:pPr>
      <w:r>
        <w:rPr>
          <w:rStyle w:val="EndnoteReference"/>
        </w:rPr>
        <w:endnoteRef/>
      </w:r>
      <w:r w:rsidRPr="00AA6009">
        <w:rPr>
          <w:lang w:val="it-IT"/>
        </w:rPr>
        <w:t xml:space="preserve"> </w:t>
      </w:r>
      <w:hyperlink r:id="rId224" w:history="1">
        <w:r w:rsidRPr="00AA6009">
          <w:rPr>
            <w:rStyle w:val="Hyperlink"/>
            <w:sz w:val="20"/>
            <w:lang w:val="it-IT"/>
          </w:rPr>
          <w:t>II.A.6-1</w:t>
        </w:r>
      </w:hyperlink>
    </w:p>
  </w:endnote>
  <w:endnote w:id="237">
    <w:p w14:paraId="05C896BB" w14:textId="0BBCDB40" w:rsidR="002A46BB" w:rsidRPr="00AA6009" w:rsidRDefault="002A46BB">
      <w:pPr>
        <w:pStyle w:val="EndnoteText"/>
        <w:rPr>
          <w:lang w:val="it-IT"/>
        </w:rPr>
      </w:pPr>
      <w:r>
        <w:rPr>
          <w:rStyle w:val="EndnoteReference"/>
        </w:rPr>
        <w:endnoteRef/>
      </w:r>
      <w:r w:rsidRPr="00AA6009">
        <w:rPr>
          <w:lang w:val="it-IT"/>
        </w:rPr>
        <w:t xml:space="preserve"> </w:t>
      </w:r>
      <w:hyperlink r:id="rId225" w:history="1">
        <w:r w:rsidRPr="00AA6009">
          <w:rPr>
            <w:rStyle w:val="Hyperlink"/>
            <w:sz w:val="20"/>
            <w:lang w:val="it-IT"/>
          </w:rPr>
          <w:t>II.A.6-3</w:t>
        </w:r>
      </w:hyperlink>
    </w:p>
  </w:endnote>
  <w:endnote w:id="238">
    <w:p w14:paraId="45DC8B9A" w14:textId="439A82DD" w:rsidR="002A46BB" w:rsidRPr="00AA6009" w:rsidRDefault="002A46BB">
      <w:pPr>
        <w:pStyle w:val="EndnoteText"/>
        <w:rPr>
          <w:lang w:val="it-IT"/>
        </w:rPr>
      </w:pPr>
      <w:r>
        <w:rPr>
          <w:rStyle w:val="EndnoteReference"/>
        </w:rPr>
        <w:endnoteRef/>
      </w:r>
      <w:r w:rsidRPr="00AA6009">
        <w:rPr>
          <w:lang w:val="it-IT"/>
        </w:rPr>
        <w:t xml:space="preserve"> </w:t>
      </w:r>
      <w:hyperlink r:id="rId226" w:history="1">
        <w:r w:rsidRPr="00AA6009">
          <w:rPr>
            <w:rStyle w:val="Hyperlink"/>
            <w:sz w:val="20"/>
            <w:lang w:val="it-IT"/>
          </w:rPr>
          <w:t>II.A.6-4</w:t>
        </w:r>
      </w:hyperlink>
    </w:p>
  </w:endnote>
  <w:endnote w:id="239">
    <w:p w14:paraId="5FC1010F" w14:textId="5C2FE150" w:rsidR="002A46BB" w:rsidRPr="00AA6009" w:rsidRDefault="002A46BB">
      <w:pPr>
        <w:pStyle w:val="EndnoteText"/>
        <w:rPr>
          <w:lang w:val="it-IT"/>
        </w:rPr>
      </w:pPr>
      <w:r>
        <w:rPr>
          <w:rStyle w:val="EndnoteReference"/>
        </w:rPr>
        <w:endnoteRef/>
      </w:r>
      <w:r w:rsidRPr="00AA6009">
        <w:rPr>
          <w:lang w:val="it-IT"/>
        </w:rPr>
        <w:t xml:space="preserve"> </w:t>
      </w:r>
      <w:hyperlink r:id="rId227" w:history="1">
        <w:r w:rsidRPr="00AA6009">
          <w:rPr>
            <w:rStyle w:val="Hyperlink"/>
            <w:sz w:val="20"/>
            <w:lang w:val="it-IT"/>
          </w:rPr>
          <w:t>II.A.6-5</w:t>
        </w:r>
      </w:hyperlink>
    </w:p>
  </w:endnote>
  <w:endnote w:id="240">
    <w:p w14:paraId="389090CB" w14:textId="6198EDB8" w:rsidR="002A46BB" w:rsidRPr="00AA6009" w:rsidRDefault="002A46BB">
      <w:pPr>
        <w:pStyle w:val="EndnoteText"/>
        <w:rPr>
          <w:lang w:val="it-IT"/>
        </w:rPr>
      </w:pPr>
      <w:r>
        <w:rPr>
          <w:rStyle w:val="EndnoteReference"/>
        </w:rPr>
        <w:endnoteRef/>
      </w:r>
      <w:r w:rsidRPr="00AA6009">
        <w:rPr>
          <w:lang w:val="it-IT"/>
        </w:rPr>
        <w:t xml:space="preserve"> II.A.7-5</w:t>
      </w:r>
    </w:p>
  </w:endnote>
  <w:endnote w:id="241">
    <w:p w14:paraId="7914CFD0" w14:textId="11B60454" w:rsidR="002A46BB" w:rsidRPr="00AA6009" w:rsidRDefault="002A46BB">
      <w:pPr>
        <w:pStyle w:val="EndnoteText"/>
        <w:rPr>
          <w:lang w:val="it-IT"/>
        </w:rPr>
      </w:pPr>
      <w:r>
        <w:rPr>
          <w:rStyle w:val="EndnoteReference"/>
        </w:rPr>
        <w:endnoteRef/>
      </w:r>
      <w:r w:rsidRPr="00AA6009">
        <w:rPr>
          <w:lang w:val="it-IT"/>
        </w:rPr>
        <w:t xml:space="preserve"> </w:t>
      </w:r>
      <w:hyperlink r:id="rId228" w:history="1">
        <w:r w:rsidRPr="00AA6009">
          <w:rPr>
            <w:rStyle w:val="Hyperlink"/>
            <w:sz w:val="20"/>
            <w:lang w:val="it-IT"/>
          </w:rPr>
          <w:t>II.A.7-12</w:t>
        </w:r>
      </w:hyperlink>
    </w:p>
  </w:endnote>
  <w:endnote w:id="242">
    <w:p w14:paraId="34F362B0" w14:textId="14EE47D8" w:rsidR="002A46BB" w:rsidRPr="00AA6009" w:rsidRDefault="002A46BB">
      <w:pPr>
        <w:pStyle w:val="EndnoteText"/>
        <w:rPr>
          <w:lang w:val="it-IT"/>
        </w:rPr>
      </w:pPr>
      <w:r>
        <w:rPr>
          <w:rStyle w:val="EndnoteReference"/>
        </w:rPr>
        <w:endnoteRef/>
      </w:r>
      <w:r w:rsidRPr="00AA6009">
        <w:rPr>
          <w:lang w:val="it-IT"/>
        </w:rPr>
        <w:t xml:space="preserve"> </w:t>
      </w:r>
      <w:hyperlink r:id="rId229" w:history="1">
        <w:r w:rsidRPr="00AA6009">
          <w:rPr>
            <w:rStyle w:val="Hyperlink"/>
            <w:sz w:val="20"/>
            <w:lang w:val="it-IT"/>
          </w:rPr>
          <w:t>II.A.7-6</w:t>
        </w:r>
      </w:hyperlink>
    </w:p>
  </w:endnote>
  <w:endnote w:id="243">
    <w:p w14:paraId="4BFE434B" w14:textId="6CC6E324" w:rsidR="002A46BB" w:rsidRPr="00AA6009" w:rsidRDefault="002A46BB">
      <w:pPr>
        <w:pStyle w:val="EndnoteText"/>
        <w:rPr>
          <w:lang w:val="it-IT"/>
        </w:rPr>
      </w:pPr>
      <w:r>
        <w:rPr>
          <w:rStyle w:val="EndnoteReference"/>
        </w:rPr>
        <w:endnoteRef/>
      </w:r>
      <w:r w:rsidRPr="00AA6009">
        <w:rPr>
          <w:lang w:val="it-IT"/>
        </w:rPr>
        <w:t xml:space="preserve"> </w:t>
      </w:r>
      <w:hyperlink r:id="rId230" w:history="1">
        <w:r w:rsidRPr="00AA6009">
          <w:rPr>
            <w:rStyle w:val="Hyperlink"/>
            <w:sz w:val="20"/>
            <w:lang w:val="it-IT"/>
          </w:rPr>
          <w:t>II.A.7-7</w:t>
        </w:r>
      </w:hyperlink>
    </w:p>
  </w:endnote>
  <w:endnote w:id="244">
    <w:p w14:paraId="6B90EA1C" w14:textId="1D45FCE2" w:rsidR="002A46BB" w:rsidRPr="00AA6009" w:rsidRDefault="002A46BB">
      <w:pPr>
        <w:pStyle w:val="EndnoteText"/>
        <w:rPr>
          <w:lang w:val="it-IT"/>
        </w:rPr>
      </w:pPr>
      <w:r>
        <w:rPr>
          <w:rStyle w:val="EndnoteReference"/>
        </w:rPr>
        <w:endnoteRef/>
      </w:r>
      <w:r w:rsidRPr="00AA6009">
        <w:rPr>
          <w:lang w:val="it-IT"/>
        </w:rPr>
        <w:t xml:space="preserve"> </w:t>
      </w:r>
      <w:hyperlink r:id="rId231" w:history="1">
        <w:r w:rsidRPr="00AA6009">
          <w:rPr>
            <w:rStyle w:val="Hyperlink"/>
            <w:sz w:val="20"/>
            <w:lang w:val="it-IT"/>
          </w:rPr>
          <w:t>II.A.7-2</w:t>
        </w:r>
      </w:hyperlink>
    </w:p>
  </w:endnote>
  <w:endnote w:id="245">
    <w:p w14:paraId="6AFFFCE4" w14:textId="311D985D" w:rsidR="002A46BB" w:rsidRPr="00AA6009" w:rsidRDefault="002A46BB">
      <w:pPr>
        <w:pStyle w:val="EndnoteText"/>
        <w:rPr>
          <w:lang w:val="it-IT"/>
        </w:rPr>
      </w:pPr>
      <w:r>
        <w:rPr>
          <w:rStyle w:val="EndnoteReference"/>
        </w:rPr>
        <w:endnoteRef/>
      </w:r>
      <w:r w:rsidRPr="00AA6009">
        <w:rPr>
          <w:lang w:val="it-IT"/>
        </w:rPr>
        <w:t xml:space="preserve"> </w:t>
      </w:r>
      <w:hyperlink r:id="rId232" w:history="1">
        <w:r w:rsidRPr="00AA6009">
          <w:rPr>
            <w:rStyle w:val="Hyperlink"/>
            <w:sz w:val="20"/>
            <w:lang w:val="it-IT"/>
          </w:rPr>
          <w:t>II.A.7-8</w:t>
        </w:r>
      </w:hyperlink>
    </w:p>
  </w:endnote>
  <w:endnote w:id="246">
    <w:p w14:paraId="26743B2E" w14:textId="391AC52D" w:rsidR="002A46BB" w:rsidRPr="00AA6009" w:rsidRDefault="002A46BB">
      <w:pPr>
        <w:pStyle w:val="EndnoteText"/>
        <w:rPr>
          <w:lang w:val="it-IT"/>
        </w:rPr>
      </w:pPr>
      <w:r>
        <w:rPr>
          <w:rStyle w:val="EndnoteReference"/>
        </w:rPr>
        <w:endnoteRef/>
      </w:r>
      <w:r w:rsidRPr="00AA6009">
        <w:rPr>
          <w:lang w:val="it-IT"/>
        </w:rPr>
        <w:t xml:space="preserve"> </w:t>
      </w:r>
      <w:hyperlink r:id="rId233" w:history="1">
        <w:r w:rsidRPr="00AA6009">
          <w:rPr>
            <w:rStyle w:val="Hyperlink"/>
            <w:sz w:val="20"/>
            <w:lang w:val="it-IT"/>
          </w:rPr>
          <w:t>II.A.7-13</w:t>
        </w:r>
      </w:hyperlink>
    </w:p>
  </w:endnote>
  <w:endnote w:id="247">
    <w:p w14:paraId="71CE69E5" w14:textId="758178A3" w:rsidR="002A46BB" w:rsidRPr="00AA6009" w:rsidRDefault="002A46BB">
      <w:pPr>
        <w:pStyle w:val="EndnoteText"/>
        <w:rPr>
          <w:lang w:val="it-IT"/>
        </w:rPr>
      </w:pPr>
      <w:r>
        <w:rPr>
          <w:rStyle w:val="EndnoteReference"/>
        </w:rPr>
        <w:endnoteRef/>
      </w:r>
      <w:r w:rsidRPr="00AA6009">
        <w:rPr>
          <w:lang w:val="it-IT"/>
        </w:rPr>
        <w:t xml:space="preserve"> </w:t>
      </w:r>
      <w:hyperlink r:id="rId234" w:history="1">
        <w:r w:rsidRPr="00AA6009">
          <w:rPr>
            <w:rStyle w:val="Hyperlink"/>
            <w:sz w:val="20"/>
            <w:lang w:val="it-IT"/>
          </w:rPr>
          <w:t>II.A.7-9</w:t>
        </w:r>
      </w:hyperlink>
    </w:p>
  </w:endnote>
  <w:endnote w:id="248">
    <w:p w14:paraId="2E6B3DD3" w14:textId="78206E80" w:rsidR="002A46BB" w:rsidRPr="00AA6009" w:rsidRDefault="002A46BB">
      <w:pPr>
        <w:pStyle w:val="EndnoteText"/>
        <w:rPr>
          <w:lang w:val="it-IT"/>
        </w:rPr>
      </w:pPr>
      <w:r>
        <w:rPr>
          <w:rStyle w:val="EndnoteReference"/>
        </w:rPr>
        <w:endnoteRef/>
      </w:r>
      <w:r w:rsidRPr="00AA6009">
        <w:rPr>
          <w:lang w:val="it-IT"/>
        </w:rPr>
        <w:t xml:space="preserve"> </w:t>
      </w:r>
      <w:hyperlink r:id="rId235" w:history="1">
        <w:r w:rsidRPr="00AA6009">
          <w:rPr>
            <w:rStyle w:val="Hyperlink"/>
            <w:sz w:val="20"/>
            <w:lang w:val="it-IT"/>
          </w:rPr>
          <w:t>II.A.7-3</w:t>
        </w:r>
      </w:hyperlink>
    </w:p>
  </w:endnote>
  <w:endnote w:id="249">
    <w:p w14:paraId="25F838FF" w14:textId="5C5590B2" w:rsidR="002A46BB" w:rsidRPr="00AA6009" w:rsidRDefault="002A46BB">
      <w:pPr>
        <w:pStyle w:val="EndnoteText"/>
        <w:rPr>
          <w:lang w:val="it-IT"/>
        </w:rPr>
      </w:pPr>
      <w:r>
        <w:rPr>
          <w:rStyle w:val="EndnoteReference"/>
        </w:rPr>
        <w:endnoteRef/>
      </w:r>
      <w:r w:rsidRPr="00AA6009">
        <w:rPr>
          <w:lang w:val="it-IT"/>
        </w:rPr>
        <w:t xml:space="preserve"> </w:t>
      </w:r>
      <w:hyperlink r:id="rId236" w:history="1">
        <w:r w:rsidRPr="00AA6009">
          <w:rPr>
            <w:rStyle w:val="Hyperlink"/>
            <w:sz w:val="20"/>
            <w:lang w:val="it-IT"/>
          </w:rPr>
          <w:t>II.A.7-11</w:t>
        </w:r>
      </w:hyperlink>
    </w:p>
  </w:endnote>
  <w:endnote w:id="250">
    <w:p w14:paraId="199D3C66" w14:textId="305D04B5" w:rsidR="002A46BB" w:rsidRPr="00AA6009" w:rsidRDefault="002A46BB">
      <w:pPr>
        <w:pStyle w:val="EndnoteText"/>
        <w:rPr>
          <w:lang w:val="it-IT"/>
        </w:rPr>
      </w:pPr>
      <w:r>
        <w:rPr>
          <w:rStyle w:val="EndnoteReference"/>
        </w:rPr>
        <w:endnoteRef/>
      </w:r>
      <w:r w:rsidRPr="00AA6009">
        <w:rPr>
          <w:lang w:val="it-IT"/>
        </w:rPr>
        <w:t xml:space="preserve"> </w:t>
      </w:r>
      <w:hyperlink r:id="rId237" w:history="1">
        <w:r w:rsidRPr="00AA6009">
          <w:rPr>
            <w:rStyle w:val="Hyperlink"/>
            <w:sz w:val="20"/>
            <w:lang w:val="it-IT"/>
          </w:rPr>
          <w:t>II.A.7-1</w:t>
        </w:r>
      </w:hyperlink>
    </w:p>
  </w:endnote>
  <w:endnote w:id="251">
    <w:p w14:paraId="0F6A2015" w14:textId="23C43050" w:rsidR="002A46BB" w:rsidRPr="00AA6009" w:rsidRDefault="002A46BB">
      <w:pPr>
        <w:pStyle w:val="EndnoteText"/>
        <w:rPr>
          <w:lang w:val="it-IT"/>
        </w:rPr>
      </w:pPr>
      <w:r>
        <w:rPr>
          <w:rStyle w:val="EndnoteReference"/>
        </w:rPr>
        <w:endnoteRef/>
      </w:r>
      <w:r w:rsidRPr="00AA6009">
        <w:rPr>
          <w:lang w:val="it-IT"/>
        </w:rPr>
        <w:t xml:space="preserve"> </w:t>
      </w:r>
      <w:hyperlink r:id="rId238" w:history="1">
        <w:r w:rsidRPr="00AA6009">
          <w:rPr>
            <w:rStyle w:val="Hyperlink"/>
            <w:sz w:val="20"/>
            <w:lang w:val="it-IT"/>
          </w:rPr>
          <w:t>II.A.8-5</w:t>
        </w:r>
      </w:hyperlink>
    </w:p>
  </w:endnote>
  <w:endnote w:id="252">
    <w:p w14:paraId="1EDEB509" w14:textId="5E2B2C55" w:rsidR="002A46BB" w:rsidRPr="00AA6009" w:rsidRDefault="002A46BB">
      <w:pPr>
        <w:pStyle w:val="EndnoteText"/>
        <w:rPr>
          <w:lang w:val="it-IT"/>
        </w:rPr>
      </w:pPr>
      <w:r>
        <w:rPr>
          <w:rStyle w:val="EndnoteReference"/>
        </w:rPr>
        <w:endnoteRef/>
      </w:r>
      <w:r w:rsidRPr="00AA6009">
        <w:rPr>
          <w:lang w:val="it-IT"/>
        </w:rPr>
        <w:t xml:space="preserve"> </w:t>
      </w:r>
      <w:hyperlink r:id="rId239" w:history="1">
        <w:r w:rsidRPr="00AA6009">
          <w:rPr>
            <w:rStyle w:val="Hyperlink"/>
            <w:sz w:val="20"/>
            <w:lang w:val="it-IT"/>
          </w:rPr>
          <w:t>II.A.8-3</w:t>
        </w:r>
      </w:hyperlink>
    </w:p>
  </w:endnote>
  <w:endnote w:id="253">
    <w:p w14:paraId="42472E6F" w14:textId="64725EFF" w:rsidR="002A46BB" w:rsidRPr="00AA6009" w:rsidRDefault="002A46BB">
      <w:pPr>
        <w:pStyle w:val="EndnoteText"/>
        <w:rPr>
          <w:lang w:val="it-IT"/>
        </w:rPr>
      </w:pPr>
      <w:r>
        <w:rPr>
          <w:rStyle w:val="EndnoteReference"/>
        </w:rPr>
        <w:endnoteRef/>
      </w:r>
      <w:r w:rsidRPr="00AA6009">
        <w:rPr>
          <w:lang w:val="it-IT"/>
        </w:rPr>
        <w:t xml:space="preserve"> </w:t>
      </w:r>
      <w:hyperlink r:id="rId240" w:history="1">
        <w:r w:rsidRPr="00AA6009">
          <w:rPr>
            <w:rStyle w:val="Hyperlink"/>
            <w:sz w:val="20"/>
            <w:lang w:val="it-IT"/>
          </w:rPr>
          <w:t>II.A.8-7</w:t>
        </w:r>
      </w:hyperlink>
    </w:p>
  </w:endnote>
  <w:endnote w:id="254">
    <w:p w14:paraId="4C760658" w14:textId="00CD7188" w:rsidR="002A46BB" w:rsidRPr="00AA6009" w:rsidRDefault="002A46BB">
      <w:pPr>
        <w:pStyle w:val="EndnoteText"/>
        <w:rPr>
          <w:lang w:val="it-IT"/>
        </w:rPr>
      </w:pPr>
      <w:r>
        <w:rPr>
          <w:rStyle w:val="EndnoteReference"/>
        </w:rPr>
        <w:endnoteRef/>
      </w:r>
      <w:r w:rsidRPr="00AA6009">
        <w:rPr>
          <w:lang w:val="it-IT"/>
        </w:rPr>
        <w:t xml:space="preserve"> </w:t>
      </w:r>
      <w:hyperlink r:id="rId241" w:history="1">
        <w:r w:rsidRPr="00AA6009">
          <w:rPr>
            <w:rStyle w:val="Hyperlink"/>
            <w:sz w:val="20"/>
            <w:lang w:val="it-IT"/>
          </w:rPr>
          <w:t>II.A.8-6</w:t>
        </w:r>
      </w:hyperlink>
    </w:p>
  </w:endnote>
  <w:endnote w:id="255">
    <w:p w14:paraId="5CC1B6FB" w14:textId="1B15CA60" w:rsidR="002A46BB" w:rsidRPr="00AA6009" w:rsidRDefault="002A46BB">
      <w:pPr>
        <w:pStyle w:val="EndnoteText"/>
        <w:rPr>
          <w:lang w:val="it-IT"/>
        </w:rPr>
      </w:pPr>
      <w:r>
        <w:rPr>
          <w:rStyle w:val="EndnoteReference"/>
        </w:rPr>
        <w:endnoteRef/>
      </w:r>
      <w:r w:rsidRPr="00AA6009">
        <w:rPr>
          <w:lang w:val="it-IT"/>
        </w:rPr>
        <w:t xml:space="preserve"> </w:t>
      </w:r>
      <w:hyperlink r:id="rId242" w:history="1">
        <w:r w:rsidRPr="00AA6009">
          <w:rPr>
            <w:rStyle w:val="Hyperlink"/>
            <w:sz w:val="20"/>
            <w:lang w:val="it-IT"/>
          </w:rPr>
          <w:t>II.A.8-2</w:t>
        </w:r>
      </w:hyperlink>
    </w:p>
  </w:endnote>
  <w:endnote w:id="256">
    <w:p w14:paraId="15059D2C" w14:textId="5F7E51FD" w:rsidR="002A46BB" w:rsidRPr="00AA6009" w:rsidRDefault="002A46BB">
      <w:pPr>
        <w:pStyle w:val="EndnoteText"/>
        <w:rPr>
          <w:lang w:val="it-IT"/>
        </w:rPr>
      </w:pPr>
      <w:r>
        <w:rPr>
          <w:rStyle w:val="EndnoteReference"/>
        </w:rPr>
        <w:endnoteRef/>
      </w:r>
      <w:r w:rsidRPr="00AA6009">
        <w:rPr>
          <w:lang w:val="it-IT"/>
        </w:rPr>
        <w:t xml:space="preserve"> </w:t>
      </w:r>
      <w:hyperlink r:id="rId243" w:history="1">
        <w:r w:rsidRPr="00AA6009">
          <w:rPr>
            <w:rStyle w:val="Hyperlink"/>
            <w:sz w:val="20"/>
            <w:lang w:val="it-IT"/>
          </w:rPr>
          <w:t>II.A.9-1</w:t>
        </w:r>
      </w:hyperlink>
    </w:p>
  </w:endnote>
  <w:endnote w:id="257">
    <w:p w14:paraId="0CFC4BF5" w14:textId="7A5284A4" w:rsidR="002A46BB" w:rsidRPr="00AA6009" w:rsidRDefault="002A46BB">
      <w:pPr>
        <w:pStyle w:val="EndnoteText"/>
        <w:rPr>
          <w:lang w:val="it-IT"/>
        </w:rPr>
      </w:pPr>
      <w:r>
        <w:rPr>
          <w:rStyle w:val="EndnoteReference"/>
        </w:rPr>
        <w:endnoteRef/>
      </w:r>
      <w:r w:rsidRPr="00AA6009">
        <w:rPr>
          <w:lang w:val="it-IT"/>
        </w:rPr>
        <w:t xml:space="preserve"> </w:t>
      </w:r>
      <w:hyperlink r:id="rId244" w:history="1">
        <w:r w:rsidRPr="00AA6009">
          <w:rPr>
            <w:rStyle w:val="Hyperlink"/>
            <w:sz w:val="20"/>
            <w:lang w:val="it-IT"/>
          </w:rPr>
          <w:t>II.A.9-1</w:t>
        </w:r>
      </w:hyperlink>
    </w:p>
  </w:endnote>
  <w:endnote w:id="258">
    <w:p w14:paraId="0699D74C" w14:textId="3C91182F" w:rsidR="002A46BB" w:rsidRPr="00AA6009" w:rsidRDefault="002A46BB">
      <w:pPr>
        <w:pStyle w:val="EndnoteText"/>
        <w:rPr>
          <w:lang w:val="it-IT"/>
        </w:rPr>
      </w:pPr>
      <w:r>
        <w:rPr>
          <w:rStyle w:val="EndnoteReference"/>
        </w:rPr>
        <w:endnoteRef/>
      </w:r>
      <w:r w:rsidRPr="00AA6009">
        <w:rPr>
          <w:lang w:val="it-IT"/>
        </w:rPr>
        <w:t xml:space="preserve"> </w:t>
      </w:r>
      <w:hyperlink r:id="rId245" w:history="1">
        <w:r w:rsidRPr="00AA6009">
          <w:rPr>
            <w:rStyle w:val="Hyperlink"/>
            <w:sz w:val="20"/>
            <w:lang w:val="it-IT"/>
          </w:rPr>
          <w:t>II.A.10-6</w:t>
        </w:r>
      </w:hyperlink>
    </w:p>
  </w:endnote>
  <w:endnote w:id="259">
    <w:p w14:paraId="4C79E988" w14:textId="0E0BA8FD" w:rsidR="002A46BB" w:rsidRPr="00AA6009" w:rsidRDefault="002A46BB">
      <w:pPr>
        <w:pStyle w:val="EndnoteText"/>
        <w:rPr>
          <w:lang w:val="it-IT"/>
        </w:rPr>
      </w:pPr>
      <w:r>
        <w:rPr>
          <w:rStyle w:val="EndnoteReference"/>
        </w:rPr>
        <w:endnoteRef/>
      </w:r>
      <w:r w:rsidRPr="00AA6009">
        <w:rPr>
          <w:lang w:val="it-IT"/>
        </w:rPr>
        <w:t xml:space="preserve"> </w:t>
      </w:r>
      <w:hyperlink r:id="rId246" w:history="1">
        <w:r w:rsidRPr="00AA6009">
          <w:rPr>
            <w:rStyle w:val="Hyperlink"/>
            <w:sz w:val="20"/>
            <w:lang w:val="it-IT"/>
          </w:rPr>
          <w:t>II.A.10-14</w:t>
        </w:r>
      </w:hyperlink>
    </w:p>
  </w:endnote>
  <w:endnote w:id="260">
    <w:p w14:paraId="6AE05015" w14:textId="632CAAC6" w:rsidR="002A46BB" w:rsidRPr="00AA6009" w:rsidRDefault="002A46BB">
      <w:pPr>
        <w:pStyle w:val="EndnoteText"/>
        <w:rPr>
          <w:lang w:val="it-IT"/>
        </w:rPr>
      </w:pPr>
      <w:r>
        <w:rPr>
          <w:rStyle w:val="EndnoteReference"/>
        </w:rPr>
        <w:endnoteRef/>
      </w:r>
      <w:r w:rsidRPr="00AA6009">
        <w:rPr>
          <w:lang w:val="it-IT"/>
        </w:rPr>
        <w:t xml:space="preserve"> </w:t>
      </w:r>
      <w:hyperlink r:id="rId247" w:history="1">
        <w:r w:rsidRPr="00AA6009">
          <w:rPr>
            <w:rStyle w:val="Hyperlink"/>
            <w:sz w:val="20"/>
            <w:lang w:val="it-IT"/>
          </w:rPr>
          <w:t>II.A.10-9</w:t>
        </w:r>
      </w:hyperlink>
    </w:p>
  </w:endnote>
  <w:endnote w:id="261">
    <w:p w14:paraId="50211E4D" w14:textId="07AB5904" w:rsidR="002A46BB" w:rsidRPr="00AA6009" w:rsidRDefault="002A46BB">
      <w:pPr>
        <w:pStyle w:val="EndnoteText"/>
        <w:rPr>
          <w:lang w:val="it-IT"/>
        </w:rPr>
      </w:pPr>
      <w:r>
        <w:rPr>
          <w:rStyle w:val="EndnoteReference"/>
        </w:rPr>
        <w:endnoteRef/>
      </w:r>
      <w:r w:rsidRPr="00AA6009">
        <w:rPr>
          <w:lang w:val="it-IT"/>
        </w:rPr>
        <w:t xml:space="preserve"> </w:t>
      </w:r>
      <w:hyperlink r:id="rId248" w:history="1">
        <w:r w:rsidRPr="00AA6009">
          <w:rPr>
            <w:rStyle w:val="Hyperlink"/>
            <w:sz w:val="20"/>
            <w:lang w:val="it-IT"/>
          </w:rPr>
          <w:t>II.A.10-6</w:t>
        </w:r>
      </w:hyperlink>
    </w:p>
  </w:endnote>
  <w:endnote w:id="262">
    <w:p w14:paraId="63CC0DF3" w14:textId="10E25DC6" w:rsidR="002A46BB" w:rsidRPr="00AA6009" w:rsidRDefault="002A46BB">
      <w:pPr>
        <w:pStyle w:val="EndnoteText"/>
        <w:rPr>
          <w:lang w:val="it-IT"/>
        </w:rPr>
      </w:pPr>
      <w:r>
        <w:rPr>
          <w:rStyle w:val="EndnoteReference"/>
        </w:rPr>
        <w:endnoteRef/>
      </w:r>
      <w:r w:rsidRPr="00AA6009">
        <w:rPr>
          <w:lang w:val="it-IT"/>
        </w:rPr>
        <w:t xml:space="preserve"> </w:t>
      </w:r>
      <w:hyperlink r:id="rId249" w:history="1">
        <w:r w:rsidRPr="00AA6009">
          <w:rPr>
            <w:rStyle w:val="Hyperlink"/>
            <w:sz w:val="20"/>
            <w:lang w:val="it-IT"/>
          </w:rPr>
          <w:t>II.A.10-2</w:t>
        </w:r>
      </w:hyperlink>
    </w:p>
  </w:endnote>
  <w:endnote w:id="263">
    <w:p w14:paraId="7AA5B531" w14:textId="7A5A745E" w:rsidR="002A46BB" w:rsidRPr="00AA6009" w:rsidRDefault="002A46BB">
      <w:pPr>
        <w:pStyle w:val="EndnoteText"/>
        <w:rPr>
          <w:lang w:val="it-IT"/>
        </w:rPr>
      </w:pPr>
      <w:r>
        <w:rPr>
          <w:rStyle w:val="EndnoteReference"/>
        </w:rPr>
        <w:endnoteRef/>
      </w:r>
      <w:r w:rsidRPr="00AA6009">
        <w:rPr>
          <w:lang w:val="it-IT"/>
        </w:rPr>
        <w:t xml:space="preserve"> </w:t>
      </w:r>
      <w:hyperlink r:id="rId250" w:history="1">
        <w:r w:rsidRPr="00AA6009">
          <w:rPr>
            <w:rStyle w:val="Hyperlink"/>
            <w:sz w:val="20"/>
            <w:lang w:val="it-IT"/>
          </w:rPr>
          <w:t>II.A.10-10</w:t>
        </w:r>
      </w:hyperlink>
    </w:p>
  </w:endnote>
  <w:endnote w:id="264">
    <w:p w14:paraId="5F9CC971" w14:textId="0B8F44FF" w:rsidR="002A46BB" w:rsidRPr="00AA6009" w:rsidRDefault="002A46BB">
      <w:pPr>
        <w:pStyle w:val="EndnoteText"/>
        <w:rPr>
          <w:lang w:val="it-IT"/>
        </w:rPr>
      </w:pPr>
      <w:r>
        <w:rPr>
          <w:rStyle w:val="EndnoteReference"/>
        </w:rPr>
        <w:endnoteRef/>
      </w:r>
      <w:r w:rsidRPr="00AA6009">
        <w:rPr>
          <w:lang w:val="it-IT"/>
        </w:rPr>
        <w:t xml:space="preserve"> </w:t>
      </w:r>
      <w:hyperlink r:id="rId251" w:history="1">
        <w:r w:rsidRPr="00AA6009">
          <w:rPr>
            <w:rStyle w:val="Hyperlink"/>
            <w:sz w:val="20"/>
            <w:lang w:val="it-IT"/>
          </w:rPr>
          <w:t>II.A.10-15</w:t>
        </w:r>
      </w:hyperlink>
    </w:p>
  </w:endnote>
  <w:endnote w:id="265">
    <w:p w14:paraId="3B766981" w14:textId="73B16EA4" w:rsidR="002A46BB" w:rsidRPr="00AA6009" w:rsidRDefault="002A46BB">
      <w:pPr>
        <w:pStyle w:val="EndnoteText"/>
        <w:rPr>
          <w:lang w:val="it-IT"/>
        </w:rPr>
      </w:pPr>
      <w:r>
        <w:rPr>
          <w:rStyle w:val="EndnoteReference"/>
        </w:rPr>
        <w:endnoteRef/>
      </w:r>
      <w:r w:rsidRPr="00AA6009">
        <w:rPr>
          <w:lang w:val="it-IT"/>
        </w:rPr>
        <w:t xml:space="preserve"> </w:t>
      </w:r>
      <w:hyperlink r:id="rId252" w:history="1">
        <w:r w:rsidRPr="00AA6009">
          <w:rPr>
            <w:rStyle w:val="Hyperlink"/>
            <w:sz w:val="20"/>
            <w:lang w:val="it-IT"/>
          </w:rPr>
          <w:t>II.A.10-5</w:t>
        </w:r>
      </w:hyperlink>
    </w:p>
  </w:endnote>
  <w:endnote w:id="266">
    <w:p w14:paraId="3DCCBF15" w14:textId="45ACD27B" w:rsidR="002A46BB" w:rsidRPr="00AA6009" w:rsidRDefault="002A46BB">
      <w:pPr>
        <w:pStyle w:val="EndnoteText"/>
        <w:rPr>
          <w:lang w:val="it-IT"/>
        </w:rPr>
      </w:pPr>
      <w:r>
        <w:rPr>
          <w:rStyle w:val="EndnoteReference"/>
        </w:rPr>
        <w:endnoteRef/>
      </w:r>
      <w:r w:rsidRPr="00AA6009">
        <w:rPr>
          <w:lang w:val="it-IT"/>
        </w:rPr>
        <w:t xml:space="preserve"> </w:t>
      </w:r>
      <w:hyperlink r:id="rId253" w:history="1">
        <w:r w:rsidRPr="00AA6009">
          <w:rPr>
            <w:rStyle w:val="Hyperlink"/>
            <w:sz w:val="20"/>
            <w:lang w:val="it-IT"/>
          </w:rPr>
          <w:t>II.A.10-7</w:t>
        </w:r>
      </w:hyperlink>
    </w:p>
  </w:endnote>
  <w:endnote w:id="267">
    <w:p w14:paraId="482033A2" w14:textId="23951735" w:rsidR="002A46BB" w:rsidRPr="00AA6009" w:rsidRDefault="002A46BB">
      <w:pPr>
        <w:pStyle w:val="EndnoteText"/>
        <w:rPr>
          <w:lang w:val="it-IT"/>
        </w:rPr>
      </w:pPr>
      <w:r>
        <w:rPr>
          <w:rStyle w:val="EndnoteReference"/>
        </w:rPr>
        <w:endnoteRef/>
      </w:r>
      <w:r w:rsidRPr="00AA6009">
        <w:rPr>
          <w:lang w:val="it-IT"/>
        </w:rPr>
        <w:t xml:space="preserve"> </w:t>
      </w:r>
      <w:hyperlink r:id="rId254" w:history="1">
        <w:r w:rsidRPr="00AA6009">
          <w:rPr>
            <w:rStyle w:val="Hyperlink"/>
            <w:sz w:val="20"/>
            <w:lang w:val="it-IT"/>
          </w:rPr>
          <w:t>II.A.10-1</w:t>
        </w:r>
      </w:hyperlink>
    </w:p>
  </w:endnote>
  <w:endnote w:id="268">
    <w:p w14:paraId="200692FB" w14:textId="2689793D" w:rsidR="002A46BB" w:rsidRPr="00AA6009" w:rsidRDefault="002A46BB">
      <w:pPr>
        <w:pStyle w:val="EndnoteText"/>
        <w:rPr>
          <w:lang w:val="it-IT"/>
        </w:rPr>
      </w:pPr>
      <w:r>
        <w:rPr>
          <w:rStyle w:val="EndnoteReference"/>
        </w:rPr>
        <w:endnoteRef/>
      </w:r>
      <w:r w:rsidRPr="00AA6009">
        <w:rPr>
          <w:lang w:val="it-IT"/>
        </w:rPr>
        <w:t xml:space="preserve"> </w:t>
      </w:r>
      <w:hyperlink r:id="rId255" w:history="1">
        <w:r w:rsidRPr="00AA6009">
          <w:rPr>
            <w:rStyle w:val="Hyperlink"/>
            <w:sz w:val="20"/>
            <w:lang w:val="it-IT"/>
          </w:rPr>
          <w:t>II.A.10-16</w:t>
        </w:r>
      </w:hyperlink>
    </w:p>
  </w:endnote>
  <w:endnote w:id="269">
    <w:p w14:paraId="4F8A0280" w14:textId="48820695" w:rsidR="002A46BB" w:rsidRPr="00AA6009" w:rsidRDefault="002A46BB">
      <w:pPr>
        <w:pStyle w:val="EndnoteText"/>
        <w:rPr>
          <w:lang w:val="it-IT"/>
        </w:rPr>
      </w:pPr>
      <w:r>
        <w:rPr>
          <w:rStyle w:val="EndnoteReference"/>
        </w:rPr>
        <w:endnoteRef/>
      </w:r>
      <w:r w:rsidRPr="00AA6009">
        <w:rPr>
          <w:lang w:val="it-IT"/>
        </w:rPr>
        <w:t xml:space="preserve"> </w:t>
      </w:r>
      <w:hyperlink r:id="rId256" w:history="1">
        <w:r w:rsidRPr="00AA6009">
          <w:rPr>
            <w:rStyle w:val="Hyperlink"/>
            <w:sz w:val="20"/>
            <w:lang w:val="it-IT"/>
          </w:rPr>
          <w:t>II.A.10-12</w:t>
        </w:r>
      </w:hyperlink>
    </w:p>
  </w:endnote>
  <w:endnote w:id="270">
    <w:p w14:paraId="5FE302D4" w14:textId="664136A0" w:rsidR="002A46BB" w:rsidRPr="00AA6009" w:rsidRDefault="002A46BB">
      <w:pPr>
        <w:pStyle w:val="EndnoteText"/>
        <w:rPr>
          <w:lang w:val="it-IT"/>
        </w:rPr>
      </w:pPr>
      <w:r>
        <w:rPr>
          <w:rStyle w:val="EndnoteReference"/>
        </w:rPr>
        <w:endnoteRef/>
      </w:r>
      <w:r w:rsidRPr="00AA6009">
        <w:rPr>
          <w:lang w:val="it-IT"/>
        </w:rPr>
        <w:t xml:space="preserve"> </w:t>
      </w:r>
      <w:hyperlink r:id="rId257" w:history="1">
        <w:r w:rsidRPr="00AA6009">
          <w:rPr>
            <w:rStyle w:val="Hyperlink"/>
            <w:sz w:val="20"/>
            <w:lang w:val="it-IT"/>
          </w:rPr>
          <w:t>II.A.10-4</w:t>
        </w:r>
      </w:hyperlink>
    </w:p>
  </w:endnote>
  <w:endnote w:id="271">
    <w:p w14:paraId="526326BE" w14:textId="6384EB1A" w:rsidR="002A46BB" w:rsidRPr="00AA6009" w:rsidRDefault="002A46BB">
      <w:pPr>
        <w:pStyle w:val="EndnoteText"/>
        <w:rPr>
          <w:lang w:val="it-IT"/>
        </w:rPr>
      </w:pPr>
      <w:r>
        <w:rPr>
          <w:rStyle w:val="EndnoteReference"/>
        </w:rPr>
        <w:endnoteRef/>
      </w:r>
      <w:r w:rsidRPr="00AA6009">
        <w:rPr>
          <w:lang w:val="it-IT"/>
        </w:rPr>
        <w:t xml:space="preserve"> </w:t>
      </w:r>
      <w:hyperlink r:id="rId258" w:history="1">
        <w:r w:rsidRPr="00AA6009">
          <w:rPr>
            <w:rStyle w:val="Hyperlink"/>
            <w:sz w:val="20"/>
            <w:lang w:val="it-IT"/>
          </w:rPr>
          <w:t>II.A.10-11</w:t>
        </w:r>
      </w:hyperlink>
    </w:p>
  </w:endnote>
  <w:endnote w:id="272">
    <w:p w14:paraId="7E8F9B4A" w14:textId="3AF252ED" w:rsidR="002A46BB" w:rsidRPr="00AA6009" w:rsidRDefault="002A46BB">
      <w:pPr>
        <w:pStyle w:val="EndnoteText"/>
        <w:rPr>
          <w:lang w:val="it-IT"/>
        </w:rPr>
      </w:pPr>
      <w:r>
        <w:rPr>
          <w:rStyle w:val="EndnoteReference"/>
        </w:rPr>
        <w:endnoteRef/>
      </w:r>
      <w:r w:rsidRPr="00AA6009">
        <w:rPr>
          <w:lang w:val="it-IT"/>
        </w:rPr>
        <w:t xml:space="preserve"> </w:t>
      </w:r>
      <w:hyperlink r:id="rId259" w:history="1">
        <w:r w:rsidRPr="00AA6009">
          <w:rPr>
            <w:rStyle w:val="Hyperlink"/>
            <w:sz w:val="20"/>
            <w:lang w:val="it-IT"/>
          </w:rPr>
          <w:t>II.A.11-5</w:t>
        </w:r>
      </w:hyperlink>
    </w:p>
  </w:endnote>
  <w:endnote w:id="273">
    <w:p w14:paraId="72D4587F" w14:textId="037EC958" w:rsidR="002A46BB" w:rsidRPr="00AA6009" w:rsidRDefault="002A46BB">
      <w:pPr>
        <w:pStyle w:val="EndnoteText"/>
        <w:rPr>
          <w:lang w:val="it-IT"/>
        </w:rPr>
      </w:pPr>
      <w:r>
        <w:rPr>
          <w:rStyle w:val="EndnoteReference"/>
        </w:rPr>
        <w:endnoteRef/>
      </w:r>
      <w:r w:rsidRPr="00AA6009">
        <w:rPr>
          <w:lang w:val="it-IT"/>
        </w:rPr>
        <w:t xml:space="preserve"> II.A.11-2</w:t>
      </w:r>
    </w:p>
  </w:endnote>
  <w:endnote w:id="274">
    <w:p w14:paraId="5F27781D" w14:textId="6EAB51E2" w:rsidR="002A46BB" w:rsidRPr="00AA6009" w:rsidRDefault="002A46BB">
      <w:pPr>
        <w:pStyle w:val="EndnoteText"/>
        <w:rPr>
          <w:lang w:val="it-IT"/>
        </w:rPr>
      </w:pPr>
      <w:r>
        <w:rPr>
          <w:rStyle w:val="EndnoteReference"/>
        </w:rPr>
        <w:endnoteRef/>
      </w:r>
      <w:r w:rsidRPr="00AA6009">
        <w:rPr>
          <w:lang w:val="it-IT"/>
        </w:rPr>
        <w:t xml:space="preserve"> </w:t>
      </w:r>
      <w:hyperlink r:id="rId260" w:history="1">
        <w:r w:rsidRPr="00AA6009">
          <w:rPr>
            <w:rStyle w:val="Hyperlink"/>
            <w:sz w:val="20"/>
            <w:lang w:val="it-IT"/>
          </w:rPr>
          <w:t>II.A.11-1</w:t>
        </w:r>
      </w:hyperlink>
    </w:p>
  </w:endnote>
  <w:endnote w:id="275">
    <w:p w14:paraId="3673BA08" w14:textId="7F02D3C9" w:rsidR="002A46BB" w:rsidRPr="00AA6009" w:rsidRDefault="002A46BB">
      <w:pPr>
        <w:pStyle w:val="EndnoteText"/>
        <w:rPr>
          <w:lang w:val="it-IT"/>
        </w:rPr>
      </w:pPr>
      <w:r>
        <w:rPr>
          <w:rStyle w:val="EndnoteReference"/>
        </w:rPr>
        <w:endnoteRef/>
      </w:r>
      <w:r w:rsidRPr="00AA6009">
        <w:rPr>
          <w:lang w:val="it-IT"/>
        </w:rPr>
        <w:t xml:space="preserve"> </w:t>
      </w:r>
      <w:hyperlink r:id="rId261" w:history="1">
        <w:r w:rsidRPr="00AA6009">
          <w:rPr>
            <w:rStyle w:val="Hyperlink"/>
            <w:sz w:val="20"/>
            <w:lang w:val="it-IT"/>
          </w:rPr>
          <w:t>II.A.11-6</w:t>
        </w:r>
      </w:hyperlink>
    </w:p>
  </w:endnote>
  <w:endnote w:id="276">
    <w:p w14:paraId="4DEA39A1" w14:textId="214BF848" w:rsidR="002A46BB" w:rsidRPr="00AA6009" w:rsidRDefault="002A46BB">
      <w:pPr>
        <w:pStyle w:val="EndnoteText"/>
        <w:rPr>
          <w:lang w:val="it-IT"/>
        </w:rPr>
      </w:pPr>
      <w:r>
        <w:rPr>
          <w:rStyle w:val="EndnoteReference"/>
        </w:rPr>
        <w:endnoteRef/>
      </w:r>
      <w:r w:rsidRPr="00AA6009">
        <w:rPr>
          <w:lang w:val="it-IT"/>
        </w:rPr>
        <w:t xml:space="preserve"> </w:t>
      </w:r>
      <w:hyperlink r:id="rId262" w:history="1">
        <w:r w:rsidRPr="00AA6009">
          <w:rPr>
            <w:rStyle w:val="Hyperlink"/>
            <w:sz w:val="20"/>
            <w:lang w:val="it-IT"/>
          </w:rPr>
          <w:t>II.A.11-4</w:t>
        </w:r>
      </w:hyperlink>
    </w:p>
  </w:endnote>
  <w:endnote w:id="277">
    <w:p w14:paraId="5C411CA7" w14:textId="1A4182FC" w:rsidR="002A46BB" w:rsidRPr="00AA6009" w:rsidRDefault="002A46BB">
      <w:pPr>
        <w:pStyle w:val="EndnoteText"/>
        <w:rPr>
          <w:lang w:val="it-IT"/>
        </w:rPr>
      </w:pPr>
      <w:r>
        <w:rPr>
          <w:rStyle w:val="EndnoteReference"/>
        </w:rPr>
        <w:endnoteRef/>
      </w:r>
      <w:r w:rsidRPr="00AA6009">
        <w:rPr>
          <w:lang w:val="it-IT"/>
        </w:rPr>
        <w:t xml:space="preserve"> </w:t>
      </w:r>
      <w:hyperlink r:id="rId263" w:history="1">
        <w:r w:rsidRPr="00AA6009">
          <w:rPr>
            <w:rStyle w:val="Hyperlink"/>
            <w:sz w:val="20"/>
            <w:lang w:val="it-IT"/>
          </w:rPr>
          <w:t>II.A.11-3</w:t>
        </w:r>
      </w:hyperlink>
    </w:p>
  </w:endnote>
  <w:endnote w:id="278">
    <w:p w14:paraId="7156B588" w14:textId="75010083" w:rsidR="002A46BB" w:rsidRPr="00AA6009" w:rsidRDefault="002A46BB">
      <w:pPr>
        <w:pStyle w:val="EndnoteText"/>
        <w:rPr>
          <w:lang w:val="it-IT"/>
        </w:rPr>
      </w:pPr>
      <w:r>
        <w:rPr>
          <w:rStyle w:val="EndnoteReference"/>
        </w:rPr>
        <w:endnoteRef/>
      </w:r>
      <w:r w:rsidRPr="00AA6009">
        <w:rPr>
          <w:lang w:val="it-IT"/>
        </w:rPr>
        <w:t xml:space="preserve"> </w:t>
      </w:r>
      <w:hyperlink r:id="rId264" w:history="1">
        <w:r w:rsidRPr="00AA6009">
          <w:rPr>
            <w:rStyle w:val="Hyperlink"/>
            <w:sz w:val="20"/>
            <w:lang w:val="it-IT"/>
          </w:rPr>
          <w:t>II.A.12-2</w:t>
        </w:r>
      </w:hyperlink>
    </w:p>
  </w:endnote>
  <w:endnote w:id="279">
    <w:p w14:paraId="79DF146E" w14:textId="774E96A8" w:rsidR="002A46BB" w:rsidRPr="00AA6009" w:rsidRDefault="002A46BB">
      <w:pPr>
        <w:pStyle w:val="EndnoteText"/>
        <w:rPr>
          <w:lang w:val="it-IT"/>
        </w:rPr>
      </w:pPr>
      <w:r>
        <w:rPr>
          <w:rStyle w:val="EndnoteReference"/>
        </w:rPr>
        <w:endnoteRef/>
      </w:r>
      <w:r w:rsidRPr="00AA6009">
        <w:rPr>
          <w:lang w:val="it-IT"/>
        </w:rPr>
        <w:t xml:space="preserve"> </w:t>
      </w:r>
      <w:hyperlink r:id="rId265" w:history="1">
        <w:r w:rsidRPr="00AA6009">
          <w:rPr>
            <w:rStyle w:val="Hyperlink"/>
            <w:sz w:val="20"/>
            <w:lang w:val="it-IT"/>
          </w:rPr>
          <w:t>II.A.12-3</w:t>
        </w:r>
      </w:hyperlink>
    </w:p>
  </w:endnote>
  <w:endnote w:id="280">
    <w:p w14:paraId="503B4F5D" w14:textId="1DFBE4BC" w:rsidR="002A46BB" w:rsidRPr="00AA6009" w:rsidRDefault="002A46BB">
      <w:pPr>
        <w:pStyle w:val="EndnoteText"/>
        <w:rPr>
          <w:lang w:val="it-IT"/>
        </w:rPr>
      </w:pPr>
      <w:r>
        <w:rPr>
          <w:rStyle w:val="EndnoteReference"/>
        </w:rPr>
        <w:endnoteRef/>
      </w:r>
      <w:r w:rsidRPr="00AA6009">
        <w:rPr>
          <w:lang w:val="it-IT"/>
        </w:rPr>
        <w:t xml:space="preserve"> </w:t>
      </w:r>
      <w:hyperlink r:id="rId266" w:history="1">
        <w:r w:rsidRPr="00AA6009">
          <w:rPr>
            <w:rStyle w:val="Hyperlink"/>
            <w:sz w:val="20"/>
            <w:lang w:val="it-IT"/>
          </w:rPr>
          <w:t>II.A.12-4</w:t>
        </w:r>
      </w:hyperlink>
    </w:p>
  </w:endnote>
  <w:endnote w:id="281">
    <w:p w14:paraId="4AF79043" w14:textId="4E2891F3" w:rsidR="002A46BB" w:rsidRPr="00AA6009" w:rsidRDefault="002A46BB">
      <w:pPr>
        <w:pStyle w:val="EndnoteText"/>
        <w:rPr>
          <w:lang w:val="it-IT"/>
        </w:rPr>
      </w:pPr>
      <w:r>
        <w:rPr>
          <w:rStyle w:val="EndnoteReference"/>
        </w:rPr>
        <w:endnoteRef/>
      </w:r>
      <w:r w:rsidRPr="00AA6009">
        <w:rPr>
          <w:lang w:val="it-IT"/>
        </w:rPr>
        <w:t xml:space="preserve"> </w:t>
      </w:r>
      <w:hyperlink r:id="rId267" w:history="1">
        <w:r w:rsidRPr="00AA6009">
          <w:rPr>
            <w:rStyle w:val="Hyperlink"/>
            <w:sz w:val="20"/>
            <w:lang w:val="it-IT"/>
          </w:rPr>
          <w:t>II.A.12-6</w:t>
        </w:r>
      </w:hyperlink>
    </w:p>
  </w:endnote>
  <w:endnote w:id="282">
    <w:p w14:paraId="0B53E901" w14:textId="7A19643D" w:rsidR="002A46BB" w:rsidRPr="00AA6009" w:rsidRDefault="002A46BB">
      <w:pPr>
        <w:pStyle w:val="EndnoteText"/>
        <w:rPr>
          <w:lang w:val="it-IT"/>
        </w:rPr>
      </w:pPr>
      <w:r>
        <w:rPr>
          <w:rStyle w:val="EndnoteReference"/>
        </w:rPr>
        <w:endnoteRef/>
      </w:r>
      <w:r w:rsidRPr="00AA6009">
        <w:rPr>
          <w:lang w:val="it-IT"/>
        </w:rPr>
        <w:t xml:space="preserve"> </w:t>
      </w:r>
      <w:hyperlink r:id="rId268" w:history="1">
        <w:r w:rsidRPr="00AA6009">
          <w:rPr>
            <w:rStyle w:val="Hyperlink"/>
            <w:sz w:val="20"/>
            <w:lang w:val="it-IT"/>
          </w:rPr>
          <w:t>II.A.12-4</w:t>
        </w:r>
      </w:hyperlink>
    </w:p>
  </w:endnote>
  <w:endnote w:id="283">
    <w:p w14:paraId="3BB8AF53" w14:textId="2D4637CC" w:rsidR="002A46BB" w:rsidRPr="00AA6009" w:rsidRDefault="002A46BB">
      <w:pPr>
        <w:pStyle w:val="EndnoteText"/>
        <w:rPr>
          <w:lang w:val="it-IT"/>
        </w:rPr>
      </w:pPr>
      <w:r>
        <w:rPr>
          <w:rStyle w:val="EndnoteReference"/>
        </w:rPr>
        <w:endnoteRef/>
      </w:r>
      <w:r w:rsidRPr="00AA6009">
        <w:rPr>
          <w:lang w:val="it-IT"/>
        </w:rPr>
        <w:t xml:space="preserve"> </w:t>
      </w:r>
      <w:hyperlink r:id="rId269" w:history="1">
        <w:r w:rsidRPr="00AA6009">
          <w:rPr>
            <w:rStyle w:val="Hyperlink"/>
            <w:sz w:val="20"/>
            <w:lang w:val="it-IT"/>
          </w:rPr>
          <w:t>II.A.12-5</w:t>
        </w:r>
      </w:hyperlink>
    </w:p>
  </w:endnote>
  <w:endnote w:id="284">
    <w:p w14:paraId="00BC8D1C" w14:textId="154F61BB" w:rsidR="002A46BB" w:rsidRPr="00AA6009" w:rsidRDefault="002A46BB">
      <w:pPr>
        <w:pStyle w:val="EndnoteText"/>
        <w:rPr>
          <w:lang w:val="it-IT"/>
        </w:rPr>
      </w:pPr>
      <w:r>
        <w:rPr>
          <w:rStyle w:val="EndnoteReference"/>
        </w:rPr>
        <w:endnoteRef/>
      </w:r>
      <w:r w:rsidRPr="00AA6009">
        <w:rPr>
          <w:lang w:val="it-IT"/>
        </w:rPr>
        <w:t xml:space="preserve"> </w:t>
      </w:r>
      <w:hyperlink r:id="rId270" w:history="1">
        <w:r w:rsidRPr="00AA6009">
          <w:rPr>
            <w:rStyle w:val="Hyperlink"/>
            <w:sz w:val="20"/>
            <w:lang w:val="it-IT"/>
          </w:rPr>
          <w:t>II.A.12-1</w:t>
        </w:r>
      </w:hyperlink>
    </w:p>
  </w:endnote>
  <w:endnote w:id="285">
    <w:p w14:paraId="4D71EFC0" w14:textId="177DCA33" w:rsidR="002A46BB" w:rsidRPr="00AA6009" w:rsidRDefault="002A46BB">
      <w:pPr>
        <w:pStyle w:val="EndnoteText"/>
        <w:rPr>
          <w:lang w:val="it-IT"/>
        </w:rPr>
      </w:pPr>
      <w:r>
        <w:rPr>
          <w:rStyle w:val="EndnoteReference"/>
        </w:rPr>
        <w:endnoteRef/>
      </w:r>
      <w:r w:rsidRPr="00AA6009">
        <w:rPr>
          <w:lang w:val="it-IT"/>
        </w:rPr>
        <w:t xml:space="preserve"> </w:t>
      </w:r>
      <w:hyperlink r:id="rId271" w:history="1">
        <w:r w:rsidRPr="00AA6009">
          <w:rPr>
            <w:rStyle w:val="Hyperlink"/>
            <w:sz w:val="20"/>
            <w:lang w:val="it-IT"/>
          </w:rPr>
          <w:t>II.A.13-1</w:t>
        </w:r>
      </w:hyperlink>
    </w:p>
  </w:endnote>
  <w:endnote w:id="286">
    <w:p w14:paraId="19F5A4A3" w14:textId="3AD6B235" w:rsidR="002A46BB" w:rsidRPr="00AA6009" w:rsidRDefault="002A46BB">
      <w:pPr>
        <w:pStyle w:val="EndnoteText"/>
        <w:rPr>
          <w:lang w:val="it-IT"/>
        </w:rPr>
      </w:pPr>
      <w:r>
        <w:rPr>
          <w:rStyle w:val="EndnoteReference"/>
        </w:rPr>
        <w:endnoteRef/>
      </w:r>
      <w:r w:rsidRPr="00AA6009">
        <w:rPr>
          <w:lang w:val="it-IT"/>
        </w:rPr>
        <w:t xml:space="preserve"> </w:t>
      </w:r>
      <w:hyperlink r:id="rId272" w:history="1">
        <w:r w:rsidRPr="00AA6009">
          <w:rPr>
            <w:rStyle w:val="Hyperlink"/>
            <w:sz w:val="20"/>
            <w:lang w:val="it-IT"/>
          </w:rPr>
          <w:t>II.A.13-3</w:t>
        </w:r>
      </w:hyperlink>
    </w:p>
  </w:endnote>
  <w:endnote w:id="287">
    <w:p w14:paraId="526ECBC5" w14:textId="36846F35" w:rsidR="002A46BB" w:rsidRPr="00AA6009" w:rsidRDefault="002A46BB">
      <w:pPr>
        <w:pStyle w:val="EndnoteText"/>
        <w:rPr>
          <w:lang w:val="it-IT"/>
        </w:rPr>
      </w:pPr>
      <w:r>
        <w:rPr>
          <w:rStyle w:val="EndnoteReference"/>
        </w:rPr>
        <w:endnoteRef/>
      </w:r>
      <w:r w:rsidRPr="00AA6009">
        <w:rPr>
          <w:lang w:val="it-IT"/>
        </w:rPr>
        <w:t xml:space="preserve"> </w:t>
      </w:r>
      <w:hyperlink r:id="rId273" w:history="1">
        <w:r w:rsidRPr="00AA6009">
          <w:rPr>
            <w:rStyle w:val="Hyperlink"/>
            <w:sz w:val="20"/>
            <w:lang w:val="it-IT"/>
          </w:rPr>
          <w:t>II.A.13-4</w:t>
        </w:r>
      </w:hyperlink>
    </w:p>
  </w:endnote>
  <w:endnote w:id="288">
    <w:p w14:paraId="18833F0B" w14:textId="55669AD7" w:rsidR="002A46BB" w:rsidRPr="00AA6009" w:rsidRDefault="002A46BB">
      <w:pPr>
        <w:pStyle w:val="EndnoteText"/>
        <w:rPr>
          <w:lang w:val="it-IT"/>
        </w:rPr>
      </w:pPr>
      <w:r>
        <w:rPr>
          <w:rStyle w:val="EndnoteReference"/>
        </w:rPr>
        <w:endnoteRef/>
      </w:r>
      <w:r w:rsidRPr="00AA6009">
        <w:rPr>
          <w:lang w:val="it-IT"/>
        </w:rPr>
        <w:t xml:space="preserve"> </w:t>
      </w:r>
      <w:hyperlink r:id="rId274" w:history="1">
        <w:r w:rsidRPr="00AA6009">
          <w:rPr>
            <w:rStyle w:val="Hyperlink"/>
            <w:sz w:val="20"/>
            <w:lang w:val="it-IT"/>
          </w:rPr>
          <w:t>II.A.13-2</w:t>
        </w:r>
      </w:hyperlink>
    </w:p>
  </w:endnote>
  <w:endnote w:id="289">
    <w:p w14:paraId="5ED720E7" w14:textId="21A40706" w:rsidR="002A46BB" w:rsidRPr="00AA6009" w:rsidRDefault="002A46BB">
      <w:pPr>
        <w:pStyle w:val="EndnoteText"/>
        <w:rPr>
          <w:lang w:val="it-IT"/>
        </w:rPr>
      </w:pPr>
      <w:r>
        <w:rPr>
          <w:rStyle w:val="EndnoteReference"/>
        </w:rPr>
        <w:endnoteRef/>
      </w:r>
      <w:r w:rsidRPr="00AA6009">
        <w:rPr>
          <w:lang w:val="it-IT"/>
        </w:rPr>
        <w:t xml:space="preserve"> </w:t>
      </w:r>
      <w:hyperlink r:id="rId275" w:history="1">
        <w:r w:rsidRPr="00AA6009">
          <w:rPr>
            <w:rStyle w:val="Hyperlink"/>
            <w:sz w:val="20"/>
            <w:lang w:val="it-IT"/>
          </w:rPr>
          <w:t>II.A.14-4</w:t>
        </w:r>
      </w:hyperlink>
    </w:p>
  </w:endnote>
  <w:endnote w:id="290">
    <w:p w14:paraId="08E5EED2" w14:textId="7769C7A5" w:rsidR="002A46BB" w:rsidRPr="00AA6009" w:rsidRDefault="002A46BB">
      <w:pPr>
        <w:pStyle w:val="EndnoteText"/>
        <w:rPr>
          <w:lang w:val="it-IT"/>
        </w:rPr>
      </w:pPr>
      <w:r>
        <w:rPr>
          <w:rStyle w:val="EndnoteReference"/>
        </w:rPr>
        <w:endnoteRef/>
      </w:r>
      <w:r w:rsidRPr="00AA6009">
        <w:rPr>
          <w:lang w:val="it-IT"/>
        </w:rPr>
        <w:t xml:space="preserve"> </w:t>
      </w:r>
      <w:hyperlink r:id="rId276" w:history="1">
        <w:r w:rsidRPr="00AA6009">
          <w:rPr>
            <w:rStyle w:val="Hyperlink"/>
            <w:sz w:val="20"/>
            <w:lang w:val="it-IT"/>
          </w:rPr>
          <w:t>II.A.14-12</w:t>
        </w:r>
      </w:hyperlink>
    </w:p>
  </w:endnote>
  <w:endnote w:id="291">
    <w:p w14:paraId="332C89D0" w14:textId="38EC3FFC" w:rsidR="002A46BB" w:rsidRPr="00AA6009" w:rsidRDefault="002A46BB">
      <w:pPr>
        <w:pStyle w:val="EndnoteText"/>
        <w:rPr>
          <w:lang w:val="it-IT"/>
        </w:rPr>
      </w:pPr>
      <w:r>
        <w:rPr>
          <w:rStyle w:val="EndnoteReference"/>
        </w:rPr>
        <w:endnoteRef/>
      </w:r>
      <w:r w:rsidRPr="00AA6009">
        <w:rPr>
          <w:lang w:val="it-IT"/>
        </w:rPr>
        <w:t xml:space="preserve"> </w:t>
      </w:r>
      <w:hyperlink r:id="rId277" w:history="1">
        <w:r w:rsidRPr="00AA6009">
          <w:rPr>
            <w:rStyle w:val="Hyperlink"/>
            <w:sz w:val="20"/>
            <w:lang w:val="it-IT"/>
          </w:rPr>
          <w:t>II.A.14-10</w:t>
        </w:r>
      </w:hyperlink>
    </w:p>
  </w:endnote>
  <w:endnote w:id="292">
    <w:p w14:paraId="5FF02591" w14:textId="073F7DB4" w:rsidR="002A46BB" w:rsidRPr="00AA6009" w:rsidRDefault="002A46BB">
      <w:pPr>
        <w:pStyle w:val="EndnoteText"/>
        <w:rPr>
          <w:lang w:val="it-IT"/>
        </w:rPr>
      </w:pPr>
      <w:r>
        <w:rPr>
          <w:rStyle w:val="EndnoteReference"/>
        </w:rPr>
        <w:endnoteRef/>
      </w:r>
      <w:r w:rsidRPr="00AA6009">
        <w:rPr>
          <w:lang w:val="it-IT"/>
        </w:rPr>
        <w:t xml:space="preserve"> </w:t>
      </w:r>
      <w:hyperlink r:id="rId278" w:history="1">
        <w:r w:rsidRPr="00AA6009">
          <w:rPr>
            <w:rStyle w:val="Hyperlink"/>
            <w:sz w:val="20"/>
            <w:lang w:val="it-IT"/>
          </w:rPr>
          <w:t>II.A.14-8</w:t>
        </w:r>
      </w:hyperlink>
    </w:p>
  </w:endnote>
  <w:endnote w:id="293">
    <w:p w14:paraId="59C99366" w14:textId="2A0C88DA" w:rsidR="002A46BB" w:rsidRPr="00AA6009" w:rsidRDefault="002A46BB">
      <w:pPr>
        <w:pStyle w:val="EndnoteText"/>
        <w:rPr>
          <w:lang w:val="it-IT"/>
        </w:rPr>
      </w:pPr>
      <w:r>
        <w:rPr>
          <w:rStyle w:val="EndnoteReference"/>
        </w:rPr>
        <w:endnoteRef/>
      </w:r>
      <w:r w:rsidRPr="00AA6009">
        <w:rPr>
          <w:lang w:val="it-IT"/>
        </w:rPr>
        <w:t xml:space="preserve"> </w:t>
      </w:r>
      <w:hyperlink r:id="rId279" w:history="1">
        <w:r w:rsidRPr="00AA6009">
          <w:rPr>
            <w:rStyle w:val="Hyperlink"/>
            <w:sz w:val="20"/>
            <w:lang w:val="it-IT"/>
          </w:rPr>
          <w:t>II.A.14-11</w:t>
        </w:r>
      </w:hyperlink>
    </w:p>
  </w:endnote>
  <w:endnote w:id="294">
    <w:p w14:paraId="210CB6E3" w14:textId="12E86F42" w:rsidR="002A46BB" w:rsidRPr="00AA6009" w:rsidRDefault="002A46BB">
      <w:pPr>
        <w:pStyle w:val="EndnoteText"/>
        <w:rPr>
          <w:lang w:val="it-IT"/>
        </w:rPr>
      </w:pPr>
      <w:r>
        <w:rPr>
          <w:rStyle w:val="EndnoteReference"/>
        </w:rPr>
        <w:endnoteRef/>
      </w:r>
      <w:r w:rsidRPr="00AA6009">
        <w:rPr>
          <w:lang w:val="it-IT"/>
        </w:rPr>
        <w:t xml:space="preserve"> </w:t>
      </w:r>
      <w:hyperlink r:id="rId280" w:history="1">
        <w:r w:rsidRPr="00AA6009">
          <w:rPr>
            <w:rStyle w:val="Hyperlink"/>
            <w:sz w:val="20"/>
            <w:lang w:val="it-IT"/>
          </w:rPr>
          <w:t>II.A.14-9</w:t>
        </w:r>
      </w:hyperlink>
    </w:p>
  </w:endnote>
  <w:endnote w:id="295">
    <w:p w14:paraId="39B84932" w14:textId="2A1EDC7D" w:rsidR="002A46BB" w:rsidRPr="00AA6009" w:rsidRDefault="002A46BB">
      <w:pPr>
        <w:pStyle w:val="EndnoteText"/>
        <w:rPr>
          <w:lang w:val="it-IT"/>
        </w:rPr>
      </w:pPr>
      <w:r>
        <w:rPr>
          <w:rStyle w:val="EndnoteReference"/>
        </w:rPr>
        <w:endnoteRef/>
      </w:r>
      <w:r w:rsidRPr="00AA6009">
        <w:rPr>
          <w:lang w:val="it-IT"/>
        </w:rPr>
        <w:t xml:space="preserve"> </w:t>
      </w:r>
      <w:hyperlink r:id="rId281" w:history="1">
        <w:r w:rsidRPr="00AA6009">
          <w:rPr>
            <w:rStyle w:val="Hyperlink"/>
            <w:sz w:val="20"/>
            <w:lang w:val="it-IT"/>
          </w:rPr>
          <w:t>II.A.14-3</w:t>
        </w:r>
      </w:hyperlink>
    </w:p>
  </w:endnote>
  <w:endnote w:id="296">
    <w:p w14:paraId="33C4683E" w14:textId="60C09C29" w:rsidR="002A46BB" w:rsidRPr="00AA6009" w:rsidRDefault="002A46BB">
      <w:pPr>
        <w:pStyle w:val="EndnoteText"/>
        <w:rPr>
          <w:lang w:val="it-IT"/>
        </w:rPr>
      </w:pPr>
      <w:r>
        <w:rPr>
          <w:rStyle w:val="EndnoteReference"/>
        </w:rPr>
        <w:endnoteRef/>
      </w:r>
      <w:r w:rsidRPr="00AA6009">
        <w:rPr>
          <w:lang w:val="it-IT"/>
        </w:rPr>
        <w:t xml:space="preserve"> </w:t>
      </w:r>
      <w:hyperlink r:id="rId282" w:history="1">
        <w:r w:rsidRPr="00AA6009">
          <w:rPr>
            <w:rStyle w:val="Hyperlink"/>
            <w:sz w:val="20"/>
            <w:lang w:val="it-IT"/>
          </w:rPr>
          <w:t>II.A.14-7</w:t>
        </w:r>
      </w:hyperlink>
    </w:p>
  </w:endnote>
  <w:endnote w:id="297">
    <w:p w14:paraId="736E6E3B" w14:textId="52CCA0E6" w:rsidR="002A46BB" w:rsidRPr="00AA6009" w:rsidRDefault="002A46BB">
      <w:pPr>
        <w:pStyle w:val="EndnoteText"/>
        <w:rPr>
          <w:lang w:val="it-IT"/>
        </w:rPr>
      </w:pPr>
      <w:r>
        <w:rPr>
          <w:rStyle w:val="EndnoteReference"/>
        </w:rPr>
        <w:endnoteRef/>
      </w:r>
      <w:r w:rsidRPr="00AA6009">
        <w:rPr>
          <w:lang w:val="it-IT"/>
        </w:rPr>
        <w:t xml:space="preserve"> </w:t>
      </w:r>
      <w:hyperlink r:id="rId283" w:history="1">
        <w:r w:rsidRPr="00AA6009">
          <w:rPr>
            <w:rStyle w:val="Hyperlink"/>
            <w:sz w:val="20"/>
            <w:lang w:val="it-IT"/>
          </w:rPr>
          <w:t>II.A.15-4</w:t>
        </w:r>
      </w:hyperlink>
    </w:p>
  </w:endnote>
  <w:endnote w:id="298">
    <w:p w14:paraId="0F6E3449" w14:textId="332DB153" w:rsidR="002A46BB" w:rsidRPr="00AA6009" w:rsidRDefault="002A46BB">
      <w:pPr>
        <w:pStyle w:val="EndnoteText"/>
        <w:rPr>
          <w:lang w:val="it-IT"/>
        </w:rPr>
      </w:pPr>
      <w:r>
        <w:rPr>
          <w:rStyle w:val="EndnoteReference"/>
        </w:rPr>
        <w:endnoteRef/>
      </w:r>
      <w:r w:rsidRPr="00AA6009">
        <w:rPr>
          <w:lang w:val="it-IT"/>
        </w:rPr>
        <w:t xml:space="preserve"> </w:t>
      </w:r>
      <w:hyperlink r:id="rId284" w:history="1">
        <w:r w:rsidRPr="00AA6009">
          <w:rPr>
            <w:rStyle w:val="Hyperlink"/>
            <w:sz w:val="20"/>
            <w:lang w:val="it-IT"/>
          </w:rPr>
          <w:t>II.A.15-6</w:t>
        </w:r>
      </w:hyperlink>
    </w:p>
  </w:endnote>
  <w:endnote w:id="299">
    <w:p w14:paraId="00AB39D6" w14:textId="1BC84AAD" w:rsidR="002A46BB" w:rsidRPr="00AA6009" w:rsidRDefault="002A46BB">
      <w:pPr>
        <w:pStyle w:val="EndnoteText"/>
        <w:rPr>
          <w:lang w:val="it-IT"/>
        </w:rPr>
      </w:pPr>
      <w:r>
        <w:rPr>
          <w:rStyle w:val="EndnoteReference"/>
        </w:rPr>
        <w:endnoteRef/>
      </w:r>
      <w:r w:rsidRPr="00AA6009">
        <w:rPr>
          <w:lang w:val="it-IT"/>
        </w:rPr>
        <w:t xml:space="preserve"> </w:t>
      </w:r>
      <w:hyperlink r:id="rId285" w:history="1">
        <w:r w:rsidRPr="00AA6009">
          <w:rPr>
            <w:rStyle w:val="Hyperlink"/>
            <w:sz w:val="20"/>
            <w:lang w:val="it-IT"/>
          </w:rPr>
          <w:t>II.A.15-3</w:t>
        </w:r>
      </w:hyperlink>
    </w:p>
  </w:endnote>
  <w:endnote w:id="300">
    <w:p w14:paraId="5BB145EC" w14:textId="665208E1" w:rsidR="002A46BB" w:rsidRPr="00AA6009" w:rsidRDefault="002A46BB">
      <w:pPr>
        <w:pStyle w:val="EndnoteText"/>
        <w:rPr>
          <w:lang w:val="it-IT"/>
        </w:rPr>
      </w:pPr>
      <w:r>
        <w:rPr>
          <w:rStyle w:val="EndnoteReference"/>
        </w:rPr>
        <w:endnoteRef/>
      </w:r>
      <w:r w:rsidRPr="00AA6009">
        <w:rPr>
          <w:lang w:val="it-IT"/>
        </w:rPr>
        <w:t xml:space="preserve"> </w:t>
      </w:r>
      <w:hyperlink r:id="rId286" w:history="1">
        <w:r w:rsidRPr="00AA6009">
          <w:rPr>
            <w:rStyle w:val="Hyperlink"/>
            <w:sz w:val="20"/>
            <w:lang w:val="it-IT"/>
          </w:rPr>
          <w:t>II.A.15-2</w:t>
        </w:r>
      </w:hyperlink>
    </w:p>
  </w:endnote>
  <w:endnote w:id="301">
    <w:p w14:paraId="538B0AD0" w14:textId="740D425D" w:rsidR="002A46BB" w:rsidRPr="00AA6009" w:rsidRDefault="002A46BB">
      <w:pPr>
        <w:pStyle w:val="EndnoteText"/>
        <w:rPr>
          <w:lang w:val="it-IT"/>
        </w:rPr>
      </w:pPr>
      <w:r>
        <w:rPr>
          <w:rStyle w:val="EndnoteReference"/>
        </w:rPr>
        <w:endnoteRef/>
      </w:r>
      <w:r w:rsidRPr="00AA6009">
        <w:rPr>
          <w:lang w:val="it-IT"/>
        </w:rPr>
        <w:t xml:space="preserve"> </w:t>
      </w:r>
      <w:hyperlink r:id="rId287" w:history="1">
        <w:r w:rsidRPr="00AA6009">
          <w:rPr>
            <w:rStyle w:val="Hyperlink"/>
            <w:sz w:val="20"/>
            <w:lang w:val="it-IT"/>
          </w:rPr>
          <w:t>II.A.15-5</w:t>
        </w:r>
      </w:hyperlink>
    </w:p>
  </w:endnote>
  <w:endnote w:id="302">
    <w:p w14:paraId="19C9FE1A" w14:textId="5AFFF9A7" w:rsidR="002A46BB" w:rsidRPr="00AA6009" w:rsidRDefault="002A46BB">
      <w:pPr>
        <w:pStyle w:val="EndnoteText"/>
        <w:rPr>
          <w:lang w:val="it-IT"/>
        </w:rPr>
      </w:pPr>
      <w:r>
        <w:rPr>
          <w:rStyle w:val="EndnoteReference"/>
        </w:rPr>
        <w:endnoteRef/>
      </w:r>
      <w:r w:rsidRPr="00AA6009">
        <w:rPr>
          <w:lang w:val="it-IT"/>
        </w:rPr>
        <w:t xml:space="preserve"> </w:t>
      </w:r>
      <w:hyperlink r:id="rId288" w:history="1">
        <w:r w:rsidRPr="00AA6009">
          <w:rPr>
            <w:rStyle w:val="Hyperlink"/>
            <w:sz w:val="20"/>
            <w:lang w:val="it-IT"/>
          </w:rPr>
          <w:t>II.A.15-8</w:t>
        </w:r>
      </w:hyperlink>
    </w:p>
  </w:endnote>
  <w:endnote w:id="303">
    <w:p w14:paraId="09996B2F" w14:textId="41BC4557" w:rsidR="002A46BB" w:rsidRPr="00AA6009" w:rsidRDefault="002A46BB">
      <w:pPr>
        <w:pStyle w:val="EndnoteText"/>
        <w:rPr>
          <w:lang w:val="it-IT"/>
        </w:rPr>
      </w:pPr>
      <w:r>
        <w:rPr>
          <w:rStyle w:val="EndnoteReference"/>
        </w:rPr>
        <w:endnoteRef/>
      </w:r>
      <w:r w:rsidRPr="00AA6009">
        <w:rPr>
          <w:lang w:val="it-IT"/>
        </w:rPr>
        <w:t xml:space="preserve"> </w:t>
      </w:r>
      <w:hyperlink r:id="rId289" w:history="1">
        <w:r w:rsidRPr="00AA6009">
          <w:rPr>
            <w:rStyle w:val="Hyperlink"/>
            <w:sz w:val="20"/>
            <w:lang w:val="it-IT"/>
          </w:rPr>
          <w:t>II.A.16-4</w:t>
        </w:r>
      </w:hyperlink>
    </w:p>
  </w:endnote>
  <w:endnote w:id="304">
    <w:p w14:paraId="602D41F5" w14:textId="0DF112BD" w:rsidR="002A46BB" w:rsidRPr="00AA6009" w:rsidRDefault="002A46BB">
      <w:pPr>
        <w:pStyle w:val="EndnoteText"/>
        <w:rPr>
          <w:lang w:val="it-IT"/>
        </w:rPr>
      </w:pPr>
      <w:r>
        <w:rPr>
          <w:rStyle w:val="EndnoteReference"/>
        </w:rPr>
        <w:endnoteRef/>
      </w:r>
      <w:r w:rsidRPr="00AA6009">
        <w:rPr>
          <w:lang w:val="it-IT"/>
        </w:rPr>
        <w:t xml:space="preserve"> </w:t>
      </w:r>
      <w:hyperlink r:id="rId290" w:history="1">
        <w:r w:rsidRPr="00AA6009">
          <w:rPr>
            <w:rStyle w:val="Hyperlink"/>
            <w:sz w:val="20"/>
            <w:lang w:val="it-IT"/>
          </w:rPr>
          <w:t>II.A.16-5</w:t>
        </w:r>
      </w:hyperlink>
    </w:p>
  </w:endnote>
  <w:endnote w:id="305">
    <w:p w14:paraId="108B3C36" w14:textId="6F40D996" w:rsidR="002A46BB" w:rsidRPr="00AA6009" w:rsidRDefault="002A46BB">
      <w:pPr>
        <w:pStyle w:val="EndnoteText"/>
        <w:rPr>
          <w:lang w:val="it-IT"/>
        </w:rPr>
      </w:pPr>
      <w:r>
        <w:rPr>
          <w:rStyle w:val="EndnoteReference"/>
        </w:rPr>
        <w:endnoteRef/>
      </w:r>
      <w:r w:rsidRPr="00AA6009">
        <w:rPr>
          <w:lang w:val="it-IT"/>
        </w:rPr>
        <w:t xml:space="preserve"> </w:t>
      </w:r>
      <w:hyperlink r:id="rId291" w:history="1">
        <w:r w:rsidRPr="00AA6009">
          <w:rPr>
            <w:rStyle w:val="Hyperlink"/>
            <w:sz w:val="20"/>
            <w:lang w:val="it-IT"/>
          </w:rPr>
          <w:t>II.A.16-1</w:t>
        </w:r>
      </w:hyperlink>
    </w:p>
  </w:endnote>
  <w:endnote w:id="306">
    <w:p w14:paraId="01FD9A32" w14:textId="5A2E741A" w:rsidR="002A46BB" w:rsidRPr="00AA6009" w:rsidRDefault="002A46BB">
      <w:pPr>
        <w:pStyle w:val="EndnoteText"/>
        <w:rPr>
          <w:lang w:val="it-IT"/>
        </w:rPr>
      </w:pPr>
      <w:r>
        <w:rPr>
          <w:rStyle w:val="EndnoteReference"/>
        </w:rPr>
        <w:endnoteRef/>
      </w:r>
      <w:r w:rsidRPr="00AA6009">
        <w:rPr>
          <w:lang w:val="it-IT"/>
        </w:rPr>
        <w:t xml:space="preserve"> </w:t>
      </w:r>
      <w:hyperlink r:id="rId292" w:history="1">
        <w:r w:rsidRPr="00AA6009">
          <w:rPr>
            <w:rStyle w:val="Hyperlink"/>
            <w:sz w:val="20"/>
            <w:lang w:val="it-IT"/>
          </w:rPr>
          <w:t>II.A.16-2</w:t>
        </w:r>
      </w:hyperlink>
    </w:p>
  </w:endnote>
  <w:endnote w:id="307">
    <w:p w14:paraId="192E52A6" w14:textId="36B1AB25" w:rsidR="002A46BB" w:rsidRPr="00AA6009" w:rsidRDefault="002A46BB">
      <w:pPr>
        <w:pStyle w:val="EndnoteText"/>
        <w:rPr>
          <w:lang w:val="it-IT"/>
        </w:rPr>
      </w:pPr>
      <w:r>
        <w:rPr>
          <w:rStyle w:val="EndnoteReference"/>
        </w:rPr>
        <w:endnoteRef/>
      </w:r>
      <w:r w:rsidRPr="00AA6009">
        <w:rPr>
          <w:lang w:val="it-IT"/>
        </w:rPr>
        <w:t xml:space="preserve"> </w:t>
      </w:r>
      <w:hyperlink r:id="rId293" w:history="1">
        <w:r w:rsidRPr="00AA6009">
          <w:rPr>
            <w:rStyle w:val="Hyperlink"/>
            <w:sz w:val="20"/>
            <w:lang w:val="it-IT"/>
          </w:rPr>
          <w:t>II.A.16-3</w:t>
        </w:r>
      </w:hyperlink>
    </w:p>
  </w:endnote>
  <w:endnote w:id="308">
    <w:p w14:paraId="53F75D8C" w14:textId="1B04F10B" w:rsidR="002A46BB" w:rsidRPr="00AA6009" w:rsidRDefault="002A46BB">
      <w:pPr>
        <w:pStyle w:val="EndnoteText"/>
        <w:rPr>
          <w:lang w:val="it-IT"/>
        </w:rPr>
      </w:pPr>
      <w:r>
        <w:rPr>
          <w:rStyle w:val="EndnoteReference"/>
        </w:rPr>
        <w:endnoteRef/>
      </w:r>
      <w:r w:rsidRPr="00AA6009">
        <w:rPr>
          <w:lang w:val="it-IT"/>
        </w:rPr>
        <w:t xml:space="preserve"> </w:t>
      </w:r>
      <w:hyperlink r:id="rId294" w:history="1">
        <w:r w:rsidRPr="00AA6009">
          <w:rPr>
            <w:rStyle w:val="Hyperlink"/>
            <w:sz w:val="20"/>
            <w:lang w:val="it-IT"/>
          </w:rPr>
          <w:t>II.A.16-6</w:t>
        </w:r>
      </w:hyperlink>
    </w:p>
  </w:endnote>
  <w:endnote w:id="309">
    <w:p w14:paraId="71A80E59" w14:textId="13D601C8" w:rsidR="002A46BB" w:rsidRPr="00AA6009" w:rsidRDefault="002A46BB">
      <w:pPr>
        <w:pStyle w:val="EndnoteText"/>
        <w:rPr>
          <w:lang w:val="it-IT"/>
        </w:rPr>
      </w:pPr>
      <w:r>
        <w:rPr>
          <w:rStyle w:val="EndnoteReference"/>
        </w:rPr>
        <w:endnoteRef/>
      </w:r>
      <w:r>
        <w:rPr>
          <w:rStyle w:val="EndnoteReference"/>
        </w:rPr>
        <w:endnoteRef/>
      </w:r>
      <w:r w:rsidRPr="00AA6009">
        <w:rPr>
          <w:lang w:val="it-IT"/>
        </w:rPr>
        <w:t xml:space="preserve"> </w:t>
      </w:r>
      <w:hyperlink r:id="rId295" w:history="1">
        <w:r w:rsidRPr="00AA6009">
          <w:rPr>
            <w:rStyle w:val="Hyperlink"/>
            <w:sz w:val="20"/>
            <w:lang w:val="it-IT"/>
          </w:rPr>
          <w:t>II.B.1-18</w:t>
        </w:r>
      </w:hyperlink>
    </w:p>
  </w:endnote>
  <w:endnote w:id="310">
    <w:p w14:paraId="31E08605" w14:textId="60853423" w:rsidR="002A46BB" w:rsidRPr="00AA6009" w:rsidRDefault="002A46BB">
      <w:pPr>
        <w:pStyle w:val="EndnoteText"/>
        <w:rPr>
          <w:lang w:val="it-IT"/>
        </w:rPr>
      </w:pPr>
      <w:r>
        <w:rPr>
          <w:rStyle w:val="EndnoteReference"/>
        </w:rPr>
        <w:endnoteRef/>
      </w:r>
      <w:r w:rsidRPr="00AA6009">
        <w:rPr>
          <w:lang w:val="it-IT"/>
        </w:rPr>
        <w:t xml:space="preserve"> </w:t>
      </w:r>
      <w:hyperlink r:id="rId296" w:history="1">
        <w:r w:rsidRPr="00AA6009">
          <w:rPr>
            <w:rStyle w:val="Hyperlink"/>
            <w:sz w:val="20"/>
            <w:lang w:val="it-IT"/>
          </w:rPr>
          <w:t>II.B.1-25</w:t>
        </w:r>
      </w:hyperlink>
    </w:p>
  </w:endnote>
  <w:endnote w:id="311">
    <w:p w14:paraId="46562EF3" w14:textId="2C874228" w:rsidR="002A46BB" w:rsidRPr="00AA6009" w:rsidRDefault="002A46BB">
      <w:pPr>
        <w:pStyle w:val="EndnoteText"/>
        <w:rPr>
          <w:lang w:val="it-IT"/>
        </w:rPr>
      </w:pPr>
      <w:r>
        <w:rPr>
          <w:rStyle w:val="EndnoteReference"/>
        </w:rPr>
        <w:endnoteRef/>
      </w:r>
      <w:r w:rsidRPr="00AA6009">
        <w:rPr>
          <w:lang w:val="it-IT"/>
        </w:rPr>
        <w:t xml:space="preserve"> </w:t>
      </w:r>
      <w:hyperlink r:id="rId297" w:history="1">
        <w:r w:rsidRPr="00AA6009">
          <w:rPr>
            <w:rStyle w:val="Hyperlink"/>
            <w:sz w:val="20"/>
            <w:lang w:val="it-IT"/>
          </w:rPr>
          <w:t>II.B.1-20</w:t>
        </w:r>
      </w:hyperlink>
    </w:p>
  </w:endnote>
  <w:endnote w:id="312">
    <w:p w14:paraId="6128F50A" w14:textId="4A8C13BB" w:rsidR="002A46BB" w:rsidRPr="00AA6009" w:rsidRDefault="002A46BB">
      <w:pPr>
        <w:pStyle w:val="EndnoteText"/>
        <w:rPr>
          <w:lang w:val="it-IT"/>
        </w:rPr>
      </w:pPr>
      <w:r>
        <w:rPr>
          <w:rStyle w:val="EndnoteReference"/>
        </w:rPr>
        <w:endnoteRef/>
      </w:r>
      <w:r w:rsidRPr="00AA6009">
        <w:rPr>
          <w:lang w:val="it-IT"/>
        </w:rPr>
        <w:t xml:space="preserve"> </w:t>
      </w:r>
      <w:hyperlink r:id="rId298" w:history="1">
        <w:r w:rsidRPr="00AA6009">
          <w:rPr>
            <w:rStyle w:val="Hyperlink"/>
            <w:sz w:val="20"/>
            <w:lang w:val="it-IT"/>
          </w:rPr>
          <w:t>II.B.1-22</w:t>
        </w:r>
      </w:hyperlink>
    </w:p>
  </w:endnote>
  <w:endnote w:id="313">
    <w:p w14:paraId="03DD22B6" w14:textId="2F59FAC3" w:rsidR="002A46BB" w:rsidRPr="00AA6009" w:rsidRDefault="002A46BB">
      <w:pPr>
        <w:pStyle w:val="EndnoteText"/>
        <w:rPr>
          <w:lang w:val="it-IT"/>
        </w:rPr>
      </w:pPr>
      <w:r>
        <w:rPr>
          <w:rStyle w:val="EndnoteReference"/>
        </w:rPr>
        <w:endnoteRef/>
      </w:r>
      <w:r w:rsidRPr="00AA6009">
        <w:rPr>
          <w:lang w:val="it-IT"/>
        </w:rPr>
        <w:t xml:space="preserve"> </w:t>
      </w:r>
      <w:hyperlink r:id="rId299" w:anchor="PLSarticles-tab" w:history="1">
        <w:r w:rsidRPr="00AA6009">
          <w:rPr>
            <w:rStyle w:val="Hyperlink"/>
            <w:sz w:val="20"/>
            <w:lang w:val="it-IT"/>
          </w:rPr>
          <w:t>II.B.1-18</w:t>
        </w:r>
      </w:hyperlink>
    </w:p>
  </w:endnote>
  <w:endnote w:id="314">
    <w:p w14:paraId="2D4BE6D4" w14:textId="285ED445" w:rsidR="002A46BB" w:rsidRPr="00AA6009" w:rsidRDefault="002A46BB">
      <w:pPr>
        <w:pStyle w:val="EndnoteText"/>
        <w:rPr>
          <w:lang w:val="it-IT"/>
        </w:rPr>
      </w:pPr>
      <w:r>
        <w:rPr>
          <w:rStyle w:val="EndnoteReference"/>
        </w:rPr>
        <w:endnoteRef/>
      </w:r>
      <w:r w:rsidRPr="00AA6009">
        <w:rPr>
          <w:lang w:val="it-IT"/>
        </w:rPr>
        <w:t xml:space="preserve"> </w:t>
      </w:r>
      <w:hyperlink r:id="rId300" w:history="1">
        <w:r w:rsidRPr="00AA6009">
          <w:rPr>
            <w:rStyle w:val="Hyperlink"/>
            <w:sz w:val="20"/>
            <w:lang w:val="it-IT"/>
          </w:rPr>
          <w:t>II.B.1-22</w:t>
        </w:r>
      </w:hyperlink>
    </w:p>
  </w:endnote>
  <w:endnote w:id="315">
    <w:p w14:paraId="028DC731" w14:textId="4008AFC1" w:rsidR="002A46BB" w:rsidRPr="00AA6009" w:rsidRDefault="002A46BB">
      <w:pPr>
        <w:pStyle w:val="EndnoteText"/>
        <w:rPr>
          <w:lang w:val="it-IT"/>
        </w:rPr>
      </w:pPr>
      <w:r>
        <w:rPr>
          <w:rStyle w:val="EndnoteReference"/>
        </w:rPr>
        <w:endnoteRef/>
      </w:r>
      <w:r w:rsidRPr="00AA6009">
        <w:rPr>
          <w:lang w:val="it-IT"/>
        </w:rPr>
        <w:t xml:space="preserve"> </w:t>
      </w:r>
      <w:hyperlink r:id="rId301" w:history="1">
        <w:r w:rsidRPr="00AA6009">
          <w:rPr>
            <w:rStyle w:val="Hyperlink"/>
            <w:sz w:val="20"/>
            <w:lang w:val="it-IT"/>
          </w:rPr>
          <w:t>II.B.1-21</w:t>
        </w:r>
      </w:hyperlink>
    </w:p>
  </w:endnote>
  <w:endnote w:id="316">
    <w:p w14:paraId="26026829" w14:textId="57434668" w:rsidR="002A46BB" w:rsidRPr="00AA6009" w:rsidRDefault="002A46BB">
      <w:pPr>
        <w:pStyle w:val="EndnoteText"/>
        <w:rPr>
          <w:lang w:val="it-IT"/>
        </w:rPr>
      </w:pPr>
      <w:r>
        <w:rPr>
          <w:rStyle w:val="EndnoteReference"/>
        </w:rPr>
        <w:endnoteRef/>
      </w:r>
      <w:r w:rsidRPr="00AA6009">
        <w:rPr>
          <w:lang w:val="it-IT"/>
        </w:rPr>
        <w:t xml:space="preserve"> </w:t>
      </w:r>
      <w:hyperlink r:id="rId302" w:history="1">
        <w:r w:rsidRPr="00AA6009">
          <w:rPr>
            <w:rStyle w:val="Hyperlink"/>
            <w:sz w:val="20"/>
            <w:lang w:val="it-IT"/>
          </w:rPr>
          <w:t>II.B.1-8</w:t>
        </w:r>
      </w:hyperlink>
    </w:p>
  </w:endnote>
  <w:endnote w:id="317">
    <w:p w14:paraId="562B3584" w14:textId="6BC32FC7" w:rsidR="002A46BB" w:rsidRPr="00AA6009" w:rsidRDefault="002A46BB">
      <w:pPr>
        <w:pStyle w:val="EndnoteText"/>
        <w:rPr>
          <w:lang w:val="it-IT"/>
        </w:rPr>
      </w:pPr>
      <w:r>
        <w:rPr>
          <w:rStyle w:val="EndnoteReference"/>
        </w:rPr>
        <w:endnoteRef/>
      </w:r>
      <w:r w:rsidRPr="00AA6009">
        <w:rPr>
          <w:lang w:val="it-IT"/>
        </w:rPr>
        <w:t xml:space="preserve"> </w:t>
      </w:r>
      <w:hyperlink r:id="rId303" w:history="1">
        <w:r w:rsidRPr="00AA6009">
          <w:rPr>
            <w:rStyle w:val="Hyperlink"/>
            <w:sz w:val="20"/>
            <w:lang w:val="it-IT"/>
          </w:rPr>
          <w:t>II.B.1-26</w:t>
        </w:r>
      </w:hyperlink>
    </w:p>
  </w:endnote>
  <w:endnote w:id="318">
    <w:p w14:paraId="7FBB8C94" w14:textId="7C7A3E07" w:rsidR="002A46BB" w:rsidRPr="00AA6009" w:rsidRDefault="002A46BB">
      <w:pPr>
        <w:pStyle w:val="EndnoteText"/>
        <w:rPr>
          <w:lang w:val="it-IT"/>
        </w:rPr>
      </w:pPr>
      <w:r>
        <w:rPr>
          <w:rStyle w:val="EndnoteReference"/>
        </w:rPr>
        <w:endnoteRef/>
      </w:r>
      <w:r w:rsidRPr="00AA6009">
        <w:rPr>
          <w:lang w:val="it-IT"/>
        </w:rPr>
        <w:t xml:space="preserve"> </w:t>
      </w:r>
      <w:hyperlink r:id="rId304" w:history="1">
        <w:r w:rsidRPr="00AA6009">
          <w:rPr>
            <w:rStyle w:val="Hyperlink"/>
            <w:sz w:val="20"/>
            <w:lang w:val="it-IT"/>
          </w:rPr>
          <w:t>II.B.1-4</w:t>
        </w:r>
      </w:hyperlink>
    </w:p>
  </w:endnote>
  <w:endnote w:id="319">
    <w:p w14:paraId="3910AD63" w14:textId="74C1DEE2" w:rsidR="002A46BB" w:rsidRPr="00AA6009" w:rsidRDefault="002A46BB">
      <w:pPr>
        <w:pStyle w:val="EndnoteText"/>
        <w:rPr>
          <w:lang w:val="it-IT"/>
        </w:rPr>
      </w:pPr>
      <w:r>
        <w:rPr>
          <w:rStyle w:val="EndnoteReference"/>
        </w:rPr>
        <w:endnoteRef/>
      </w:r>
      <w:r w:rsidRPr="00AA6009">
        <w:rPr>
          <w:lang w:val="it-IT"/>
        </w:rPr>
        <w:t xml:space="preserve"> </w:t>
      </w:r>
      <w:hyperlink r:id="rId305" w:history="1">
        <w:r w:rsidRPr="00AA6009">
          <w:rPr>
            <w:rStyle w:val="Hyperlink"/>
            <w:sz w:val="20"/>
            <w:lang w:val="it-IT"/>
          </w:rPr>
          <w:t>II.B.1-1</w:t>
        </w:r>
      </w:hyperlink>
    </w:p>
  </w:endnote>
  <w:endnote w:id="320">
    <w:p w14:paraId="2EF9CE84" w14:textId="420EC3AB" w:rsidR="002A46BB" w:rsidRPr="00AA6009" w:rsidRDefault="002A46BB">
      <w:pPr>
        <w:pStyle w:val="EndnoteText"/>
        <w:rPr>
          <w:lang w:val="it-IT"/>
        </w:rPr>
      </w:pPr>
      <w:r>
        <w:rPr>
          <w:rStyle w:val="EndnoteReference"/>
        </w:rPr>
        <w:endnoteRef/>
      </w:r>
      <w:r w:rsidRPr="00AA6009">
        <w:rPr>
          <w:lang w:val="it-IT"/>
        </w:rPr>
        <w:t xml:space="preserve"> </w:t>
      </w:r>
      <w:hyperlink r:id="rId306" w:history="1">
        <w:r w:rsidRPr="00AA6009">
          <w:rPr>
            <w:rStyle w:val="Hyperlink"/>
            <w:sz w:val="20"/>
            <w:lang w:val="it-IT"/>
          </w:rPr>
          <w:t>II.B.1-5</w:t>
        </w:r>
      </w:hyperlink>
    </w:p>
  </w:endnote>
  <w:endnote w:id="321">
    <w:p w14:paraId="6D565685" w14:textId="7030EDB5" w:rsidR="002A46BB" w:rsidRPr="00AA6009" w:rsidRDefault="002A46BB">
      <w:pPr>
        <w:pStyle w:val="EndnoteText"/>
        <w:rPr>
          <w:lang w:val="it-IT"/>
        </w:rPr>
      </w:pPr>
      <w:r>
        <w:rPr>
          <w:rStyle w:val="EndnoteReference"/>
        </w:rPr>
        <w:endnoteRef/>
      </w:r>
      <w:r w:rsidRPr="00AA6009">
        <w:rPr>
          <w:lang w:val="it-IT"/>
        </w:rPr>
        <w:t xml:space="preserve"> </w:t>
      </w:r>
      <w:hyperlink r:id="rId307" w:history="1">
        <w:r w:rsidRPr="00AA6009">
          <w:rPr>
            <w:rStyle w:val="Hyperlink"/>
            <w:sz w:val="20"/>
            <w:lang w:val="it-IT"/>
          </w:rPr>
          <w:t>II.B.1-15</w:t>
        </w:r>
      </w:hyperlink>
    </w:p>
  </w:endnote>
  <w:endnote w:id="322">
    <w:p w14:paraId="1A3D7525" w14:textId="736BFBA6" w:rsidR="002A46BB" w:rsidRPr="00AA6009" w:rsidRDefault="002A46BB">
      <w:pPr>
        <w:pStyle w:val="EndnoteText"/>
        <w:rPr>
          <w:lang w:val="it-IT"/>
        </w:rPr>
      </w:pPr>
      <w:r>
        <w:rPr>
          <w:rStyle w:val="EndnoteReference"/>
        </w:rPr>
        <w:endnoteRef/>
      </w:r>
      <w:r w:rsidRPr="00AA6009">
        <w:rPr>
          <w:lang w:val="it-IT"/>
        </w:rPr>
        <w:t xml:space="preserve"> </w:t>
      </w:r>
      <w:hyperlink r:id="rId308" w:history="1">
        <w:r w:rsidRPr="00AA6009">
          <w:rPr>
            <w:rStyle w:val="Hyperlink"/>
            <w:sz w:val="20"/>
            <w:lang w:val="it-IT"/>
          </w:rPr>
          <w:t>II.B.1-16</w:t>
        </w:r>
      </w:hyperlink>
    </w:p>
  </w:endnote>
  <w:endnote w:id="323">
    <w:p w14:paraId="1A5DC126" w14:textId="316E0040" w:rsidR="002A46BB" w:rsidRPr="00AA6009" w:rsidRDefault="002A46BB">
      <w:pPr>
        <w:pStyle w:val="EndnoteText"/>
        <w:rPr>
          <w:lang w:val="it-IT"/>
        </w:rPr>
      </w:pPr>
      <w:r>
        <w:rPr>
          <w:rStyle w:val="EndnoteReference"/>
        </w:rPr>
        <w:endnoteRef/>
      </w:r>
      <w:r w:rsidRPr="00AA6009">
        <w:rPr>
          <w:lang w:val="it-IT"/>
        </w:rPr>
        <w:t xml:space="preserve"> </w:t>
      </w:r>
      <w:hyperlink r:id="rId309" w:history="1">
        <w:r w:rsidRPr="00AA6009">
          <w:rPr>
            <w:rStyle w:val="Hyperlink"/>
            <w:sz w:val="20"/>
            <w:lang w:val="it-IT"/>
          </w:rPr>
          <w:t>II.B.1-11</w:t>
        </w:r>
      </w:hyperlink>
    </w:p>
  </w:endnote>
  <w:endnote w:id="324">
    <w:p w14:paraId="633AE92C" w14:textId="4CEDEA6E" w:rsidR="002A46BB" w:rsidRPr="00AA6009" w:rsidRDefault="002A46BB">
      <w:pPr>
        <w:pStyle w:val="EndnoteText"/>
        <w:rPr>
          <w:lang w:val="it-IT"/>
        </w:rPr>
      </w:pPr>
      <w:r>
        <w:rPr>
          <w:rStyle w:val="EndnoteReference"/>
        </w:rPr>
        <w:endnoteRef/>
      </w:r>
      <w:r w:rsidRPr="00AA6009">
        <w:rPr>
          <w:lang w:val="it-IT"/>
        </w:rPr>
        <w:t xml:space="preserve"> </w:t>
      </w:r>
      <w:hyperlink r:id="rId310" w:history="1">
        <w:r w:rsidRPr="00AA6009">
          <w:rPr>
            <w:rStyle w:val="Hyperlink"/>
            <w:sz w:val="20"/>
            <w:lang w:val="it-IT"/>
          </w:rPr>
          <w:t>II.B.1-12</w:t>
        </w:r>
      </w:hyperlink>
    </w:p>
  </w:endnote>
  <w:endnote w:id="325">
    <w:p w14:paraId="57AB95CE" w14:textId="74EE6363" w:rsidR="002A46BB" w:rsidRPr="00AA6009" w:rsidRDefault="002A46BB">
      <w:pPr>
        <w:pStyle w:val="EndnoteText"/>
        <w:rPr>
          <w:lang w:val="it-IT"/>
        </w:rPr>
      </w:pPr>
      <w:r>
        <w:rPr>
          <w:rStyle w:val="EndnoteReference"/>
        </w:rPr>
        <w:endnoteRef/>
      </w:r>
      <w:r w:rsidRPr="00AA6009">
        <w:rPr>
          <w:lang w:val="it-IT"/>
        </w:rPr>
        <w:t xml:space="preserve"> </w:t>
      </w:r>
      <w:hyperlink r:id="rId311" w:history="1">
        <w:r w:rsidRPr="00AA6009">
          <w:rPr>
            <w:rStyle w:val="Hyperlink"/>
            <w:sz w:val="20"/>
            <w:lang w:val="it-IT"/>
          </w:rPr>
          <w:t>II.B.1-14</w:t>
        </w:r>
      </w:hyperlink>
    </w:p>
  </w:endnote>
  <w:endnote w:id="326">
    <w:p w14:paraId="7DADF8D7" w14:textId="1AC496C9" w:rsidR="002A46BB" w:rsidRPr="00AA6009" w:rsidRDefault="002A46BB">
      <w:pPr>
        <w:pStyle w:val="EndnoteText"/>
        <w:rPr>
          <w:lang w:val="it-IT"/>
        </w:rPr>
      </w:pPr>
      <w:r>
        <w:rPr>
          <w:rStyle w:val="EndnoteReference"/>
        </w:rPr>
        <w:endnoteRef/>
      </w:r>
      <w:r w:rsidRPr="00AA6009">
        <w:rPr>
          <w:lang w:val="it-IT"/>
        </w:rPr>
        <w:t xml:space="preserve"> </w:t>
      </w:r>
      <w:hyperlink r:id="rId312" w:history="1">
        <w:r w:rsidRPr="00AA6009">
          <w:rPr>
            <w:rStyle w:val="Hyperlink"/>
            <w:sz w:val="20"/>
            <w:lang w:val="it-IT"/>
          </w:rPr>
          <w:t>II.B.1-27</w:t>
        </w:r>
      </w:hyperlink>
    </w:p>
  </w:endnote>
  <w:endnote w:id="327">
    <w:p w14:paraId="1EB53F4E" w14:textId="710AB405" w:rsidR="002A46BB" w:rsidRPr="00AA6009" w:rsidRDefault="002A46BB">
      <w:pPr>
        <w:pStyle w:val="EndnoteText"/>
        <w:rPr>
          <w:lang w:val="it-IT"/>
        </w:rPr>
      </w:pPr>
      <w:r>
        <w:rPr>
          <w:rStyle w:val="EndnoteReference"/>
        </w:rPr>
        <w:endnoteRef/>
      </w:r>
      <w:r w:rsidRPr="00AA6009">
        <w:rPr>
          <w:lang w:val="it-IT"/>
        </w:rPr>
        <w:t xml:space="preserve"> </w:t>
      </w:r>
      <w:hyperlink r:id="rId313" w:history="1">
        <w:r w:rsidRPr="00AA6009">
          <w:rPr>
            <w:rStyle w:val="Hyperlink"/>
            <w:sz w:val="20"/>
            <w:lang w:val="it-IT"/>
          </w:rPr>
          <w:t>II.B.1-7</w:t>
        </w:r>
      </w:hyperlink>
    </w:p>
  </w:endnote>
  <w:endnote w:id="328">
    <w:p w14:paraId="29F5530D" w14:textId="72CF41CE" w:rsidR="002A46BB" w:rsidRPr="00AA6009" w:rsidRDefault="002A46BB">
      <w:pPr>
        <w:pStyle w:val="EndnoteText"/>
        <w:rPr>
          <w:lang w:val="it-IT"/>
        </w:rPr>
      </w:pPr>
      <w:r>
        <w:rPr>
          <w:rStyle w:val="EndnoteReference"/>
        </w:rPr>
        <w:endnoteRef/>
      </w:r>
      <w:r w:rsidRPr="00AA6009">
        <w:rPr>
          <w:lang w:val="it-IT"/>
        </w:rPr>
        <w:t xml:space="preserve"> </w:t>
      </w:r>
      <w:hyperlink r:id="rId314" w:history="1">
        <w:r w:rsidRPr="00AA6009">
          <w:rPr>
            <w:rStyle w:val="Hyperlink"/>
            <w:sz w:val="20"/>
            <w:lang w:val="it-IT"/>
          </w:rPr>
          <w:t>II.B.1-6</w:t>
        </w:r>
      </w:hyperlink>
    </w:p>
  </w:endnote>
  <w:endnote w:id="329">
    <w:p w14:paraId="447C58F7" w14:textId="01405718" w:rsidR="002A46BB" w:rsidRPr="00AA6009" w:rsidRDefault="002A46BB">
      <w:pPr>
        <w:pStyle w:val="EndnoteText"/>
        <w:rPr>
          <w:lang w:val="it-IT"/>
        </w:rPr>
      </w:pPr>
      <w:r>
        <w:rPr>
          <w:rStyle w:val="EndnoteReference"/>
        </w:rPr>
        <w:endnoteRef/>
      </w:r>
      <w:r w:rsidRPr="00AA6009">
        <w:rPr>
          <w:lang w:val="it-IT"/>
        </w:rPr>
        <w:t xml:space="preserve"> </w:t>
      </w:r>
      <w:hyperlink r:id="rId315" w:history="1">
        <w:r w:rsidRPr="00AA6009">
          <w:rPr>
            <w:rStyle w:val="Hyperlink"/>
            <w:sz w:val="20"/>
            <w:lang w:val="it-IT"/>
          </w:rPr>
          <w:t>II.B.1-1</w:t>
        </w:r>
      </w:hyperlink>
    </w:p>
  </w:endnote>
  <w:endnote w:id="330">
    <w:p w14:paraId="267A6805" w14:textId="232937B8" w:rsidR="002A46BB" w:rsidRPr="00AA6009" w:rsidRDefault="002A46BB">
      <w:pPr>
        <w:pStyle w:val="EndnoteText"/>
        <w:rPr>
          <w:lang w:val="it-IT"/>
        </w:rPr>
      </w:pPr>
      <w:r>
        <w:rPr>
          <w:rStyle w:val="EndnoteReference"/>
        </w:rPr>
        <w:endnoteRef/>
      </w:r>
      <w:r w:rsidRPr="00AA6009">
        <w:rPr>
          <w:lang w:val="it-IT"/>
        </w:rPr>
        <w:t xml:space="preserve"> </w:t>
      </w:r>
      <w:hyperlink r:id="rId316" w:history="1">
        <w:r w:rsidRPr="00AA6009">
          <w:rPr>
            <w:rStyle w:val="Hyperlink"/>
            <w:sz w:val="20"/>
            <w:lang w:val="it-IT"/>
          </w:rPr>
          <w:t>II.B.1-8</w:t>
        </w:r>
      </w:hyperlink>
    </w:p>
  </w:endnote>
  <w:endnote w:id="331">
    <w:p w14:paraId="56CE7755" w14:textId="663F8651" w:rsidR="002A46BB" w:rsidRPr="00AA6009" w:rsidRDefault="002A46BB">
      <w:pPr>
        <w:pStyle w:val="EndnoteText"/>
        <w:rPr>
          <w:lang w:val="it-IT"/>
        </w:rPr>
      </w:pPr>
      <w:r>
        <w:rPr>
          <w:rStyle w:val="EndnoteReference"/>
        </w:rPr>
        <w:endnoteRef/>
      </w:r>
      <w:r w:rsidRPr="00AA6009">
        <w:rPr>
          <w:lang w:val="it-IT"/>
        </w:rPr>
        <w:t xml:space="preserve"> </w:t>
      </w:r>
      <w:hyperlink r:id="rId317" w:history="1">
        <w:r w:rsidRPr="00AA6009">
          <w:rPr>
            <w:rStyle w:val="Hyperlink"/>
            <w:sz w:val="20"/>
            <w:lang w:val="it-IT"/>
          </w:rPr>
          <w:t>II.B.1-28</w:t>
        </w:r>
      </w:hyperlink>
    </w:p>
  </w:endnote>
  <w:endnote w:id="332">
    <w:p w14:paraId="5E9BF48C" w14:textId="7E44DD7E" w:rsidR="002A46BB" w:rsidRPr="00AA6009" w:rsidRDefault="002A46BB">
      <w:pPr>
        <w:pStyle w:val="EndnoteText"/>
        <w:rPr>
          <w:lang w:val="it-IT"/>
        </w:rPr>
      </w:pPr>
      <w:r>
        <w:rPr>
          <w:rStyle w:val="EndnoteReference"/>
        </w:rPr>
        <w:endnoteRef/>
      </w:r>
      <w:r w:rsidRPr="00AA6009">
        <w:rPr>
          <w:lang w:val="it-IT"/>
        </w:rPr>
        <w:t xml:space="preserve"> </w:t>
      </w:r>
      <w:hyperlink r:id="rId318" w:history="1">
        <w:r w:rsidRPr="00AA6009">
          <w:rPr>
            <w:rStyle w:val="Hyperlink"/>
            <w:sz w:val="20"/>
            <w:lang w:val="it-IT"/>
          </w:rPr>
          <w:t>II.B.1-10</w:t>
        </w:r>
      </w:hyperlink>
    </w:p>
  </w:endnote>
  <w:endnote w:id="333">
    <w:p w14:paraId="0146AAF1" w14:textId="644393F7" w:rsidR="002A46BB" w:rsidRPr="00AA6009" w:rsidRDefault="002A46BB">
      <w:pPr>
        <w:pStyle w:val="EndnoteText"/>
        <w:rPr>
          <w:lang w:val="it-IT"/>
        </w:rPr>
      </w:pPr>
      <w:r>
        <w:rPr>
          <w:rStyle w:val="EndnoteReference"/>
        </w:rPr>
        <w:endnoteRef/>
      </w:r>
      <w:r w:rsidRPr="00AA6009">
        <w:rPr>
          <w:lang w:val="it-IT"/>
        </w:rPr>
        <w:t xml:space="preserve"> </w:t>
      </w:r>
      <w:hyperlink r:id="rId319" w:history="1">
        <w:r w:rsidRPr="00AA6009">
          <w:rPr>
            <w:rStyle w:val="Hyperlink"/>
            <w:sz w:val="20"/>
            <w:lang w:val="it-IT"/>
          </w:rPr>
          <w:t>II.B.1-2</w:t>
        </w:r>
      </w:hyperlink>
    </w:p>
  </w:endnote>
  <w:endnote w:id="334">
    <w:p w14:paraId="33A5705F" w14:textId="372432EF" w:rsidR="002A46BB" w:rsidRPr="00AA6009" w:rsidRDefault="002A46BB">
      <w:pPr>
        <w:pStyle w:val="EndnoteText"/>
        <w:rPr>
          <w:lang w:val="it-IT"/>
        </w:rPr>
      </w:pPr>
      <w:r>
        <w:rPr>
          <w:rStyle w:val="EndnoteReference"/>
        </w:rPr>
        <w:endnoteRef/>
      </w:r>
      <w:r w:rsidRPr="00AA6009">
        <w:rPr>
          <w:lang w:val="it-IT"/>
        </w:rPr>
        <w:t xml:space="preserve"> </w:t>
      </w:r>
      <w:hyperlink r:id="rId320" w:history="1">
        <w:r w:rsidRPr="00AA6009">
          <w:rPr>
            <w:rStyle w:val="Hyperlink"/>
            <w:sz w:val="20"/>
            <w:lang w:val="it-IT"/>
          </w:rPr>
          <w:t>II.B.1-11</w:t>
        </w:r>
      </w:hyperlink>
    </w:p>
  </w:endnote>
  <w:endnote w:id="335">
    <w:p w14:paraId="10766265" w14:textId="42909903" w:rsidR="002A46BB" w:rsidRPr="00AA6009" w:rsidRDefault="002A46BB">
      <w:pPr>
        <w:pStyle w:val="EndnoteText"/>
        <w:rPr>
          <w:lang w:val="it-IT"/>
        </w:rPr>
      </w:pPr>
      <w:r>
        <w:rPr>
          <w:rStyle w:val="EndnoteReference"/>
        </w:rPr>
        <w:endnoteRef/>
      </w:r>
      <w:r w:rsidRPr="00AA6009">
        <w:rPr>
          <w:lang w:val="it-IT"/>
        </w:rPr>
        <w:t xml:space="preserve"> </w:t>
      </w:r>
      <w:hyperlink r:id="rId321" w:history="1">
        <w:r w:rsidRPr="00AA6009">
          <w:rPr>
            <w:rStyle w:val="Hyperlink"/>
            <w:sz w:val="20"/>
            <w:lang w:val="it-IT"/>
          </w:rPr>
          <w:t>II.B.1-5</w:t>
        </w:r>
      </w:hyperlink>
    </w:p>
  </w:endnote>
  <w:endnote w:id="336">
    <w:p w14:paraId="5B0D1DD3" w14:textId="50C92039" w:rsidR="002A46BB" w:rsidRPr="00AA6009" w:rsidRDefault="002A46BB">
      <w:pPr>
        <w:pStyle w:val="EndnoteText"/>
        <w:rPr>
          <w:lang w:val="it-IT"/>
        </w:rPr>
      </w:pPr>
      <w:r>
        <w:rPr>
          <w:rStyle w:val="EndnoteReference"/>
        </w:rPr>
        <w:endnoteRef/>
      </w:r>
      <w:r w:rsidRPr="00AA6009">
        <w:rPr>
          <w:lang w:val="it-IT"/>
        </w:rPr>
        <w:t xml:space="preserve"> </w:t>
      </w:r>
      <w:hyperlink r:id="rId322" w:history="1">
        <w:r w:rsidRPr="00AA6009">
          <w:rPr>
            <w:rStyle w:val="Hyperlink"/>
            <w:sz w:val="20"/>
            <w:lang w:val="it-IT"/>
          </w:rPr>
          <w:t>II.B.2-9</w:t>
        </w:r>
      </w:hyperlink>
    </w:p>
  </w:endnote>
  <w:endnote w:id="337">
    <w:p w14:paraId="388AA17E" w14:textId="696BBEFA" w:rsidR="002A46BB" w:rsidRPr="00AA6009" w:rsidRDefault="002A46BB">
      <w:pPr>
        <w:pStyle w:val="EndnoteText"/>
        <w:rPr>
          <w:lang w:val="it-IT"/>
        </w:rPr>
      </w:pPr>
      <w:r>
        <w:rPr>
          <w:rStyle w:val="EndnoteReference"/>
        </w:rPr>
        <w:endnoteRef/>
      </w:r>
      <w:r w:rsidRPr="00AA6009">
        <w:rPr>
          <w:lang w:val="it-IT"/>
        </w:rPr>
        <w:t xml:space="preserve"> </w:t>
      </w:r>
      <w:hyperlink r:id="rId323" w:history="1">
        <w:r w:rsidRPr="00AA6009">
          <w:rPr>
            <w:rStyle w:val="Hyperlink"/>
            <w:sz w:val="20"/>
            <w:lang w:val="it-IT"/>
          </w:rPr>
          <w:t>II.B.2-8</w:t>
        </w:r>
      </w:hyperlink>
    </w:p>
  </w:endnote>
  <w:endnote w:id="338">
    <w:p w14:paraId="1AA8400F" w14:textId="008D601A" w:rsidR="002A46BB" w:rsidRPr="00AA6009" w:rsidRDefault="002A46BB">
      <w:pPr>
        <w:pStyle w:val="EndnoteText"/>
        <w:rPr>
          <w:lang w:val="it-IT"/>
        </w:rPr>
      </w:pPr>
      <w:r>
        <w:rPr>
          <w:rStyle w:val="EndnoteReference"/>
        </w:rPr>
        <w:endnoteRef/>
      </w:r>
      <w:r w:rsidRPr="00AA6009">
        <w:rPr>
          <w:lang w:val="it-IT"/>
        </w:rPr>
        <w:t xml:space="preserve"> </w:t>
      </w:r>
      <w:hyperlink r:id="rId324" w:history="1">
        <w:r w:rsidRPr="00AA6009">
          <w:rPr>
            <w:rStyle w:val="Hyperlink"/>
            <w:sz w:val="20"/>
            <w:lang w:val="it-IT"/>
          </w:rPr>
          <w:t>II.B.2-5</w:t>
        </w:r>
      </w:hyperlink>
    </w:p>
  </w:endnote>
  <w:endnote w:id="339">
    <w:p w14:paraId="24F8CEF1" w14:textId="08C954A3" w:rsidR="002A46BB" w:rsidRPr="00AA6009" w:rsidRDefault="002A46BB">
      <w:pPr>
        <w:pStyle w:val="EndnoteText"/>
        <w:rPr>
          <w:lang w:val="it-IT"/>
        </w:rPr>
      </w:pPr>
      <w:r>
        <w:rPr>
          <w:rStyle w:val="EndnoteReference"/>
        </w:rPr>
        <w:endnoteRef/>
      </w:r>
      <w:r w:rsidRPr="00AA6009">
        <w:rPr>
          <w:lang w:val="it-IT"/>
        </w:rPr>
        <w:t xml:space="preserve"> </w:t>
      </w:r>
      <w:hyperlink r:id="rId325" w:history="1">
        <w:r w:rsidRPr="00AA6009">
          <w:rPr>
            <w:rStyle w:val="Hyperlink"/>
            <w:sz w:val="20"/>
            <w:lang w:val="it-IT"/>
          </w:rPr>
          <w:t>II.B.2-2</w:t>
        </w:r>
      </w:hyperlink>
    </w:p>
  </w:endnote>
  <w:endnote w:id="340">
    <w:p w14:paraId="4D90860B" w14:textId="7B63E3D4" w:rsidR="002A46BB" w:rsidRPr="00AA6009" w:rsidRDefault="002A46BB">
      <w:pPr>
        <w:pStyle w:val="EndnoteText"/>
        <w:rPr>
          <w:lang w:val="it-IT"/>
        </w:rPr>
      </w:pPr>
      <w:r>
        <w:rPr>
          <w:rStyle w:val="EndnoteReference"/>
        </w:rPr>
        <w:endnoteRef/>
      </w:r>
      <w:r w:rsidRPr="00AA6009">
        <w:rPr>
          <w:lang w:val="it-IT"/>
        </w:rPr>
        <w:t xml:space="preserve"> </w:t>
      </w:r>
      <w:hyperlink r:id="rId326" w:history="1">
        <w:r w:rsidRPr="00AA6009">
          <w:rPr>
            <w:rStyle w:val="Hyperlink"/>
            <w:sz w:val="20"/>
            <w:lang w:val="it-IT"/>
          </w:rPr>
          <w:t>II.B.2-6</w:t>
        </w:r>
      </w:hyperlink>
    </w:p>
  </w:endnote>
  <w:endnote w:id="341">
    <w:p w14:paraId="5794F761" w14:textId="5D4281A5" w:rsidR="002A46BB" w:rsidRPr="00AA6009" w:rsidRDefault="002A46BB">
      <w:pPr>
        <w:pStyle w:val="EndnoteText"/>
        <w:rPr>
          <w:lang w:val="it-IT"/>
        </w:rPr>
      </w:pPr>
      <w:r>
        <w:rPr>
          <w:rStyle w:val="EndnoteReference"/>
        </w:rPr>
        <w:endnoteRef/>
      </w:r>
      <w:r w:rsidRPr="00AA6009">
        <w:rPr>
          <w:lang w:val="it-IT"/>
        </w:rPr>
        <w:t xml:space="preserve"> </w:t>
      </w:r>
      <w:hyperlink r:id="rId327" w:history="1">
        <w:r w:rsidRPr="00AA6009">
          <w:rPr>
            <w:rStyle w:val="Hyperlink"/>
            <w:sz w:val="20"/>
            <w:lang w:val="it-IT"/>
          </w:rPr>
          <w:t>II.B.2-3</w:t>
        </w:r>
      </w:hyperlink>
    </w:p>
  </w:endnote>
  <w:endnote w:id="342">
    <w:p w14:paraId="27622786" w14:textId="37E64080" w:rsidR="002A46BB" w:rsidRPr="00AA6009" w:rsidRDefault="002A46BB">
      <w:pPr>
        <w:pStyle w:val="EndnoteText"/>
        <w:rPr>
          <w:lang w:val="it-IT"/>
        </w:rPr>
      </w:pPr>
      <w:r>
        <w:rPr>
          <w:rStyle w:val="EndnoteReference"/>
        </w:rPr>
        <w:endnoteRef/>
      </w:r>
      <w:r w:rsidRPr="00AA6009">
        <w:rPr>
          <w:lang w:val="it-IT"/>
        </w:rPr>
        <w:t xml:space="preserve"> </w:t>
      </w:r>
      <w:hyperlink r:id="rId328" w:history="1">
        <w:r w:rsidRPr="00AA6009">
          <w:rPr>
            <w:rStyle w:val="Hyperlink"/>
            <w:sz w:val="20"/>
            <w:lang w:val="it-IT"/>
          </w:rPr>
          <w:t>II.B.2-7</w:t>
        </w:r>
      </w:hyperlink>
    </w:p>
  </w:endnote>
  <w:endnote w:id="343">
    <w:p w14:paraId="54B7A002" w14:textId="681DCAE1" w:rsidR="002A46BB" w:rsidRPr="00AA6009" w:rsidRDefault="002A46BB">
      <w:pPr>
        <w:pStyle w:val="EndnoteText"/>
        <w:rPr>
          <w:lang w:val="it-IT"/>
        </w:rPr>
      </w:pPr>
      <w:r>
        <w:rPr>
          <w:rStyle w:val="EndnoteReference"/>
        </w:rPr>
        <w:endnoteRef/>
      </w:r>
      <w:r w:rsidRPr="00AA6009">
        <w:rPr>
          <w:lang w:val="it-IT"/>
        </w:rPr>
        <w:t xml:space="preserve"> </w:t>
      </w:r>
      <w:hyperlink r:id="rId329" w:history="1">
        <w:r w:rsidRPr="00AA6009">
          <w:rPr>
            <w:rStyle w:val="Hyperlink"/>
            <w:sz w:val="20"/>
            <w:lang w:val="it-IT"/>
          </w:rPr>
          <w:t>II.B.2-4</w:t>
        </w:r>
      </w:hyperlink>
    </w:p>
  </w:endnote>
  <w:endnote w:id="344">
    <w:p w14:paraId="05A2004D" w14:textId="2A35BF20" w:rsidR="002A46BB" w:rsidRPr="00AA6009" w:rsidRDefault="002A46BB">
      <w:pPr>
        <w:pStyle w:val="EndnoteText"/>
        <w:rPr>
          <w:lang w:val="it-IT"/>
        </w:rPr>
      </w:pPr>
      <w:r>
        <w:rPr>
          <w:rStyle w:val="EndnoteReference"/>
        </w:rPr>
        <w:endnoteRef/>
      </w:r>
      <w:r w:rsidRPr="00AA6009">
        <w:rPr>
          <w:lang w:val="it-IT"/>
        </w:rPr>
        <w:t xml:space="preserve"> </w:t>
      </w:r>
      <w:hyperlink r:id="rId330" w:history="1">
        <w:r w:rsidRPr="00AA6009">
          <w:rPr>
            <w:rStyle w:val="Hyperlink"/>
            <w:sz w:val="20"/>
            <w:lang w:val="it-IT"/>
          </w:rPr>
          <w:t>II.B.2-1</w:t>
        </w:r>
      </w:hyperlink>
    </w:p>
  </w:endnote>
  <w:endnote w:id="345">
    <w:p w14:paraId="2BA4BBC9" w14:textId="637792FF" w:rsidR="002A46BB" w:rsidRPr="00AA6009" w:rsidRDefault="002A46BB">
      <w:pPr>
        <w:pStyle w:val="EndnoteText"/>
        <w:rPr>
          <w:lang w:val="it-IT"/>
        </w:rPr>
      </w:pPr>
      <w:r>
        <w:rPr>
          <w:rStyle w:val="EndnoteReference"/>
        </w:rPr>
        <w:endnoteRef/>
      </w:r>
      <w:r w:rsidRPr="00AA6009">
        <w:rPr>
          <w:lang w:val="it-IT"/>
        </w:rPr>
        <w:t xml:space="preserve"> </w:t>
      </w:r>
      <w:hyperlink r:id="rId331" w:history="1">
        <w:r w:rsidRPr="00AA6009">
          <w:rPr>
            <w:rStyle w:val="Hyperlink"/>
            <w:sz w:val="20"/>
            <w:lang w:val="it-IT"/>
          </w:rPr>
          <w:t>II.B.3-7</w:t>
        </w:r>
      </w:hyperlink>
    </w:p>
  </w:endnote>
  <w:endnote w:id="346">
    <w:p w14:paraId="714A727B" w14:textId="7E9C9DFB" w:rsidR="002A46BB" w:rsidRPr="00AA6009" w:rsidRDefault="002A46BB">
      <w:pPr>
        <w:pStyle w:val="EndnoteText"/>
        <w:rPr>
          <w:lang w:val="it-IT"/>
        </w:rPr>
      </w:pPr>
      <w:r>
        <w:rPr>
          <w:rStyle w:val="EndnoteReference"/>
        </w:rPr>
        <w:endnoteRef/>
      </w:r>
      <w:r w:rsidRPr="00AA6009">
        <w:rPr>
          <w:lang w:val="it-IT"/>
        </w:rPr>
        <w:t xml:space="preserve"> </w:t>
      </w:r>
      <w:hyperlink r:id="rId332" w:history="1">
        <w:r w:rsidRPr="00AA6009">
          <w:rPr>
            <w:rStyle w:val="Hyperlink"/>
            <w:sz w:val="20"/>
            <w:lang w:val="it-IT"/>
          </w:rPr>
          <w:t>II.B.3-9</w:t>
        </w:r>
      </w:hyperlink>
    </w:p>
  </w:endnote>
  <w:endnote w:id="347">
    <w:p w14:paraId="71DD0527" w14:textId="76885024" w:rsidR="002A46BB" w:rsidRPr="00AA6009" w:rsidRDefault="002A46BB">
      <w:pPr>
        <w:pStyle w:val="EndnoteText"/>
        <w:rPr>
          <w:lang w:val="it-IT"/>
        </w:rPr>
      </w:pPr>
      <w:r>
        <w:rPr>
          <w:rStyle w:val="EndnoteReference"/>
        </w:rPr>
        <w:endnoteRef/>
      </w:r>
      <w:r w:rsidRPr="00AA6009">
        <w:rPr>
          <w:lang w:val="it-IT"/>
        </w:rPr>
        <w:t xml:space="preserve"> </w:t>
      </w:r>
      <w:hyperlink r:id="rId333" w:history="1">
        <w:r w:rsidRPr="00AA6009">
          <w:rPr>
            <w:rStyle w:val="Hyperlink"/>
            <w:sz w:val="20"/>
            <w:lang w:val="it-IT"/>
          </w:rPr>
          <w:t>II.B.3-9</w:t>
        </w:r>
      </w:hyperlink>
    </w:p>
  </w:endnote>
  <w:endnote w:id="348">
    <w:p w14:paraId="312EA506" w14:textId="16C10A87" w:rsidR="002A46BB" w:rsidRPr="00AA6009" w:rsidRDefault="002A46BB">
      <w:pPr>
        <w:pStyle w:val="EndnoteText"/>
        <w:rPr>
          <w:lang w:val="it-IT"/>
        </w:rPr>
      </w:pPr>
      <w:r>
        <w:rPr>
          <w:rStyle w:val="EndnoteReference"/>
        </w:rPr>
        <w:endnoteRef/>
      </w:r>
      <w:r w:rsidRPr="00AA6009">
        <w:rPr>
          <w:lang w:val="it-IT"/>
        </w:rPr>
        <w:t xml:space="preserve"> </w:t>
      </w:r>
      <w:hyperlink r:id="rId334" w:history="1">
        <w:r w:rsidRPr="00AA6009">
          <w:rPr>
            <w:rStyle w:val="Hyperlink"/>
            <w:sz w:val="20"/>
            <w:lang w:val="it-IT"/>
          </w:rPr>
          <w:t>II.B.3-1</w:t>
        </w:r>
      </w:hyperlink>
    </w:p>
  </w:endnote>
  <w:endnote w:id="349">
    <w:p w14:paraId="52321E93" w14:textId="0C52E4DB" w:rsidR="002A46BB" w:rsidRPr="00AA6009" w:rsidRDefault="002A46BB">
      <w:pPr>
        <w:pStyle w:val="EndnoteText"/>
        <w:rPr>
          <w:lang w:val="it-IT"/>
        </w:rPr>
      </w:pPr>
      <w:r>
        <w:rPr>
          <w:rStyle w:val="EndnoteReference"/>
        </w:rPr>
        <w:endnoteRef/>
      </w:r>
      <w:r w:rsidRPr="00AA6009">
        <w:rPr>
          <w:lang w:val="it-IT"/>
        </w:rPr>
        <w:t xml:space="preserve"> </w:t>
      </w:r>
      <w:hyperlink r:id="rId335" w:history="1">
        <w:r w:rsidRPr="00AA6009">
          <w:rPr>
            <w:rStyle w:val="Hyperlink"/>
            <w:sz w:val="20"/>
            <w:lang w:val="it-IT"/>
          </w:rPr>
          <w:t>II.B.3-2</w:t>
        </w:r>
      </w:hyperlink>
    </w:p>
  </w:endnote>
  <w:endnote w:id="350">
    <w:p w14:paraId="238EF045" w14:textId="759BE336" w:rsidR="002A46BB" w:rsidRPr="00AA6009" w:rsidRDefault="002A46BB">
      <w:pPr>
        <w:pStyle w:val="EndnoteText"/>
        <w:rPr>
          <w:lang w:val="it-IT"/>
        </w:rPr>
      </w:pPr>
      <w:r>
        <w:rPr>
          <w:rStyle w:val="EndnoteReference"/>
        </w:rPr>
        <w:endnoteRef/>
      </w:r>
      <w:r w:rsidRPr="00AA6009">
        <w:rPr>
          <w:lang w:val="it-IT"/>
        </w:rPr>
        <w:t xml:space="preserve"> </w:t>
      </w:r>
      <w:hyperlink r:id="rId336" w:history="1">
        <w:r w:rsidRPr="00AA6009">
          <w:rPr>
            <w:rStyle w:val="Hyperlink"/>
            <w:sz w:val="20"/>
            <w:lang w:val="it-IT"/>
          </w:rPr>
          <w:t>II.B.3-3</w:t>
        </w:r>
      </w:hyperlink>
    </w:p>
  </w:endnote>
  <w:endnote w:id="351">
    <w:p w14:paraId="3F3532DF" w14:textId="7F64D364" w:rsidR="002A46BB" w:rsidRPr="00AA6009" w:rsidRDefault="002A46BB">
      <w:pPr>
        <w:pStyle w:val="EndnoteText"/>
        <w:rPr>
          <w:lang w:val="it-IT"/>
        </w:rPr>
      </w:pPr>
      <w:r>
        <w:rPr>
          <w:rStyle w:val="EndnoteReference"/>
        </w:rPr>
        <w:endnoteRef/>
      </w:r>
      <w:r w:rsidRPr="00AA6009">
        <w:rPr>
          <w:lang w:val="it-IT"/>
        </w:rPr>
        <w:t xml:space="preserve"> </w:t>
      </w:r>
      <w:hyperlink r:id="rId337" w:history="1">
        <w:r w:rsidRPr="00AA6009">
          <w:rPr>
            <w:rStyle w:val="Hyperlink"/>
            <w:sz w:val="20"/>
            <w:lang w:val="it-IT"/>
          </w:rPr>
          <w:t>II.B.3-8</w:t>
        </w:r>
      </w:hyperlink>
    </w:p>
  </w:endnote>
  <w:endnote w:id="352">
    <w:p w14:paraId="20891E10" w14:textId="285F2DF6" w:rsidR="002A46BB" w:rsidRPr="00AA6009" w:rsidRDefault="002A46BB">
      <w:pPr>
        <w:pStyle w:val="EndnoteText"/>
        <w:rPr>
          <w:lang w:val="it-IT"/>
        </w:rPr>
      </w:pPr>
      <w:r>
        <w:rPr>
          <w:rStyle w:val="EndnoteReference"/>
        </w:rPr>
        <w:endnoteRef/>
      </w:r>
      <w:r w:rsidRPr="00AA6009">
        <w:rPr>
          <w:lang w:val="it-IT"/>
        </w:rPr>
        <w:t xml:space="preserve"> </w:t>
      </w:r>
      <w:hyperlink r:id="rId338" w:history="1">
        <w:r w:rsidRPr="00AA6009">
          <w:rPr>
            <w:rStyle w:val="Hyperlink"/>
            <w:sz w:val="20"/>
            <w:lang w:val="it-IT"/>
          </w:rPr>
          <w:t>II.B.3-5</w:t>
        </w:r>
      </w:hyperlink>
    </w:p>
  </w:endnote>
  <w:endnote w:id="353">
    <w:p w14:paraId="2F36BBEE" w14:textId="53461FDA" w:rsidR="002A46BB" w:rsidRPr="00AA6009" w:rsidRDefault="002A46BB">
      <w:pPr>
        <w:pStyle w:val="EndnoteText"/>
        <w:rPr>
          <w:lang w:val="it-IT"/>
        </w:rPr>
      </w:pPr>
      <w:r>
        <w:rPr>
          <w:rStyle w:val="EndnoteReference"/>
        </w:rPr>
        <w:endnoteRef/>
      </w:r>
      <w:r w:rsidRPr="00AA6009">
        <w:rPr>
          <w:lang w:val="it-IT"/>
        </w:rPr>
        <w:t xml:space="preserve"> </w:t>
      </w:r>
      <w:hyperlink r:id="rId339" w:history="1">
        <w:r w:rsidRPr="00AA6009">
          <w:rPr>
            <w:rStyle w:val="Hyperlink"/>
            <w:sz w:val="20"/>
            <w:lang w:val="it-IT"/>
          </w:rPr>
          <w:t>II.B.3-4</w:t>
        </w:r>
      </w:hyperlink>
    </w:p>
  </w:endnote>
  <w:endnote w:id="354">
    <w:p w14:paraId="4C3C0AA9" w14:textId="11A93C81" w:rsidR="002A46BB" w:rsidRPr="00AA6009" w:rsidRDefault="002A46BB">
      <w:pPr>
        <w:pStyle w:val="EndnoteText"/>
        <w:rPr>
          <w:lang w:val="it-IT"/>
        </w:rPr>
      </w:pPr>
      <w:r>
        <w:rPr>
          <w:rStyle w:val="EndnoteReference"/>
        </w:rPr>
        <w:endnoteRef/>
      </w:r>
      <w:r w:rsidRPr="00AA6009">
        <w:rPr>
          <w:lang w:val="it-IT"/>
        </w:rPr>
        <w:t xml:space="preserve"> </w:t>
      </w:r>
      <w:hyperlink r:id="rId340" w:history="1">
        <w:r w:rsidRPr="00AA6009">
          <w:rPr>
            <w:rStyle w:val="Hyperlink"/>
            <w:sz w:val="20"/>
            <w:lang w:val="it-IT"/>
          </w:rPr>
          <w:t>II.B.3-10</w:t>
        </w:r>
      </w:hyperlink>
    </w:p>
  </w:endnote>
  <w:endnote w:id="355">
    <w:p w14:paraId="73D8076C" w14:textId="758C53F8" w:rsidR="002A46BB" w:rsidRPr="00AA6009" w:rsidRDefault="002A46BB">
      <w:pPr>
        <w:pStyle w:val="EndnoteText"/>
        <w:rPr>
          <w:lang w:val="it-IT"/>
        </w:rPr>
      </w:pPr>
      <w:r>
        <w:rPr>
          <w:rStyle w:val="EndnoteReference"/>
        </w:rPr>
        <w:endnoteRef/>
      </w:r>
      <w:r w:rsidRPr="00AA6009">
        <w:rPr>
          <w:lang w:val="it-IT"/>
        </w:rPr>
        <w:t xml:space="preserve"> </w:t>
      </w:r>
      <w:hyperlink r:id="rId341" w:history="1">
        <w:r w:rsidRPr="00AA6009">
          <w:rPr>
            <w:rStyle w:val="Hyperlink"/>
            <w:sz w:val="20"/>
            <w:lang w:val="it-IT"/>
          </w:rPr>
          <w:t>II.B.4-7</w:t>
        </w:r>
      </w:hyperlink>
    </w:p>
  </w:endnote>
  <w:endnote w:id="356">
    <w:p w14:paraId="1D930E31" w14:textId="4749BD71" w:rsidR="002A46BB" w:rsidRPr="00AA6009" w:rsidRDefault="002A46BB">
      <w:pPr>
        <w:pStyle w:val="EndnoteText"/>
        <w:rPr>
          <w:lang w:val="it-IT"/>
        </w:rPr>
      </w:pPr>
      <w:r>
        <w:rPr>
          <w:rStyle w:val="EndnoteReference"/>
        </w:rPr>
        <w:endnoteRef/>
      </w:r>
      <w:r w:rsidRPr="00AA6009">
        <w:rPr>
          <w:lang w:val="it-IT"/>
        </w:rPr>
        <w:t xml:space="preserve"> </w:t>
      </w:r>
      <w:hyperlink r:id="rId342" w:history="1">
        <w:r w:rsidRPr="00AA6009">
          <w:rPr>
            <w:rStyle w:val="Hyperlink"/>
            <w:sz w:val="20"/>
            <w:lang w:val="it-IT"/>
          </w:rPr>
          <w:t>II.B.4-1</w:t>
        </w:r>
      </w:hyperlink>
    </w:p>
  </w:endnote>
  <w:endnote w:id="357">
    <w:p w14:paraId="366AA144" w14:textId="07C0DDF8" w:rsidR="002A46BB" w:rsidRPr="00AA6009" w:rsidRDefault="002A46BB">
      <w:pPr>
        <w:pStyle w:val="EndnoteText"/>
        <w:rPr>
          <w:lang w:val="it-IT"/>
        </w:rPr>
      </w:pPr>
      <w:r>
        <w:rPr>
          <w:rStyle w:val="EndnoteReference"/>
        </w:rPr>
        <w:endnoteRef/>
      </w:r>
      <w:r w:rsidRPr="00AA6009">
        <w:rPr>
          <w:lang w:val="it-IT"/>
        </w:rPr>
        <w:t xml:space="preserve"> II.B.4-3</w:t>
      </w:r>
    </w:p>
  </w:endnote>
  <w:endnote w:id="358">
    <w:p w14:paraId="0575DAA6" w14:textId="54DCA23F" w:rsidR="002A46BB" w:rsidRPr="00AA6009" w:rsidRDefault="002A46BB">
      <w:pPr>
        <w:pStyle w:val="EndnoteText"/>
        <w:rPr>
          <w:lang w:val="it-IT"/>
        </w:rPr>
      </w:pPr>
      <w:r>
        <w:rPr>
          <w:rStyle w:val="EndnoteReference"/>
        </w:rPr>
        <w:endnoteRef/>
      </w:r>
      <w:r w:rsidRPr="00AA6009">
        <w:rPr>
          <w:lang w:val="it-IT"/>
        </w:rPr>
        <w:t xml:space="preserve"> </w:t>
      </w:r>
      <w:hyperlink r:id="rId343" w:history="1">
        <w:r w:rsidRPr="00AA6009">
          <w:rPr>
            <w:rStyle w:val="Hyperlink"/>
            <w:sz w:val="20"/>
            <w:lang w:val="it-IT"/>
          </w:rPr>
          <w:t>II.B.4-4</w:t>
        </w:r>
      </w:hyperlink>
    </w:p>
  </w:endnote>
  <w:endnote w:id="359">
    <w:p w14:paraId="30E59199" w14:textId="38BAB22D" w:rsidR="002A46BB" w:rsidRPr="00AA6009" w:rsidRDefault="002A46BB">
      <w:pPr>
        <w:pStyle w:val="EndnoteText"/>
        <w:rPr>
          <w:lang w:val="it-IT"/>
        </w:rPr>
      </w:pPr>
      <w:r>
        <w:rPr>
          <w:rStyle w:val="EndnoteReference"/>
        </w:rPr>
        <w:endnoteRef/>
      </w:r>
      <w:r w:rsidRPr="00AA6009">
        <w:rPr>
          <w:lang w:val="it-IT"/>
        </w:rPr>
        <w:t xml:space="preserve"> </w:t>
      </w:r>
      <w:hyperlink r:id="rId344" w:history="1">
        <w:r w:rsidRPr="00AA6009">
          <w:rPr>
            <w:rStyle w:val="Hyperlink"/>
            <w:sz w:val="20"/>
            <w:lang w:val="it-IT"/>
          </w:rPr>
          <w:t>II.B.4-5</w:t>
        </w:r>
      </w:hyperlink>
    </w:p>
  </w:endnote>
  <w:endnote w:id="360">
    <w:p w14:paraId="099B7867" w14:textId="589DB8F1" w:rsidR="002A46BB" w:rsidRPr="00AA6009" w:rsidRDefault="002A46BB">
      <w:pPr>
        <w:pStyle w:val="EndnoteText"/>
        <w:rPr>
          <w:lang w:val="it-IT"/>
        </w:rPr>
      </w:pPr>
      <w:r>
        <w:rPr>
          <w:rStyle w:val="EndnoteReference"/>
        </w:rPr>
        <w:endnoteRef/>
      </w:r>
      <w:r w:rsidRPr="00AA6009">
        <w:rPr>
          <w:lang w:val="it-IT"/>
        </w:rPr>
        <w:t xml:space="preserve"> II.B.4-6</w:t>
      </w:r>
    </w:p>
  </w:endnote>
  <w:endnote w:id="361">
    <w:p w14:paraId="5F0B398B" w14:textId="54DA7EBA" w:rsidR="002A46BB" w:rsidRPr="00AA6009" w:rsidRDefault="002A46BB">
      <w:pPr>
        <w:pStyle w:val="EndnoteText"/>
        <w:rPr>
          <w:lang w:val="it-IT"/>
        </w:rPr>
      </w:pPr>
      <w:r>
        <w:rPr>
          <w:rStyle w:val="EndnoteReference"/>
        </w:rPr>
        <w:endnoteRef/>
      </w:r>
      <w:r w:rsidRPr="00AA6009">
        <w:rPr>
          <w:lang w:val="it-IT"/>
        </w:rPr>
        <w:t xml:space="preserve"> </w:t>
      </w:r>
      <w:hyperlink r:id="rId345" w:history="1">
        <w:r w:rsidRPr="00AA6009">
          <w:rPr>
            <w:rStyle w:val="Hyperlink"/>
            <w:sz w:val="20"/>
            <w:lang w:val="it-IT"/>
          </w:rPr>
          <w:t>II.B.4-2</w:t>
        </w:r>
      </w:hyperlink>
    </w:p>
  </w:endnote>
  <w:endnote w:id="362">
    <w:p w14:paraId="294BBC7F" w14:textId="2D34DFCD" w:rsidR="002A46BB" w:rsidRPr="00AA6009" w:rsidRDefault="002A46BB">
      <w:pPr>
        <w:pStyle w:val="EndnoteText"/>
        <w:rPr>
          <w:lang w:val="it-IT"/>
        </w:rPr>
      </w:pPr>
      <w:r>
        <w:rPr>
          <w:rStyle w:val="EndnoteReference"/>
        </w:rPr>
        <w:endnoteRef/>
      </w:r>
      <w:r w:rsidRPr="00AA6009">
        <w:rPr>
          <w:lang w:val="it-IT"/>
        </w:rPr>
        <w:t xml:space="preserve"> </w:t>
      </w:r>
      <w:hyperlink r:id="rId346" w:history="1">
        <w:r w:rsidRPr="00AA6009">
          <w:rPr>
            <w:rStyle w:val="Hyperlink"/>
            <w:sz w:val="20"/>
            <w:lang w:val="it-IT"/>
          </w:rPr>
          <w:t>II.C.1-1</w:t>
        </w:r>
      </w:hyperlink>
    </w:p>
  </w:endnote>
  <w:endnote w:id="363">
    <w:p w14:paraId="06A44977" w14:textId="49637AE3" w:rsidR="002A46BB" w:rsidRPr="00AA6009" w:rsidRDefault="002A46BB">
      <w:pPr>
        <w:pStyle w:val="EndnoteText"/>
        <w:rPr>
          <w:lang w:val="it-IT"/>
        </w:rPr>
      </w:pPr>
      <w:r>
        <w:rPr>
          <w:rStyle w:val="EndnoteReference"/>
        </w:rPr>
        <w:endnoteRef/>
      </w:r>
      <w:r w:rsidRPr="00AA6009">
        <w:rPr>
          <w:lang w:val="it-IT"/>
        </w:rPr>
        <w:t xml:space="preserve"> </w:t>
      </w:r>
      <w:hyperlink r:id="rId347" w:history="1">
        <w:r w:rsidRPr="00AA6009">
          <w:rPr>
            <w:rStyle w:val="Hyperlink"/>
            <w:sz w:val="20"/>
            <w:lang w:val="it-IT"/>
          </w:rPr>
          <w:t>II.C.1-4</w:t>
        </w:r>
      </w:hyperlink>
    </w:p>
  </w:endnote>
  <w:endnote w:id="364">
    <w:p w14:paraId="3972815F" w14:textId="7B9E69F9" w:rsidR="002A46BB" w:rsidRPr="00AA6009" w:rsidRDefault="002A46BB">
      <w:pPr>
        <w:pStyle w:val="EndnoteText"/>
        <w:rPr>
          <w:lang w:val="it-IT"/>
        </w:rPr>
      </w:pPr>
      <w:r>
        <w:rPr>
          <w:rStyle w:val="EndnoteReference"/>
        </w:rPr>
        <w:endnoteRef/>
      </w:r>
      <w:r w:rsidRPr="00AA6009">
        <w:rPr>
          <w:lang w:val="it-IT"/>
        </w:rPr>
        <w:t xml:space="preserve"> </w:t>
      </w:r>
      <w:hyperlink r:id="rId348" w:history="1">
        <w:r w:rsidRPr="00AA6009">
          <w:rPr>
            <w:rStyle w:val="Hyperlink"/>
            <w:sz w:val="20"/>
            <w:lang w:val="it-IT"/>
          </w:rPr>
          <w:t>II.C.1-2</w:t>
        </w:r>
      </w:hyperlink>
    </w:p>
  </w:endnote>
  <w:endnote w:id="365">
    <w:p w14:paraId="74830507" w14:textId="6B01A1F6" w:rsidR="002A46BB" w:rsidRPr="00AA6009" w:rsidRDefault="002A46BB">
      <w:pPr>
        <w:pStyle w:val="EndnoteText"/>
        <w:rPr>
          <w:lang w:val="it-IT"/>
        </w:rPr>
      </w:pPr>
      <w:r>
        <w:rPr>
          <w:rStyle w:val="EndnoteReference"/>
        </w:rPr>
        <w:endnoteRef/>
      </w:r>
      <w:r w:rsidRPr="00AA6009">
        <w:rPr>
          <w:lang w:val="it-IT"/>
        </w:rPr>
        <w:t xml:space="preserve"> </w:t>
      </w:r>
      <w:hyperlink r:id="rId349" w:history="1">
        <w:r w:rsidRPr="00AA6009">
          <w:rPr>
            <w:rStyle w:val="Hyperlink"/>
            <w:sz w:val="20"/>
            <w:lang w:val="it-IT"/>
          </w:rPr>
          <w:t>II.C.1-3</w:t>
        </w:r>
      </w:hyperlink>
    </w:p>
  </w:endnote>
  <w:endnote w:id="366">
    <w:p w14:paraId="5CFA6BC4" w14:textId="79E7ADF9" w:rsidR="002A46BB" w:rsidRPr="00AA6009" w:rsidRDefault="002A46BB">
      <w:pPr>
        <w:pStyle w:val="EndnoteText"/>
        <w:rPr>
          <w:lang w:val="it-IT"/>
        </w:rPr>
      </w:pPr>
      <w:r>
        <w:rPr>
          <w:rStyle w:val="EndnoteReference"/>
        </w:rPr>
        <w:endnoteRef/>
      </w:r>
      <w:r w:rsidRPr="00AA6009">
        <w:rPr>
          <w:lang w:val="it-IT"/>
        </w:rPr>
        <w:t xml:space="preserve"> </w:t>
      </w:r>
      <w:hyperlink r:id="rId350" w:history="1">
        <w:r w:rsidRPr="00AA6009">
          <w:rPr>
            <w:rStyle w:val="Hyperlink"/>
            <w:sz w:val="20"/>
            <w:lang w:val="it-IT"/>
          </w:rPr>
          <w:t>II.C.2-3</w:t>
        </w:r>
      </w:hyperlink>
    </w:p>
  </w:endnote>
  <w:endnote w:id="367">
    <w:p w14:paraId="0D5C842D" w14:textId="31DC5066" w:rsidR="002A46BB" w:rsidRPr="00AA6009" w:rsidRDefault="002A46BB">
      <w:pPr>
        <w:pStyle w:val="EndnoteText"/>
        <w:rPr>
          <w:lang w:val="it-IT"/>
        </w:rPr>
      </w:pPr>
      <w:r>
        <w:rPr>
          <w:rStyle w:val="EndnoteReference"/>
        </w:rPr>
        <w:endnoteRef/>
      </w:r>
      <w:r w:rsidRPr="00AA6009">
        <w:rPr>
          <w:lang w:val="it-IT"/>
        </w:rPr>
        <w:t xml:space="preserve"> </w:t>
      </w:r>
      <w:hyperlink r:id="rId351" w:history="1">
        <w:r w:rsidRPr="00AA6009">
          <w:rPr>
            <w:rStyle w:val="Hyperlink"/>
            <w:sz w:val="20"/>
            <w:lang w:val="it-IT"/>
          </w:rPr>
          <w:t>II.C.2-6</w:t>
        </w:r>
      </w:hyperlink>
    </w:p>
  </w:endnote>
  <w:endnote w:id="368">
    <w:p w14:paraId="6735BFDF" w14:textId="13DEAF55" w:rsidR="002A46BB" w:rsidRPr="00AA6009" w:rsidRDefault="002A46BB">
      <w:pPr>
        <w:pStyle w:val="EndnoteText"/>
        <w:rPr>
          <w:lang w:val="it-IT"/>
        </w:rPr>
      </w:pPr>
      <w:r>
        <w:rPr>
          <w:rStyle w:val="EndnoteReference"/>
        </w:rPr>
        <w:endnoteRef/>
      </w:r>
      <w:r w:rsidRPr="00AA6009">
        <w:rPr>
          <w:lang w:val="it-IT"/>
        </w:rPr>
        <w:t xml:space="preserve"> </w:t>
      </w:r>
      <w:hyperlink r:id="rId352" w:history="1">
        <w:r w:rsidRPr="00AA6009">
          <w:rPr>
            <w:rStyle w:val="Hyperlink"/>
            <w:sz w:val="20"/>
            <w:lang w:val="it-IT"/>
          </w:rPr>
          <w:t>II.C.2-1</w:t>
        </w:r>
      </w:hyperlink>
    </w:p>
  </w:endnote>
  <w:endnote w:id="369">
    <w:p w14:paraId="4B17CAF4" w14:textId="6608BA7F" w:rsidR="002A46BB" w:rsidRPr="00AA6009" w:rsidRDefault="002A46BB">
      <w:pPr>
        <w:pStyle w:val="EndnoteText"/>
        <w:rPr>
          <w:lang w:val="it-IT"/>
        </w:rPr>
      </w:pPr>
      <w:r>
        <w:rPr>
          <w:rStyle w:val="EndnoteReference"/>
        </w:rPr>
        <w:endnoteRef/>
      </w:r>
      <w:r w:rsidRPr="00AA6009">
        <w:rPr>
          <w:lang w:val="it-IT"/>
        </w:rPr>
        <w:t xml:space="preserve"> </w:t>
      </w:r>
      <w:hyperlink r:id="rId353" w:history="1">
        <w:r w:rsidRPr="00AA6009">
          <w:rPr>
            <w:rStyle w:val="Hyperlink"/>
            <w:sz w:val="20"/>
            <w:lang w:val="it-IT"/>
          </w:rPr>
          <w:t>II.C.2-2</w:t>
        </w:r>
      </w:hyperlink>
    </w:p>
  </w:endnote>
  <w:endnote w:id="370">
    <w:p w14:paraId="59C2B6C1" w14:textId="65EDFE8B" w:rsidR="002A46BB" w:rsidRPr="00AA6009" w:rsidRDefault="002A46BB">
      <w:pPr>
        <w:pStyle w:val="EndnoteText"/>
        <w:rPr>
          <w:lang w:val="it-IT"/>
        </w:rPr>
      </w:pPr>
      <w:r>
        <w:rPr>
          <w:rStyle w:val="EndnoteReference"/>
        </w:rPr>
        <w:endnoteRef/>
      </w:r>
      <w:r w:rsidRPr="00AA6009">
        <w:rPr>
          <w:lang w:val="it-IT"/>
        </w:rPr>
        <w:t xml:space="preserve"> </w:t>
      </w:r>
      <w:hyperlink r:id="rId354" w:history="1">
        <w:r w:rsidRPr="00AA6009">
          <w:rPr>
            <w:rStyle w:val="Hyperlink"/>
            <w:sz w:val="20"/>
            <w:lang w:val="it-IT"/>
          </w:rPr>
          <w:t>II.C.2-4</w:t>
        </w:r>
      </w:hyperlink>
    </w:p>
  </w:endnote>
  <w:endnote w:id="371">
    <w:p w14:paraId="76629A7E" w14:textId="4923EBE6" w:rsidR="002A46BB" w:rsidRPr="00AA6009" w:rsidRDefault="002A46BB">
      <w:pPr>
        <w:pStyle w:val="EndnoteText"/>
        <w:rPr>
          <w:lang w:val="it-IT"/>
        </w:rPr>
      </w:pPr>
      <w:r>
        <w:rPr>
          <w:rStyle w:val="EndnoteReference"/>
        </w:rPr>
        <w:endnoteRef/>
      </w:r>
      <w:r w:rsidRPr="00AA6009">
        <w:rPr>
          <w:lang w:val="it-IT"/>
        </w:rPr>
        <w:t xml:space="preserve"> </w:t>
      </w:r>
      <w:hyperlink r:id="rId355" w:history="1">
        <w:r w:rsidRPr="00AA6009">
          <w:rPr>
            <w:rStyle w:val="Hyperlink"/>
            <w:sz w:val="20"/>
            <w:lang w:val="it-IT"/>
          </w:rPr>
          <w:t>II.C.3-10</w:t>
        </w:r>
      </w:hyperlink>
    </w:p>
  </w:endnote>
  <w:endnote w:id="372">
    <w:p w14:paraId="5110B794" w14:textId="0D149237" w:rsidR="002A46BB" w:rsidRPr="00AA6009" w:rsidRDefault="002A46BB">
      <w:pPr>
        <w:pStyle w:val="EndnoteText"/>
        <w:rPr>
          <w:lang w:val="it-IT"/>
        </w:rPr>
      </w:pPr>
      <w:r>
        <w:rPr>
          <w:rStyle w:val="EndnoteReference"/>
        </w:rPr>
        <w:endnoteRef/>
      </w:r>
      <w:r w:rsidRPr="00AA6009">
        <w:rPr>
          <w:lang w:val="it-IT"/>
        </w:rPr>
        <w:t xml:space="preserve"> </w:t>
      </w:r>
      <w:hyperlink r:id="rId356" w:history="1">
        <w:r w:rsidRPr="00AA6009">
          <w:rPr>
            <w:rStyle w:val="Hyperlink"/>
            <w:sz w:val="20"/>
            <w:lang w:val="it-IT"/>
          </w:rPr>
          <w:t>II.C.3-7</w:t>
        </w:r>
      </w:hyperlink>
    </w:p>
  </w:endnote>
  <w:endnote w:id="373">
    <w:p w14:paraId="0410C605" w14:textId="4FC4DA62" w:rsidR="002A46BB" w:rsidRPr="00AA6009" w:rsidRDefault="002A46BB">
      <w:pPr>
        <w:pStyle w:val="EndnoteText"/>
        <w:rPr>
          <w:lang w:val="it-IT"/>
        </w:rPr>
      </w:pPr>
      <w:r>
        <w:rPr>
          <w:rStyle w:val="EndnoteReference"/>
        </w:rPr>
        <w:endnoteRef/>
      </w:r>
      <w:r w:rsidRPr="00AA6009">
        <w:rPr>
          <w:lang w:val="it-IT"/>
        </w:rPr>
        <w:t xml:space="preserve"> </w:t>
      </w:r>
      <w:hyperlink r:id="rId357" w:history="1">
        <w:r w:rsidRPr="00AA6009">
          <w:rPr>
            <w:rStyle w:val="Hyperlink"/>
            <w:sz w:val="20"/>
            <w:lang w:val="it-IT"/>
          </w:rPr>
          <w:t>II.C.3-8</w:t>
        </w:r>
      </w:hyperlink>
    </w:p>
  </w:endnote>
  <w:endnote w:id="374">
    <w:p w14:paraId="0C7629E5" w14:textId="2F508890" w:rsidR="002A46BB" w:rsidRPr="00AA6009" w:rsidRDefault="002A46BB">
      <w:pPr>
        <w:pStyle w:val="EndnoteText"/>
        <w:rPr>
          <w:lang w:val="it-IT"/>
        </w:rPr>
      </w:pPr>
      <w:r>
        <w:rPr>
          <w:rStyle w:val="EndnoteReference"/>
        </w:rPr>
        <w:endnoteRef/>
      </w:r>
      <w:r w:rsidRPr="00AA6009">
        <w:rPr>
          <w:lang w:val="it-IT"/>
        </w:rPr>
        <w:t xml:space="preserve"> </w:t>
      </w:r>
      <w:hyperlink r:id="rId358" w:history="1">
        <w:r w:rsidRPr="00AA6009">
          <w:rPr>
            <w:rStyle w:val="Hyperlink"/>
            <w:sz w:val="20"/>
            <w:lang w:val="it-IT"/>
          </w:rPr>
          <w:t>II.C.3-11</w:t>
        </w:r>
      </w:hyperlink>
    </w:p>
  </w:endnote>
  <w:endnote w:id="375">
    <w:p w14:paraId="77A15928" w14:textId="757E29EE" w:rsidR="002A46BB" w:rsidRPr="00AA6009" w:rsidRDefault="002A46BB">
      <w:pPr>
        <w:pStyle w:val="EndnoteText"/>
        <w:rPr>
          <w:lang w:val="it-IT"/>
        </w:rPr>
      </w:pPr>
      <w:r>
        <w:rPr>
          <w:rStyle w:val="EndnoteReference"/>
        </w:rPr>
        <w:endnoteRef/>
      </w:r>
      <w:r w:rsidRPr="00AA6009">
        <w:rPr>
          <w:lang w:val="it-IT"/>
        </w:rPr>
        <w:t xml:space="preserve"> </w:t>
      </w:r>
      <w:hyperlink r:id="rId359" w:history="1">
        <w:r w:rsidRPr="00AA6009">
          <w:rPr>
            <w:rStyle w:val="Hyperlink"/>
            <w:sz w:val="20"/>
            <w:lang w:val="it-IT"/>
          </w:rPr>
          <w:t>II.C.3-4</w:t>
        </w:r>
      </w:hyperlink>
    </w:p>
  </w:endnote>
  <w:endnote w:id="376">
    <w:p w14:paraId="1D1EE5FB" w14:textId="5C65F281" w:rsidR="002A46BB" w:rsidRPr="00AA6009" w:rsidRDefault="002A46BB">
      <w:pPr>
        <w:pStyle w:val="EndnoteText"/>
        <w:rPr>
          <w:lang w:val="it-IT"/>
        </w:rPr>
      </w:pPr>
      <w:r>
        <w:rPr>
          <w:rStyle w:val="EndnoteReference"/>
        </w:rPr>
        <w:endnoteRef/>
      </w:r>
      <w:r w:rsidRPr="00AA6009">
        <w:rPr>
          <w:lang w:val="it-IT"/>
        </w:rPr>
        <w:t xml:space="preserve"> </w:t>
      </w:r>
      <w:hyperlink r:id="rId360" w:history="1">
        <w:r w:rsidRPr="00AA6009">
          <w:rPr>
            <w:rStyle w:val="Hyperlink"/>
            <w:sz w:val="20"/>
            <w:lang w:val="it-IT"/>
          </w:rPr>
          <w:t>II.C.3-2</w:t>
        </w:r>
      </w:hyperlink>
    </w:p>
  </w:endnote>
  <w:endnote w:id="377">
    <w:p w14:paraId="6A75FC02" w14:textId="29F33664" w:rsidR="002A46BB" w:rsidRPr="00AA6009" w:rsidRDefault="002A46BB">
      <w:pPr>
        <w:pStyle w:val="EndnoteText"/>
        <w:rPr>
          <w:lang w:val="it-IT"/>
        </w:rPr>
      </w:pPr>
      <w:r>
        <w:rPr>
          <w:rStyle w:val="EndnoteReference"/>
        </w:rPr>
        <w:endnoteRef/>
      </w:r>
      <w:r w:rsidRPr="00AA6009">
        <w:rPr>
          <w:lang w:val="it-IT"/>
        </w:rPr>
        <w:t xml:space="preserve"> </w:t>
      </w:r>
      <w:hyperlink r:id="rId361" w:history="1">
        <w:r w:rsidRPr="00AA6009">
          <w:rPr>
            <w:rStyle w:val="Hyperlink"/>
            <w:sz w:val="20"/>
            <w:lang w:val="it-IT"/>
          </w:rPr>
          <w:t>II.C.3-1</w:t>
        </w:r>
      </w:hyperlink>
    </w:p>
  </w:endnote>
  <w:endnote w:id="378">
    <w:p w14:paraId="2B5B8061" w14:textId="73CA759C" w:rsidR="002A46BB" w:rsidRPr="00AA6009" w:rsidRDefault="002A46BB">
      <w:pPr>
        <w:pStyle w:val="EndnoteText"/>
        <w:rPr>
          <w:lang w:val="it-IT"/>
        </w:rPr>
      </w:pPr>
      <w:r>
        <w:rPr>
          <w:rStyle w:val="EndnoteReference"/>
        </w:rPr>
        <w:endnoteRef/>
      </w:r>
      <w:r w:rsidRPr="00AA6009">
        <w:rPr>
          <w:lang w:val="it-IT"/>
        </w:rPr>
        <w:t xml:space="preserve"> </w:t>
      </w:r>
      <w:hyperlink r:id="rId362" w:history="1">
        <w:r w:rsidRPr="00AA6009">
          <w:rPr>
            <w:rStyle w:val="Hyperlink"/>
            <w:sz w:val="20"/>
            <w:lang w:val="it-IT"/>
          </w:rPr>
          <w:t>II.C.3-3</w:t>
        </w:r>
      </w:hyperlink>
    </w:p>
  </w:endnote>
  <w:endnote w:id="379">
    <w:p w14:paraId="7CE1D474" w14:textId="48896BAF" w:rsidR="002A46BB" w:rsidRPr="00AA6009" w:rsidRDefault="002A46BB">
      <w:pPr>
        <w:pStyle w:val="EndnoteText"/>
        <w:rPr>
          <w:lang w:val="it-IT"/>
        </w:rPr>
      </w:pPr>
      <w:r>
        <w:rPr>
          <w:rStyle w:val="EndnoteReference"/>
        </w:rPr>
        <w:endnoteRef/>
      </w:r>
      <w:r w:rsidRPr="00AA6009">
        <w:rPr>
          <w:lang w:val="it-IT"/>
        </w:rPr>
        <w:t xml:space="preserve"> </w:t>
      </w:r>
      <w:hyperlink r:id="rId363" w:history="1">
        <w:r w:rsidRPr="00AA6009">
          <w:rPr>
            <w:rStyle w:val="Hyperlink"/>
            <w:sz w:val="20"/>
            <w:lang w:val="it-IT"/>
          </w:rPr>
          <w:t>II.C.3-5</w:t>
        </w:r>
      </w:hyperlink>
    </w:p>
  </w:endnote>
  <w:endnote w:id="380">
    <w:p w14:paraId="208BE0C0" w14:textId="0F9A545E" w:rsidR="002A46BB" w:rsidRPr="00AA6009" w:rsidRDefault="002A46BB">
      <w:pPr>
        <w:pStyle w:val="EndnoteText"/>
        <w:rPr>
          <w:lang w:val="it-IT"/>
        </w:rPr>
      </w:pPr>
      <w:r>
        <w:rPr>
          <w:rStyle w:val="EndnoteReference"/>
        </w:rPr>
        <w:endnoteRef/>
      </w:r>
      <w:r w:rsidRPr="00AA6009">
        <w:rPr>
          <w:lang w:val="it-IT"/>
        </w:rPr>
        <w:t xml:space="preserve"> </w:t>
      </w:r>
      <w:hyperlink r:id="rId364" w:history="1">
        <w:r w:rsidRPr="00AA6009">
          <w:rPr>
            <w:rStyle w:val="Hyperlink"/>
            <w:sz w:val="20"/>
            <w:lang w:val="it-IT"/>
          </w:rPr>
          <w:t>II.C.3-6</w:t>
        </w:r>
      </w:hyperlink>
    </w:p>
  </w:endnote>
  <w:endnote w:id="381">
    <w:p w14:paraId="619B04BE" w14:textId="44D3EB4A" w:rsidR="002A46BB" w:rsidRPr="00AA6009" w:rsidRDefault="002A46BB">
      <w:pPr>
        <w:pStyle w:val="EndnoteText"/>
        <w:rPr>
          <w:lang w:val="it-IT"/>
        </w:rPr>
      </w:pPr>
      <w:r>
        <w:rPr>
          <w:rStyle w:val="EndnoteReference"/>
        </w:rPr>
        <w:endnoteRef/>
      </w:r>
      <w:r w:rsidRPr="00AA6009">
        <w:rPr>
          <w:lang w:val="it-IT"/>
        </w:rPr>
        <w:t xml:space="preserve"> </w:t>
      </w:r>
      <w:hyperlink r:id="rId365" w:history="1">
        <w:r w:rsidRPr="00AA6009">
          <w:rPr>
            <w:rStyle w:val="Hyperlink"/>
            <w:sz w:val="20"/>
            <w:lang w:val="it-IT"/>
          </w:rPr>
          <w:t>II.C.4-4</w:t>
        </w:r>
      </w:hyperlink>
    </w:p>
  </w:endnote>
  <w:endnote w:id="382">
    <w:p w14:paraId="488BC5EF" w14:textId="5927AA15" w:rsidR="002A46BB" w:rsidRPr="00AA6009" w:rsidRDefault="002A46BB">
      <w:pPr>
        <w:pStyle w:val="EndnoteText"/>
        <w:rPr>
          <w:lang w:val="it-IT"/>
        </w:rPr>
      </w:pPr>
      <w:r>
        <w:rPr>
          <w:rStyle w:val="EndnoteReference"/>
        </w:rPr>
        <w:endnoteRef/>
      </w:r>
      <w:r w:rsidRPr="00AA6009">
        <w:rPr>
          <w:lang w:val="it-IT"/>
        </w:rPr>
        <w:t xml:space="preserve"> </w:t>
      </w:r>
      <w:hyperlink r:id="rId366" w:history="1">
        <w:r w:rsidRPr="00AA6009">
          <w:rPr>
            <w:rStyle w:val="Hyperlink"/>
            <w:sz w:val="20"/>
            <w:lang w:val="it-IT"/>
          </w:rPr>
          <w:t>II.C.4-1</w:t>
        </w:r>
      </w:hyperlink>
    </w:p>
  </w:endnote>
  <w:endnote w:id="383">
    <w:p w14:paraId="109C8D54" w14:textId="6AF99176" w:rsidR="002A46BB" w:rsidRPr="00AA6009" w:rsidRDefault="002A46BB">
      <w:pPr>
        <w:pStyle w:val="EndnoteText"/>
        <w:rPr>
          <w:lang w:val="it-IT"/>
        </w:rPr>
      </w:pPr>
      <w:r>
        <w:rPr>
          <w:rStyle w:val="EndnoteReference"/>
        </w:rPr>
        <w:endnoteRef/>
      </w:r>
      <w:r w:rsidRPr="00AA6009">
        <w:rPr>
          <w:lang w:val="it-IT"/>
        </w:rPr>
        <w:t xml:space="preserve"> </w:t>
      </w:r>
      <w:hyperlink r:id="rId367" w:history="1">
        <w:r w:rsidRPr="00AA6009">
          <w:rPr>
            <w:rStyle w:val="Hyperlink"/>
            <w:sz w:val="20"/>
            <w:lang w:val="it-IT"/>
          </w:rPr>
          <w:t>II.C.4-6</w:t>
        </w:r>
      </w:hyperlink>
    </w:p>
  </w:endnote>
  <w:endnote w:id="384">
    <w:p w14:paraId="7C597BC1" w14:textId="0F138D9F" w:rsidR="002A46BB" w:rsidRPr="00AA6009" w:rsidRDefault="002A46BB">
      <w:pPr>
        <w:pStyle w:val="EndnoteText"/>
        <w:rPr>
          <w:lang w:val="it-IT"/>
        </w:rPr>
      </w:pPr>
      <w:r>
        <w:rPr>
          <w:rStyle w:val="EndnoteReference"/>
        </w:rPr>
        <w:endnoteRef/>
      </w:r>
      <w:r w:rsidRPr="00AA6009">
        <w:rPr>
          <w:lang w:val="it-IT"/>
        </w:rPr>
        <w:t xml:space="preserve"> </w:t>
      </w:r>
      <w:hyperlink r:id="rId368" w:history="1">
        <w:r w:rsidRPr="00AA6009">
          <w:rPr>
            <w:rStyle w:val="Hyperlink"/>
            <w:sz w:val="20"/>
            <w:lang w:val="it-IT"/>
          </w:rPr>
          <w:t>II.C.4-5</w:t>
        </w:r>
      </w:hyperlink>
    </w:p>
  </w:endnote>
  <w:endnote w:id="385">
    <w:p w14:paraId="77E78807" w14:textId="23052137" w:rsidR="002A46BB" w:rsidRPr="00AA6009" w:rsidRDefault="002A46BB">
      <w:pPr>
        <w:pStyle w:val="EndnoteText"/>
        <w:rPr>
          <w:lang w:val="it-IT"/>
        </w:rPr>
      </w:pPr>
      <w:r>
        <w:rPr>
          <w:rStyle w:val="EndnoteReference"/>
        </w:rPr>
        <w:endnoteRef/>
      </w:r>
      <w:r w:rsidRPr="00AA6009">
        <w:rPr>
          <w:lang w:val="it-IT"/>
        </w:rPr>
        <w:t xml:space="preserve"> </w:t>
      </w:r>
      <w:hyperlink r:id="rId369" w:history="1">
        <w:r w:rsidRPr="00AA6009">
          <w:rPr>
            <w:rStyle w:val="Hyperlink"/>
            <w:sz w:val="20"/>
            <w:lang w:val="it-IT"/>
          </w:rPr>
          <w:t>II.C.4-7</w:t>
        </w:r>
      </w:hyperlink>
    </w:p>
  </w:endnote>
  <w:endnote w:id="386">
    <w:p w14:paraId="16FF254B" w14:textId="3119805F" w:rsidR="002A46BB" w:rsidRPr="00AA6009" w:rsidRDefault="002A46BB">
      <w:pPr>
        <w:pStyle w:val="EndnoteText"/>
        <w:rPr>
          <w:lang w:val="it-IT"/>
        </w:rPr>
      </w:pPr>
      <w:r>
        <w:rPr>
          <w:rStyle w:val="EndnoteReference"/>
        </w:rPr>
        <w:endnoteRef/>
      </w:r>
      <w:r w:rsidRPr="00AA6009">
        <w:rPr>
          <w:lang w:val="it-IT"/>
        </w:rPr>
        <w:t xml:space="preserve"> </w:t>
      </w:r>
      <w:hyperlink r:id="rId370" w:history="1">
        <w:r w:rsidRPr="00AA6009">
          <w:rPr>
            <w:rStyle w:val="Hyperlink"/>
            <w:sz w:val="20"/>
            <w:lang w:val="it-IT"/>
          </w:rPr>
          <w:t>II.C.4-8</w:t>
        </w:r>
      </w:hyperlink>
    </w:p>
  </w:endnote>
  <w:endnote w:id="387">
    <w:p w14:paraId="5D4F9843" w14:textId="0195FC44" w:rsidR="002A46BB" w:rsidRPr="00AA6009" w:rsidRDefault="002A46BB">
      <w:pPr>
        <w:pStyle w:val="EndnoteText"/>
        <w:rPr>
          <w:lang w:val="it-IT"/>
        </w:rPr>
      </w:pPr>
      <w:r>
        <w:rPr>
          <w:rStyle w:val="EndnoteReference"/>
        </w:rPr>
        <w:endnoteRef/>
      </w:r>
      <w:r w:rsidRPr="00AA6009">
        <w:rPr>
          <w:lang w:val="it-IT"/>
        </w:rPr>
        <w:t xml:space="preserve"> </w:t>
      </w:r>
      <w:hyperlink r:id="rId371" w:history="1">
        <w:r w:rsidRPr="00AA6009">
          <w:rPr>
            <w:rStyle w:val="Hyperlink"/>
            <w:sz w:val="20"/>
            <w:lang w:val="it-IT"/>
          </w:rPr>
          <w:t>II.C.4-2</w:t>
        </w:r>
      </w:hyperlink>
    </w:p>
  </w:endnote>
  <w:endnote w:id="388">
    <w:p w14:paraId="22043A4B" w14:textId="125EE351" w:rsidR="002A46BB" w:rsidRPr="00AA6009" w:rsidRDefault="002A46BB">
      <w:pPr>
        <w:pStyle w:val="EndnoteText"/>
        <w:rPr>
          <w:lang w:val="it-IT"/>
        </w:rPr>
      </w:pPr>
      <w:r>
        <w:rPr>
          <w:rStyle w:val="EndnoteReference"/>
        </w:rPr>
        <w:endnoteRef/>
      </w:r>
      <w:r w:rsidRPr="00AA6009">
        <w:rPr>
          <w:lang w:val="it-IT"/>
        </w:rPr>
        <w:t xml:space="preserve"> </w:t>
      </w:r>
      <w:hyperlink r:id="rId372" w:history="1">
        <w:r w:rsidRPr="00AA6009">
          <w:rPr>
            <w:rStyle w:val="Hyperlink"/>
            <w:sz w:val="20"/>
            <w:lang w:val="it-IT"/>
          </w:rPr>
          <w:t>II.C.4-9</w:t>
        </w:r>
      </w:hyperlink>
    </w:p>
  </w:endnote>
  <w:endnote w:id="389">
    <w:p w14:paraId="23BB577F" w14:textId="7E119A51" w:rsidR="002A46BB" w:rsidRPr="00AA6009" w:rsidRDefault="002A46BB">
      <w:pPr>
        <w:pStyle w:val="EndnoteText"/>
        <w:rPr>
          <w:lang w:val="it-IT"/>
        </w:rPr>
      </w:pPr>
      <w:r>
        <w:rPr>
          <w:rStyle w:val="EndnoteReference"/>
        </w:rPr>
        <w:endnoteRef/>
      </w:r>
      <w:r w:rsidRPr="00AA6009">
        <w:rPr>
          <w:lang w:val="it-IT"/>
        </w:rPr>
        <w:t xml:space="preserve"> </w:t>
      </w:r>
      <w:hyperlink r:id="rId373" w:history="1">
        <w:r w:rsidRPr="00AA6009">
          <w:rPr>
            <w:rStyle w:val="Hyperlink"/>
            <w:sz w:val="20"/>
            <w:lang w:val="it-IT"/>
          </w:rPr>
          <w:t>II.C.4-3</w:t>
        </w:r>
      </w:hyperlink>
    </w:p>
  </w:endnote>
  <w:endnote w:id="390">
    <w:p w14:paraId="7FAA25FE" w14:textId="77777777" w:rsidR="002A46BB" w:rsidRPr="00AA6009" w:rsidRDefault="002A46BB">
      <w:pPr>
        <w:pStyle w:val="EndnoteText"/>
        <w:rPr>
          <w:lang w:val="it-IT"/>
        </w:rPr>
      </w:pPr>
      <w:r>
        <w:rPr>
          <w:rStyle w:val="EndnoteReference"/>
        </w:rPr>
        <w:endnoteRef/>
      </w:r>
      <w:r w:rsidRPr="00AA6009">
        <w:rPr>
          <w:lang w:val="it-IT"/>
        </w:rPr>
        <w:t xml:space="preserve"> </w:t>
      </w:r>
      <w:hyperlink r:id="rId374" w:history="1">
        <w:r w:rsidRPr="00AA6009">
          <w:rPr>
            <w:rStyle w:val="Hyperlink"/>
            <w:sz w:val="20"/>
            <w:lang w:val="it-IT"/>
          </w:rPr>
          <w:t>II.C.5-1</w:t>
        </w:r>
      </w:hyperlink>
    </w:p>
  </w:endnote>
  <w:endnote w:id="391">
    <w:p w14:paraId="3D80782F" w14:textId="77777777" w:rsidR="002A46BB" w:rsidRPr="00AA6009" w:rsidRDefault="002A46BB">
      <w:pPr>
        <w:pStyle w:val="EndnoteText"/>
        <w:rPr>
          <w:lang w:val="it-IT"/>
        </w:rPr>
      </w:pPr>
      <w:r>
        <w:rPr>
          <w:rStyle w:val="EndnoteReference"/>
        </w:rPr>
        <w:endnoteRef/>
      </w:r>
      <w:r w:rsidRPr="00AA6009">
        <w:rPr>
          <w:lang w:val="it-IT"/>
        </w:rPr>
        <w:t xml:space="preserve"> </w:t>
      </w:r>
      <w:hyperlink r:id="rId375" w:history="1">
        <w:r w:rsidRPr="00AA6009">
          <w:rPr>
            <w:rStyle w:val="Hyperlink"/>
            <w:sz w:val="20"/>
            <w:lang w:val="it-IT"/>
          </w:rPr>
          <w:t>II.C.5-4</w:t>
        </w:r>
      </w:hyperlink>
    </w:p>
  </w:endnote>
  <w:endnote w:id="392">
    <w:p w14:paraId="048F871C" w14:textId="77777777" w:rsidR="002A46BB" w:rsidRPr="00AA6009" w:rsidRDefault="002A46BB">
      <w:pPr>
        <w:pStyle w:val="EndnoteText"/>
        <w:rPr>
          <w:lang w:val="it-IT"/>
        </w:rPr>
      </w:pPr>
      <w:r>
        <w:rPr>
          <w:rStyle w:val="EndnoteReference"/>
        </w:rPr>
        <w:endnoteRef/>
      </w:r>
      <w:r w:rsidRPr="00AA6009">
        <w:rPr>
          <w:lang w:val="it-IT"/>
        </w:rPr>
        <w:t xml:space="preserve"> </w:t>
      </w:r>
      <w:hyperlink r:id="rId376" w:history="1">
        <w:r w:rsidRPr="00AA6009">
          <w:rPr>
            <w:rStyle w:val="Hyperlink"/>
            <w:sz w:val="20"/>
            <w:lang w:val="it-IT"/>
          </w:rPr>
          <w:t>II.C.5-5</w:t>
        </w:r>
      </w:hyperlink>
    </w:p>
  </w:endnote>
  <w:endnote w:id="393">
    <w:p w14:paraId="113EDD18" w14:textId="77777777" w:rsidR="002A46BB" w:rsidRPr="00AA6009" w:rsidRDefault="002A46BB">
      <w:pPr>
        <w:pStyle w:val="EndnoteText"/>
        <w:rPr>
          <w:lang w:val="it-IT"/>
        </w:rPr>
      </w:pPr>
      <w:r>
        <w:rPr>
          <w:rStyle w:val="EndnoteReference"/>
        </w:rPr>
        <w:endnoteRef/>
      </w:r>
      <w:r w:rsidRPr="00AA6009">
        <w:rPr>
          <w:lang w:val="it-IT"/>
        </w:rPr>
        <w:t xml:space="preserve"> </w:t>
      </w:r>
      <w:hyperlink r:id="rId377" w:history="1">
        <w:r w:rsidRPr="00AA6009">
          <w:rPr>
            <w:rStyle w:val="Hyperlink"/>
            <w:sz w:val="20"/>
            <w:lang w:val="it-IT"/>
          </w:rPr>
          <w:t>II.C.5-7</w:t>
        </w:r>
      </w:hyperlink>
    </w:p>
  </w:endnote>
  <w:endnote w:id="394">
    <w:p w14:paraId="33B4A3BB" w14:textId="77777777" w:rsidR="002A46BB" w:rsidRPr="00AA6009" w:rsidRDefault="002A46BB">
      <w:pPr>
        <w:pStyle w:val="EndnoteText"/>
        <w:rPr>
          <w:lang w:val="it-IT"/>
        </w:rPr>
      </w:pPr>
      <w:r>
        <w:rPr>
          <w:rStyle w:val="EndnoteReference"/>
        </w:rPr>
        <w:endnoteRef/>
      </w:r>
      <w:r w:rsidRPr="00AA6009">
        <w:rPr>
          <w:lang w:val="it-IT"/>
        </w:rPr>
        <w:t xml:space="preserve"> </w:t>
      </w:r>
      <w:hyperlink r:id="rId378" w:history="1">
        <w:r w:rsidRPr="00AA6009">
          <w:rPr>
            <w:rStyle w:val="Hyperlink"/>
            <w:sz w:val="20"/>
            <w:lang w:val="it-IT"/>
          </w:rPr>
          <w:t>II.C.5-6</w:t>
        </w:r>
      </w:hyperlink>
    </w:p>
  </w:endnote>
  <w:endnote w:id="395">
    <w:p w14:paraId="33FA17BF" w14:textId="77777777" w:rsidR="002A46BB" w:rsidRPr="00AA6009" w:rsidRDefault="002A46BB">
      <w:pPr>
        <w:pStyle w:val="EndnoteText"/>
        <w:rPr>
          <w:lang w:val="it-IT"/>
        </w:rPr>
      </w:pPr>
      <w:r>
        <w:rPr>
          <w:rStyle w:val="EndnoteReference"/>
        </w:rPr>
        <w:endnoteRef/>
      </w:r>
      <w:r w:rsidRPr="00AA6009">
        <w:rPr>
          <w:lang w:val="it-IT"/>
        </w:rPr>
        <w:t xml:space="preserve"> </w:t>
      </w:r>
      <w:hyperlink r:id="rId379" w:history="1">
        <w:r w:rsidRPr="00AA6009">
          <w:rPr>
            <w:rStyle w:val="Hyperlink"/>
            <w:sz w:val="20"/>
            <w:lang w:val="it-IT"/>
          </w:rPr>
          <w:t>II.C.5-8</w:t>
        </w:r>
      </w:hyperlink>
    </w:p>
  </w:endnote>
  <w:endnote w:id="396">
    <w:p w14:paraId="1C6DD9EC" w14:textId="77777777" w:rsidR="002A46BB" w:rsidRPr="00AA6009" w:rsidRDefault="002A46BB">
      <w:pPr>
        <w:pStyle w:val="EndnoteText"/>
        <w:rPr>
          <w:lang w:val="it-IT"/>
        </w:rPr>
      </w:pPr>
      <w:r>
        <w:rPr>
          <w:rStyle w:val="EndnoteReference"/>
        </w:rPr>
        <w:endnoteRef/>
      </w:r>
      <w:r w:rsidRPr="00AA6009">
        <w:rPr>
          <w:lang w:val="it-IT"/>
        </w:rPr>
        <w:t xml:space="preserve"> </w:t>
      </w:r>
      <w:hyperlink r:id="rId380" w:history="1">
        <w:r w:rsidRPr="00AA6009">
          <w:rPr>
            <w:rStyle w:val="Hyperlink"/>
            <w:sz w:val="20"/>
            <w:lang w:val="it-IT"/>
          </w:rPr>
          <w:t>II.C.5-10</w:t>
        </w:r>
      </w:hyperlink>
    </w:p>
  </w:endnote>
  <w:endnote w:id="397">
    <w:p w14:paraId="3D4DFCEA" w14:textId="77777777" w:rsidR="002A46BB" w:rsidRPr="00AA6009" w:rsidRDefault="002A46BB">
      <w:pPr>
        <w:pStyle w:val="EndnoteText"/>
        <w:rPr>
          <w:lang w:val="it-IT"/>
        </w:rPr>
      </w:pPr>
      <w:r>
        <w:rPr>
          <w:rStyle w:val="EndnoteReference"/>
        </w:rPr>
        <w:endnoteRef/>
      </w:r>
      <w:r w:rsidRPr="00AA6009">
        <w:rPr>
          <w:lang w:val="it-IT"/>
        </w:rPr>
        <w:t xml:space="preserve"> </w:t>
      </w:r>
      <w:hyperlink r:id="rId381" w:history="1">
        <w:r w:rsidRPr="00AA6009">
          <w:rPr>
            <w:rStyle w:val="Hyperlink"/>
            <w:sz w:val="20"/>
            <w:lang w:val="it-IT"/>
          </w:rPr>
          <w:t>II.C.5-11</w:t>
        </w:r>
      </w:hyperlink>
    </w:p>
  </w:endnote>
  <w:endnote w:id="398">
    <w:p w14:paraId="73EC701A" w14:textId="77777777" w:rsidR="002A46BB" w:rsidRPr="00AA6009" w:rsidRDefault="002A46BB">
      <w:pPr>
        <w:pStyle w:val="EndnoteText"/>
        <w:rPr>
          <w:lang w:val="it-IT"/>
        </w:rPr>
      </w:pPr>
      <w:r>
        <w:rPr>
          <w:rStyle w:val="EndnoteReference"/>
        </w:rPr>
        <w:endnoteRef/>
      </w:r>
      <w:r w:rsidRPr="00AA6009">
        <w:rPr>
          <w:lang w:val="it-IT"/>
        </w:rPr>
        <w:t xml:space="preserve"> </w:t>
      </w:r>
      <w:hyperlink r:id="rId382" w:history="1">
        <w:r w:rsidRPr="00AA6009">
          <w:rPr>
            <w:rStyle w:val="Hyperlink"/>
            <w:sz w:val="20"/>
            <w:lang w:val="it-IT"/>
          </w:rPr>
          <w:t>II.C.5-13</w:t>
        </w:r>
      </w:hyperlink>
    </w:p>
  </w:endnote>
  <w:endnote w:id="399">
    <w:p w14:paraId="50958024" w14:textId="77777777" w:rsidR="002A46BB" w:rsidRPr="00AA6009" w:rsidRDefault="002A46BB">
      <w:pPr>
        <w:pStyle w:val="EndnoteText"/>
        <w:rPr>
          <w:lang w:val="it-IT"/>
        </w:rPr>
      </w:pPr>
      <w:r>
        <w:rPr>
          <w:rStyle w:val="EndnoteReference"/>
        </w:rPr>
        <w:endnoteRef/>
      </w:r>
      <w:r w:rsidRPr="00AA6009">
        <w:rPr>
          <w:lang w:val="it-IT"/>
        </w:rPr>
        <w:t xml:space="preserve"> </w:t>
      </w:r>
      <w:hyperlink r:id="rId383" w:history="1">
        <w:r w:rsidRPr="00AA6009">
          <w:rPr>
            <w:rStyle w:val="Hyperlink"/>
            <w:sz w:val="20"/>
            <w:lang w:val="it-IT"/>
          </w:rPr>
          <w:t>II.C.5-14</w:t>
        </w:r>
      </w:hyperlink>
    </w:p>
  </w:endnote>
  <w:endnote w:id="400">
    <w:p w14:paraId="1261D819" w14:textId="77777777" w:rsidR="002A46BB" w:rsidRPr="00AA6009" w:rsidRDefault="002A46BB">
      <w:pPr>
        <w:pStyle w:val="EndnoteText"/>
        <w:rPr>
          <w:lang w:val="it-IT"/>
        </w:rPr>
      </w:pPr>
      <w:r>
        <w:rPr>
          <w:rStyle w:val="EndnoteReference"/>
        </w:rPr>
        <w:endnoteRef/>
      </w:r>
      <w:r w:rsidRPr="00AA6009">
        <w:rPr>
          <w:lang w:val="it-IT"/>
        </w:rPr>
        <w:t xml:space="preserve"> </w:t>
      </w:r>
      <w:hyperlink r:id="rId384" w:history="1">
        <w:r w:rsidRPr="00AA6009">
          <w:rPr>
            <w:rStyle w:val="Hyperlink"/>
            <w:sz w:val="20"/>
            <w:lang w:val="it-IT"/>
          </w:rPr>
          <w:t>II.C.5-2</w:t>
        </w:r>
      </w:hyperlink>
    </w:p>
  </w:endnote>
  <w:endnote w:id="401">
    <w:p w14:paraId="4EABE397" w14:textId="77777777" w:rsidR="002A46BB" w:rsidRPr="00AA6009" w:rsidRDefault="002A46BB">
      <w:pPr>
        <w:pStyle w:val="EndnoteText"/>
        <w:rPr>
          <w:lang w:val="it-IT"/>
        </w:rPr>
      </w:pPr>
      <w:r>
        <w:rPr>
          <w:rStyle w:val="EndnoteReference"/>
        </w:rPr>
        <w:endnoteRef/>
      </w:r>
      <w:r w:rsidRPr="00AA6009">
        <w:rPr>
          <w:lang w:val="it-IT"/>
        </w:rPr>
        <w:t xml:space="preserve"> </w:t>
      </w:r>
      <w:hyperlink r:id="rId385" w:history="1">
        <w:r w:rsidRPr="00AA6009">
          <w:rPr>
            <w:rStyle w:val="Hyperlink"/>
            <w:sz w:val="20"/>
            <w:lang w:val="it-IT"/>
          </w:rPr>
          <w:t>II.C.5-15</w:t>
        </w:r>
      </w:hyperlink>
    </w:p>
  </w:endnote>
  <w:endnote w:id="402">
    <w:p w14:paraId="3346EDA6" w14:textId="77777777" w:rsidR="002A46BB" w:rsidRPr="00AA6009" w:rsidRDefault="002A46BB">
      <w:pPr>
        <w:pStyle w:val="EndnoteText"/>
        <w:rPr>
          <w:lang w:val="it-IT"/>
        </w:rPr>
      </w:pPr>
      <w:r>
        <w:rPr>
          <w:rStyle w:val="EndnoteReference"/>
        </w:rPr>
        <w:endnoteRef/>
      </w:r>
      <w:r w:rsidRPr="00AA6009">
        <w:rPr>
          <w:lang w:val="it-IT"/>
        </w:rPr>
        <w:t xml:space="preserve"> </w:t>
      </w:r>
      <w:hyperlink r:id="rId386" w:history="1">
        <w:r w:rsidRPr="00AA6009">
          <w:rPr>
            <w:rStyle w:val="Hyperlink"/>
            <w:sz w:val="20"/>
            <w:lang w:val="it-IT"/>
          </w:rPr>
          <w:t>II.C.5-16</w:t>
        </w:r>
      </w:hyperlink>
    </w:p>
  </w:endnote>
  <w:endnote w:id="403">
    <w:p w14:paraId="4317D252" w14:textId="77777777" w:rsidR="002A46BB" w:rsidRPr="00AA6009" w:rsidRDefault="002A46BB">
      <w:pPr>
        <w:pStyle w:val="EndnoteText"/>
        <w:rPr>
          <w:lang w:val="it-IT"/>
        </w:rPr>
      </w:pPr>
      <w:r>
        <w:rPr>
          <w:rStyle w:val="EndnoteReference"/>
        </w:rPr>
        <w:endnoteRef/>
      </w:r>
      <w:r w:rsidRPr="00AA6009">
        <w:rPr>
          <w:lang w:val="it-IT"/>
        </w:rPr>
        <w:t xml:space="preserve"> </w:t>
      </w:r>
      <w:hyperlink r:id="rId387" w:history="1">
        <w:r w:rsidRPr="00AA6009">
          <w:rPr>
            <w:rStyle w:val="Hyperlink"/>
            <w:sz w:val="20"/>
            <w:lang w:val="it-IT"/>
          </w:rPr>
          <w:t>II.C.5-17</w:t>
        </w:r>
      </w:hyperlink>
    </w:p>
  </w:endnote>
  <w:endnote w:id="404">
    <w:p w14:paraId="6644020A" w14:textId="721B5C88" w:rsidR="002A46BB" w:rsidRPr="00AA6009" w:rsidRDefault="002A46BB">
      <w:pPr>
        <w:pStyle w:val="EndnoteText"/>
        <w:rPr>
          <w:lang w:val="it-IT"/>
        </w:rPr>
      </w:pPr>
      <w:r>
        <w:rPr>
          <w:rStyle w:val="EndnoteReference"/>
        </w:rPr>
        <w:endnoteRef/>
      </w:r>
      <w:r w:rsidRPr="00AA6009">
        <w:rPr>
          <w:lang w:val="it-IT"/>
        </w:rPr>
        <w:t xml:space="preserve"> </w:t>
      </w:r>
      <w:hyperlink r:id="rId388" w:history="1">
        <w:r w:rsidRPr="00AA6009">
          <w:rPr>
            <w:rStyle w:val="Hyperlink"/>
            <w:sz w:val="20"/>
            <w:lang w:val="it-IT"/>
          </w:rPr>
          <w:t>II.C.5-12</w:t>
        </w:r>
      </w:hyperlink>
    </w:p>
  </w:endnote>
  <w:endnote w:id="405">
    <w:p w14:paraId="0CE93942" w14:textId="04E803D2" w:rsidR="002A46BB" w:rsidRPr="00AA6009" w:rsidRDefault="002A46BB">
      <w:pPr>
        <w:pStyle w:val="EndnoteText"/>
        <w:rPr>
          <w:lang w:val="it-IT"/>
        </w:rPr>
      </w:pPr>
      <w:r>
        <w:rPr>
          <w:rStyle w:val="EndnoteReference"/>
        </w:rPr>
        <w:endnoteRef/>
      </w:r>
      <w:r w:rsidRPr="00AA6009">
        <w:rPr>
          <w:lang w:val="it-IT"/>
        </w:rPr>
        <w:t xml:space="preserve"> </w:t>
      </w:r>
      <w:hyperlink r:id="rId389" w:history="1">
        <w:r w:rsidRPr="00AA6009">
          <w:rPr>
            <w:rStyle w:val="Hyperlink"/>
            <w:sz w:val="20"/>
            <w:lang w:val="it-IT"/>
          </w:rPr>
          <w:t>II.C.5-3</w:t>
        </w:r>
      </w:hyperlink>
    </w:p>
  </w:endnote>
  <w:endnote w:id="406">
    <w:p w14:paraId="5B6A8132" w14:textId="76299F94" w:rsidR="002A46BB" w:rsidRPr="00AA6009" w:rsidRDefault="002A46BB">
      <w:pPr>
        <w:pStyle w:val="EndnoteText"/>
        <w:rPr>
          <w:lang w:val="it-IT"/>
        </w:rPr>
      </w:pPr>
      <w:r>
        <w:rPr>
          <w:rStyle w:val="EndnoteReference"/>
        </w:rPr>
        <w:endnoteRef/>
      </w:r>
      <w:r w:rsidRPr="00AA6009">
        <w:rPr>
          <w:lang w:val="it-IT"/>
        </w:rPr>
        <w:t xml:space="preserve"> </w:t>
      </w:r>
      <w:hyperlink r:id="rId390" w:history="1">
        <w:r w:rsidRPr="00AA6009">
          <w:rPr>
            <w:rStyle w:val="Hyperlink"/>
            <w:sz w:val="20"/>
            <w:lang w:val="it-IT"/>
          </w:rPr>
          <w:t>II.C.5-9</w:t>
        </w:r>
      </w:hyperlink>
    </w:p>
  </w:endnote>
  <w:endnote w:id="407">
    <w:p w14:paraId="595F9FE0" w14:textId="4A6058EC" w:rsidR="002A46BB" w:rsidRPr="00AA6009" w:rsidRDefault="002A46BB">
      <w:pPr>
        <w:pStyle w:val="EndnoteText"/>
        <w:rPr>
          <w:lang w:val="it-IT"/>
        </w:rPr>
      </w:pPr>
      <w:r>
        <w:rPr>
          <w:rStyle w:val="EndnoteReference"/>
        </w:rPr>
        <w:endnoteRef/>
      </w:r>
      <w:r w:rsidRPr="00AA6009">
        <w:rPr>
          <w:lang w:val="it-IT"/>
        </w:rPr>
        <w:t xml:space="preserve"> </w:t>
      </w:r>
      <w:hyperlink r:id="rId391" w:history="1">
        <w:r w:rsidRPr="00AA6009">
          <w:rPr>
            <w:rStyle w:val="Hyperlink"/>
            <w:sz w:val="20"/>
            <w:lang w:val="it-IT"/>
          </w:rPr>
          <w:t>II.C.6-1</w:t>
        </w:r>
      </w:hyperlink>
    </w:p>
  </w:endnote>
  <w:endnote w:id="408">
    <w:p w14:paraId="2AF6DEBA" w14:textId="06D1B972" w:rsidR="002A46BB" w:rsidRPr="00AA6009" w:rsidRDefault="002A46BB">
      <w:pPr>
        <w:pStyle w:val="EndnoteText"/>
        <w:rPr>
          <w:lang w:val="it-IT"/>
        </w:rPr>
      </w:pPr>
      <w:r>
        <w:rPr>
          <w:rStyle w:val="EndnoteReference"/>
        </w:rPr>
        <w:endnoteRef/>
      </w:r>
      <w:r w:rsidRPr="00AA6009">
        <w:rPr>
          <w:lang w:val="it-IT"/>
        </w:rPr>
        <w:t xml:space="preserve"> </w:t>
      </w:r>
      <w:hyperlink r:id="rId392" w:history="1">
        <w:r w:rsidRPr="00AA6009">
          <w:rPr>
            <w:rStyle w:val="Hyperlink"/>
            <w:sz w:val="20"/>
            <w:lang w:val="it-IT"/>
          </w:rPr>
          <w:t>II.C.6-11</w:t>
        </w:r>
      </w:hyperlink>
    </w:p>
  </w:endnote>
  <w:endnote w:id="409">
    <w:p w14:paraId="6E383F99" w14:textId="5364D229" w:rsidR="002A46BB" w:rsidRPr="00AA6009" w:rsidRDefault="002A46BB">
      <w:pPr>
        <w:pStyle w:val="EndnoteText"/>
        <w:rPr>
          <w:lang w:val="it-IT"/>
        </w:rPr>
      </w:pPr>
      <w:r>
        <w:rPr>
          <w:rStyle w:val="EndnoteReference"/>
        </w:rPr>
        <w:endnoteRef/>
      </w:r>
      <w:r w:rsidRPr="00AA6009">
        <w:rPr>
          <w:lang w:val="it-IT"/>
        </w:rPr>
        <w:t xml:space="preserve"> </w:t>
      </w:r>
      <w:hyperlink r:id="rId393" w:history="1">
        <w:r w:rsidRPr="00AA6009">
          <w:rPr>
            <w:rStyle w:val="Hyperlink"/>
            <w:sz w:val="20"/>
            <w:lang w:val="it-IT"/>
          </w:rPr>
          <w:t>II.C.6-2</w:t>
        </w:r>
      </w:hyperlink>
    </w:p>
  </w:endnote>
  <w:endnote w:id="410">
    <w:p w14:paraId="513913D9" w14:textId="77777777" w:rsidR="002A46BB" w:rsidRPr="00AA6009" w:rsidRDefault="002A46BB">
      <w:pPr>
        <w:pStyle w:val="EndnoteText"/>
        <w:rPr>
          <w:lang w:val="it-IT"/>
        </w:rPr>
      </w:pPr>
      <w:r>
        <w:rPr>
          <w:rStyle w:val="EndnoteReference"/>
        </w:rPr>
        <w:endnoteRef/>
      </w:r>
      <w:r w:rsidRPr="00AA6009">
        <w:rPr>
          <w:lang w:val="it-IT"/>
        </w:rPr>
        <w:t xml:space="preserve"> </w:t>
      </w:r>
      <w:hyperlink r:id="rId394" w:history="1">
        <w:r w:rsidRPr="00AA6009">
          <w:rPr>
            <w:rStyle w:val="Hyperlink"/>
            <w:sz w:val="20"/>
            <w:lang w:val="it-IT"/>
          </w:rPr>
          <w:t>II.C.6-3</w:t>
        </w:r>
      </w:hyperlink>
    </w:p>
  </w:endnote>
  <w:endnote w:id="411">
    <w:p w14:paraId="15BB57F5" w14:textId="77777777" w:rsidR="002A46BB" w:rsidRPr="00AA6009" w:rsidRDefault="002A46BB">
      <w:pPr>
        <w:pStyle w:val="EndnoteText"/>
        <w:rPr>
          <w:lang w:val="it-IT"/>
        </w:rPr>
      </w:pPr>
      <w:r>
        <w:rPr>
          <w:rStyle w:val="EndnoteReference"/>
        </w:rPr>
        <w:endnoteRef/>
      </w:r>
      <w:r w:rsidRPr="00AA6009">
        <w:rPr>
          <w:lang w:val="it-IT"/>
        </w:rPr>
        <w:t xml:space="preserve"> </w:t>
      </w:r>
      <w:hyperlink r:id="rId395" w:history="1">
        <w:r w:rsidRPr="00AA6009">
          <w:rPr>
            <w:rStyle w:val="Hyperlink"/>
            <w:sz w:val="20"/>
            <w:lang w:val="it-IT"/>
          </w:rPr>
          <w:t>II.C.6-4</w:t>
        </w:r>
      </w:hyperlink>
    </w:p>
  </w:endnote>
  <w:endnote w:id="412">
    <w:p w14:paraId="4F2A099A" w14:textId="77777777" w:rsidR="002A46BB" w:rsidRPr="00AA6009" w:rsidRDefault="002A46BB">
      <w:pPr>
        <w:pStyle w:val="EndnoteText"/>
        <w:rPr>
          <w:lang w:val="it-IT"/>
        </w:rPr>
      </w:pPr>
      <w:r>
        <w:rPr>
          <w:rStyle w:val="EndnoteReference"/>
        </w:rPr>
        <w:endnoteRef/>
      </w:r>
      <w:r w:rsidRPr="00AA6009">
        <w:rPr>
          <w:lang w:val="it-IT"/>
        </w:rPr>
        <w:t xml:space="preserve"> </w:t>
      </w:r>
      <w:hyperlink r:id="rId396" w:history="1">
        <w:r w:rsidRPr="00AA6009">
          <w:rPr>
            <w:rStyle w:val="Hyperlink"/>
            <w:sz w:val="20"/>
            <w:lang w:val="it-IT"/>
          </w:rPr>
          <w:t>II.C.6-5</w:t>
        </w:r>
      </w:hyperlink>
    </w:p>
  </w:endnote>
  <w:endnote w:id="413">
    <w:p w14:paraId="1ABF2A3F" w14:textId="77777777" w:rsidR="002A46BB" w:rsidRPr="00AA6009" w:rsidRDefault="002A46BB">
      <w:pPr>
        <w:pStyle w:val="EndnoteText"/>
        <w:rPr>
          <w:lang w:val="it-IT"/>
        </w:rPr>
      </w:pPr>
      <w:r>
        <w:rPr>
          <w:rStyle w:val="EndnoteReference"/>
        </w:rPr>
        <w:endnoteRef/>
      </w:r>
      <w:r w:rsidRPr="00AA6009">
        <w:rPr>
          <w:lang w:val="it-IT"/>
        </w:rPr>
        <w:t xml:space="preserve"> </w:t>
      </w:r>
      <w:hyperlink r:id="rId397" w:history="1">
        <w:r w:rsidRPr="00AA6009">
          <w:rPr>
            <w:rStyle w:val="Hyperlink"/>
            <w:sz w:val="20"/>
            <w:lang w:val="it-IT"/>
          </w:rPr>
          <w:t>II.C.6-8</w:t>
        </w:r>
      </w:hyperlink>
    </w:p>
  </w:endnote>
  <w:endnote w:id="414">
    <w:p w14:paraId="32C46970" w14:textId="77777777" w:rsidR="002A46BB" w:rsidRPr="00AA6009" w:rsidRDefault="002A46BB">
      <w:pPr>
        <w:pStyle w:val="EndnoteText"/>
        <w:rPr>
          <w:lang w:val="it-IT"/>
        </w:rPr>
      </w:pPr>
      <w:r>
        <w:rPr>
          <w:rStyle w:val="EndnoteReference"/>
        </w:rPr>
        <w:endnoteRef/>
      </w:r>
      <w:r w:rsidRPr="00AA6009">
        <w:rPr>
          <w:lang w:val="it-IT"/>
        </w:rPr>
        <w:t xml:space="preserve"> </w:t>
      </w:r>
      <w:hyperlink r:id="rId398" w:history="1">
        <w:r w:rsidRPr="00AA6009">
          <w:rPr>
            <w:rStyle w:val="Hyperlink"/>
            <w:sz w:val="20"/>
            <w:lang w:val="it-IT"/>
          </w:rPr>
          <w:t>II.C.6-10</w:t>
        </w:r>
      </w:hyperlink>
    </w:p>
  </w:endnote>
  <w:endnote w:id="415">
    <w:p w14:paraId="59BDC9C0" w14:textId="61374A44" w:rsidR="002A46BB" w:rsidRPr="00AA6009" w:rsidRDefault="002A46BB">
      <w:pPr>
        <w:pStyle w:val="EndnoteText"/>
        <w:rPr>
          <w:lang w:val="it-IT"/>
        </w:rPr>
      </w:pPr>
      <w:r>
        <w:rPr>
          <w:rStyle w:val="EndnoteReference"/>
        </w:rPr>
        <w:endnoteRef/>
      </w:r>
      <w:r w:rsidRPr="00AA6009">
        <w:rPr>
          <w:lang w:val="it-IT"/>
        </w:rPr>
        <w:t xml:space="preserve"> </w:t>
      </w:r>
      <w:hyperlink r:id="rId399" w:history="1">
        <w:r w:rsidRPr="00AA6009">
          <w:rPr>
            <w:rStyle w:val="Hyperlink"/>
            <w:sz w:val="20"/>
            <w:lang w:val="it-IT"/>
          </w:rPr>
          <w:t>II.C.6-6</w:t>
        </w:r>
      </w:hyperlink>
    </w:p>
  </w:endnote>
  <w:endnote w:id="416">
    <w:p w14:paraId="63EAEC94" w14:textId="632B0431" w:rsidR="002A46BB" w:rsidRPr="00AA6009" w:rsidRDefault="002A46BB">
      <w:pPr>
        <w:pStyle w:val="EndnoteText"/>
        <w:rPr>
          <w:lang w:val="it-IT"/>
        </w:rPr>
      </w:pPr>
      <w:r>
        <w:rPr>
          <w:rStyle w:val="EndnoteReference"/>
        </w:rPr>
        <w:endnoteRef/>
      </w:r>
      <w:r w:rsidRPr="00AA6009">
        <w:rPr>
          <w:lang w:val="it-IT"/>
        </w:rPr>
        <w:t xml:space="preserve"> </w:t>
      </w:r>
      <w:hyperlink r:id="rId400" w:history="1">
        <w:r w:rsidRPr="00AA6009">
          <w:rPr>
            <w:rStyle w:val="Hyperlink"/>
            <w:sz w:val="20"/>
            <w:lang w:val="it-IT"/>
          </w:rPr>
          <w:t>II.C.6-7</w:t>
        </w:r>
      </w:hyperlink>
    </w:p>
  </w:endnote>
  <w:endnote w:id="417">
    <w:p w14:paraId="53BF337C" w14:textId="2D95D69F" w:rsidR="002A46BB" w:rsidRPr="00AA6009" w:rsidRDefault="002A46BB">
      <w:pPr>
        <w:pStyle w:val="EndnoteText"/>
        <w:rPr>
          <w:lang w:val="it-IT"/>
        </w:rPr>
      </w:pPr>
      <w:r>
        <w:rPr>
          <w:rStyle w:val="EndnoteReference"/>
        </w:rPr>
        <w:endnoteRef/>
      </w:r>
      <w:r w:rsidRPr="00AA6009">
        <w:rPr>
          <w:lang w:val="it-IT"/>
        </w:rPr>
        <w:t xml:space="preserve"> </w:t>
      </w:r>
      <w:hyperlink r:id="rId401" w:history="1">
        <w:r w:rsidRPr="00AA6009">
          <w:rPr>
            <w:rStyle w:val="Hyperlink"/>
            <w:sz w:val="20"/>
            <w:lang w:val="it-IT"/>
          </w:rPr>
          <w:t>II.C.7-5</w:t>
        </w:r>
      </w:hyperlink>
    </w:p>
  </w:endnote>
  <w:endnote w:id="418">
    <w:p w14:paraId="17D5C645" w14:textId="19D9991E" w:rsidR="002A46BB" w:rsidRPr="00AA6009" w:rsidRDefault="002A46BB">
      <w:pPr>
        <w:pStyle w:val="EndnoteText"/>
        <w:rPr>
          <w:lang w:val="it-IT"/>
        </w:rPr>
      </w:pPr>
      <w:r>
        <w:rPr>
          <w:rStyle w:val="EndnoteReference"/>
        </w:rPr>
        <w:endnoteRef/>
      </w:r>
      <w:r w:rsidRPr="00AA6009">
        <w:rPr>
          <w:lang w:val="it-IT"/>
        </w:rPr>
        <w:t xml:space="preserve"> </w:t>
      </w:r>
      <w:hyperlink r:id="rId402" w:history="1">
        <w:r w:rsidRPr="00AA6009">
          <w:rPr>
            <w:rStyle w:val="Hyperlink"/>
            <w:sz w:val="20"/>
            <w:lang w:val="it-IT"/>
          </w:rPr>
          <w:t>II.C.7-3</w:t>
        </w:r>
      </w:hyperlink>
    </w:p>
  </w:endnote>
  <w:endnote w:id="419">
    <w:p w14:paraId="08570B58" w14:textId="512C037E" w:rsidR="002A46BB" w:rsidRPr="00AA6009" w:rsidRDefault="002A46BB">
      <w:pPr>
        <w:pStyle w:val="EndnoteText"/>
        <w:rPr>
          <w:lang w:val="it-IT"/>
        </w:rPr>
      </w:pPr>
      <w:r>
        <w:rPr>
          <w:rStyle w:val="EndnoteReference"/>
        </w:rPr>
        <w:endnoteRef/>
      </w:r>
      <w:r w:rsidRPr="00AA6009">
        <w:rPr>
          <w:lang w:val="it-IT"/>
        </w:rPr>
        <w:t xml:space="preserve"> </w:t>
      </w:r>
      <w:hyperlink r:id="rId403" w:history="1">
        <w:r w:rsidRPr="00AA6009">
          <w:rPr>
            <w:rStyle w:val="Hyperlink"/>
            <w:sz w:val="20"/>
            <w:lang w:val="it-IT"/>
          </w:rPr>
          <w:t>II.C.7-2</w:t>
        </w:r>
      </w:hyperlink>
    </w:p>
  </w:endnote>
  <w:endnote w:id="420">
    <w:p w14:paraId="7F96B873" w14:textId="26D46EDE" w:rsidR="002A46BB" w:rsidRPr="00AA6009" w:rsidRDefault="002A46BB">
      <w:pPr>
        <w:pStyle w:val="EndnoteText"/>
        <w:rPr>
          <w:lang w:val="it-IT"/>
        </w:rPr>
      </w:pPr>
      <w:r>
        <w:rPr>
          <w:rStyle w:val="EndnoteReference"/>
        </w:rPr>
        <w:endnoteRef/>
      </w:r>
      <w:r w:rsidRPr="00AA6009">
        <w:rPr>
          <w:lang w:val="it-IT"/>
        </w:rPr>
        <w:t xml:space="preserve"> </w:t>
      </w:r>
      <w:hyperlink r:id="rId404" w:history="1">
        <w:r w:rsidRPr="00AA6009">
          <w:rPr>
            <w:rStyle w:val="Hyperlink"/>
            <w:sz w:val="20"/>
            <w:lang w:val="it-IT"/>
          </w:rPr>
          <w:t>II.C.7-1</w:t>
        </w:r>
      </w:hyperlink>
    </w:p>
  </w:endnote>
  <w:endnote w:id="421">
    <w:p w14:paraId="255B75F3" w14:textId="36093FD0" w:rsidR="002A46BB" w:rsidRPr="00AA6009" w:rsidRDefault="002A46BB">
      <w:pPr>
        <w:pStyle w:val="EndnoteText"/>
        <w:rPr>
          <w:lang w:val="it-IT"/>
        </w:rPr>
      </w:pPr>
      <w:r>
        <w:rPr>
          <w:rStyle w:val="EndnoteReference"/>
        </w:rPr>
        <w:endnoteRef/>
      </w:r>
      <w:r w:rsidRPr="00AA6009">
        <w:rPr>
          <w:lang w:val="it-IT"/>
        </w:rPr>
        <w:t xml:space="preserve"> </w:t>
      </w:r>
      <w:hyperlink r:id="rId405" w:history="1">
        <w:r w:rsidRPr="00AA6009">
          <w:rPr>
            <w:rStyle w:val="Hyperlink"/>
            <w:sz w:val="20"/>
            <w:lang w:val="it-IT"/>
          </w:rPr>
          <w:t>II.C.7-4</w:t>
        </w:r>
      </w:hyperlink>
    </w:p>
  </w:endnote>
  <w:endnote w:id="422">
    <w:p w14:paraId="69567D7B" w14:textId="6028E7AC" w:rsidR="002A46BB" w:rsidRPr="00AA6009" w:rsidRDefault="002A46BB">
      <w:pPr>
        <w:pStyle w:val="EndnoteText"/>
        <w:rPr>
          <w:lang w:val="it-IT"/>
        </w:rPr>
      </w:pPr>
      <w:r>
        <w:rPr>
          <w:rStyle w:val="EndnoteReference"/>
        </w:rPr>
        <w:endnoteRef/>
      </w:r>
      <w:r w:rsidRPr="00AA6009">
        <w:rPr>
          <w:lang w:val="it-IT"/>
        </w:rPr>
        <w:t xml:space="preserve"> </w:t>
      </w:r>
      <w:hyperlink r:id="rId406" w:history="1">
        <w:r w:rsidRPr="00AA6009">
          <w:rPr>
            <w:rStyle w:val="Hyperlink"/>
            <w:sz w:val="20"/>
            <w:lang w:val="it-IT"/>
          </w:rPr>
          <w:t>II.C.8-4</w:t>
        </w:r>
      </w:hyperlink>
    </w:p>
  </w:endnote>
  <w:endnote w:id="423">
    <w:p w14:paraId="0A770FC3" w14:textId="262EB46E" w:rsidR="002A46BB" w:rsidRPr="00AA6009" w:rsidRDefault="002A46BB">
      <w:pPr>
        <w:pStyle w:val="EndnoteText"/>
        <w:rPr>
          <w:lang w:val="it-IT"/>
        </w:rPr>
      </w:pPr>
      <w:r>
        <w:rPr>
          <w:rStyle w:val="EndnoteReference"/>
        </w:rPr>
        <w:endnoteRef/>
      </w:r>
      <w:r w:rsidRPr="00AA6009">
        <w:rPr>
          <w:lang w:val="it-IT"/>
        </w:rPr>
        <w:t xml:space="preserve"> </w:t>
      </w:r>
      <w:hyperlink r:id="rId407" w:history="1">
        <w:r w:rsidRPr="00AA6009">
          <w:rPr>
            <w:rStyle w:val="Hyperlink"/>
            <w:sz w:val="20"/>
            <w:lang w:val="it-IT"/>
          </w:rPr>
          <w:t>II.C.8-3</w:t>
        </w:r>
      </w:hyperlink>
    </w:p>
  </w:endnote>
  <w:endnote w:id="424">
    <w:p w14:paraId="142E2E39" w14:textId="16D4BD0B" w:rsidR="002A46BB" w:rsidRPr="00AA6009" w:rsidRDefault="002A46BB">
      <w:pPr>
        <w:pStyle w:val="EndnoteText"/>
        <w:rPr>
          <w:lang w:val="it-IT"/>
        </w:rPr>
      </w:pPr>
      <w:r>
        <w:rPr>
          <w:rStyle w:val="EndnoteReference"/>
        </w:rPr>
        <w:endnoteRef/>
      </w:r>
      <w:r w:rsidRPr="00AA6009">
        <w:rPr>
          <w:lang w:val="it-IT"/>
        </w:rPr>
        <w:t xml:space="preserve"> </w:t>
      </w:r>
      <w:hyperlink r:id="rId408" w:anchor="net" w:history="1">
        <w:r w:rsidRPr="00AA6009">
          <w:rPr>
            <w:rStyle w:val="Hyperlink"/>
            <w:sz w:val="20"/>
            <w:lang w:val="it-IT"/>
          </w:rPr>
          <w:t>II.C.8-5</w:t>
        </w:r>
      </w:hyperlink>
    </w:p>
  </w:endnote>
  <w:endnote w:id="425">
    <w:p w14:paraId="4D502908" w14:textId="15C89263" w:rsidR="002A46BB" w:rsidRPr="00AA6009" w:rsidRDefault="002A46BB">
      <w:pPr>
        <w:pStyle w:val="EndnoteText"/>
        <w:rPr>
          <w:lang w:val="it-IT"/>
        </w:rPr>
      </w:pPr>
      <w:r>
        <w:rPr>
          <w:rStyle w:val="EndnoteReference"/>
        </w:rPr>
        <w:endnoteRef/>
      </w:r>
      <w:r w:rsidRPr="00AA6009">
        <w:rPr>
          <w:lang w:val="it-IT"/>
        </w:rPr>
        <w:t xml:space="preserve"> </w:t>
      </w:r>
      <w:hyperlink r:id="rId409" w:history="1">
        <w:r w:rsidRPr="00AA6009">
          <w:rPr>
            <w:rStyle w:val="Hyperlink"/>
            <w:sz w:val="20"/>
            <w:lang w:val="it-IT"/>
          </w:rPr>
          <w:t>II.C.8-1</w:t>
        </w:r>
      </w:hyperlink>
    </w:p>
  </w:endnote>
  <w:endnote w:id="426">
    <w:p w14:paraId="4B6B33C7" w14:textId="0277307C" w:rsidR="002A46BB" w:rsidRPr="00AA6009" w:rsidRDefault="002A46BB">
      <w:pPr>
        <w:pStyle w:val="EndnoteText"/>
        <w:rPr>
          <w:lang w:val="it-IT"/>
        </w:rPr>
      </w:pPr>
      <w:r>
        <w:rPr>
          <w:rStyle w:val="EndnoteReference"/>
        </w:rPr>
        <w:endnoteRef/>
      </w:r>
      <w:r w:rsidRPr="00AA6009">
        <w:rPr>
          <w:lang w:val="it-IT"/>
        </w:rPr>
        <w:t xml:space="preserve"> </w:t>
      </w:r>
      <w:hyperlink r:id="rId410" w:history="1">
        <w:r w:rsidRPr="00AA6009">
          <w:rPr>
            <w:rStyle w:val="Hyperlink"/>
            <w:sz w:val="20"/>
            <w:lang w:val="it-IT"/>
          </w:rPr>
          <w:t>II.C.8-6</w:t>
        </w:r>
      </w:hyperlink>
    </w:p>
  </w:endnote>
  <w:endnote w:id="427">
    <w:p w14:paraId="14AB3FEB" w14:textId="3C133E62" w:rsidR="002A46BB" w:rsidRPr="00AA6009" w:rsidRDefault="002A46BB">
      <w:pPr>
        <w:pStyle w:val="EndnoteText"/>
        <w:rPr>
          <w:lang w:val="it-IT"/>
        </w:rPr>
      </w:pPr>
      <w:r>
        <w:rPr>
          <w:rStyle w:val="EndnoteReference"/>
        </w:rPr>
        <w:endnoteRef/>
      </w:r>
      <w:r w:rsidRPr="00AA6009">
        <w:rPr>
          <w:lang w:val="it-IT"/>
        </w:rPr>
        <w:t xml:space="preserve"> </w:t>
      </w:r>
      <w:hyperlink r:id="rId411" w:history="1">
        <w:r w:rsidRPr="00AA6009">
          <w:rPr>
            <w:rStyle w:val="Hyperlink"/>
            <w:sz w:val="20"/>
            <w:lang w:val="it-IT"/>
          </w:rPr>
          <w:t>II.C.8-2</w:t>
        </w:r>
      </w:hyperlink>
    </w:p>
  </w:endnote>
  <w:endnote w:id="428">
    <w:p w14:paraId="52B143AD" w14:textId="6C06C35D" w:rsidR="002A46BB" w:rsidRPr="00AA6009" w:rsidRDefault="002A46BB">
      <w:pPr>
        <w:pStyle w:val="EndnoteText"/>
        <w:rPr>
          <w:lang w:val="it-IT"/>
        </w:rPr>
      </w:pPr>
      <w:r>
        <w:rPr>
          <w:rStyle w:val="EndnoteReference"/>
        </w:rPr>
        <w:endnoteRef/>
      </w:r>
      <w:r w:rsidRPr="00AA6009">
        <w:rPr>
          <w:lang w:val="it-IT"/>
        </w:rPr>
        <w:t xml:space="preserve"> </w:t>
      </w:r>
      <w:hyperlink r:id="rId412" w:history="1">
        <w:r w:rsidRPr="00AA6009">
          <w:rPr>
            <w:rStyle w:val="Hyperlink"/>
            <w:sz w:val="20"/>
            <w:lang w:val="it-IT"/>
          </w:rPr>
          <w:t>III.A.1-34</w:t>
        </w:r>
      </w:hyperlink>
    </w:p>
  </w:endnote>
  <w:endnote w:id="429">
    <w:p w14:paraId="14F9D488" w14:textId="641FDF21" w:rsidR="002A46BB" w:rsidRPr="00AA6009" w:rsidRDefault="002A46BB">
      <w:pPr>
        <w:pStyle w:val="EndnoteText"/>
        <w:rPr>
          <w:lang w:val="it-IT"/>
        </w:rPr>
      </w:pPr>
      <w:r>
        <w:rPr>
          <w:rStyle w:val="EndnoteReference"/>
        </w:rPr>
        <w:endnoteRef/>
      </w:r>
      <w:r w:rsidRPr="00AA6009">
        <w:rPr>
          <w:lang w:val="it-IT"/>
        </w:rPr>
        <w:t xml:space="preserve"> III.A.1-31</w:t>
      </w:r>
    </w:p>
  </w:endnote>
  <w:endnote w:id="430">
    <w:p w14:paraId="154A9694" w14:textId="1F763E37" w:rsidR="002A46BB" w:rsidRPr="00AA6009" w:rsidRDefault="002A46BB">
      <w:pPr>
        <w:pStyle w:val="EndnoteText"/>
        <w:rPr>
          <w:lang w:val="it-IT"/>
        </w:rPr>
      </w:pPr>
      <w:r>
        <w:rPr>
          <w:rStyle w:val="EndnoteReference"/>
        </w:rPr>
        <w:endnoteRef/>
      </w:r>
      <w:r w:rsidRPr="00AA6009">
        <w:rPr>
          <w:lang w:val="it-IT"/>
        </w:rPr>
        <w:t xml:space="preserve"> </w:t>
      </w:r>
      <w:hyperlink r:id="rId413" w:history="1">
        <w:r w:rsidRPr="00AA6009">
          <w:rPr>
            <w:rStyle w:val="Hyperlink"/>
            <w:sz w:val="20"/>
            <w:lang w:val="it-IT"/>
          </w:rPr>
          <w:t>III.A.1-30</w:t>
        </w:r>
      </w:hyperlink>
    </w:p>
  </w:endnote>
  <w:endnote w:id="431">
    <w:p w14:paraId="27D1BED2" w14:textId="3F76ACC3" w:rsidR="002A46BB" w:rsidRPr="00AA6009" w:rsidRDefault="002A46BB">
      <w:pPr>
        <w:pStyle w:val="EndnoteText"/>
        <w:rPr>
          <w:lang w:val="it-IT"/>
        </w:rPr>
      </w:pPr>
      <w:r>
        <w:rPr>
          <w:rStyle w:val="EndnoteReference"/>
        </w:rPr>
        <w:endnoteRef/>
      </w:r>
      <w:r w:rsidRPr="00AA6009">
        <w:rPr>
          <w:lang w:val="it-IT"/>
        </w:rPr>
        <w:t xml:space="preserve"> </w:t>
      </w:r>
      <w:hyperlink r:id="rId414" w:history="1">
        <w:r w:rsidRPr="00AA6009">
          <w:rPr>
            <w:rStyle w:val="Hyperlink"/>
            <w:sz w:val="20"/>
            <w:lang w:val="it-IT"/>
          </w:rPr>
          <w:t>III.A.1-32</w:t>
        </w:r>
      </w:hyperlink>
    </w:p>
  </w:endnote>
  <w:endnote w:id="432">
    <w:p w14:paraId="24D2173E" w14:textId="52DF89DA" w:rsidR="002A46BB" w:rsidRPr="00AA6009" w:rsidRDefault="002A46BB">
      <w:pPr>
        <w:pStyle w:val="EndnoteText"/>
        <w:rPr>
          <w:lang w:val="it-IT"/>
        </w:rPr>
      </w:pPr>
      <w:r>
        <w:rPr>
          <w:rStyle w:val="EndnoteReference"/>
        </w:rPr>
        <w:endnoteRef/>
      </w:r>
      <w:r w:rsidRPr="00AA6009">
        <w:rPr>
          <w:lang w:val="it-IT"/>
        </w:rPr>
        <w:t xml:space="preserve"> </w:t>
      </w:r>
      <w:hyperlink r:id="rId415" w:history="1">
        <w:r w:rsidRPr="00AA6009">
          <w:rPr>
            <w:rStyle w:val="Hyperlink"/>
            <w:sz w:val="20"/>
            <w:lang w:val="it-IT"/>
          </w:rPr>
          <w:t>III.A.1-17</w:t>
        </w:r>
      </w:hyperlink>
    </w:p>
  </w:endnote>
  <w:endnote w:id="433">
    <w:p w14:paraId="1EB9D09A" w14:textId="512CBCD5" w:rsidR="002A46BB" w:rsidRPr="00AA6009" w:rsidRDefault="002A46BB">
      <w:pPr>
        <w:pStyle w:val="EndnoteText"/>
        <w:rPr>
          <w:lang w:val="it-IT"/>
        </w:rPr>
      </w:pPr>
      <w:r>
        <w:rPr>
          <w:rStyle w:val="EndnoteReference"/>
        </w:rPr>
        <w:endnoteRef/>
      </w:r>
      <w:r w:rsidRPr="00AA6009">
        <w:rPr>
          <w:lang w:val="it-IT"/>
        </w:rPr>
        <w:t xml:space="preserve"> </w:t>
      </w:r>
      <w:hyperlink r:id="rId416" w:history="1">
        <w:r w:rsidRPr="00AA6009">
          <w:rPr>
            <w:rStyle w:val="Hyperlink"/>
            <w:sz w:val="20"/>
            <w:lang w:val="it-IT"/>
          </w:rPr>
          <w:t>III.A.1-19</w:t>
        </w:r>
      </w:hyperlink>
    </w:p>
  </w:endnote>
  <w:endnote w:id="434">
    <w:p w14:paraId="6CA58A94" w14:textId="24D3366B" w:rsidR="002A46BB" w:rsidRPr="00AA6009" w:rsidRDefault="002A46BB">
      <w:pPr>
        <w:pStyle w:val="EndnoteText"/>
        <w:rPr>
          <w:lang w:val="it-IT"/>
        </w:rPr>
      </w:pPr>
      <w:r>
        <w:rPr>
          <w:rStyle w:val="EndnoteReference"/>
        </w:rPr>
        <w:endnoteRef/>
      </w:r>
      <w:r w:rsidRPr="00AA6009">
        <w:rPr>
          <w:lang w:val="it-IT"/>
        </w:rPr>
        <w:t xml:space="preserve"> </w:t>
      </w:r>
      <w:hyperlink r:id="rId417" w:history="1">
        <w:r w:rsidRPr="00AA6009">
          <w:rPr>
            <w:rStyle w:val="Hyperlink"/>
            <w:sz w:val="20"/>
            <w:lang w:val="it-IT"/>
          </w:rPr>
          <w:t>III.A.1-20</w:t>
        </w:r>
      </w:hyperlink>
    </w:p>
  </w:endnote>
  <w:endnote w:id="435">
    <w:p w14:paraId="75C24094" w14:textId="5BBB5347" w:rsidR="002A46BB" w:rsidRPr="00AA6009" w:rsidRDefault="002A46BB">
      <w:pPr>
        <w:pStyle w:val="EndnoteText"/>
        <w:rPr>
          <w:lang w:val="it-IT"/>
        </w:rPr>
      </w:pPr>
      <w:r>
        <w:rPr>
          <w:rStyle w:val="EndnoteReference"/>
        </w:rPr>
        <w:endnoteRef/>
      </w:r>
      <w:r w:rsidRPr="00AA6009">
        <w:rPr>
          <w:lang w:val="it-IT"/>
        </w:rPr>
        <w:t xml:space="preserve"> </w:t>
      </w:r>
      <w:hyperlink r:id="rId418" w:history="1">
        <w:r w:rsidRPr="00AA6009">
          <w:rPr>
            <w:rStyle w:val="Hyperlink"/>
            <w:sz w:val="20"/>
            <w:lang w:val="it-IT"/>
          </w:rPr>
          <w:t>III.A.1-21</w:t>
        </w:r>
      </w:hyperlink>
    </w:p>
  </w:endnote>
  <w:endnote w:id="436">
    <w:p w14:paraId="493000B4" w14:textId="30E6D1E2" w:rsidR="002A46BB" w:rsidRPr="00AA6009" w:rsidRDefault="002A46BB">
      <w:pPr>
        <w:pStyle w:val="EndnoteText"/>
        <w:rPr>
          <w:lang w:val="it-IT"/>
        </w:rPr>
      </w:pPr>
      <w:r>
        <w:rPr>
          <w:rStyle w:val="EndnoteReference"/>
        </w:rPr>
        <w:endnoteRef/>
      </w:r>
      <w:r w:rsidRPr="00AA6009">
        <w:rPr>
          <w:lang w:val="it-IT"/>
        </w:rPr>
        <w:t xml:space="preserve"> </w:t>
      </w:r>
      <w:hyperlink r:id="rId419" w:history="1">
        <w:r w:rsidRPr="00AA6009">
          <w:rPr>
            <w:rStyle w:val="Hyperlink"/>
            <w:sz w:val="20"/>
            <w:lang w:val="it-IT"/>
          </w:rPr>
          <w:t>III.A.1-22</w:t>
        </w:r>
      </w:hyperlink>
    </w:p>
  </w:endnote>
  <w:endnote w:id="437">
    <w:p w14:paraId="692178B2" w14:textId="260B8C89" w:rsidR="002A46BB" w:rsidRPr="00AA6009" w:rsidRDefault="002A46BB">
      <w:pPr>
        <w:pStyle w:val="EndnoteText"/>
        <w:rPr>
          <w:lang w:val="it-IT"/>
        </w:rPr>
      </w:pPr>
      <w:r>
        <w:rPr>
          <w:rStyle w:val="EndnoteReference"/>
        </w:rPr>
        <w:endnoteRef/>
      </w:r>
      <w:r w:rsidRPr="00AA6009">
        <w:rPr>
          <w:lang w:val="it-IT"/>
        </w:rPr>
        <w:t xml:space="preserve"> </w:t>
      </w:r>
      <w:hyperlink r:id="rId420" w:history="1">
        <w:r w:rsidRPr="00AA6009">
          <w:rPr>
            <w:rStyle w:val="Hyperlink"/>
            <w:sz w:val="20"/>
            <w:lang w:val="it-IT"/>
          </w:rPr>
          <w:t>III.A.1-23</w:t>
        </w:r>
      </w:hyperlink>
    </w:p>
  </w:endnote>
  <w:endnote w:id="438">
    <w:p w14:paraId="6A4279F7" w14:textId="427F2DB5" w:rsidR="002A46BB" w:rsidRPr="00AA6009" w:rsidRDefault="002A46BB">
      <w:pPr>
        <w:pStyle w:val="EndnoteText"/>
        <w:rPr>
          <w:lang w:val="it-IT"/>
        </w:rPr>
      </w:pPr>
      <w:r>
        <w:rPr>
          <w:rStyle w:val="EndnoteReference"/>
        </w:rPr>
        <w:endnoteRef/>
      </w:r>
      <w:r w:rsidRPr="00AA6009">
        <w:rPr>
          <w:lang w:val="it-IT"/>
        </w:rPr>
        <w:t xml:space="preserve"> </w:t>
      </w:r>
      <w:hyperlink r:id="rId421" w:history="1">
        <w:r w:rsidRPr="00AA6009">
          <w:rPr>
            <w:rStyle w:val="Hyperlink"/>
            <w:sz w:val="20"/>
            <w:lang w:val="it-IT"/>
          </w:rPr>
          <w:t>III.A.1-24</w:t>
        </w:r>
      </w:hyperlink>
    </w:p>
  </w:endnote>
  <w:endnote w:id="439">
    <w:p w14:paraId="0A255484" w14:textId="1616D2DB" w:rsidR="002A46BB" w:rsidRPr="00AA6009" w:rsidRDefault="002A46BB">
      <w:pPr>
        <w:pStyle w:val="EndnoteText"/>
        <w:rPr>
          <w:lang w:val="it-IT"/>
        </w:rPr>
      </w:pPr>
      <w:r>
        <w:rPr>
          <w:rStyle w:val="EndnoteReference"/>
        </w:rPr>
        <w:endnoteRef/>
      </w:r>
      <w:r w:rsidRPr="00AA6009">
        <w:rPr>
          <w:lang w:val="it-IT"/>
        </w:rPr>
        <w:t xml:space="preserve"> </w:t>
      </w:r>
      <w:hyperlink r:id="rId422" w:history="1">
        <w:r w:rsidRPr="00AA6009">
          <w:rPr>
            <w:rStyle w:val="Hyperlink"/>
            <w:sz w:val="20"/>
            <w:lang w:val="it-IT"/>
          </w:rPr>
          <w:t>III.A.1-25</w:t>
        </w:r>
      </w:hyperlink>
    </w:p>
  </w:endnote>
  <w:endnote w:id="440">
    <w:p w14:paraId="38E77416" w14:textId="1F2171B7" w:rsidR="002A46BB" w:rsidRPr="00AA6009" w:rsidRDefault="002A46BB">
      <w:pPr>
        <w:pStyle w:val="EndnoteText"/>
        <w:rPr>
          <w:lang w:val="it-IT"/>
        </w:rPr>
      </w:pPr>
      <w:r>
        <w:rPr>
          <w:rStyle w:val="EndnoteReference"/>
        </w:rPr>
        <w:endnoteRef/>
      </w:r>
      <w:r w:rsidRPr="00AA6009">
        <w:rPr>
          <w:lang w:val="it-IT"/>
        </w:rPr>
        <w:t xml:space="preserve"> </w:t>
      </w:r>
      <w:hyperlink r:id="rId423" w:history="1">
        <w:r w:rsidRPr="00AA6009">
          <w:rPr>
            <w:rStyle w:val="Hyperlink"/>
            <w:sz w:val="20"/>
            <w:lang w:val="it-IT"/>
          </w:rPr>
          <w:t>III.A.1-26</w:t>
        </w:r>
      </w:hyperlink>
    </w:p>
  </w:endnote>
  <w:endnote w:id="441">
    <w:p w14:paraId="4BCF31C4" w14:textId="7BD1AB90" w:rsidR="002A46BB" w:rsidRPr="00AA6009" w:rsidRDefault="002A46BB">
      <w:pPr>
        <w:pStyle w:val="EndnoteText"/>
        <w:rPr>
          <w:lang w:val="it-IT"/>
        </w:rPr>
      </w:pPr>
      <w:r>
        <w:rPr>
          <w:rStyle w:val="EndnoteReference"/>
        </w:rPr>
        <w:endnoteRef/>
      </w:r>
      <w:r w:rsidRPr="00AA6009">
        <w:rPr>
          <w:lang w:val="it-IT"/>
        </w:rPr>
        <w:t xml:space="preserve"> </w:t>
      </w:r>
      <w:hyperlink r:id="rId424" w:history="1">
        <w:r w:rsidRPr="00AA6009">
          <w:rPr>
            <w:rStyle w:val="Hyperlink"/>
            <w:sz w:val="20"/>
            <w:lang w:val="it-IT"/>
          </w:rPr>
          <w:t>III.A.1-34</w:t>
        </w:r>
      </w:hyperlink>
    </w:p>
  </w:endnote>
  <w:endnote w:id="442">
    <w:p w14:paraId="5627A119" w14:textId="2FA38AD8" w:rsidR="002A46BB" w:rsidRPr="00AA6009" w:rsidRDefault="002A46BB">
      <w:pPr>
        <w:pStyle w:val="EndnoteText"/>
        <w:rPr>
          <w:lang w:val="it-IT"/>
        </w:rPr>
      </w:pPr>
      <w:r>
        <w:rPr>
          <w:rStyle w:val="EndnoteReference"/>
        </w:rPr>
        <w:endnoteRef/>
      </w:r>
      <w:r w:rsidRPr="00AA6009">
        <w:rPr>
          <w:lang w:val="it-IT"/>
        </w:rPr>
        <w:t xml:space="preserve"> </w:t>
      </w:r>
      <w:hyperlink r:id="rId425" w:history="1">
        <w:r w:rsidRPr="00AA6009">
          <w:rPr>
            <w:rStyle w:val="Hyperlink"/>
            <w:sz w:val="20"/>
            <w:lang w:val="it-IT"/>
          </w:rPr>
          <w:t>III.A.1-35</w:t>
        </w:r>
      </w:hyperlink>
    </w:p>
  </w:endnote>
  <w:endnote w:id="443">
    <w:p w14:paraId="77163A08" w14:textId="481A1D29" w:rsidR="002A46BB" w:rsidRPr="00AA6009" w:rsidRDefault="002A46BB">
      <w:pPr>
        <w:pStyle w:val="EndnoteText"/>
        <w:rPr>
          <w:lang w:val="it-IT"/>
        </w:rPr>
      </w:pPr>
      <w:r>
        <w:rPr>
          <w:rStyle w:val="EndnoteReference"/>
        </w:rPr>
        <w:endnoteRef/>
      </w:r>
      <w:r w:rsidRPr="00AA6009">
        <w:rPr>
          <w:lang w:val="it-IT"/>
        </w:rPr>
        <w:t xml:space="preserve"> </w:t>
      </w:r>
      <w:hyperlink r:id="rId426" w:history="1">
        <w:r w:rsidRPr="00AA6009">
          <w:rPr>
            <w:rStyle w:val="Hyperlink"/>
            <w:sz w:val="20"/>
            <w:lang w:val="it-IT"/>
          </w:rPr>
          <w:t>III.A.1-34</w:t>
        </w:r>
      </w:hyperlink>
    </w:p>
  </w:endnote>
  <w:endnote w:id="444">
    <w:p w14:paraId="1E27BDE5" w14:textId="5F7D741F" w:rsidR="002A46BB" w:rsidRPr="00AA6009" w:rsidRDefault="002A46BB">
      <w:pPr>
        <w:pStyle w:val="EndnoteText"/>
        <w:rPr>
          <w:lang w:val="it-IT"/>
        </w:rPr>
      </w:pPr>
      <w:r>
        <w:rPr>
          <w:rStyle w:val="EndnoteReference"/>
        </w:rPr>
        <w:endnoteRef/>
      </w:r>
      <w:r w:rsidRPr="00AA6009">
        <w:rPr>
          <w:lang w:val="it-IT"/>
        </w:rPr>
        <w:t xml:space="preserve"> </w:t>
      </w:r>
      <w:hyperlink r:id="rId427" w:history="1">
        <w:r w:rsidRPr="00AA6009">
          <w:rPr>
            <w:rStyle w:val="Hyperlink"/>
            <w:sz w:val="20"/>
            <w:lang w:val="it-IT"/>
          </w:rPr>
          <w:t>III.A.1-28</w:t>
        </w:r>
      </w:hyperlink>
    </w:p>
  </w:endnote>
  <w:endnote w:id="445">
    <w:p w14:paraId="7DD6F1D3" w14:textId="616F44F2" w:rsidR="002A46BB" w:rsidRPr="00AA6009" w:rsidRDefault="002A46BB">
      <w:pPr>
        <w:pStyle w:val="EndnoteText"/>
        <w:rPr>
          <w:lang w:val="it-IT"/>
        </w:rPr>
      </w:pPr>
      <w:r>
        <w:rPr>
          <w:rStyle w:val="EndnoteReference"/>
        </w:rPr>
        <w:endnoteRef/>
      </w:r>
      <w:r w:rsidRPr="00AA6009">
        <w:rPr>
          <w:lang w:val="it-IT"/>
        </w:rPr>
        <w:t xml:space="preserve"> </w:t>
      </w:r>
      <w:hyperlink r:id="rId428" w:history="1">
        <w:r w:rsidRPr="00AA6009">
          <w:rPr>
            <w:rStyle w:val="Hyperlink"/>
            <w:sz w:val="20"/>
            <w:lang w:val="it-IT"/>
          </w:rPr>
          <w:t>III.A.1-29</w:t>
        </w:r>
      </w:hyperlink>
    </w:p>
  </w:endnote>
  <w:endnote w:id="446">
    <w:p w14:paraId="2CB5B9C7" w14:textId="4471C9C8" w:rsidR="002A46BB" w:rsidRPr="00AA6009" w:rsidRDefault="002A46BB">
      <w:pPr>
        <w:pStyle w:val="EndnoteText"/>
        <w:rPr>
          <w:lang w:val="it-IT"/>
        </w:rPr>
      </w:pPr>
      <w:r>
        <w:rPr>
          <w:rStyle w:val="EndnoteReference"/>
        </w:rPr>
        <w:endnoteRef/>
      </w:r>
      <w:r w:rsidRPr="00AA6009">
        <w:rPr>
          <w:lang w:val="it-IT"/>
        </w:rPr>
        <w:t xml:space="preserve"> </w:t>
      </w:r>
      <w:hyperlink r:id="rId429" w:history="1">
        <w:r w:rsidRPr="00AA6009">
          <w:rPr>
            <w:rStyle w:val="Hyperlink"/>
            <w:sz w:val="20"/>
            <w:lang w:val="it-IT"/>
          </w:rPr>
          <w:t>III.A.1-28</w:t>
        </w:r>
      </w:hyperlink>
    </w:p>
  </w:endnote>
  <w:endnote w:id="447">
    <w:p w14:paraId="0CC6B4AA" w14:textId="4F507CAE" w:rsidR="002A46BB" w:rsidRPr="00AA6009" w:rsidRDefault="002A46BB">
      <w:pPr>
        <w:pStyle w:val="EndnoteText"/>
        <w:rPr>
          <w:lang w:val="it-IT"/>
        </w:rPr>
      </w:pPr>
      <w:r>
        <w:rPr>
          <w:rStyle w:val="EndnoteReference"/>
        </w:rPr>
        <w:endnoteRef/>
      </w:r>
      <w:r w:rsidRPr="00AA6009">
        <w:rPr>
          <w:lang w:val="it-IT"/>
        </w:rPr>
        <w:t xml:space="preserve"> </w:t>
      </w:r>
      <w:hyperlink r:id="rId430" w:history="1">
        <w:r w:rsidRPr="00AA6009">
          <w:rPr>
            <w:rStyle w:val="Hyperlink"/>
            <w:sz w:val="20"/>
            <w:lang w:val="it-IT"/>
          </w:rPr>
          <w:t>III.A.1-1</w:t>
        </w:r>
      </w:hyperlink>
    </w:p>
  </w:endnote>
  <w:endnote w:id="448">
    <w:p w14:paraId="0E036C99" w14:textId="10317F7F" w:rsidR="002A46BB" w:rsidRPr="00AA6009" w:rsidRDefault="002A46BB">
      <w:pPr>
        <w:pStyle w:val="EndnoteText"/>
        <w:rPr>
          <w:lang w:val="it-IT"/>
        </w:rPr>
      </w:pPr>
      <w:r>
        <w:rPr>
          <w:rStyle w:val="EndnoteReference"/>
        </w:rPr>
        <w:endnoteRef/>
      </w:r>
      <w:r w:rsidRPr="00AA6009">
        <w:rPr>
          <w:lang w:val="it-IT"/>
        </w:rPr>
        <w:t xml:space="preserve"> </w:t>
      </w:r>
      <w:hyperlink r:id="rId431" w:history="1">
        <w:r w:rsidRPr="00AA6009">
          <w:rPr>
            <w:rStyle w:val="Hyperlink"/>
            <w:sz w:val="20"/>
            <w:lang w:val="it-IT"/>
          </w:rPr>
          <w:t>III.A.1-17</w:t>
        </w:r>
      </w:hyperlink>
    </w:p>
  </w:endnote>
  <w:endnote w:id="449">
    <w:p w14:paraId="26AB9082" w14:textId="77777777" w:rsidR="002A46BB" w:rsidRPr="00AA6009" w:rsidRDefault="002A46BB" w:rsidP="000B2CAF">
      <w:pPr>
        <w:pStyle w:val="EndnoteText"/>
        <w:rPr>
          <w:lang w:val="it-IT"/>
        </w:rPr>
      </w:pPr>
      <w:r>
        <w:rPr>
          <w:rStyle w:val="EndnoteReference"/>
        </w:rPr>
        <w:endnoteRef/>
      </w:r>
      <w:r w:rsidRPr="00AA6009">
        <w:rPr>
          <w:lang w:val="it-IT"/>
        </w:rPr>
        <w:t xml:space="preserve"> </w:t>
      </w:r>
      <w:hyperlink r:id="rId432" w:history="1">
        <w:r w:rsidRPr="00AA6009">
          <w:rPr>
            <w:rStyle w:val="Hyperlink"/>
            <w:sz w:val="20"/>
            <w:lang w:val="it-IT"/>
          </w:rPr>
          <w:t>III.A.1-13</w:t>
        </w:r>
      </w:hyperlink>
    </w:p>
  </w:endnote>
  <w:endnote w:id="450">
    <w:p w14:paraId="5BFE2096" w14:textId="677E04B4" w:rsidR="002A46BB" w:rsidRPr="00AA6009" w:rsidRDefault="002A46BB">
      <w:pPr>
        <w:pStyle w:val="EndnoteText"/>
        <w:rPr>
          <w:lang w:val="it-IT"/>
        </w:rPr>
      </w:pPr>
      <w:r>
        <w:rPr>
          <w:rStyle w:val="EndnoteReference"/>
        </w:rPr>
        <w:endnoteRef/>
      </w:r>
      <w:r w:rsidRPr="00AA6009">
        <w:rPr>
          <w:lang w:val="it-IT"/>
        </w:rPr>
        <w:t xml:space="preserve"> </w:t>
      </w:r>
      <w:hyperlink r:id="rId433" w:history="1">
        <w:r w:rsidRPr="00AA6009">
          <w:rPr>
            <w:rStyle w:val="Hyperlink"/>
            <w:sz w:val="20"/>
            <w:lang w:val="it-IT"/>
          </w:rPr>
          <w:t>III.A.1-14</w:t>
        </w:r>
      </w:hyperlink>
    </w:p>
  </w:endnote>
  <w:endnote w:id="451">
    <w:p w14:paraId="77A81398" w14:textId="1ACD1614" w:rsidR="002A46BB" w:rsidRPr="00AA6009" w:rsidRDefault="002A46BB">
      <w:pPr>
        <w:pStyle w:val="EndnoteText"/>
        <w:rPr>
          <w:lang w:val="it-IT"/>
        </w:rPr>
      </w:pPr>
      <w:r>
        <w:rPr>
          <w:rStyle w:val="EndnoteReference"/>
        </w:rPr>
        <w:endnoteRef/>
      </w:r>
      <w:r w:rsidRPr="00AA6009">
        <w:rPr>
          <w:lang w:val="it-IT"/>
        </w:rPr>
        <w:t xml:space="preserve"> </w:t>
      </w:r>
      <w:hyperlink r:id="rId434" w:history="1">
        <w:r w:rsidRPr="00AA6009">
          <w:rPr>
            <w:rStyle w:val="Hyperlink"/>
            <w:sz w:val="20"/>
            <w:lang w:val="it-IT"/>
          </w:rPr>
          <w:t>III.A.1-15</w:t>
        </w:r>
      </w:hyperlink>
    </w:p>
  </w:endnote>
  <w:endnote w:id="452">
    <w:p w14:paraId="61BB95DF" w14:textId="39EA50B9" w:rsidR="002A46BB" w:rsidRPr="00AA6009" w:rsidRDefault="002A46BB">
      <w:pPr>
        <w:pStyle w:val="EndnoteText"/>
        <w:rPr>
          <w:lang w:val="it-IT"/>
        </w:rPr>
      </w:pPr>
      <w:r>
        <w:rPr>
          <w:rStyle w:val="EndnoteReference"/>
        </w:rPr>
        <w:endnoteRef/>
      </w:r>
      <w:r w:rsidRPr="00AA6009">
        <w:rPr>
          <w:lang w:val="it-IT"/>
        </w:rPr>
        <w:t xml:space="preserve"> III.A.1-4</w:t>
      </w:r>
    </w:p>
  </w:endnote>
  <w:endnote w:id="453">
    <w:p w14:paraId="029AE861" w14:textId="28EC39F0" w:rsidR="002A46BB" w:rsidRPr="00AA6009" w:rsidRDefault="002A46BB">
      <w:pPr>
        <w:pStyle w:val="EndnoteText"/>
        <w:rPr>
          <w:lang w:val="it-IT"/>
        </w:rPr>
      </w:pPr>
      <w:r>
        <w:rPr>
          <w:rStyle w:val="EndnoteReference"/>
        </w:rPr>
        <w:endnoteRef/>
      </w:r>
      <w:r w:rsidRPr="00AA6009">
        <w:rPr>
          <w:lang w:val="it-IT"/>
        </w:rPr>
        <w:t xml:space="preserve"> III.A.1-2</w:t>
      </w:r>
    </w:p>
  </w:endnote>
  <w:endnote w:id="454">
    <w:p w14:paraId="756AA569" w14:textId="49037099" w:rsidR="002A46BB" w:rsidRPr="00AA6009" w:rsidRDefault="002A46BB">
      <w:pPr>
        <w:pStyle w:val="EndnoteText"/>
        <w:rPr>
          <w:lang w:val="it-IT"/>
        </w:rPr>
      </w:pPr>
      <w:r>
        <w:rPr>
          <w:rStyle w:val="EndnoteReference"/>
        </w:rPr>
        <w:endnoteRef/>
      </w:r>
      <w:r w:rsidRPr="00AA6009">
        <w:rPr>
          <w:lang w:val="it-IT"/>
        </w:rPr>
        <w:t xml:space="preserve"> </w:t>
      </w:r>
      <w:hyperlink r:id="rId435" w:history="1">
        <w:r w:rsidRPr="00AA6009">
          <w:rPr>
            <w:rStyle w:val="Hyperlink"/>
            <w:sz w:val="20"/>
            <w:lang w:val="it-IT"/>
          </w:rPr>
          <w:t>III.A.1-32</w:t>
        </w:r>
      </w:hyperlink>
    </w:p>
  </w:endnote>
  <w:endnote w:id="455">
    <w:p w14:paraId="6C3AF3D3" w14:textId="1A817AC5" w:rsidR="002A46BB" w:rsidRPr="00AA6009" w:rsidRDefault="002A46BB">
      <w:pPr>
        <w:pStyle w:val="EndnoteText"/>
        <w:rPr>
          <w:lang w:val="it-IT"/>
        </w:rPr>
      </w:pPr>
      <w:r>
        <w:rPr>
          <w:rStyle w:val="EndnoteReference"/>
        </w:rPr>
        <w:endnoteRef/>
      </w:r>
      <w:r w:rsidRPr="00AA6009">
        <w:rPr>
          <w:lang w:val="it-IT"/>
        </w:rPr>
        <w:t xml:space="preserve"> III.A.1-16</w:t>
      </w:r>
    </w:p>
  </w:endnote>
  <w:endnote w:id="456">
    <w:p w14:paraId="2A076D79" w14:textId="600B2062" w:rsidR="002A46BB" w:rsidRPr="00AA6009" w:rsidRDefault="002A46BB">
      <w:pPr>
        <w:pStyle w:val="EndnoteText"/>
        <w:rPr>
          <w:lang w:val="it-IT"/>
        </w:rPr>
      </w:pPr>
      <w:r>
        <w:rPr>
          <w:rStyle w:val="EndnoteReference"/>
        </w:rPr>
        <w:endnoteRef/>
      </w:r>
      <w:r w:rsidRPr="00AA6009">
        <w:rPr>
          <w:lang w:val="it-IT"/>
        </w:rPr>
        <w:t xml:space="preserve"> </w:t>
      </w:r>
      <w:hyperlink r:id="rId436" w:history="1">
        <w:r w:rsidRPr="00AA6009">
          <w:rPr>
            <w:rStyle w:val="Hyperlink"/>
            <w:sz w:val="20"/>
            <w:lang w:val="it-IT"/>
          </w:rPr>
          <w:t>III.A.1-8</w:t>
        </w:r>
      </w:hyperlink>
    </w:p>
  </w:endnote>
  <w:endnote w:id="457">
    <w:p w14:paraId="2BE778B1" w14:textId="34D032F9" w:rsidR="002A46BB" w:rsidRPr="00AA6009" w:rsidRDefault="002A46BB">
      <w:pPr>
        <w:pStyle w:val="EndnoteText"/>
        <w:rPr>
          <w:lang w:val="it-IT"/>
        </w:rPr>
      </w:pPr>
      <w:r>
        <w:rPr>
          <w:rStyle w:val="EndnoteReference"/>
        </w:rPr>
        <w:endnoteRef/>
      </w:r>
      <w:r w:rsidRPr="00AA6009">
        <w:rPr>
          <w:lang w:val="it-IT"/>
        </w:rPr>
        <w:t xml:space="preserve"> III.A.1-6</w:t>
      </w:r>
    </w:p>
  </w:endnote>
  <w:endnote w:id="458">
    <w:p w14:paraId="41BE78B9" w14:textId="6B88634E" w:rsidR="002A46BB" w:rsidRPr="00AA6009" w:rsidRDefault="002A46BB">
      <w:pPr>
        <w:pStyle w:val="EndnoteText"/>
        <w:rPr>
          <w:lang w:val="it-IT"/>
        </w:rPr>
      </w:pPr>
      <w:r>
        <w:rPr>
          <w:rStyle w:val="EndnoteReference"/>
        </w:rPr>
        <w:endnoteRef/>
      </w:r>
      <w:r w:rsidRPr="00AA6009">
        <w:rPr>
          <w:lang w:val="it-IT"/>
        </w:rPr>
        <w:t xml:space="preserve"> </w:t>
      </w:r>
      <w:hyperlink r:id="rId437" w:history="1">
        <w:r w:rsidRPr="00AA6009">
          <w:rPr>
            <w:rStyle w:val="Hyperlink"/>
            <w:sz w:val="20"/>
            <w:lang w:val="it-IT"/>
          </w:rPr>
          <w:t>III.A.2-15</w:t>
        </w:r>
      </w:hyperlink>
    </w:p>
  </w:endnote>
  <w:endnote w:id="459">
    <w:p w14:paraId="2460DE80" w14:textId="5EA12A87" w:rsidR="002A46BB" w:rsidRPr="00AA6009" w:rsidRDefault="002A46BB">
      <w:pPr>
        <w:pStyle w:val="EndnoteText"/>
        <w:rPr>
          <w:lang w:val="it-IT"/>
        </w:rPr>
      </w:pPr>
      <w:r>
        <w:rPr>
          <w:rStyle w:val="EndnoteReference"/>
        </w:rPr>
        <w:endnoteRef/>
      </w:r>
      <w:r w:rsidRPr="00AA6009">
        <w:rPr>
          <w:lang w:val="it-IT"/>
        </w:rPr>
        <w:t xml:space="preserve"> </w:t>
      </w:r>
      <w:hyperlink r:id="rId438" w:history="1">
        <w:r w:rsidRPr="00AA6009">
          <w:rPr>
            <w:rStyle w:val="Hyperlink"/>
            <w:sz w:val="20"/>
            <w:lang w:val="it-IT"/>
          </w:rPr>
          <w:t>III.A.2-16</w:t>
        </w:r>
      </w:hyperlink>
    </w:p>
  </w:endnote>
  <w:endnote w:id="460">
    <w:p w14:paraId="6FB5115B" w14:textId="3CDE111D" w:rsidR="002A46BB" w:rsidRPr="00AA6009" w:rsidRDefault="002A46BB">
      <w:pPr>
        <w:pStyle w:val="EndnoteText"/>
        <w:rPr>
          <w:lang w:val="it-IT"/>
        </w:rPr>
      </w:pPr>
      <w:r>
        <w:rPr>
          <w:rStyle w:val="EndnoteReference"/>
        </w:rPr>
        <w:endnoteRef/>
      </w:r>
      <w:r w:rsidRPr="00AA6009">
        <w:rPr>
          <w:lang w:val="it-IT"/>
        </w:rPr>
        <w:t xml:space="preserve"> </w:t>
      </w:r>
      <w:hyperlink r:id="rId439" w:history="1">
        <w:r w:rsidRPr="00AA6009">
          <w:rPr>
            <w:rStyle w:val="Hyperlink"/>
            <w:sz w:val="20"/>
            <w:lang w:val="it-IT"/>
          </w:rPr>
          <w:t>III.A.2-4</w:t>
        </w:r>
      </w:hyperlink>
    </w:p>
  </w:endnote>
  <w:endnote w:id="461">
    <w:p w14:paraId="42C57370" w14:textId="75748810" w:rsidR="002A46BB" w:rsidRPr="00AA6009" w:rsidRDefault="002A46BB">
      <w:pPr>
        <w:pStyle w:val="EndnoteText"/>
        <w:rPr>
          <w:lang w:val="it-IT"/>
        </w:rPr>
      </w:pPr>
      <w:r>
        <w:rPr>
          <w:rStyle w:val="EndnoteReference"/>
        </w:rPr>
        <w:endnoteRef/>
      </w:r>
      <w:r w:rsidRPr="00AA6009">
        <w:rPr>
          <w:lang w:val="it-IT"/>
        </w:rPr>
        <w:t xml:space="preserve"> </w:t>
      </w:r>
      <w:hyperlink r:id="rId440" w:history="1">
        <w:r w:rsidRPr="00AA6009">
          <w:rPr>
            <w:rStyle w:val="Hyperlink"/>
            <w:sz w:val="20"/>
            <w:lang w:val="it-IT"/>
          </w:rPr>
          <w:t>III.A.2-18</w:t>
        </w:r>
      </w:hyperlink>
    </w:p>
  </w:endnote>
  <w:endnote w:id="462">
    <w:p w14:paraId="32CF95C4" w14:textId="16A6F2C5" w:rsidR="002A46BB" w:rsidRPr="00AA6009" w:rsidRDefault="002A46BB">
      <w:pPr>
        <w:pStyle w:val="EndnoteText"/>
        <w:rPr>
          <w:lang w:val="it-IT"/>
        </w:rPr>
      </w:pPr>
      <w:r>
        <w:rPr>
          <w:rStyle w:val="EndnoteReference"/>
        </w:rPr>
        <w:endnoteRef/>
      </w:r>
      <w:r w:rsidRPr="00AA6009">
        <w:rPr>
          <w:lang w:val="it-IT"/>
        </w:rPr>
        <w:t xml:space="preserve"> III.A.2-12</w:t>
      </w:r>
    </w:p>
  </w:endnote>
  <w:endnote w:id="463">
    <w:p w14:paraId="54AE9A85" w14:textId="093D097E" w:rsidR="002A46BB" w:rsidRPr="00AA6009" w:rsidRDefault="002A46BB">
      <w:pPr>
        <w:pStyle w:val="EndnoteText"/>
        <w:rPr>
          <w:lang w:val="it-IT"/>
        </w:rPr>
      </w:pPr>
      <w:r>
        <w:rPr>
          <w:rStyle w:val="EndnoteReference"/>
        </w:rPr>
        <w:endnoteRef/>
      </w:r>
      <w:r w:rsidRPr="00AA6009">
        <w:rPr>
          <w:lang w:val="it-IT"/>
        </w:rPr>
        <w:t xml:space="preserve"> III.A.2-11</w:t>
      </w:r>
    </w:p>
  </w:endnote>
  <w:endnote w:id="464">
    <w:p w14:paraId="50404D68" w14:textId="7CDEAB14" w:rsidR="002A46BB" w:rsidRPr="00AA6009" w:rsidRDefault="002A46BB">
      <w:pPr>
        <w:pStyle w:val="EndnoteText"/>
        <w:rPr>
          <w:lang w:val="it-IT"/>
        </w:rPr>
      </w:pPr>
      <w:r>
        <w:rPr>
          <w:rStyle w:val="EndnoteReference"/>
        </w:rPr>
        <w:endnoteRef/>
      </w:r>
      <w:r w:rsidRPr="00AA6009">
        <w:rPr>
          <w:lang w:val="it-IT"/>
        </w:rPr>
        <w:t xml:space="preserve"> </w:t>
      </w:r>
      <w:hyperlink r:id="rId441" w:history="1">
        <w:r w:rsidRPr="00AA6009">
          <w:rPr>
            <w:rStyle w:val="Hyperlink"/>
            <w:sz w:val="20"/>
            <w:lang w:val="it-IT"/>
          </w:rPr>
          <w:t>III.A.2-17</w:t>
        </w:r>
      </w:hyperlink>
    </w:p>
  </w:endnote>
  <w:endnote w:id="465">
    <w:p w14:paraId="27CED753" w14:textId="2AAF4E6D" w:rsidR="002A46BB" w:rsidRPr="00AA6009" w:rsidRDefault="002A46BB">
      <w:pPr>
        <w:pStyle w:val="EndnoteText"/>
        <w:rPr>
          <w:lang w:val="it-IT"/>
        </w:rPr>
      </w:pPr>
      <w:r>
        <w:rPr>
          <w:rStyle w:val="EndnoteReference"/>
        </w:rPr>
        <w:endnoteRef/>
      </w:r>
      <w:r w:rsidRPr="00AA6009">
        <w:rPr>
          <w:lang w:val="it-IT"/>
        </w:rPr>
        <w:t xml:space="preserve"> III.A.2-10</w:t>
      </w:r>
    </w:p>
  </w:endnote>
  <w:endnote w:id="466">
    <w:p w14:paraId="0FBF3555" w14:textId="622048D2" w:rsidR="002A46BB" w:rsidRPr="00AA6009" w:rsidRDefault="002A46BB">
      <w:pPr>
        <w:pStyle w:val="EndnoteText"/>
        <w:rPr>
          <w:lang w:val="it-IT"/>
        </w:rPr>
      </w:pPr>
      <w:r>
        <w:rPr>
          <w:rStyle w:val="EndnoteReference"/>
        </w:rPr>
        <w:endnoteRef/>
      </w:r>
      <w:r w:rsidRPr="00AA6009">
        <w:rPr>
          <w:lang w:val="it-IT"/>
        </w:rPr>
        <w:t xml:space="preserve"> </w:t>
      </w:r>
      <w:hyperlink r:id="rId442" w:history="1">
        <w:r w:rsidRPr="00AA6009">
          <w:rPr>
            <w:rStyle w:val="Hyperlink"/>
            <w:sz w:val="20"/>
            <w:lang w:val="it-IT"/>
          </w:rPr>
          <w:t>III.A.2-9</w:t>
        </w:r>
      </w:hyperlink>
    </w:p>
  </w:endnote>
  <w:endnote w:id="467">
    <w:p w14:paraId="0E45CFA2" w14:textId="30CDF598" w:rsidR="002A46BB" w:rsidRPr="00AA6009" w:rsidRDefault="002A46BB">
      <w:pPr>
        <w:pStyle w:val="EndnoteText"/>
        <w:rPr>
          <w:lang w:val="it-IT"/>
        </w:rPr>
      </w:pPr>
      <w:r>
        <w:rPr>
          <w:rStyle w:val="EndnoteReference"/>
        </w:rPr>
        <w:endnoteRef/>
      </w:r>
      <w:r w:rsidRPr="00AA6009">
        <w:rPr>
          <w:lang w:val="it-IT"/>
        </w:rPr>
        <w:t xml:space="preserve"> </w:t>
      </w:r>
      <w:hyperlink r:id="rId443" w:history="1">
        <w:r w:rsidRPr="00AA6009">
          <w:rPr>
            <w:rStyle w:val="Hyperlink"/>
            <w:sz w:val="20"/>
            <w:lang w:val="it-IT"/>
          </w:rPr>
          <w:t>III.A.2-5</w:t>
        </w:r>
      </w:hyperlink>
    </w:p>
  </w:endnote>
  <w:endnote w:id="468">
    <w:p w14:paraId="7486054B" w14:textId="1DFC34CF" w:rsidR="002A46BB" w:rsidRPr="00AA6009" w:rsidRDefault="002A46BB">
      <w:pPr>
        <w:pStyle w:val="EndnoteText"/>
        <w:rPr>
          <w:lang w:val="it-IT"/>
        </w:rPr>
      </w:pPr>
      <w:r>
        <w:rPr>
          <w:rStyle w:val="EndnoteReference"/>
        </w:rPr>
        <w:endnoteRef/>
      </w:r>
      <w:r w:rsidRPr="00AA6009">
        <w:rPr>
          <w:lang w:val="it-IT"/>
        </w:rPr>
        <w:t xml:space="preserve"> </w:t>
      </w:r>
      <w:hyperlink r:id="rId444" w:history="1">
        <w:r w:rsidRPr="00AA6009">
          <w:rPr>
            <w:rStyle w:val="Hyperlink"/>
            <w:sz w:val="20"/>
            <w:lang w:val="it-IT"/>
          </w:rPr>
          <w:t>III.A.2-6</w:t>
        </w:r>
      </w:hyperlink>
    </w:p>
  </w:endnote>
  <w:endnote w:id="469">
    <w:p w14:paraId="61C9049A" w14:textId="4B325D38" w:rsidR="002A46BB" w:rsidRPr="00AA6009" w:rsidRDefault="002A46BB">
      <w:pPr>
        <w:pStyle w:val="EndnoteText"/>
        <w:rPr>
          <w:lang w:val="it-IT"/>
        </w:rPr>
      </w:pPr>
      <w:r>
        <w:rPr>
          <w:rStyle w:val="EndnoteReference"/>
        </w:rPr>
        <w:endnoteRef/>
      </w:r>
      <w:r w:rsidRPr="00AA6009">
        <w:rPr>
          <w:lang w:val="it-IT"/>
        </w:rPr>
        <w:t xml:space="preserve"> </w:t>
      </w:r>
      <w:hyperlink r:id="rId445" w:history="1">
        <w:r w:rsidRPr="00AA6009">
          <w:rPr>
            <w:rStyle w:val="Hyperlink"/>
            <w:sz w:val="20"/>
            <w:lang w:val="it-IT"/>
          </w:rPr>
          <w:t>III.A.2-8</w:t>
        </w:r>
      </w:hyperlink>
    </w:p>
  </w:endnote>
  <w:endnote w:id="470">
    <w:p w14:paraId="74AA5AE7" w14:textId="355047C7" w:rsidR="002A46BB" w:rsidRPr="00AA6009" w:rsidRDefault="002A46BB">
      <w:pPr>
        <w:pStyle w:val="EndnoteText"/>
        <w:rPr>
          <w:lang w:val="it-IT"/>
        </w:rPr>
      </w:pPr>
      <w:r>
        <w:rPr>
          <w:rStyle w:val="EndnoteReference"/>
        </w:rPr>
        <w:endnoteRef/>
      </w:r>
      <w:r w:rsidRPr="00AA6009">
        <w:rPr>
          <w:lang w:val="it-IT"/>
        </w:rPr>
        <w:t xml:space="preserve"> </w:t>
      </w:r>
      <w:hyperlink r:id="rId446" w:history="1">
        <w:r w:rsidRPr="00AA6009">
          <w:rPr>
            <w:rStyle w:val="Hyperlink"/>
            <w:sz w:val="20"/>
            <w:lang w:val="it-IT"/>
          </w:rPr>
          <w:t>III.A.2-1</w:t>
        </w:r>
      </w:hyperlink>
    </w:p>
  </w:endnote>
  <w:endnote w:id="471">
    <w:p w14:paraId="170A03E5" w14:textId="0459445B" w:rsidR="002A46BB" w:rsidRPr="00AA6009" w:rsidRDefault="002A46BB">
      <w:pPr>
        <w:pStyle w:val="EndnoteText"/>
        <w:rPr>
          <w:lang w:val="it-IT"/>
        </w:rPr>
      </w:pPr>
      <w:r>
        <w:rPr>
          <w:rStyle w:val="EndnoteReference"/>
        </w:rPr>
        <w:endnoteRef/>
      </w:r>
      <w:r w:rsidRPr="00AA6009">
        <w:rPr>
          <w:lang w:val="it-IT"/>
        </w:rPr>
        <w:t xml:space="preserve"> </w:t>
      </w:r>
      <w:hyperlink r:id="rId447" w:history="1">
        <w:r w:rsidRPr="00AA6009">
          <w:rPr>
            <w:rStyle w:val="Hyperlink"/>
            <w:sz w:val="20"/>
            <w:lang w:val="it-IT"/>
          </w:rPr>
          <w:t>III.B.1-12</w:t>
        </w:r>
      </w:hyperlink>
    </w:p>
  </w:endnote>
  <w:endnote w:id="472">
    <w:p w14:paraId="16D1B9EA" w14:textId="68EB7F4D" w:rsidR="002A46BB" w:rsidRPr="00AA6009" w:rsidRDefault="002A46BB">
      <w:pPr>
        <w:pStyle w:val="EndnoteText"/>
        <w:rPr>
          <w:lang w:val="it-IT"/>
        </w:rPr>
      </w:pPr>
      <w:r>
        <w:rPr>
          <w:rStyle w:val="EndnoteReference"/>
        </w:rPr>
        <w:endnoteRef/>
      </w:r>
      <w:r w:rsidRPr="00AA6009">
        <w:rPr>
          <w:lang w:val="it-IT"/>
        </w:rPr>
        <w:t xml:space="preserve"> III.B.1-13</w:t>
      </w:r>
    </w:p>
  </w:endnote>
  <w:endnote w:id="473">
    <w:p w14:paraId="051AD045" w14:textId="182E04F8" w:rsidR="002A46BB" w:rsidRPr="00AA6009" w:rsidRDefault="002A46BB">
      <w:pPr>
        <w:pStyle w:val="EndnoteText"/>
        <w:rPr>
          <w:lang w:val="it-IT"/>
        </w:rPr>
      </w:pPr>
      <w:r>
        <w:rPr>
          <w:rStyle w:val="EndnoteReference"/>
        </w:rPr>
        <w:endnoteRef/>
      </w:r>
      <w:r w:rsidRPr="00AA6009">
        <w:rPr>
          <w:lang w:val="it-IT"/>
        </w:rPr>
        <w:t xml:space="preserve"> III.B.1-38</w:t>
      </w:r>
    </w:p>
  </w:endnote>
  <w:endnote w:id="474">
    <w:p w14:paraId="2EFF127C" w14:textId="00395EE5" w:rsidR="002A46BB" w:rsidRPr="00AA6009" w:rsidRDefault="002A46BB">
      <w:pPr>
        <w:pStyle w:val="EndnoteText"/>
        <w:rPr>
          <w:lang w:val="it-IT"/>
        </w:rPr>
      </w:pPr>
      <w:r>
        <w:rPr>
          <w:rStyle w:val="EndnoteReference"/>
        </w:rPr>
        <w:endnoteRef/>
      </w:r>
      <w:r w:rsidRPr="00AA6009">
        <w:rPr>
          <w:lang w:val="it-IT"/>
        </w:rPr>
        <w:t xml:space="preserve"> III.B.1-39</w:t>
      </w:r>
    </w:p>
  </w:endnote>
  <w:endnote w:id="475">
    <w:p w14:paraId="3DFFD0A5" w14:textId="7CDDD077" w:rsidR="002A46BB" w:rsidRPr="00AA6009" w:rsidRDefault="002A46BB">
      <w:pPr>
        <w:pStyle w:val="EndnoteText"/>
        <w:rPr>
          <w:lang w:val="it-IT"/>
        </w:rPr>
      </w:pPr>
      <w:r>
        <w:rPr>
          <w:rStyle w:val="EndnoteReference"/>
        </w:rPr>
        <w:endnoteRef/>
      </w:r>
      <w:r w:rsidRPr="00AA6009">
        <w:rPr>
          <w:lang w:val="it-IT"/>
        </w:rPr>
        <w:t xml:space="preserve"> III.B.1-22</w:t>
      </w:r>
    </w:p>
  </w:endnote>
  <w:endnote w:id="476">
    <w:p w14:paraId="49AB726B" w14:textId="199DDDCE" w:rsidR="002A46BB" w:rsidRPr="00AA6009" w:rsidRDefault="002A46BB">
      <w:pPr>
        <w:pStyle w:val="EndnoteText"/>
        <w:rPr>
          <w:lang w:val="it-IT"/>
        </w:rPr>
      </w:pPr>
      <w:r>
        <w:rPr>
          <w:rStyle w:val="EndnoteReference"/>
        </w:rPr>
        <w:endnoteRef/>
      </w:r>
      <w:r w:rsidRPr="00AA6009">
        <w:rPr>
          <w:lang w:val="it-IT"/>
        </w:rPr>
        <w:t xml:space="preserve"> III.B.1-26</w:t>
      </w:r>
    </w:p>
  </w:endnote>
  <w:endnote w:id="477">
    <w:p w14:paraId="180C55AF" w14:textId="039586B0" w:rsidR="002A46BB" w:rsidRPr="00AA6009" w:rsidRDefault="002A46BB">
      <w:pPr>
        <w:pStyle w:val="EndnoteText"/>
        <w:rPr>
          <w:lang w:val="it-IT"/>
        </w:rPr>
      </w:pPr>
      <w:r>
        <w:rPr>
          <w:rStyle w:val="EndnoteReference"/>
        </w:rPr>
        <w:endnoteRef/>
      </w:r>
      <w:r w:rsidRPr="00AA6009">
        <w:rPr>
          <w:lang w:val="it-IT"/>
        </w:rPr>
        <w:t xml:space="preserve"> </w:t>
      </w:r>
      <w:hyperlink r:id="rId448" w:history="1">
        <w:r w:rsidRPr="00AA6009">
          <w:rPr>
            <w:rStyle w:val="Hyperlink"/>
            <w:sz w:val="20"/>
            <w:lang w:val="it-IT"/>
          </w:rPr>
          <w:t>III.B.1-30</w:t>
        </w:r>
      </w:hyperlink>
    </w:p>
  </w:endnote>
  <w:endnote w:id="478">
    <w:p w14:paraId="3932B07F" w14:textId="4FC2881E" w:rsidR="002A46BB" w:rsidRPr="00AA6009" w:rsidRDefault="002A46BB">
      <w:pPr>
        <w:pStyle w:val="EndnoteText"/>
        <w:rPr>
          <w:lang w:val="it-IT"/>
        </w:rPr>
      </w:pPr>
      <w:r>
        <w:rPr>
          <w:rStyle w:val="EndnoteReference"/>
        </w:rPr>
        <w:endnoteRef/>
      </w:r>
      <w:r w:rsidRPr="00AA6009">
        <w:rPr>
          <w:lang w:val="it-IT"/>
        </w:rPr>
        <w:t xml:space="preserve"> </w:t>
      </w:r>
      <w:hyperlink r:id="rId449" w:history="1">
        <w:r w:rsidRPr="00AA6009">
          <w:rPr>
            <w:rStyle w:val="Hyperlink"/>
            <w:sz w:val="20"/>
            <w:lang w:val="it-IT"/>
          </w:rPr>
          <w:t>III.B.1-31</w:t>
        </w:r>
      </w:hyperlink>
    </w:p>
  </w:endnote>
  <w:endnote w:id="479">
    <w:p w14:paraId="3918E208" w14:textId="67EF9848" w:rsidR="002A46BB" w:rsidRPr="00AA6009" w:rsidRDefault="002A46BB">
      <w:pPr>
        <w:pStyle w:val="EndnoteText"/>
        <w:rPr>
          <w:lang w:val="it-IT"/>
        </w:rPr>
      </w:pPr>
      <w:r>
        <w:rPr>
          <w:rStyle w:val="EndnoteReference"/>
        </w:rPr>
        <w:endnoteRef/>
      </w:r>
      <w:r w:rsidRPr="00AA6009">
        <w:rPr>
          <w:lang w:val="it-IT"/>
        </w:rPr>
        <w:t xml:space="preserve"> </w:t>
      </w:r>
      <w:hyperlink r:id="rId450" w:history="1">
        <w:r w:rsidRPr="00AA6009">
          <w:rPr>
            <w:rStyle w:val="Hyperlink"/>
            <w:sz w:val="20"/>
            <w:lang w:val="it-IT"/>
          </w:rPr>
          <w:t>III.B.1-32</w:t>
        </w:r>
      </w:hyperlink>
    </w:p>
  </w:endnote>
  <w:endnote w:id="480">
    <w:p w14:paraId="4DDBB9C9" w14:textId="05FC123E" w:rsidR="002A46BB" w:rsidRPr="00AA6009" w:rsidRDefault="002A46BB">
      <w:pPr>
        <w:pStyle w:val="EndnoteText"/>
        <w:rPr>
          <w:lang w:val="it-IT"/>
        </w:rPr>
      </w:pPr>
      <w:r>
        <w:rPr>
          <w:rStyle w:val="EndnoteReference"/>
        </w:rPr>
        <w:endnoteRef/>
      </w:r>
      <w:r w:rsidRPr="00AA6009">
        <w:rPr>
          <w:lang w:val="it-IT"/>
        </w:rPr>
        <w:t xml:space="preserve"> III.B.1-43</w:t>
      </w:r>
    </w:p>
  </w:endnote>
  <w:endnote w:id="481">
    <w:p w14:paraId="2EAD1151" w14:textId="54FB1EFF" w:rsidR="002A46BB" w:rsidRPr="00AA6009" w:rsidRDefault="002A46BB">
      <w:pPr>
        <w:pStyle w:val="EndnoteText"/>
        <w:rPr>
          <w:lang w:val="it-IT"/>
        </w:rPr>
      </w:pPr>
      <w:r>
        <w:rPr>
          <w:rStyle w:val="EndnoteReference"/>
        </w:rPr>
        <w:endnoteRef/>
      </w:r>
      <w:r w:rsidRPr="00AA6009">
        <w:rPr>
          <w:lang w:val="it-IT"/>
        </w:rPr>
        <w:t xml:space="preserve"> </w:t>
      </w:r>
      <w:hyperlink r:id="rId451" w:history="1">
        <w:r w:rsidRPr="00AA6009">
          <w:rPr>
            <w:rStyle w:val="Hyperlink"/>
            <w:sz w:val="20"/>
            <w:lang w:val="it-IT"/>
          </w:rPr>
          <w:t>III.B.1-40</w:t>
        </w:r>
      </w:hyperlink>
    </w:p>
  </w:endnote>
  <w:endnote w:id="482">
    <w:p w14:paraId="2682FB17" w14:textId="6E00A5E9" w:rsidR="002A46BB" w:rsidRPr="00AA6009" w:rsidRDefault="002A46BB">
      <w:pPr>
        <w:pStyle w:val="EndnoteText"/>
        <w:rPr>
          <w:lang w:val="it-IT"/>
        </w:rPr>
      </w:pPr>
      <w:r>
        <w:rPr>
          <w:rStyle w:val="EndnoteReference"/>
        </w:rPr>
        <w:endnoteRef/>
      </w:r>
      <w:r w:rsidRPr="00AA6009">
        <w:rPr>
          <w:lang w:val="it-IT"/>
        </w:rPr>
        <w:t xml:space="preserve"> </w:t>
      </w:r>
      <w:hyperlink r:id="rId452" w:history="1">
        <w:r w:rsidRPr="00AA6009">
          <w:rPr>
            <w:rStyle w:val="Hyperlink"/>
            <w:sz w:val="20"/>
            <w:lang w:val="it-IT"/>
          </w:rPr>
          <w:t>III.B.1-1</w:t>
        </w:r>
      </w:hyperlink>
    </w:p>
  </w:endnote>
  <w:endnote w:id="483">
    <w:p w14:paraId="61CA96FA" w14:textId="72793763" w:rsidR="002A46BB" w:rsidRPr="00AA6009" w:rsidRDefault="002A46BB">
      <w:pPr>
        <w:pStyle w:val="EndnoteText"/>
        <w:rPr>
          <w:lang w:val="it-IT"/>
        </w:rPr>
      </w:pPr>
      <w:r>
        <w:rPr>
          <w:rStyle w:val="EndnoteReference"/>
        </w:rPr>
        <w:endnoteRef/>
      </w:r>
      <w:r w:rsidRPr="00AA6009">
        <w:rPr>
          <w:lang w:val="it-IT"/>
        </w:rPr>
        <w:t xml:space="preserve"> </w:t>
      </w:r>
      <w:hyperlink r:id="rId453" w:history="1">
        <w:r w:rsidRPr="00AA6009">
          <w:rPr>
            <w:rStyle w:val="Hyperlink"/>
            <w:sz w:val="20"/>
            <w:lang w:val="it-IT"/>
          </w:rPr>
          <w:t>III.B.1-2</w:t>
        </w:r>
      </w:hyperlink>
    </w:p>
  </w:endnote>
  <w:endnote w:id="484">
    <w:p w14:paraId="4968E0DB" w14:textId="469C4116" w:rsidR="002A46BB" w:rsidRPr="00AA6009" w:rsidRDefault="002A46BB">
      <w:pPr>
        <w:pStyle w:val="EndnoteText"/>
        <w:rPr>
          <w:lang w:val="it-IT"/>
        </w:rPr>
      </w:pPr>
      <w:r>
        <w:rPr>
          <w:rStyle w:val="EndnoteReference"/>
        </w:rPr>
        <w:endnoteRef/>
      </w:r>
      <w:r w:rsidRPr="00AA6009">
        <w:rPr>
          <w:lang w:val="it-IT"/>
        </w:rPr>
        <w:t xml:space="preserve"> </w:t>
      </w:r>
      <w:hyperlink r:id="rId454" w:history="1">
        <w:r w:rsidRPr="00AA6009">
          <w:rPr>
            <w:rStyle w:val="Hyperlink"/>
            <w:sz w:val="20"/>
            <w:lang w:val="it-IT"/>
          </w:rPr>
          <w:t>III.B.1-15</w:t>
        </w:r>
      </w:hyperlink>
    </w:p>
  </w:endnote>
  <w:endnote w:id="485">
    <w:p w14:paraId="5EB90826" w14:textId="7D900B80" w:rsidR="002A46BB" w:rsidRPr="00AA6009" w:rsidRDefault="002A46BB">
      <w:pPr>
        <w:pStyle w:val="EndnoteText"/>
        <w:rPr>
          <w:lang w:val="it-IT"/>
        </w:rPr>
      </w:pPr>
      <w:r>
        <w:rPr>
          <w:rStyle w:val="EndnoteReference"/>
        </w:rPr>
        <w:endnoteRef/>
      </w:r>
      <w:r w:rsidRPr="00AA6009">
        <w:rPr>
          <w:lang w:val="it-IT"/>
        </w:rPr>
        <w:t xml:space="preserve"> III.B.1-14</w:t>
      </w:r>
    </w:p>
  </w:endnote>
  <w:endnote w:id="486">
    <w:p w14:paraId="33BAC266" w14:textId="2D6D9C90" w:rsidR="002A46BB" w:rsidRPr="00AA6009" w:rsidRDefault="002A46BB">
      <w:pPr>
        <w:pStyle w:val="EndnoteText"/>
        <w:rPr>
          <w:lang w:val="it-IT"/>
        </w:rPr>
      </w:pPr>
      <w:r>
        <w:rPr>
          <w:rStyle w:val="EndnoteReference"/>
        </w:rPr>
        <w:endnoteRef/>
      </w:r>
      <w:r w:rsidRPr="00AA6009">
        <w:rPr>
          <w:lang w:val="it-IT"/>
        </w:rPr>
        <w:t xml:space="preserve"> III.B.1-23</w:t>
      </w:r>
    </w:p>
  </w:endnote>
  <w:endnote w:id="487">
    <w:p w14:paraId="4276239E" w14:textId="1AE9C977" w:rsidR="002A46BB" w:rsidRPr="00AA6009" w:rsidRDefault="002A46BB">
      <w:pPr>
        <w:pStyle w:val="EndnoteText"/>
        <w:rPr>
          <w:lang w:val="it-IT"/>
        </w:rPr>
      </w:pPr>
      <w:r>
        <w:rPr>
          <w:rStyle w:val="EndnoteReference"/>
        </w:rPr>
        <w:endnoteRef/>
      </w:r>
      <w:r w:rsidRPr="00AA6009">
        <w:rPr>
          <w:lang w:val="it-IT"/>
        </w:rPr>
        <w:t xml:space="preserve"> </w:t>
      </w:r>
      <w:hyperlink r:id="rId455" w:history="1">
        <w:r w:rsidRPr="00AA6009">
          <w:rPr>
            <w:rStyle w:val="Hyperlink"/>
            <w:sz w:val="20"/>
            <w:lang w:val="it-IT"/>
          </w:rPr>
          <w:t>III.B.1-27</w:t>
        </w:r>
      </w:hyperlink>
    </w:p>
  </w:endnote>
  <w:endnote w:id="488">
    <w:p w14:paraId="7E96C8C6" w14:textId="2902EBC7" w:rsidR="002A46BB" w:rsidRPr="00AA6009" w:rsidRDefault="002A46BB">
      <w:pPr>
        <w:pStyle w:val="EndnoteText"/>
        <w:rPr>
          <w:lang w:val="it-IT"/>
        </w:rPr>
      </w:pPr>
      <w:r>
        <w:rPr>
          <w:rStyle w:val="EndnoteReference"/>
        </w:rPr>
        <w:endnoteRef/>
      </w:r>
      <w:r w:rsidRPr="00AA6009">
        <w:rPr>
          <w:lang w:val="it-IT"/>
        </w:rPr>
        <w:t xml:space="preserve"> III.B.1-42</w:t>
      </w:r>
    </w:p>
  </w:endnote>
  <w:endnote w:id="489">
    <w:p w14:paraId="63C49676" w14:textId="6CFD9995" w:rsidR="002A46BB" w:rsidRPr="00AA6009" w:rsidRDefault="002A46BB">
      <w:pPr>
        <w:pStyle w:val="EndnoteText"/>
        <w:rPr>
          <w:lang w:val="it-IT"/>
        </w:rPr>
      </w:pPr>
      <w:r>
        <w:rPr>
          <w:rStyle w:val="EndnoteReference"/>
        </w:rPr>
        <w:endnoteRef/>
      </w:r>
      <w:r w:rsidRPr="00AA6009">
        <w:rPr>
          <w:lang w:val="it-IT"/>
        </w:rPr>
        <w:t xml:space="preserve"> III.B.1-35</w:t>
      </w:r>
    </w:p>
  </w:endnote>
  <w:endnote w:id="490">
    <w:p w14:paraId="5DF13D9A" w14:textId="43523743" w:rsidR="002A46BB" w:rsidRPr="00AA6009" w:rsidRDefault="002A46BB">
      <w:pPr>
        <w:pStyle w:val="EndnoteText"/>
        <w:rPr>
          <w:lang w:val="it-IT"/>
        </w:rPr>
      </w:pPr>
      <w:r>
        <w:rPr>
          <w:rStyle w:val="EndnoteReference"/>
        </w:rPr>
        <w:endnoteRef/>
      </w:r>
      <w:r w:rsidRPr="00AA6009">
        <w:rPr>
          <w:lang w:val="it-IT"/>
        </w:rPr>
        <w:t xml:space="preserve"> </w:t>
      </w:r>
      <w:hyperlink r:id="rId456" w:history="1">
        <w:r w:rsidRPr="00AA6009">
          <w:rPr>
            <w:rStyle w:val="Hyperlink"/>
            <w:sz w:val="20"/>
            <w:lang w:val="it-IT"/>
          </w:rPr>
          <w:t>III.B.1-7</w:t>
        </w:r>
      </w:hyperlink>
    </w:p>
  </w:endnote>
  <w:endnote w:id="491">
    <w:p w14:paraId="6F110BC0" w14:textId="5E9EE89E" w:rsidR="002A46BB" w:rsidRPr="00AA6009" w:rsidRDefault="002A46BB">
      <w:pPr>
        <w:pStyle w:val="EndnoteText"/>
        <w:rPr>
          <w:lang w:val="it-IT"/>
        </w:rPr>
      </w:pPr>
      <w:r>
        <w:rPr>
          <w:rStyle w:val="EndnoteReference"/>
        </w:rPr>
        <w:endnoteRef/>
      </w:r>
      <w:r w:rsidRPr="00AA6009">
        <w:rPr>
          <w:lang w:val="it-IT"/>
        </w:rPr>
        <w:t xml:space="preserve"> </w:t>
      </w:r>
      <w:hyperlink r:id="rId457" w:history="1">
        <w:r w:rsidRPr="00AA6009">
          <w:rPr>
            <w:rStyle w:val="Hyperlink"/>
            <w:sz w:val="20"/>
            <w:lang w:val="it-IT"/>
          </w:rPr>
          <w:t>III.B.1-8</w:t>
        </w:r>
      </w:hyperlink>
    </w:p>
  </w:endnote>
  <w:endnote w:id="492">
    <w:p w14:paraId="08943E01" w14:textId="16E3721E" w:rsidR="002A46BB" w:rsidRPr="00AA6009" w:rsidRDefault="002A46BB">
      <w:pPr>
        <w:pStyle w:val="EndnoteText"/>
        <w:rPr>
          <w:lang w:val="it-IT"/>
        </w:rPr>
      </w:pPr>
      <w:r>
        <w:rPr>
          <w:rStyle w:val="EndnoteReference"/>
        </w:rPr>
        <w:endnoteRef/>
      </w:r>
      <w:r w:rsidRPr="00AA6009">
        <w:rPr>
          <w:lang w:val="it-IT"/>
        </w:rPr>
        <w:t xml:space="preserve"> III.B.1-21</w:t>
      </w:r>
    </w:p>
  </w:endnote>
  <w:endnote w:id="493">
    <w:p w14:paraId="018EA334" w14:textId="6E7284A3" w:rsidR="002A46BB" w:rsidRPr="00AA6009" w:rsidRDefault="002A46BB">
      <w:pPr>
        <w:pStyle w:val="EndnoteText"/>
        <w:rPr>
          <w:lang w:val="it-IT"/>
        </w:rPr>
      </w:pPr>
      <w:r>
        <w:rPr>
          <w:rStyle w:val="EndnoteReference"/>
        </w:rPr>
        <w:endnoteRef/>
      </w:r>
      <w:r w:rsidRPr="00AA6009">
        <w:rPr>
          <w:lang w:val="it-IT"/>
        </w:rPr>
        <w:t xml:space="preserve"> III.B.1-3</w:t>
      </w:r>
    </w:p>
  </w:endnote>
  <w:endnote w:id="494">
    <w:p w14:paraId="471ACF85" w14:textId="59277DE8" w:rsidR="002A46BB" w:rsidRPr="00AA6009" w:rsidRDefault="002A46BB">
      <w:pPr>
        <w:pStyle w:val="EndnoteText"/>
        <w:rPr>
          <w:lang w:val="it-IT"/>
        </w:rPr>
      </w:pPr>
      <w:r>
        <w:rPr>
          <w:rStyle w:val="EndnoteReference"/>
        </w:rPr>
        <w:endnoteRef/>
      </w:r>
      <w:r w:rsidRPr="00AA6009">
        <w:rPr>
          <w:lang w:val="it-IT"/>
        </w:rPr>
        <w:t xml:space="preserve"> </w:t>
      </w:r>
      <w:hyperlink r:id="rId458" w:history="1">
        <w:r w:rsidRPr="00AA6009">
          <w:rPr>
            <w:rStyle w:val="Hyperlink"/>
            <w:sz w:val="20"/>
            <w:lang w:val="it-IT"/>
          </w:rPr>
          <w:t>III.B.1-41</w:t>
        </w:r>
      </w:hyperlink>
    </w:p>
  </w:endnote>
  <w:endnote w:id="495">
    <w:p w14:paraId="626219FE" w14:textId="28F24BE2" w:rsidR="002A46BB" w:rsidRPr="00AA6009" w:rsidRDefault="002A46BB">
      <w:pPr>
        <w:pStyle w:val="EndnoteText"/>
        <w:rPr>
          <w:lang w:val="it-IT"/>
        </w:rPr>
      </w:pPr>
      <w:r>
        <w:rPr>
          <w:rStyle w:val="EndnoteReference"/>
        </w:rPr>
        <w:endnoteRef/>
      </w:r>
      <w:r w:rsidRPr="00AA6009">
        <w:rPr>
          <w:lang w:val="it-IT"/>
        </w:rPr>
        <w:t xml:space="preserve"> III.B.1-6</w:t>
      </w:r>
    </w:p>
  </w:endnote>
  <w:endnote w:id="496">
    <w:p w14:paraId="4C4B3543" w14:textId="0F43176E" w:rsidR="002A46BB" w:rsidRPr="00AA6009" w:rsidRDefault="002A46BB">
      <w:pPr>
        <w:pStyle w:val="EndnoteText"/>
        <w:rPr>
          <w:lang w:val="it-IT"/>
        </w:rPr>
      </w:pPr>
      <w:r>
        <w:rPr>
          <w:rStyle w:val="EndnoteReference"/>
        </w:rPr>
        <w:endnoteRef/>
      </w:r>
      <w:r w:rsidRPr="00AA6009">
        <w:rPr>
          <w:lang w:val="it-IT"/>
        </w:rPr>
        <w:t xml:space="preserve"> III.B.1-5</w:t>
      </w:r>
    </w:p>
  </w:endnote>
  <w:endnote w:id="497">
    <w:p w14:paraId="5E6FB5B8" w14:textId="3C2456AB" w:rsidR="002A46BB" w:rsidRPr="00AA6009" w:rsidRDefault="002A46BB">
      <w:pPr>
        <w:pStyle w:val="EndnoteText"/>
        <w:rPr>
          <w:lang w:val="it-IT"/>
        </w:rPr>
      </w:pPr>
      <w:r>
        <w:rPr>
          <w:rStyle w:val="EndnoteReference"/>
        </w:rPr>
        <w:endnoteRef/>
      </w:r>
      <w:r w:rsidRPr="00AA6009">
        <w:rPr>
          <w:lang w:val="it-IT"/>
        </w:rPr>
        <w:t xml:space="preserve"> </w:t>
      </w:r>
      <w:hyperlink r:id="rId459" w:history="1">
        <w:r w:rsidRPr="00AA6009">
          <w:rPr>
            <w:rStyle w:val="Hyperlink"/>
            <w:sz w:val="20"/>
            <w:lang w:val="it-IT"/>
          </w:rPr>
          <w:t>III.B.1-28</w:t>
        </w:r>
      </w:hyperlink>
    </w:p>
  </w:endnote>
  <w:endnote w:id="498">
    <w:p w14:paraId="56AD9BB1" w14:textId="6630A681" w:rsidR="002A46BB" w:rsidRPr="00AA6009" w:rsidRDefault="002A46BB">
      <w:pPr>
        <w:pStyle w:val="EndnoteText"/>
        <w:rPr>
          <w:lang w:val="it-IT"/>
        </w:rPr>
      </w:pPr>
      <w:r>
        <w:rPr>
          <w:rStyle w:val="EndnoteReference"/>
        </w:rPr>
        <w:endnoteRef/>
      </w:r>
      <w:r w:rsidRPr="00AA6009">
        <w:rPr>
          <w:lang w:val="it-IT"/>
        </w:rPr>
        <w:t xml:space="preserve"> III.B.1-8</w:t>
      </w:r>
    </w:p>
  </w:endnote>
  <w:endnote w:id="499">
    <w:p w14:paraId="534138D6" w14:textId="18B067BB" w:rsidR="002A46BB" w:rsidRPr="00AA6009" w:rsidRDefault="002A46BB">
      <w:pPr>
        <w:pStyle w:val="EndnoteText"/>
        <w:rPr>
          <w:lang w:val="it-IT"/>
        </w:rPr>
      </w:pPr>
      <w:r>
        <w:rPr>
          <w:rStyle w:val="EndnoteReference"/>
        </w:rPr>
        <w:endnoteRef/>
      </w:r>
      <w:r w:rsidRPr="00AA6009">
        <w:rPr>
          <w:lang w:val="it-IT"/>
        </w:rPr>
        <w:t xml:space="preserve"> III.B.1-4</w:t>
      </w:r>
    </w:p>
  </w:endnote>
  <w:endnote w:id="500">
    <w:p w14:paraId="2BB1E681" w14:textId="674536D3" w:rsidR="002A46BB" w:rsidRPr="00AA6009" w:rsidRDefault="002A46BB">
      <w:pPr>
        <w:pStyle w:val="EndnoteText"/>
        <w:rPr>
          <w:lang w:val="it-IT"/>
        </w:rPr>
      </w:pPr>
      <w:r>
        <w:rPr>
          <w:rStyle w:val="EndnoteReference"/>
        </w:rPr>
        <w:endnoteRef/>
      </w:r>
      <w:r w:rsidRPr="00AA6009">
        <w:rPr>
          <w:lang w:val="it-IT"/>
        </w:rPr>
        <w:t xml:space="preserve"> III.B.1-45</w:t>
      </w:r>
    </w:p>
  </w:endnote>
  <w:endnote w:id="501">
    <w:p w14:paraId="020B7ECC" w14:textId="007A0F16" w:rsidR="002A46BB" w:rsidRPr="00AA6009" w:rsidRDefault="002A46BB">
      <w:pPr>
        <w:pStyle w:val="EndnoteText"/>
        <w:rPr>
          <w:lang w:val="it-IT"/>
        </w:rPr>
      </w:pPr>
      <w:r>
        <w:rPr>
          <w:rStyle w:val="EndnoteReference"/>
        </w:rPr>
        <w:endnoteRef/>
      </w:r>
      <w:r w:rsidRPr="00AA6009">
        <w:rPr>
          <w:lang w:val="it-IT"/>
        </w:rPr>
        <w:t xml:space="preserve"> III.B.1-20</w:t>
      </w:r>
    </w:p>
  </w:endnote>
  <w:endnote w:id="502">
    <w:p w14:paraId="3C29A349" w14:textId="6C21BA40" w:rsidR="002A46BB" w:rsidRPr="00AA6009" w:rsidRDefault="002A46BB">
      <w:pPr>
        <w:pStyle w:val="EndnoteText"/>
        <w:rPr>
          <w:lang w:val="it-IT"/>
        </w:rPr>
      </w:pPr>
      <w:r>
        <w:rPr>
          <w:rStyle w:val="EndnoteReference"/>
        </w:rPr>
        <w:endnoteRef/>
      </w:r>
      <w:r w:rsidRPr="00AA6009">
        <w:rPr>
          <w:lang w:val="it-IT"/>
        </w:rPr>
        <w:t xml:space="preserve"> III.B.1-11</w:t>
      </w:r>
    </w:p>
  </w:endnote>
  <w:endnote w:id="503">
    <w:p w14:paraId="3549CB55" w14:textId="4C49E860" w:rsidR="002A46BB" w:rsidRPr="00AA6009" w:rsidRDefault="002A46BB">
      <w:pPr>
        <w:pStyle w:val="EndnoteText"/>
        <w:rPr>
          <w:lang w:val="it-IT"/>
        </w:rPr>
      </w:pPr>
      <w:r>
        <w:rPr>
          <w:rStyle w:val="EndnoteReference"/>
        </w:rPr>
        <w:endnoteRef/>
      </w:r>
      <w:r w:rsidRPr="00AA6009">
        <w:rPr>
          <w:lang w:val="it-IT"/>
        </w:rPr>
        <w:t xml:space="preserve"> III.B.1-10</w:t>
      </w:r>
    </w:p>
  </w:endnote>
  <w:endnote w:id="504">
    <w:p w14:paraId="60B26294" w14:textId="79E9717B" w:rsidR="002A46BB" w:rsidRPr="00AA6009" w:rsidRDefault="002A46BB">
      <w:pPr>
        <w:pStyle w:val="EndnoteText"/>
        <w:rPr>
          <w:lang w:val="it-IT"/>
        </w:rPr>
      </w:pPr>
      <w:r>
        <w:rPr>
          <w:rStyle w:val="EndnoteReference"/>
        </w:rPr>
        <w:endnoteRef/>
      </w:r>
      <w:r w:rsidRPr="00AA6009">
        <w:rPr>
          <w:lang w:val="it-IT"/>
        </w:rPr>
        <w:t xml:space="preserve"> III.B.1-16</w:t>
      </w:r>
    </w:p>
  </w:endnote>
  <w:endnote w:id="505">
    <w:p w14:paraId="4ED42B42" w14:textId="597F0CB0" w:rsidR="002A46BB" w:rsidRPr="00AA6009" w:rsidRDefault="002A46BB">
      <w:pPr>
        <w:pStyle w:val="EndnoteText"/>
        <w:rPr>
          <w:lang w:val="it-IT"/>
        </w:rPr>
      </w:pPr>
      <w:r>
        <w:rPr>
          <w:rStyle w:val="EndnoteReference"/>
        </w:rPr>
        <w:endnoteRef/>
      </w:r>
      <w:r w:rsidRPr="00AA6009">
        <w:rPr>
          <w:lang w:val="it-IT"/>
        </w:rPr>
        <w:t xml:space="preserve"> III.B.1-17</w:t>
      </w:r>
    </w:p>
  </w:endnote>
  <w:endnote w:id="506">
    <w:p w14:paraId="090ED07F" w14:textId="263AB054" w:rsidR="002A46BB" w:rsidRPr="00AA6009" w:rsidRDefault="002A46BB">
      <w:pPr>
        <w:pStyle w:val="EndnoteText"/>
        <w:rPr>
          <w:lang w:val="it-IT"/>
        </w:rPr>
      </w:pPr>
      <w:r>
        <w:rPr>
          <w:rStyle w:val="EndnoteReference"/>
        </w:rPr>
        <w:endnoteRef/>
      </w:r>
      <w:r w:rsidRPr="00AA6009">
        <w:rPr>
          <w:lang w:val="it-IT"/>
        </w:rPr>
        <w:t xml:space="preserve"> III.B.1-44</w:t>
      </w:r>
    </w:p>
  </w:endnote>
  <w:endnote w:id="507">
    <w:p w14:paraId="5C102D70" w14:textId="4128B700" w:rsidR="002A46BB" w:rsidRPr="00AA6009" w:rsidRDefault="002A46BB">
      <w:pPr>
        <w:pStyle w:val="EndnoteText"/>
        <w:rPr>
          <w:lang w:val="it-IT"/>
        </w:rPr>
      </w:pPr>
      <w:r>
        <w:rPr>
          <w:rStyle w:val="EndnoteReference"/>
        </w:rPr>
        <w:endnoteRef/>
      </w:r>
      <w:r w:rsidRPr="00AA6009">
        <w:rPr>
          <w:lang w:val="it-IT"/>
        </w:rPr>
        <w:t xml:space="preserve"> III.B.1-25</w:t>
      </w:r>
    </w:p>
  </w:endnote>
  <w:endnote w:id="508">
    <w:p w14:paraId="137C5BD7" w14:textId="76B6117C" w:rsidR="002A46BB" w:rsidRPr="00AA6009" w:rsidRDefault="002A46BB">
      <w:pPr>
        <w:pStyle w:val="EndnoteText"/>
        <w:rPr>
          <w:lang w:val="it-IT"/>
        </w:rPr>
      </w:pPr>
      <w:r>
        <w:rPr>
          <w:rStyle w:val="EndnoteReference"/>
        </w:rPr>
        <w:endnoteRef/>
      </w:r>
      <w:r w:rsidRPr="00AA6009">
        <w:rPr>
          <w:lang w:val="it-IT"/>
        </w:rPr>
        <w:t xml:space="preserve"> III.B.1-24</w:t>
      </w:r>
    </w:p>
  </w:endnote>
  <w:endnote w:id="509">
    <w:p w14:paraId="7E33EB1D" w14:textId="44367997" w:rsidR="002A46BB" w:rsidRPr="00AA6009" w:rsidRDefault="002A46BB">
      <w:pPr>
        <w:pStyle w:val="EndnoteText"/>
        <w:rPr>
          <w:lang w:val="it-IT"/>
        </w:rPr>
      </w:pPr>
      <w:r>
        <w:rPr>
          <w:rStyle w:val="EndnoteReference"/>
        </w:rPr>
        <w:endnoteRef/>
      </w:r>
      <w:r w:rsidRPr="00AA6009">
        <w:rPr>
          <w:lang w:val="it-IT"/>
        </w:rPr>
        <w:t xml:space="preserve"> </w:t>
      </w:r>
      <w:hyperlink r:id="rId460" w:history="1">
        <w:r w:rsidRPr="00AA6009">
          <w:rPr>
            <w:rStyle w:val="Hyperlink"/>
            <w:sz w:val="20"/>
            <w:lang w:val="it-IT"/>
          </w:rPr>
          <w:t>III.B.1-29</w:t>
        </w:r>
      </w:hyperlink>
    </w:p>
  </w:endnote>
  <w:endnote w:id="510">
    <w:p w14:paraId="5D967E20" w14:textId="2785B296" w:rsidR="002A46BB" w:rsidRPr="00AA6009" w:rsidRDefault="002A46BB">
      <w:pPr>
        <w:pStyle w:val="EndnoteText"/>
        <w:rPr>
          <w:lang w:val="it-IT"/>
        </w:rPr>
      </w:pPr>
      <w:r>
        <w:rPr>
          <w:rStyle w:val="EndnoteReference"/>
        </w:rPr>
        <w:endnoteRef/>
      </w:r>
      <w:r w:rsidRPr="00AA6009">
        <w:rPr>
          <w:lang w:val="it-IT"/>
        </w:rPr>
        <w:t xml:space="preserve"> </w:t>
      </w:r>
      <w:hyperlink r:id="rId461" w:history="1">
        <w:r w:rsidRPr="00AA6009">
          <w:rPr>
            <w:rStyle w:val="Hyperlink"/>
            <w:sz w:val="20"/>
            <w:lang w:val="it-IT"/>
          </w:rPr>
          <w:t>III.B.1-33</w:t>
        </w:r>
      </w:hyperlink>
    </w:p>
  </w:endnote>
  <w:endnote w:id="511">
    <w:p w14:paraId="40F77BDF" w14:textId="701BB337" w:rsidR="002A46BB" w:rsidRPr="00AA6009" w:rsidRDefault="002A46BB">
      <w:pPr>
        <w:pStyle w:val="EndnoteText"/>
        <w:rPr>
          <w:lang w:val="it-IT"/>
        </w:rPr>
      </w:pPr>
      <w:r>
        <w:rPr>
          <w:rStyle w:val="EndnoteReference"/>
        </w:rPr>
        <w:endnoteRef/>
      </w:r>
      <w:r w:rsidRPr="00AA6009">
        <w:rPr>
          <w:lang w:val="it-IT"/>
        </w:rPr>
        <w:t xml:space="preserve"> </w:t>
      </w:r>
      <w:hyperlink r:id="rId462" w:history="1">
        <w:r w:rsidRPr="00AA6009">
          <w:rPr>
            <w:rStyle w:val="Hyperlink"/>
            <w:sz w:val="20"/>
            <w:lang w:val="it-IT"/>
          </w:rPr>
          <w:t>III.B.1-34</w:t>
        </w:r>
      </w:hyperlink>
    </w:p>
  </w:endnote>
  <w:endnote w:id="512">
    <w:p w14:paraId="0720E2D5" w14:textId="4C9C76F6" w:rsidR="002A46BB" w:rsidRPr="00AA6009" w:rsidRDefault="002A46BB">
      <w:pPr>
        <w:pStyle w:val="EndnoteText"/>
        <w:rPr>
          <w:lang w:val="it-IT"/>
        </w:rPr>
      </w:pPr>
      <w:r>
        <w:rPr>
          <w:rStyle w:val="EndnoteReference"/>
        </w:rPr>
        <w:endnoteRef/>
      </w:r>
      <w:r w:rsidRPr="00AA6009">
        <w:rPr>
          <w:lang w:val="it-IT"/>
        </w:rPr>
        <w:t xml:space="preserve"> III.B.2-25</w:t>
      </w:r>
    </w:p>
  </w:endnote>
  <w:endnote w:id="513">
    <w:p w14:paraId="17B07D2E" w14:textId="5C2ED884" w:rsidR="002A46BB" w:rsidRPr="00AA6009" w:rsidRDefault="002A46BB">
      <w:pPr>
        <w:pStyle w:val="EndnoteText"/>
        <w:rPr>
          <w:lang w:val="it-IT"/>
        </w:rPr>
      </w:pPr>
      <w:r>
        <w:rPr>
          <w:rStyle w:val="EndnoteReference"/>
        </w:rPr>
        <w:endnoteRef/>
      </w:r>
      <w:r w:rsidRPr="00AA6009">
        <w:rPr>
          <w:lang w:val="it-IT"/>
        </w:rPr>
        <w:t xml:space="preserve"> </w:t>
      </w:r>
      <w:hyperlink r:id="rId463" w:history="1">
        <w:r w:rsidRPr="00AA6009">
          <w:rPr>
            <w:rStyle w:val="Hyperlink"/>
            <w:sz w:val="20"/>
            <w:lang w:val="it-IT"/>
          </w:rPr>
          <w:t>III.B.2-17</w:t>
        </w:r>
      </w:hyperlink>
    </w:p>
  </w:endnote>
  <w:endnote w:id="514">
    <w:p w14:paraId="30D21FFA" w14:textId="40D00331" w:rsidR="002A46BB" w:rsidRPr="00AA6009" w:rsidRDefault="002A46BB">
      <w:pPr>
        <w:pStyle w:val="EndnoteText"/>
        <w:rPr>
          <w:lang w:val="it-IT"/>
        </w:rPr>
      </w:pPr>
      <w:r>
        <w:rPr>
          <w:rStyle w:val="EndnoteReference"/>
        </w:rPr>
        <w:endnoteRef/>
      </w:r>
      <w:r w:rsidRPr="00AA6009">
        <w:rPr>
          <w:lang w:val="it-IT"/>
        </w:rPr>
        <w:t xml:space="preserve"> III.B.2-4</w:t>
      </w:r>
    </w:p>
  </w:endnote>
  <w:endnote w:id="515">
    <w:p w14:paraId="2E930D3D" w14:textId="271D7C1B" w:rsidR="002A46BB" w:rsidRPr="00AA6009" w:rsidRDefault="002A46BB">
      <w:pPr>
        <w:pStyle w:val="EndnoteText"/>
        <w:rPr>
          <w:lang w:val="it-IT"/>
        </w:rPr>
      </w:pPr>
      <w:r>
        <w:rPr>
          <w:rStyle w:val="EndnoteReference"/>
        </w:rPr>
        <w:endnoteRef/>
      </w:r>
      <w:r w:rsidRPr="00AA6009">
        <w:rPr>
          <w:lang w:val="it-IT"/>
        </w:rPr>
        <w:t xml:space="preserve"> </w:t>
      </w:r>
      <w:hyperlink r:id="rId464" w:history="1">
        <w:r w:rsidRPr="00AA6009">
          <w:rPr>
            <w:rStyle w:val="Hyperlink"/>
            <w:sz w:val="20"/>
            <w:lang w:val="it-IT"/>
          </w:rPr>
          <w:t>III.B.2-12</w:t>
        </w:r>
      </w:hyperlink>
    </w:p>
  </w:endnote>
  <w:endnote w:id="516">
    <w:p w14:paraId="16C9EB62" w14:textId="70E27BA6" w:rsidR="002A46BB" w:rsidRPr="00AA6009" w:rsidRDefault="002A46BB">
      <w:pPr>
        <w:pStyle w:val="EndnoteText"/>
        <w:rPr>
          <w:lang w:val="it-IT"/>
        </w:rPr>
      </w:pPr>
      <w:r>
        <w:rPr>
          <w:rStyle w:val="EndnoteReference"/>
        </w:rPr>
        <w:endnoteRef/>
      </w:r>
      <w:r w:rsidRPr="00AA6009">
        <w:rPr>
          <w:lang w:val="it-IT"/>
        </w:rPr>
        <w:t xml:space="preserve"> </w:t>
      </w:r>
      <w:hyperlink r:id="rId465" w:history="1">
        <w:r w:rsidRPr="00AA6009">
          <w:rPr>
            <w:rStyle w:val="Hyperlink"/>
            <w:sz w:val="20"/>
            <w:lang w:val="it-IT"/>
          </w:rPr>
          <w:t>III.B.2-21</w:t>
        </w:r>
      </w:hyperlink>
    </w:p>
  </w:endnote>
  <w:endnote w:id="517">
    <w:p w14:paraId="1768E188" w14:textId="55385F33" w:rsidR="002A46BB" w:rsidRPr="00AA6009" w:rsidRDefault="002A46BB">
      <w:pPr>
        <w:pStyle w:val="EndnoteText"/>
        <w:rPr>
          <w:lang w:val="it-IT"/>
        </w:rPr>
      </w:pPr>
      <w:r>
        <w:rPr>
          <w:rStyle w:val="EndnoteReference"/>
        </w:rPr>
        <w:endnoteRef/>
      </w:r>
      <w:r w:rsidRPr="00AA6009">
        <w:rPr>
          <w:lang w:val="it-IT"/>
        </w:rPr>
        <w:t xml:space="preserve"> III.B.2-24</w:t>
      </w:r>
    </w:p>
  </w:endnote>
  <w:endnote w:id="518">
    <w:p w14:paraId="66C9C064" w14:textId="1924B5E0" w:rsidR="002A46BB" w:rsidRPr="00AA6009" w:rsidRDefault="002A46BB">
      <w:pPr>
        <w:pStyle w:val="EndnoteText"/>
        <w:rPr>
          <w:lang w:val="it-IT"/>
        </w:rPr>
      </w:pPr>
      <w:r>
        <w:rPr>
          <w:rStyle w:val="EndnoteReference"/>
        </w:rPr>
        <w:endnoteRef/>
      </w:r>
      <w:r w:rsidRPr="00AA6009">
        <w:rPr>
          <w:lang w:val="it-IT"/>
        </w:rPr>
        <w:t xml:space="preserve"> III.B.2-9</w:t>
      </w:r>
    </w:p>
  </w:endnote>
  <w:endnote w:id="519">
    <w:p w14:paraId="33F442F6" w14:textId="5989C0F4" w:rsidR="002A46BB" w:rsidRPr="00AA6009" w:rsidRDefault="002A46BB">
      <w:pPr>
        <w:pStyle w:val="EndnoteText"/>
        <w:rPr>
          <w:lang w:val="it-IT"/>
        </w:rPr>
      </w:pPr>
      <w:r>
        <w:rPr>
          <w:rStyle w:val="EndnoteReference"/>
        </w:rPr>
        <w:endnoteRef/>
      </w:r>
      <w:r w:rsidRPr="00AA6009">
        <w:rPr>
          <w:lang w:val="it-IT"/>
        </w:rPr>
        <w:t xml:space="preserve"> III.B.2-14</w:t>
      </w:r>
    </w:p>
  </w:endnote>
  <w:endnote w:id="520">
    <w:p w14:paraId="7899BD54" w14:textId="68F4591D" w:rsidR="002A46BB" w:rsidRPr="00AA6009" w:rsidRDefault="002A46BB">
      <w:pPr>
        <w:pStyle w:val="EndnoteText"/>
        <w:rPr>
          <w:lang w:val="it-IT"/>
        </w:rPr>
      </w:pPr>
      <w:r>
        <w:rPr>
          <w:rStyle w:val="EndnoteReference"/>
        </w:rPr>
        <w:endnoteRef/>
      </w:r>
      <w:r w:rsidRPr="00AA6009">
        <w:rPr>
          <w:lang w:val="it-IT"/>
        </w:rPr>
        <w:t xml:space="preserve"> III.B.2-15</w:t>
      </w:r>
    </w:p>
  </w:endnote>
  <w:endnote w:id="521">
    <w:p w14:paraId="5A4CFC00" w14:textId="5048E5F1" w:rsidR="002A46BB" w:rsidRPr="00AA6009" w:rsidRDefault="002A46BB">
      <w:pPr>
        <w:pStyle w:val="EndnoteText"/>
        <w:rPr>
          <w:lang w:val="it-IT"/>
        </w:rPr>
      </w:pPr>
      <w:r>
        <w:rPr>
          <w:rStyle w:val="EndnoteReference"/>
        </w:rPr>
        <w:endnoteRef/>
      </w:r>
      <w:r w:rsidRPr="00AA6009">
        <w:rPr>
          <w:lang w:val="it-IT"/>
        </w:rPr>
        <w:t xml:space="preserve"> III.B.2-7</w:t>
      </w:r>
    </w:p>
  </w:endnote>
  <w:endnote w:id="522">
    <w:p w14:paraId="15426D95" w14:textId="1B53FAAD" w:rsidR="002A46BB" w:rsidRPr="00AA6009" w:rsidRDefault="002A46BB">
      <w:pPr>
        <w:pStyle w:val="EndnoteText"/>
        <w:rPr>
          <w:lang w:val="it-IT"/>
        </w:rPr>
      </w:pPr>
      <w:r>
        <w:rPr>
          <w:rStyle w:val="EndnoteReference"/>
        </w:rPr>
        <w:endnoteRef/>
      </w:r>
      <w:r w:rsidRPr="00AA6009">
        <w:rPr>
          <w:lang w:val="it-IT"/>
        </w:rPr>
        <w:t xml:space="preserve"> III.B.2-8</w:t>
      </w:r>
    </w:p>
  </w:endnote>
  <w:endnote w:id="523">
    <w:p w14:paraId="01F5A3CE" w14:textId="67D151EC" w:rsidR="002A46BB" w:rsidRPr="00AA6009" w:rsidRDefault="002A46BB">
      <w:pPr>
        <w:pStyle w:val="EndnoteText"/>
        <w:rPr>
          <w:lang w:val="it-IT"/>
        </w:rPr>
      </w:pPr>
      <w:r>
        <w:rPr>
          <w:rStyle w:val="EndnoteReference"/>
        </w:rPr>
        <w:endnoteRef/>
      </w:r>
      <w:r w:rsidRPr="00AA6009">
        <w:rPr>
          <w:lang w:val="it-IT"/>
        </w:rPr>
        <w:t xml:space="preserve"> III.B.2-1</w:t>
      </w:r>
    </w:p>
  </w:endnote>
  <w:endnote w:id="524">
    <w:p w14:paraId="574876A7" w14:textId="02A63F9C" w:rsidR="002A46BB" w:rsidRPr="00AA6009" w:rsidRDefault="002A46BB">
      <w:pPr>
        <w:pStyle w:val="EndnoteText"/>
        <w:rPr>
          <w:lang w:val="it-IT"/>
        </w:rPr>
      </w:pPr>
      <w:r>
        <w:rPr>
          <w:rStyle w:val="EndnoteReference"/>
        </w:rPr>
        <w:endnoteRef/>
      </w:r>
      <w:r w:rsidRPr="00AA6009">
        <w:rPr>
          <w:lang w:val="it-IT"/>
        </w:rPr>
        <w:t xml:space="preserve"> III.B.2-11</w:t>
      </w:r>
    </w:p>
  </w:endnote>
  <w:endnote w:id="525">
    <w:p w14:paraId="2D6A5AFE" w14:textId="66F637B5" w:rsidR="002A46BB" w:rsidRPr="00AA6009" w:rsidRDefault="002A46BB">
      <w:pPr>
        <w:pStyle w:val="EndnoteText"/>
        <w:rPr>
          <w:lang w:val="it-IT"/>
        </w:rPr>
      </w:pPr>
      <w:r>
        <w:rPr>
          <w:rStyle w:val="EndnoteReference"/>
        </w:rPr>
        <w:endnoteRef/>
      </w:r>
      <w:r w:rsidRPr="00AA6009">
        <w:rPr>
          <w:lang w:val="it-IT"/>
        </w:rPr>
        <w:t xml:space="preserve"> III.B.2-3</w:t>
      </w:r>
    </w:p>
  </w:endnote>
  <w:endnote w:id="526">
    <w:p w14:paraId="3D81245D" w14:textId="77777777" w:rsidR="002A46BB" w:rsidRPr="00AA6009" w:rsidRDefault="002A46BB" w:rsidP="00482A9D">
      <w:pPr>
        <w:pStyle w:val="EndnoteText"/>
        <w:rPr>
          <w:lang w:val="it-IT"/>
        </w:rPr>
      </w:pPr>
      <w:r>
        <w:rPr>
          <w:rStyle w:val="EndnoteReference"/>
        </w:rPr>
        <w:endnoteRef/>
      </w:r>
      <w:r w:rsidRPr="00AA6009">
        <w:rPr>
          <w:lang w:val="it-IT"/>
        </w:rPr>
        <w:t xml:space="preserve"> </w:t>
      </w:r>
      <w:hyperlink r:id="rId466" w:history="1">
        <w:r w:rsidRPr="00AA6009">
          <w:rPr>
            <w:rStyle w:val="Hyperlink"/>
            <w:sz w:val="20"/>
            <w:lang w:val="it-IT"/>
          </w:rPr>
          <w:t>III.B.2-16</w:t>
        </w:r>
      </w:hyperlink>
    </w:p>
  </w:endnote>
  <w:endnote w:id="527">
    <w:p w14:paraId="48C862C1" w14:textId="0F906605" w:rsidR="002A46BB" w:rsidRPr="00AA6009" w:rsidRDefault="002A46BB">
      <w:pPr>
        <w:pStyle w:val="EndnoteText"/>
        <w:rPr>
          <w:lang w:val="it-IT"/>
        </w:rPr>
      </w:pPr>
      <w:r>
        <w:rPr>
          <w:rStyle w:val="EndnoteReference"/>
        </w:rPr>
        <w:endnoteRef/>
      </w:r>
      <w:r w:rsidRPr="00AA6009">
        <w:rPr>
          <w:lang w:val="it-IT"/>
        </w:rPr>
        <w:t xml:space="preserve"> </w:t>
      </w:r>
      <w:hyperlink r:id="rId467" w:history="1">
        <w:r w:rsidRPr="00AA6009">
          <w:rPr>
            <w:rStyle w:val="Hyperlink"/>
            <w:sz w:val="20"/>
            <w:lang w:val="it-IT"/>
          </w:rPr>
          <w:t>III.B.2-2</w:t>
        </w:r>
      </w:hyperlink>
    </w:p>
  </w:endnote>
  <w:endnote w:id="528">
    <w:p w14:paraId="415747C2" w14:textId="119A573E" w:rsidR="002A46BB" w:rsidRPr="00AA6009" w:rsidRDefault="002A46BB">
      <w:pPr>
        <w:pStyle w:val="EndnoteText"/>
        <w:rPr>
          <w:lang w:val="it-IT"/>
        </w:rPr>
      </w:pPr>
      <w:r>
        <w:rPr>
          <w:rStyle w:val="EndnoteReference"/>
        </w:rPr>
        <w:endnoteRef/>
      </w:r>
      <w:r w:rsidRPr="00AA6009">
        <w:rPr>
          <w:lang w:val="it-IT"/>
        </w:rPr>
        <w:t xml:space="preserve"> III.B.2-22</w:t>
      </w:r>
    </w:p>
  </w:endnote>
  <w:endnote w:id="529">
    <w:p w14:paraId="59C48358" w14:textId="625ACDBE" w:rsidR="002A46BB" w:rsidRPr="00AA6009" w:rsidRDefault="002A46BB">
      <w:pPr>
        <w:pStyle w:val="EndnoteText"/>
        <w:rPr>
          <w:lang w:val="it-IT"/>
        </w:rPr>
      </w:pPr>
      <w:r>
        <w:rPr>
          <w:rStyle w:val="EndnoteReference"/>
        </w:rPr>
        <w:endnoteRef/>
      </w:r>
      <w:r w:rsidRPr="00AA6009">
        <w:rPr>
          <w:lang w:val="it-IT"/>
        </w:rPr>
        <w:t xml:space="preserve"> III.B.2-5</w:t>
      </w:r>
    </w:p>
  </w:endnote>
  <w:endnote w:id="530">
    <w:p w14:paraId="0E552A93" w14:textId="4B0FFB17" w:rsidR="002A46BB" w:rsidRPr="00AA6009" w:rsidRDefault="002A46BB">
      <w:pPr>
        <w:pStyle w:val="EndnoteText"/>
        <w:rPr>
          <w:lang w:val="it-IT"/>
        </w:rPr>
      </w:pPr>
      <w:r>
        <w:rPr>
          <w:rStyle w:val="EndnoteReference"/>
        </w:rPr>
        <w:endnoteRef/>
      </w:r>
      <w:r w:rsidRPr="00AA6009">
        <w:rPr>
          <w:lang w:val="it-IT"/>
        </w:rPr>
        <w:t xml:space="preserve"> III.B.2-10</w:t>
      </w:r>
    </w:p>
  </w:endnote>
  <w:endnote w:id="531">
    <w:p w14:paraId="57C453C8" w14:textId="7A909A1C" w:rsidR="002A46BB" w:rsidRPr="00AA6009" w:rsidRDefault="002A46BB">
      <w:pPr>
        <w:pStyle w:val="EndnoteText"/>
        <w:rPr>
          <w:lang w:val="it-IT"/>
        </w:rPr>
      </w:pPr>
      <w:r>
        <w:rPr>
          <w:rStyle w:val="EndnoteReference"/>
        </w:rPr>
        <w:endnoteRef/>
      </w:r>
      <w:r w:rsidRPr="00AA6009">
        <w:rPr>
          <w:lang w:val="it-IT"/>
        </w:rPr>
        <w:t xml:space="preserve"> III.B.2-20</w:t>
      </w:r>
    </w:p>
  </w:endnote>
  <w:endnote w:id="532">
    <w:p w14:paraId="61E8E602" w14:textId="60D6D35F" w:rsidR="002A46BB" w:rsidRPr="00AA6009" w:rsidRDefault="002A46BB">
      <w:pPr>
        <w:pStyle w:val="EndnoteText"/>
        <w:rPr>
          <w:lang w:val="it-IT"/>
        </w:rPr>
      </w:pPr>
      <w:r>
        <w:rPr>
          <w:rStyle w:val="EndnoteReference"/>
        </w:rPr>
        <w:endnoteRef/>
      </w:r>
      <w:r w:rsidRPr="00AA6009">
        <w:rPr>
          <w:lang w:val="it-IT"/>
        </w:rPr>
        <w:t xml:space="preserve"> III.B.2-18</w:t>
      </w:r>
    </w:p>
  </w:endnote>
  <w:endnote w:id="533">
    <w:p w14:paraId="558D0F6E" w14:textId="3EFDECC2" w:rsidR="002A46BB" w:rsidRPr="00AA6009" w:rsidRDefault="002A46BB">
      <w:pPr>
        <w:pStyle w:val="EndnoteText"/>
        <w:rPr>
          <w:lang w:val="it-IT"/>
        </w:rPr>
      </w:pPr>
      <w:r>
        <w:rPr>
          <w:rStyle w:val="EndnoteReference"/>
        </w:rPr>
        <w:endnoteRef/>
      </w:r>
      <w:r w:rsidRPr="00AA6009">
        <w:rPr>
          <w:lang w:val="it-IT"/>
        </w:rPr>
        <w:t xml:space="preserve"> III.B.2-6</w:t>
      </w:r>
    </w:p>
  </w:endnote>
  <w:endnote w:id="534">
    <w:p w14:paraId="6A83E1AD" w14:textId="0C8B4E80" w:rsidR="002A46BB" w:rsidRPr="00AA6009" w:rsidRDefault="002A46BB">
      <w:pPr>
        <w:pStyle w:val="EndnoteText"/>
        <w:rPr>
          <w:lang w:val="it-IT"/>
        </w:rPr>
      </w:pPr>
      <w:r>
        <w:rPr>
          <w:rStyle w:val="EndnoteReference"/>
        </w:rPr>
        <w:endnoteRef/>
      </w:r>
      <w:r w:rsidRPr="00AA6009">
        <w:rPr>
          <w:lang w:val="it-IT"/>
        </w:rPr>
        <w:t xml:space="preserve"> III.B.2-13</w:t>
      </w:r>
    </w:p>
  </w:endnote>
  <w:endnote w:id="535">
    <w:p w14:paraId="37381CF1" w14:textId="3F64CD81" w:rsidR="002A46BB" w:rsidRPr="00AA6009" w:rsidRDefault="002A46BB">
      <w:pPr>
        <w:pStyle w:val="EndnoteText"/>
        <w:rPr>
          <w:lang w:val="it-IT"/>
        </w:rPr>
      </w:pPr>
      <w:r>
        <w:rPr>
          <w:rStyle w:val="EndnoteReference"/>
        </w:rPr>
        <w:endnoteRef/>
      </w:r>
      <w:r w:rsidRPr="00AA6009">
        <w:rPr>
          <w:lang w:val="it-IT"/>
        </w:rPr>
        <w:t xml:space="preserve"> III.B.2-27</w:t>
      </w:r>
    </w:p>
  </w:endnote>
  <w:endnote w:id="536">
    <w:p w14:paraId="5A4B94F3" w14:textId="22AFEB12" w:rsidR="002A46BB" w:rsidRPr="00AA6009" w:rsidRDefault="002A46BB">
      <w:pPr>
        <w:pStyle w:val="EndnoteText"/>
        <w:rPr>
          <w:lang w:val="it-IT"/>
        </w:rPr>
      </w:pPr>
      <w:r>
        <w:rPr>
          <w:rStyle w:val="EndnoteReference"/>
        </w:rPr>
        <w:endnoteRef/>
      </w:r>
      <w:r w:rsidRPr="00AA6009">
        <w:rPr>
          <w:lang w:val="it-IT"/>
        </w:rPr>
        <w:t xml:space="preserve"> III.B.2-26</w:t>
      </w:r>
    </w:p>
  </w:endnote>
  <w:endnote w:id="537">
    <w:p w14:paraId="771610BE" w14:textId="72B580E1" w:rsidR="002A46BB" w:rsidRPr="00AA6009" w:rsidRDefault="002A46BB">
      <w:pPr>
        <w:pStyle w:val="EndnoteText"/>
        <w:rPr>
          <w:lang w:val="it-IT"/>
        </w:rPr>
      </w:pPr>
      <w:r>
        <w:rPr>
          <w:rStyle w:val="EndnoteReference"/>
        </w:rPr>
        <w:endnoteRef/>
      </w:r>
      <w:r w:rsidRPr="00AA6009">
        <w:rPr>
          <w:lang w:val="it-IT"/>
        </w:rPr>
        <w:t xml:space="preserve"> III.B.2-19</w:t>
      </w:r>
    </w:p>
  </w:endnote>
  <w:endnote w:id="538">
    <w:p w14:paraId="213F88D4" w14:textId="2FF931E5" w:rsidR="002A46BB" w:rsidRPr="00AA6009" w:rsidRDefault="002A46BB">
      <w:pPr>
        <w:pStyle w:val="EndnoteText"/>
        <w:rPr>
          <w:lang w:val="it-IT"/>
        </w:rPr>
      </w:pPr>
      <w:r>
        <w:rPr>
          <w:rStyle w:val="EndnoteReference"/>
        </w:rPr>
        <w:endnoteRef/>
      </w:r>
      <w:r w:rsidRPr="00AA6009">
        <w:rPr>
          <w:lang w:val="it-IT"/>
        </w:rPr>
        <w:t xml:space="preserve"> </w:t>
      </w:r>
      <w:hyperlink r:id="rId468" w:history="1">
        <w:r w:rsidRPr="00AA6009">
          <w:rPr>
            <w:rStyle w:val="Hyperlink"/>
            <w:sz w:val="20"/>
            <w:lang w:val="it-IT"/>
          </w:rPr>
          <w:t>III.B.2-23</w:t>
        </w:r>
      </w:hyperlink>
    </w:p>
  </w:endnote>
  <w:endnote w:id="539">
    <w:p w14:paraId="379B8313" w14:textId="244FF091" w:rsidR="002A46BB" w:rsidRPr="00AA6009" w:rsidRDefault="002A46BB">
      <w:pPr>
        <w:pStyle w:val="EndnoteText"/>
        <w:rPr>
          <w:lang w:val="it-IT"/>
        </w:rPr>
      </w:pPr>
      <w:r>
        <w:rPr>
          <w:rStyle w:val="EndnoteReference"/>
        </w:rPr>
        <w:endnoteRef/>
      </w:r>
      <w:r w:rsidRPr="00AA6009">
        <w:rPr>
          <w:lang w:val="it-IT"/>
        </w:rPr>
        <w:t xml:space="preserve"> </w:t>
      </w:r>
      <w:hyperlink r:id="rId469" w:history="1">
        <w:r w:rsidRPr="00AA6009">
          <w:rPr>
            <w:rStyle w:val="Hyperlink"/>
            <w:sz w:val="20"/>
            <w:lang w:val="it-IT"/>
          </w:rPr>
          <w:t>III.B.2-12</w:t>
        </w:r>
      </w:hyperlink>
    </w:p>
  </w:endnote>
  <w:endnote w:id="540">
    <w:p w14:paraId="2B8250FB" w14:textId="07478346" w:rsidR="002A46BB" w:rsidRPr="00AA6009" w:rsidRDefault="002A46BB">
      <w:pPr>
        <w:pStyle w:val="EndnoteText"/>
        <w:rPr>
          <w:lang w:val="it-IT"/>
        </w:rPr>
      </w:pPr>
      <w:r>
        <w:rPr>
          <w:rStyle w:val="EndnoteReference"/>
        </w:rPr>
        <w:endnoteRef/>
      </w:r>
      <w:r w:rsidRPr="00AA6009">
        <w:rPr>
          <w:lang w:val="it-IT"/>
        </w:rPr>
        <w:t xml:space="preserve"> III.B.3-16</w:t>
      </w:r>
    </w:p>
  </w:endnote>
  <w:endnote w:id="541">
    <w:p w14:paraId="5D033492" w14:textId="1AFD0F4C" w:rsidR="002A46BB" w:rsidRPr="00AA6009" w:rsidRDefault="002A46BB">
      <w:pPr>
        <w:pStyle w:val="EndnoteText"/>
        <w:rPr>
          <w:lang w:val="it-IT"/>
        </w:rPr>
      </w:pPr>
      <w:r>
        <w:rPr>
          <w:rStyle w:val="EndnoteReference"/>
        </w:rPr>
        <w:endnoteRef/>
      </w:r>
      <w:r w:rsidRPr="00AA6009">
        <w:rPr>
          <w:lang w:val="it-IT"/>
        </w:rPr>
        <w:t xml:space="preserve"> III.B.3-12</w:t>
      </w:r>
    </w:p>
  </w:endnote>
  <w:endnote w:id="542">
    <w:p w14:paraId="01021C41" w14:textId="3CDDE256" w:rsidR="002A46BB" w:rsidRPr="00AA6009" w:rsidRDefault="002A46BB">
      <w:pPr>
        <w:pStyle w:val="EndnoteText"/>
        <w:rPr>
          <w:lang w:val="it-IT"/>
        </w:rPr>
      </w:pPr>
      <w:r>
        <w:rPr>
          <w:rStyle w:val="EndnoteReference"/>
        </w:rPr>
        <w:endnoteRef/>
      </w:r>
      <w:r w:rsidRPr="00AA6009">
        <w:rPr>
          <w:lang w:val="it-IT"/>
        </w:rPr>
        <w:t xml:space="preserve"> III.B.3-11</w:t>
      </w:r>
    </w:p>
  </w:endnote>
  <w:endnote w:id="543">
    <w:p w14:paraId="2224A4AE" w14:textId="5969DCAA" w:rsidR="002A46BB" w:rsidRPr="00AA6009" w:rsidRDefault="002A46BB">
      <w:pPr>
        <w:pStyle w:val="EndnoteText"/>
        <w:rPr>
          <w:lang w:val="it-IT"/>
        </w:rPr>
      </w:pPr>
      <w:r>
        <w:rPr>
          <w:rStyle w:val="EndnoteReference"/>
        </w:rPr>
        <w:endnoteRef/>
      </w:r>
      <w:r w:rsidRPr="00AA6009">
        <w:rPr>
          <w:lang w:val="it-IT"/>
        </w:rPr>
        <w:t xml:space="preserve"> III.B.3-7</w:t>
      </w:r>
    </w:p>
  </w:endnote>
  <w:endnote w:id="544">
    <w:p w14:paraId="55ACE935" w14:textId="27ED2121" w:rsidR="002A46BB" w:rsidRPr="00AA6009" w:rsidRDefault="002A46BB">
      <w:pPr>
        <w:pStyle w:val="EndnoteText"/>
        <w:rPr>
          <w:lang w:val="it-IT"/>
        </w:rPr>
      </w:pPr>
      <w:r>
        <w:rPr>
          <w:rStyle w:val="EndnoteReference"/>
        </w:rPr>
        <w:endnoteRef/>
      </w:r>
      <w:r w:rsidRPr="00AA6009">
        <w:rPr>
          <w:lang w:val="it-IT"/>
        </w:rPr>
        <w:t xml:space="preserve"> III.B.3-13</w:t>
      </w:r>
    </w:p>
  </w:endnote>
  <w:endnote w:id="545">
    <w:p w14:paraId="3BD57A1D" w14:textId="668737E1" w:rsidR="002A46BB" w:rsidRPr="00AA6009" w:rsidRDefault="002A46BB">
      <w:pPr>
        <w:pStyle w:val="EndnoteText"/>
        <w:rPr>
          <w:lang w:val="it-IT"/>
        </w:rPr>
      </w:pPr>
      <w:r>
        <w:rPr>
          <w:rStyle w:val="EndnoteReference"/>
        </w:rPr>
        <w:endnoteRef/>
      </w:r>
      <w:r w:rsidRPr="00AA6009">
        <w:rPr>
          <w:lang w:val="it-IT"/>
        </w:rPr>
        <w:t xml:space="preserve"> </w:t>
      </w:r>
      <w:hyperlink r:id="rId470" w:history="1">
        <w:r w:rsidRPr="00AA6009">
          <w:rPr>
            <w:rStyle w:val="Hyperlink"/>
            <w:sz w:val="20"/>
            <w:lang w:val="it-IT"/>
          </w:rPr>
          <w:t>III.B.3-2</w:t>
        </w:r>
      </w:hyperlink>
    </w:p>
  </w:endnote>
  <w:endnote w:id="546">
    <w:p w14:paraId="52BBDF39" w14:textId="1863499E" w:rsidR="002A46BB" w:rsidRPr="00AA6009" w:rsidRDefault="002A46BB">
      <w:pPr>
        <w:pStyle w:val="EndnoteText"/>
        <w:rPr>
          <w:lang w:val="it-IT"/>
        </w:rPr>
      </w:pPr>
      <w:r>
        <w:rPr>
          <w:rStyle w:val="EndnoteReference"/>
        </w:rPr>
        <w:endnoteRef/>
      </w:r>
      <w:r w:rsidRPr="00AA6009">
        <w:rPr>
          <w:lang w:val="it-IT"/>
        </w:rPr>
        <w:t xml:space="preserve"> III.B.3-6</w:t>
      </w:r>
    </w:p>
  </w:endnote>
  <w:endnote w:id="547">
    <w:p w14:paraId="0411598F" w14:textId="59F2878D" w:rsidR="002A46BB" w:rsidRPr="00AA6009" w:rsidRDefault="002A46BB">
      <w:pPr>
        <w:pStyle w:val="EndnoteText"/>
        <w:rPr>
          <w:lang w:val="it-IT"/>
        </w:rPr>
      </w:pPr>
      <w:r>
        <w:rPr>
          <w:rStyle w:val="EndnoteReference"/>
        </w:rPr>
        <w:endnoteRef/>
      </w:r>
      <w:r w:rsidRPr="00AA6009">
        <w:rPr>
          <w:lang w:val="it-IT"/>
        </w:rPr>
        <w:t xml:space="preserve"> III.B.3-9</w:t>
      </w:r>
    </w:p>
  </w:endnote>
  <w:endnote w:id="548">
    <w:p w14:paraId="13C2F796" w14:textId="4CB3D26D" w:rsidR="002A46BB" w:rsidRPr="00AA6009" w:rsidRDefault="002A46BB">
      <w:pPr>
        <w:pStyle w:val="EndnoteText"/>
        <w:rPr>
          <w:lang w:val="it-IT"/>
        </w:rPr>
      </w:pPr>
      <w:r>
        <w:rPr>
          <w:rStyle w:val="EndnoteReference"/>
        </w:rPr>
        <w:endnoteRef/>
      </w:r>
      <w:r w:rsidRPr="00AA6009">
        <w:rPr>
          <w:lang w:val="it-IT"/>
        </w:rPr>
        <w:t xml:space="preserve"> </w:t>
      </w:r>
      <w:hyperlink r:id="rId471" w:history="1">
        <w:r w:rsidRPr="00AA6009">
          <w:rPr>
            <w:rStyle w:val="Hyperlink"/>
            <w:sz w:val="20"/>
            <w:lang w:val="it-IT"/>
          </w:rPr>
          <w:t>III.B.3-14</w:t>
        </w:r>
      </w:hyperlink>
    </w:p>
  </w:endnote>
  <w:endnote w:id="549">
    <w:p w14:paraId="083C00F8" w14:textId="0FFDE867" w:rsidR="002A46BB" w:rsidRPr="00AA6009" w:rsidRDefault="002A46BB">
      <w:pPr>
        <w:pStyle w:val="EndnoteText"/>
        <w:rPr>
          <w:lang w:val="it-IT"/>
        </w:rPr>
      </w:pPr>
      <w:r>
        <w:rPr>
          <w:rStyle w:val="EndnoteReference"/>
        </w:rPr>
        <w:endnoteRef/>
      </w:r>
      <w:r w:rsidRPr="00AA6009">
        <w:rPr>
          <w:lang w:val="it-IT"/>
        </w:rPr>
        <w:t xml:space="preserve"> III.B.3-15</w:t>
      </w:r>
    </w:p>
  </w:endnote>
  <w:endnote w:id="550">
    <w:p w14:paraId="3427F082" w14:textId="3C66A4EC" w:rsidR="002A46BB" w:rsidRPr="00AA6009" w:rsidRDefault="002A46BB">
      <w:pPr>
        <w:pStyle w:val="EndnoteText"/>
        <w:rPr>
          <w:lang w:val="it-IT"/>
        </w:rPr>
      </w:pPr>
      <w:r>
        <w:rPr>
          <w:rStyle w:val="EndnoteReference"/>
        </w:rPr>
        <w:endnoteRef/>
      </w:r>
      <w:r w:rsidRPr="00AA6009">
        <w:rPr>
          <w:lang w:val="it-IT"/>
        </w:rPr>
        <w:t xml:space="preserve"> III.B.3-5</w:t>
      </w:r>
    </w:p>
  </w:endnote>
  <w:endnote w:id="551">
    <w:p w14:paraId="3E764CAC" w14:textId="451CA12B" w:rsidR="002A46BB" w:rsidRPr="00AA6009" w:rsidRDefault="002A46BB">
      <w:pPr>
        <w:pStyle w:val="EndnoteText"/>
        <w:rPr>
          <w:lang w:val="it-IT"/>
        </w:rPr>
      </w:pPr>
      <w:r>
        <w:rPr>
          <w:rStyle w:val="EndnoteReference"/>
        </w:rPr>
        <w:endnoteRef/>
      </w:r>
      <w:r w:rsidRPr="00AA6009">
        <w:rPr>
          <w:lang w:val="it-IT"/>
        </w:rPr>
        <w:t xml:space="preserve"> III.B.3-4</w:t>
      </w:r>
    </w:p>
  </w:endnote>
  <w:endnote w:id="552">
    <w:p w14:paraId="2D33F2B9" w14:textId="2C1AE0B0" w:rsidR="002A46BB" w:rsidRPr="00AA6009" w:rsidRDefault="002A46BB">
      <w:pPr>
        <w:pStyle w:val="EndnoteText"/>
        <w:rPr>
          <w:lang w:val="it-IT"/>
        </w:rPr>
      </w:pPr>
      <w:r>
        <w:rPr>
          <w:rStyle w:val="EndnoteReference"/>
        </w:rPr>
        <w:endnoteRef/>
      </w:r>
      <w:r w:rsidRPr="00AA6009">
        <w:rPr>
          <w:lang w:val="it-IT"/>
        </w:rPr>
        <w:t xml:space="preserve"> III.B.3-8</w:t>
      </w:r>
    </w:p>
  </w:endnote>
  <w:endnote w:id="553">
    <w:p w14:paraId="11CBCF8D" w14:textId="5D897112" w:rsidR="002A46BB" w:rsidRPr="00AA6009" w:rsidRDefault="002A46BB">
      <w:pPr>
        <w:pStyle w:val="EndnoteText"/>
        <w:rPr>
          <w:lang w:val="it-IT"/>
        </w:rPr>
      </w:pPr>
      <w:r>
        <w:rPr>
          <w:rStyle w:val="EndnoteReference"/>
        </w:rPr>
        <w:endnoteRef/>
      </w:r>
      <w:r w:rsidRPr="00AA6009">
        <w:rPr>
          <w:lang w:val="it-IT"/>
        </w:rPr>
        <w:t xml:space="preserve"> </w:t>
      </w:r>
      <w:hyperlink r:id="rId472" w:history="1">
        <w:r w:rsidRPr="00AA6009">
          <w:rPr>
            <w:rStyle w:val="Hyperlink"/>
            <w:sz w:val="20"/>
            <w:lang w:val="it-IT"/>
          </w:rPr>
          <w:t>III.B.3-3</w:t>
        </w:r>
      </w:hyperlink>
    </w:p>
  </w:endnote>
  <w:endnote w:id="554">
    <w:p w14:paraId="579263D5" w14:textId="47A68615" w:rsidR="002A46BB" w:rsidRPr="00AA6009" w:rsidRDefault="002A46BB">
      <w:pPr>
        <w:pStyle w:val="EndnoteText"/>
        <w:rPr>
          <w:lang w:val="it-IT"/>
        </w:rPr>
      </w:pPr>
      <w:r>
        <w:rPr>
          <w:rStyle w:val="EndnoteReference"/>
        </w:rPr>
        <w:endnoteRef/>
      </w:r>
      <w:r w:rsidRPr="00AA6009">
        <w:rPr>
          <w:lang w:val="it-IT"/>
        </w:rPr>
        <w:t xml:space="preserve"> III.B.3-10</w:t>
      </w:r>
    </w:p>
  </w:endnote>
  <w:endnote w:id="555">
    <w:p w14:paraId="4DBF5D99" w14:textId="3B296E56" w:rsidR="002A46BB" w:rsidRPr="00AA6009" w:rsidRDefault="002A46BB">
      <w:pPr>
        <w:pStyle w:val="EndnoteText"/>
        <w:rPr>
          <w:lang w:val="it-IT"/>
        </w:rPr>
      </w:pPr>
      <w:r>
        <w:rPr>
          <w:rStyle w:val="EndnoteReference"/>
        </w:rPr>
        <w:endnoteRef/>
      </w:r>
      <w:r w:rsidRPr="00AA6009">
        <w:rPr>
          <w:lang w:val="it-IT"/>
        </w:rPr>
        <w:t xml:space="preserve"> III.B.3-1</w:t>
      </w:r>
    </w:p>
  </w:endnote>
  <w:endnote w:id="556">
    <w:p w14:paraId="0047EAD0" w14:textId="359310A8" w:rsidR="002A46BB" w:rsidRPr="00AA6009" w:rsidRDefault="002A46BB">
      <w:pPr>
        <w:pStyle w:val="EndnoteText"/>
        <w:rPr>
          <w:lang w:val="it-IT"/>
        </w:rPr>
      </w:pPr>
      <w:r>
        <w:rPr>
          <w:rStyle w:val="EndnoteReference"/>
        </w:rPr>
        <w:endnoteRef/>
      </w:r>
      <w:r w:rsidRPr="00AA6009">
        <w:rPr>
          <w:lang w:val="it-IT"/>
        </w:rPr>
        <w:t xml:space="preserve"> </w:t>
      </w:r>
      <w:hyperlink r:id="rId473" w:history="1">
        <w:r w:rsidRPr="00AA6009">
          <w:rPr>
            <w:rStyle w:val="Hyperlink"/>
            <w:sz w:val="20"/>
            <w:lang w:val="it-IT"/>
          </w:rPr>
          <w:t>III.B.4-8</w:t>
        </w:r>
      </w:hyperlink>
    </w:p>
  </w:endnote>
  <w:endnote w:id="557">
    <w:p w14:paraId="0F3B71EF" w14:textId="3AFAB5C8" w:rsidR="002A46BB" w:rsidRPr="00AA6009" w:rsidRDefault="002A46BB">
      <w:pPr>
        <w:pStyle w:val="EndnoteText"/>
        <w:rPr>
          <w:lang w:val="it-IT"/>
        </w:rPr>
      </w:pPr>
      <w:r>
        <w:rPr>
          <w:rStyle w:val="EndnoteReference"/>
        </w:rPr>
        <w:endnoteRef/>
      </w:r>
      <w:r w:rsidRPr="00AA6009">
        <w:rPr>
          <w:lang w:val="it-IT"/>
        </w:rPr>
        <w:t xml:space="preserve"> </w:t>
      </w:r>
      <w:hyperlink r:id="rId474" w:history="1">
        <w:r w:rsidRPr="00AA6009">
          <w:rPr>
            <w:rStyle w:val="Hyperlink"/>
            <w:sz w:val="20"/>
            <w:lang w:val="it-IT"/>
          </w:rPr>
          <w:t>III.B.4-9</w:t>
        </w:r>
      </w:hyperlink>
    </w:p>
  </w:endnote>
  <w:endnote w:id="558">
    <w:p w14:paraId="68098EC9" w14:textId="01366A3E" w:rsidR="002A46BB" w:rsidRPr="00AA6009" w:rsidRDefault="002A46BB">
      <w:pPr>
        <w:pStyle w:val="EndnoteText"/>
        <w:rPr>
          <w:lang w:val="it-IT"/>
        </w:rPr>
      </w:pPr>
      <w:r>
        <w:rPr>
          <w:rStyle w:val="EndnoteReference"/>
        </w:rPr>
        <w:endnoteRef/>
      </w:r>
      <w:r w:rsidRPr="00AA6009">
        <w:rPr>
          <w:lang w:val="it-IT"/>
        </w:rPr>
        <w:t xml:space="preserve"> III.B.4-3</w:t>
      </w:r>
    </w:p>
  </w:endnote>
  <w:endnote w:id="559">
    <w:p w14:paraId="6AAEA14D" w14:textId="00E7D50A" w:rsidR="002A46BB" w:rsidRPr="00AA6009" w:rsidRDefault="002A46BB">
      <w:pPr>
        <w:pStyle w:val="EndnoteText"/>
        <w:rPr>
          <w:lang w:val="it-IT"/>
        </w:rPr>
      </w:pPr>
      <w:r>
        <w:rPr>
          <w:rStyle w:val="EndnoteReference"/>
        </w:rPr>
        <w:endnoteRef/>
      </w:r>
      <w:r w:rsidRPr="00AA6009">
        <w:rPr>
          <w:lang w:val="it-IT"/>
        </w:rPr>
        <w:t xml:space="preserve"> </w:t>
      </w:r>
      <w:hyperlink r:id="rId475" w:history="1">
        <w:r w:rsidRPr="00AA6009">
          <w:rPr>
            <w:rStyle w:val="Hyperlink"/>
            <w:sz w:val="20"/>
            <w:lang w:val="it-IT"/>
          </w:rPr>
          <w:t>III.B.4-11</w:t>
        </w:r>
      </w:hyperlink>
    </w:p>
  </w:endnote>
  <w:endnote w:id="560">
    <w:p w14:paraId="30764A43" w14:textId="1BA0813E" w:rsidR="002A46BB" w:rsidRPr="00AA6009" w:rsidRDefault="002A46BB">
      <w:pPr>
        <w:pStyle w:val="EndnoteText"/>
        <w:rPr>
          <w:lang w:val="it-IT"/>
        </w:rPr>
      </w:pPr>
      <w:r>
        <w:rPr>
          <w:rStyle w:val="EndnoteReference"/>
        </w:rPr>
        <w:endnoteRef/>
      </w:r>
      <w:r w:rsidRPr="00AA6009">
        <w:rPr>
          <w:lang w:val="it-IT"/>
        </w:rPr>
        <w:t xml:space="preserve"> III.B.4-12</w:t>
      </w:r>
    </w:p>
  </w:endnote>
  <w:endnote w:id="561">
    <w:p w14:paraId="56784DD5" w14:textId="2AE7AF33" w:rsidR="002A46BB" w:rsidRPr="00AA6009" w:rsidRDefault="002A46BB">
      <w:pPr>
        <w:pStyle w:val="EndnoteText"/>
        <w:rPr>
          <w:lang w:val="it-IT"/>
        </w:rPr>
      </w:pPr>
      <w:r>
        <w:rPr>
          <w:rStyle w:val="EndnoteReference"/>
        </w:rPr>
        <w:endnoteRef/>
      </w:r>
      <w:r w:rsidRPr="00AA6009">
        <w:rPr>
          <w:lang w:val="it-IT"/>
        </w:rPr>
        <w:t xml:space="preserve"> </w:t>
      </w:r>
      <w:hyperlink r:id="rId476" w:history="1">
        <w:r w:rsidRPr="00AA6009">
          <w:rPr>
            <w:rStyle w:val="Hyperlink"/>
            <w:sz w:val="20"/>
            <w:lang w:val="it-IT"/>
          </w:rPr>
          <w:t>III.B.4-6</w:t>
        </w:r>
      </w:hyperlink>
    </w:p>
  </w:endnote>
  <w:endnote w:id="562">
    <w:p w14:paraId="351F6619" w14:textId="741E70CD" w:rsidR="002A46BB" w:rsidRPr="00AA6009" w:rsidRDefault="002A46BB">
      <w:pPr>
        <w:pStyle w:val="EndnoteText"/>
        <w:rPr>
          <w:lang w:val="it-IT"/>
        </w:rPr>
      </w:pPr>
      <w:r>
        <w:rPr>
          <w:rStyle w:val="EndnoteReference"/>
        </w:rPr>
        <w:endnoteRef/>
      </w:r>
      <w:r w:rsidRPr="00AA6009">
        <w:rPr>
          <w:lang w:val="it-IT"/>
        </w:rPr>
        <w:t xml:space="preserve"> </w:t>
      </w:r>
      <w:hyperlink r:id="rId477" w:history="1">
        <w:r w:rsidRPr="00AA6009">
          <w:rPr>
            <w:rStyle w:val="Hyperlink"/>
            <w:sz w:val="20"/>
            <w:lang w:val="it-IT"/>
          </w:rPr>
          <w:t>III.B.4-14</w:t>
        </w:r>
      </w:hyperlink>
    </w:p>
  </w:endnote>
  <w:endnote w:id="563">
    <w:p w14:paraId="5895628E" w14:textId="072DAA44" w:rsidR="002A46BB" w:rsidRPr="00AA6009" w:rsidRDefault="002A46BB">
      <w:pPr>
        <w:pStyle w:val="EndnoteText"/>
        <w:rPr>
          <w:lang w:val="it-IT"/>
        </w:rPr>
      </w:pPr>
      <w:r>
        <w:rPr>
          <w:rStyle w:val="EndnoteReference"/>
        </w:rPr>
        <w:endnoteRef/>
      </w:r>
      <w:r w:rsidRPr="00AA6009">
        <w:rPr>
          <w:lang w:val="it-IT"/>
        </w:rPr>
        <w:t xml:space="preserve"> III.B.4-1</w:t>
      </w:r>
    </w:p>
  </w:endnote>
  <w:endnote w:id="564">
    <w:p w14:paraId="2FB117AF" w14:textId="14128492" w:rsidR="002A46BB" w:rsidRPr="00AA6009" w:rsidRDefault="002A46BB">
      <w:pPr>
        <w:pStyle w:val="EndnoteText"/>
        <w:rPr>
          <w:lang w:val="it-IT"/>
        </w:rPr>
      </w:pPr>
      <w:r>
        <w:rPr>
          <w:rStyle w:val="EndnoteReference"/>
        </w:rPr>
        <w:endnoteRef/>
      </w:r>
      <w:r w:rsidRPr="00AA6009">
        <w:rPr>
          <w:lang w:val="it-IT"/>
        </w:rPr>
        <w:t xml:space="preserve"> III.B.4-13</w:t>
      </w:r>
    </w:p>
  </w:endnote>
  <w:endnote w:id="565">
    <w:p w14:paraId="419397EF" w14:textId="4CDAE8BE" w:rsidR="002A46BB" w:rsidRPr="00AA6009" w:rsidRDefault="002A46BB">
      <w:pPr>
        <w:pStyle w:val="EndnoteText"/>
        <w:rPr>
          <w:lang w:val="it-IT"/>
        </w:rPr>
      </w:pPr>
      <w:r>
        <w:rPr>
          <w:rStyle w:val="EndnoteReference"/>
        </w:rPr>
        <w:endnoteRef/>
      </w:r>
      <w:r w:rsidRPr="00AA6009">
        <w:rPr>
          <w:lang w:val="it-IT"/>
        </w:rPr>
        <w:t xml:space="preserve"> III.B.4-2</w:t>
      </w:r>
    </w:p>
  </w:endnote>
  <w:endnote w:id="566">
    <w:p w14:paraId="730AA24F" w14:textId="6BF9EEE5" w:rsidR="002A46BB" w:rsidRPr="00AA6009" w:rsidRDefault="002A46BB">
      <w:pPr>
        <w:pStyle w:val="EndnoteText"/>
        <w:rPr>
          <w:lang w:val="it-IT"/>
        </w:rPr>
      </w:pPr>
      <w:r>
        <w:rPr>
          <w:rStyle w:val="EndnoteReference"/>
        </w:rPr>
        <w:endnoteRef/>
      </w:r>
      <w:r w:rsidRPr="00AA6009">
        <w:rPr>
          <w:lang w:val="it-IT"/>
        </w:rPr>
        <w:t xml:space="preserve"> III.B.4-10</w:t>
      </w:r>
    </w:p>
  </w:endnote>
  <w:endnote w:id="567">
    <w:p w14:paraId="524C785A" w14:textId="334086AC" w:rsidR="002A46BB" w:rsidRPr="00AA6009" w:rsidRDefault="002A46BB">
      <w:pPr>
        <w:pStyle w:val="EndnoteText"/>
        <w:rPr>
          <w:lang w:val="it-IT"/>
        </w:rPr>
      </w:pPr>
      <w:r>
        <w:rPr>
          <w:rStyle w:val="EndnoteReference"/>
        </w:rPr>
        <w:endnoteRef/>
      </w:r>
      <w:r w:rsidRPr="00AA6009">
        <w:rPr>
          <w:lang w:val="it-IT"/>
        </w:rPr>
        <w:t xml:space="preserve"> III.B.4-3</w:t>
      </w:r>
    </w:p>
  </w:endnote>
  <w:endnote w:id="568">
    <w:p w14:paraId="61336F24" w14:textId="36B3901A" w:rsidR="002A46BB" w:rsidRPr="00AA6009" w:rsidRDefault="002A46BB">
      <w:pPr>
        <w:pStyle w:val="EndnoteText"/>
        <w:rPr>
          <w:lang w:val="it-IT"/>
        </w:rPr>
      </w:pPr>
      <w:r>
        <w:rPr>
          <w:rStyle w:val="EndnoteReference"/>
        </w:rPr>
        <w:endnoteRef/>
      </w:r>
      <w:r w:rsidRPr="00AA6009">
        <w:rPr>
          <w:lang w:val="it-IT"/>
        </w:rPr>
        <w:t xml:space="preserve"> III.B.4-5</w:t>
      </w:r>
    </w:p>
  </w:endnote>
  <w:endnote w:id="569">
    <w:p w14:paraId="7C7D50C3" w14:textId="463DBC11" w:rsidR="002A46BB" w:rsidRPr="00AA6009" w:rsidRDefault="002A46BB">
      <w:pPr>
        <w:pStyle w:val="EndnoteText"/>
        <w:rPr>
          <w:lang w:val="it-IT"/>
        </w:rPr>
      </w:pPr>
      <w:r>
        <w:rPr>
          <w:rStyle w:val="EndnoteReference"/>
        </w:rPr>
        <w:endnoteRef/>
      </w:r>
      <w:r w:rsidRPr="00AA6009">
        <w:rPr>
          <w:lang w:val="it-IT"/>
        </w:rPr>
        <w:t xml:space="preserve"> III.B.4-7</w:t>
      </w:r>
    </w:p>
  </w:endnote>
  <w:endnote w:id="570">
    <w:p w14:paraId="690AFF13" w14:textId="74EEE2F4" w:rsidR="002A46BB" w:rsidRPr="00AA6009" w:rsidRDefault="002A46BB">
      <w:pPr>
        <w:pStyle w:val="EndnoteText"/>
        <w:rPr>
          <w:lang w:val="it-IT"/>
        </w:rPr>
      </w:pPr>
      <w:r>
        <w:rPr>
          <w:rStyle w:val="EndnoteReference"/>
        </w:rPr>
        <w:endnoteRef/>
      </w:r>
      <w:r w:rsidRPr="00AA6009">
        <w:rPr>
          <w:lang w:val="it-IT"/>
        </w:rPr>
        <w:t xml:space="preserve"> </w:t>
      </w:r>
      <w:hyperlink r:id="rId478" w:history="1">
        <w:r w:rsidRPr="00AA6009">
          <w:rPr>
            <w:rStyle w:val="Hyperlink"/>
            <w:sz w:val="20"/>
            <w:lang w:val="it-IT"/>
          </w:rPr>
          <w:t>III.B.4-15</w:t>
        </w:r>
      </w:hyperlink>
    </w:p>
  </w:endnote>
  <w:endnote w:id="571">
    <w:p w14:paraId="11E4CE88" w14:textId="609F2993" w:rsidR="002A46BB" w:rsidRPr="00AA6009" w:rsidRDefault="002A46BB">
      <w:pPr>
        <w:pStyle w:val="EndnoteText"/>
        <w:rPr>
          <w:lang w:val="it-IT"/>
        </w:rPr>
      </w:pPr>
      <w:r>
        <w:rPr>
          <w:rStyle w:val="EndnoteReference"/>
        </w:rPr>
        <w:endnoteRef/>
      </w:r>
      <w:r w:rsidRPr="00AA6009">
        <w:rPr>
          <w:lang w:val="it-IT"/>
        </w:rPr>
        <w:t xml:space="preserve"> </w:t>
      </w:r>
      <w:hyperlink r:id="rId479" w:history="1">
        <w:r w:rsidRPr="00AA6009">
          <w:rPr>
            <w:rStyle w:val="Hyperlink"/>
            <w:sz w:val="20"/>
            <w:lang w:val="it-IT"/>
          </w:rPr>
          <w:t>III.C.1-29</w:t>
        </w:r>
      </w:hyperlink>
    </w:p>
  </w:endnote>
  <w:endnote w:id="572">
    <w:p w14:paraId="450B79F6" w14:textId="018EF658" w:rsidR="002A46BB" w:rsidRPr="00AA6009" w:rsidRDefault="002A46BB">
      <w:pPr>
        <w:pStyle w:val="EndnoteText"/>
        <w:rPr>
          <w:lang w:val="it-IT"/>
        </w:rPr>
      </w:pPr>
      <w:r>
        <w:rPr>
          <w:rStyle w:val="EndnoteReference"/>
        </w:rPr>
        <w:endnoteRef/>
      </w:r>
      <w:r w:rsidRPr="00AA6009">
        <w:rPr>
          <w:lang w:val="it-IT"/>
        </w:rPr>
        <w:t xml:space="preserve"> III.C.1-33</w:t>
      </w:r>
    </w:p>
  </w:endnote>
  <w:endnote w:id="573">
    <w:p w14:paraId="3BA3EB50" w14:textId="3E466CB2" w:rsidR="002A46BB" w:rsidRPr="00AA6009" w:rsidRDefault="002A46BB">
      <w:pPr>
        <w:pStyle w:val="EndnoteText"/>
        <w:rPr>
          <w:lang w:val="it-IT"/>
        </w:rPr>
      </w:pPr>
      <w:r>
        <w:rPr>
          <w:rStyle w:val="EndnoteReference"/>
        </w:rPr>
        <w:endnoteRef/>
      </w:r>
      <w:r w:rsidRPr="00AA6009">
        <w:rPr>
          <w:lang w:val="it-IT"/>
        </w:rPr>
        <w:t xml:space="preserve"> </w:t>
      </w:r>
      <w:hyperlink r:id="rId480" w:history="1">
        <w:r w:rsidRPr="00AA6009">
          <w:rPr>
            <w:rStyle w:val="Hyperlink"/>
            <w:sz w:val="20"/>
            <w:lang w:val="it-IT"/>
          </w:rPr>
          <w:t>III.C.1-31</w:t>
        </w:r>
      </w:hyperlink>
    </w:p>
  </w:endnote>
  <w:endnote w:id="574">
    <w:p w14:paraId="61ABFC1D" w14:textId="1BDF00AB" w:rsidR="002A46BB" w:rsidRPr="00AA6009" w:rsidRDefault="002A46BB">
      <w:pPr>
        <w:pStyle w:val="EndnoteText"/>
        <w:rPr>
          <w:lang w:val="it-IT"/>
        </w:rPr>
      </w:pPr>
      <w:r>
        <w:rPr>
          <w:rStyle w:val="EndnoteReference"/>
        </w:rPr>
        <w:endnoteRef/>
      </w:r>
      <w:r w:rsidRPr="00AA6009">
        <w:rPr>
          <w:lang w:val="it-IT"/>
        </w:rPr>
        <w:t xml:space="preserve"> III.C.1-22</w:t>
      </w:r>
    </w:p>
  </w:endnote>
  <w:endnote w:id="575">
    <w:p w14:paraId="095C8C7B" w14:textId="0C584024" w:rsidR="002A46BB" w:rsidRPr="00AA6009" w:rsidRDefault="002A46BB">
      <w:pPr>
        <w:pStyle w:val="EndnoteText"/>
        <w:rPr>
          <w:lang w:val="it-IT"/>
        </w:rPr>
      </w:pPr>
      <w:r>
        <w:rPr>
          <w:rStyle w:val="EndnoteReference"/>
        </w:rPr>
        <w:endnoteRef/>
      </w:r>
      <w:r w:rsidRPr="00AA6009">
        <w:rPr>
          <w:lang w:val="it-IT"/>
        </w:rPr>
        <w:t xml:space="preserve"> III.C.1-5</w:t>
      </w:r>
    </w:p>
  </w:endnote>
  <w:endnote w:id="576">
    <w:p w14:paraId="464AEE9D" w14:textId="4DC6D03C" w:rsidR="002A46BB" w:rsidRPr="00AA6009" w:rsidRDefault="002A46BB">
      <w:pPr>
        <w:pStyle w:val="EndnoteText"/>
        <w:rPr>
          <w:lang w:val="it-IT"/>
        </w:rPr>
      </w:pPr>
      <w:r>
        <w:rPr>
          <w:rStyle w:val="EndnoteReference"/>
        </w:rPr>
        <w:endnoteRef/>
      </w:r>
      <w:r w:rsidRPr="00AA6009">
        <w:rPr>
          <w:lang w:val="it-IT"/>
        </w:rPr>
        <w:t xml:space="preserve"> III.C.1-25</w:t>
      </w:r>
    </w:p>
  </w:endnote>
  <w:endnote w:id="577">
    <w:p w14:paraId="628B97A6" w14:textId="677BFF73" w:rsidR="002A46BB" w:rsidRPr="00AA6009" w:rsidRDefault="002A46BB">
      <w:pPr>
        <w:pStyle w:val="EndnoteText"/>
        <w:rPr>
          <w:lang w:val="it-IT"/>
        </w:rPr>
      </w:pPr>
      <w:r>
        <w:rPr>
          <w:rStyle w:val="EndnoteReference"/>
        </w:rPr>
        <w:endnoteRef/>
      </w:r>
      <w:r w:rsidRPr="00AA6009">
        <w:rPr>
          <w:lang w:val="it-IT"/>
        </w:rPr>
        <w:t xml:space="preserve"> </w:t>
      </w:r>
      <w:hyperlink r:id="rId481" w:history="1">
        <w:r w:rsidRPr="00AA6009">
          <w:rPr>
            <w:rStyle w:val="Hyperlink"/>
            <w:sz w:val="20"/>
            <w:lang w:val="it-IT"/>
          </w:rPr>
          <w:t>III.C.1-17</w:t>
        </w:r>
      </w:hyperlink>
    </w:p>
  </w:endnote>
  <w:endnote w:id="578">
    <w:p w14:paraId="382C39C3" w14:textId="6BD0AF4D" w:rsidR="002A46BB" w:rsidRPr="00AA6009" w:rsidRDefault="002A46BB">
      <w:pPr>
        <w:pStyle w:val="EndnoteText"/>
        <w:rPr>
          <w:lang w:val="it-IT"/>
        </w:rPr>
      </w:pPr>
      <w:r>
        <w:rPr>
          <w:rStyle w:val="EndnoteReference"/>
        </w:rPr>
        <w:endnoteRef/>
      </w:r>
      <w:r w:rsidRPr="00AA6009">
        <w:rPr>
          <w:lang w:val="it-IT"/>
        </w:rPr>
        <w:t xml:space="preserve"> </w:t>
      </w:r>
      <w:hyperlink r:id="rId482" w:history="1">
        <w:r w:rsidRPr="00AA6009">
          <w:rPr>
            <w:rStyle w:val="Hyperlink"/>
            <w:sz w:val="20"/>
            <w:lang w:val="it-IT"/>
          </w:rPr>
          <w:t>III.C.1-18</w:t>
        </w:r>
      </w:hyperlink>
    </w:p>
  </w:endnote>
  <w:endnote w:id="579">
    <w:p w14:paraId="23F1DB63" w14:textId="31C2C819" w:rsidR="002A46BB" w:rsidRPr="00AA6009" w:rsidRDefault="002A46BB">
      <w:pPr>
        <w:pStyle w:val="EndnoteText"/>
        <w:rPr>
          <w:lang w:val="it-IT"/>
        </w:rPr>
      </w:pPr>
      <w:r>
        <w:rPr>
          <w:rStyle w:val="EndnoteReference"/>
        </w:rPr>
        <w:endnoteRef/>
      </w:r>
      <w:r w:rsidRPr="00AA6009">
        <w:rPr>
          <w:lang w:val="it-IT"/>
        </w:rPr>
        <w:t xml:space="preserve"> </w:t>
      </w:r>
      <w:hyperlink r:id="rId483" w:history="1">
        <w:r w:rsidRPr="00AA6009">
          <w:rPr>
            <w:rStyle w:val="Hyperlink"/>
            <w:sz w:val="20"/>
            <w:lang w:val="it-IT"/>
          </w:rPr>
          <w:t>III.C.1-9</w:t>
        </w:r>
      </w:hyperlink>
    </w:p>
  </w:endnote>
  <w:endnote w:id="580">
    <w:p w14:paraId="15844F9E" w14:textId="1A866466" w:rsidR="002A46BB" w:rsidRPr="00AA6009" w:rsidRDefault="002A46BB">
      <w:pPr>
        <w:pStyle w:val="EndnoteText"/>
        <w:rPr>
          <w:lang w:val="it-IT"/>
        </w:rPr>
      </w:pPr>
      <w:r>
        <w:rPr>
          <w:rStyle w:val="EndnoteReference"/>
        </w:rPr>
        <w:endnoteRef/>
      </w:r>
      <w:r w:rsidRPr="00AA6009">
        <w:rPr>
          <w:lang w:val="it-IT"/>
        </w:rPr>
        <w:t xml:space="preserve"> </w:t>
      </w:r>
      <w:hyperlink r:id="rId484" w:history="1">
        <w:r w:rsidRPr="00AA6009">
          <w:rPr>
            <w:rStyle w:val="Hyperlink"/>
            <w:sz w:val="20"/>
            <w:lang w:val="it-IT"/>
          </w:rPr>
          <w:t>III.C.1-10</w:t>
        </w:r>
      </w:hyperlink>
    </w:p>
  </w:endnote>
  <w:endnote w:id="581">
    <w:p w14:paraId="7DCDF1A1" w14:textId="6C403F4C" w:rsidR="002A46BB" w:rsidRPr="00AA6009" w:rsidRDefault="002A46BB">
      <w:pPr>
        <w:pStyle w:val="EndnoteText"/>
        <w:rPr>
          <w:lang w:val="it-IT"/>
        </w:rPr>
      </w:pPr>
      <w:r>
        <w:rPr>
          <w:rStyle w:val="EndnoteReference"/>
        </w:rPr>
        <w:endnoteRef/>
      </w:r>
      <w:r w:rsidRPr="00AA6009">
        <w:rPr>
          <w:lang w:val="it-IT"/>
        </w:rPr>
        <w:t xml:space="preserve"> </w:t>
      </w:r>
      <w:hyperlink r:id="rId485" w:history="1">
        <w:r w:rsidRPr="00AA6009">
          <w:rPr>
            <w:rStyle w:val="Hyperlink"/>
            <w:sz w:val="20"/>
            <w:lang w:val="it-IT"/>
          </w:rPr>
          <w:t>III.C.1-11</w:t>
        </w:r>
      </w:hyperlink>
    </w:p>
  </w:endnote>
  <w:endnote w:id="582">
    <w:p w14:paraId="593505C8" w14:textId="4633E9B9" w:rsidR="002A46BB" w:rsidRPr="00AA6009" w:rsidRDefault="002A46BB">
      <w:pPr>
        <w:pStyle w:val="EndnoteText"/>
        <w:rPr>
          <w:lang w:val="it-IT"/>
        </w:rPr>
      </w:pPr>
      <w:r>
        <w:rPr>
          <w:rStyle w:val="EndnoteReference"/>
        </w:rPr>
        <w:endnoteRef/>
      </w:r>
      <w:r w:rsidRPr="00AA6009">
        <w:rPr>
          <w:lang w:val="it-IT"/>
        </w:rPr>
        <w:t xml:space="preserve"> </w:t>
      </w:r>
      <w:hyperlink r:id="rId486" w:history="1">
        <w:r w:rsidRPr="00AA6009">
          <w:rPr>
            <w:rStyle w:val="Hyperlink"/>
            <w:sz w:val="20"/>
            <w:lang w:val="it-IT"/>
          </w:rPr>
          <w:t>III.C.1-12</w:t>
        </w:r>
      </w:hyperlink>
    </w:p>
  </w:endnote>
  <w:endnote w:id="583">
    <w:p w14:paraId="46796159" w14:textId="72BDDF0A" w:rsidR="002A46BB" w:rsidRPr="00AA6009" w:rsidRDefault="002A46BB">
      <w:pPr>
        <w:pStyle w:val="EndnoteText"/>
        <w:rPr>
          <w:lang w:val="it-IT"/>
        </w:rPr>
      </w:pPr>
      <w:r>
        <w:rPr>
          <w:rStyle w:val="EndnoteReference"/>
        </w:rPr>
        <w:endnoteRef/>
      </w:r>
      <w:r w:rsidRPr="00AA6009">
        <w:rPr>
          <w:lang w:val="it-IT"/>
        </w:rPr>
        <w:t xml:space="preserve"> </w:t>
      </w:r>
      <w:hyperlink r:id="rId487" w:history="1">
        <w:r w:rsidRPr="00AA6009">
          <w:rPr>
            <w:rStyle w:val="Hyperlink"/>
            <w:sz w:val="20"/>
            <w:lang w:val="it-IT"/>
          </w:rPr>
          <w:t>III.C.1-13</w:t>
        </w:r>
      </w:hyperlink>
    </w:p>
  </w:endnote>
  <w:endnote w:id="584">
    <w:p w14:paraId="0095F1A1" w14:textId="2C5ABAE6" w:rsidR="002A46BB" w:rsidRPr="00AA6009" w:rsidRDefault="002A46BB">
      <w:pPr>
        <w:pStyle w:val="EndnoteText"/>
        <w:rPr>
          <w:lang w:val="it-IT"/>
        </w:rPr>
      </w:pPr>
      <w:r>
        <w:rPr>
          <w:rStyle w:val="EndnoteReference"/>
        </w:rPr>
        <w:endnoteRef/>
      </w:r>
      <w:r w:rsidRPr="00AA6009">
        <w:rPr>
          <w:lang w:val="it-IT"/>
        </w:rPr>
        <w:t xml:space="preserve"> </w:t>
      </w:r>
      <w:hyperlink r:id="rId488" w:history="1">
        <w:r w:rsidRPr="00AA6009">
          <w:rPr>
            <w:rStyle w:val="Hyperlink"/>
            <w:sz w:val="20"/>
            <w:lang w:val="it-IT"/>
          </w:rPr>
          <w:t>III.C.1-14</w:t>
        </w:r>
      </w:hyperlink>
    </w:p>
  </w:endnote>
  <w:endnote w:id="585">
    <w:p w14:paraId="47036D38" w14:textId="30D3A1CF" w:rsidR="002A46BB" w:rsidRPr="00AA6009" w:rsidRDefault="002A46BB">
      <w:pPr>
        <w:pStyle w:val="EndnoteText"/>
        <w:rPr>
          <w:lang w:val="it-IT"/>
        </w:rPr>
      </w:pPr>
      <w:r>
        <w:rPr>
          <w:rStyle w:val="EndnoteReference"/>
        </w:rPr>
        <w:endnoteRef/>
      </w:r>
      <w:r w:rsidRPr="00AA6009">
        <w:rPr>
          <w:lang w:val="it-IT"/>
        </w:rPr>
        <w:t xml:space="preserve"> </w:t>
      </w:r>
      <w:hyperlink r:id="rId489" w:history="1">
        <w:r w:rsidRPr="00AA6009">
          <w:rPr>
            <w:rStyle w:val="Hyperlink"/>
            <w:sz w:val="20"/>
            <w:lang w:val="it-IT"/>
          </w:rPr>
          <w:t>III.C.1-15</w:t>
        </w:r>
      </w:hyperlink>
    </w:p>
  </w:endnote>
  <w:endnote w:id="586">
    <w:p w14:paraId="21AF0D03" w14:textId="6C5CC7B0" w:rsidR="002A46BB" w:rsidRPr="00AA6009" w:rsidRDefault="002A46BB">
      <w:pPr>
        <w:pStyle w:val="EndnoteText"/>
        <w:rPr>
          <w:lang w:val="it-IT"/>
        </w:rPr>
      </w:pPr>
      <w:r>
        <w:rPr>
          <w:rStyle w:val="EndnoteReference"/>
        </w:rPr>
        <w:endnoteRef/>
      </w:r>
      <w:r w:rsidRPr="00AA6009">
        <w:rPr>
          <w:lang w:val="it-IT"/>
        </w:rPr>
        <w:t xml:space="preserve"> </w:t>
      </w:r>
      <w:hyperlink r:id="rId490" w:history="1">
        <w:r w:rsidRPr="00AA6009">
          <w:rPr>
            <w:rStyle w:val="Hyperlink"/>
            <w:sz w:val="20"/>
            <w:lang w:val="it-IT"/>
          </w:rPr>
          <w:t>III.C.1-16</w:t>
        </w:r>
      </w:hyperlink>
    </w:p>
  </w:endnote>
  <w:endnote w:id="587">
    <w:p w14:paraId="6735D155" w14:textId="450814C6" w:rsidR="002A46BB" w:rsidRPr="00AA6009" w:rsidRDefault="002A46BB">
      <w:pPr>
        <w:pStyle w:val="EndnoteText"/>
        <w:rPr>
          <w:lang w:val="it-IT"/>
        </w:rPr>
      </w:pPr>
      <w:r>
        <w:rPr>
          <w:rStyle w:val="EndnoteReference"/>
        </w:rPr>
        <w:endnoteRef/>
      </w:r>
      <w:r w:rsidRPr="00AA6009">
        <w:rPr>
          <w:lang w:val="it-IT"/>
        </w:rPr>
        <w:t xml:space="preserve"> III.C.1-1</w:t>
      </w:r>
    </w:p>
  </w:endnote>
  <w:endnote w:id="588">
    <w:p w14:paraId="0FF4EC49" w14:textId="72CBD4D4" w:rsidR="002A46BB" w:rsidRPr="00AA6009" w:rsidRDefault="002A46BB">
      <w:pPr>
        <w:pStyle w:val="EndnoteText"/>
        <w:rPr>
          <w:lang w:val="it-IT"/>
        </w:rPr>
      </w:pPr>
      <w:r>
        <w:rPr>
          <w:rStyle w:val="EndnoteReference"/>
        </w:rPr>
        <w:endnoteRef/>
      </w:r>
      <w:r w:rsidRPr="00AA6009">
        <w:rPr>
          <w:lang w:val="it-IT"/>
        </w:rPr>
        <w:t xml:space="preserve"> III.C.1-3</w:t>
      </w:r>
    </w:p>
  </w:endnote>
  <w:endnote w:id="589">
    <w:p w14:paraId="3ECF77E8" w14:textId="4C9A2DE9" w:rsidR="002A46BB" w:rsidRPr="00AA6009" w:rsidRDefault="002A46BB">
      <w:pPr>
        <w:pStyle w:val="EndnoteText"/>
        <w:rPr>
          <w:lang w:val="it-IT"/>
        </w:rPr>
      </w:pPr>
      <w:r>
        <w:rPr>
          <w:rStyle w:val="EndnoteReference"/>
        </w:rPr>
        <w:endnoteRef/>
      </w:r>
      <w:r w:rsidRPr="00AA6009">
        <w:rPr>
          <w:lang w:val="it-IT"/>
        </w:rPr>
        <w:t xml:space="preserve"> </w:t>
      </w:r>
      <w:hyperlink r:id="rId491" w:history="1">
        <w:r w:rsidRPr="00AA6009">
          <w:rPr>
            <w:rStyle w:val="Hyperlink"/>
            <w:sz w:val="20"/>
            <w:lang w:val="it-IT"/>
          </w:rPr>
          <w:t>III.C.1-38</w:t>
        </w:r>
      </w:hyperlink>
    </w:p>
  </w:endnote>
  <w:endnote w:id="590">
    <w:p w14:paraId="21D335C2" w14:textId="7F1D715D" w:rsidR="002A46BB" w:rsidRPr="00AA6009" w:rsidRDefault="002A46BB">
      <w:pPr>
        <w:pStyle w:val="EndnoteText"/>
        <w:rPr>
          <w:lang w:val="it-IT"/>
        </w:rPr>
      </w:pPr>
      <w:r>
        <w:rPr>
          <w:rStyle w:val="EndnoteReference"/>
        </w:rPr>
        <w:endnoteRef/>
      </w:r>
      <w:r w:rsidRPr="00AA6009">
        <w:rPr>
          <w:lang w:val="it-IT"/>
        </w:rPr>
        <w:t xml:space="preserve"> </w:t>
      </w:r>
      <w:hyperlink r:id="rId492" w:history="1">
        <w:r w:rsidRPr="00AA6009">
          <w:rPr>
            <w:rStyle w:val="Hyperlink"/>
            <w:sz w:val="20"/>
            <w:lang w:val="it-IT"/>
          </w:rPr>
          <w:t>III.C.1-39</w:t>
        </w:r>
      </w:hyperlink>
    </w:p>
  </w:endnote>
  <w:endnote w:id="591">
    <w:p w14:paraId="3BD8F7EC" w14:textId="00E3026B" w:rsidR="002A46BB" w:rsidRPr="00AA6009" w:rsidRDefault="002A46BB">
      <w:pPr>
        <w:pStyle w:val="EndnoteText"/>
        <w:rPr>
          <w:lang w:val="it-IT"/>
        </w:rPr>
      </w:pPr>
      <w:r>
        <w:rPr>
          <w:rStyle w:val="EndnoteReference"/>
        </w:rPr>
        <w:endnoteRef/>
      </w:r>
      <w:r w:rsidRPr="00AA6009">
        <w:rPr>
          <w:lang w:val="it-IT"/>
        </w:rPr>
        <w:t xml:space="preserve"> III.C.1-32</w:t>
      </w:r>
    </w:p>
  </w:endnote>
  <w:endnote w:id="592">
    <w:p w14:paraId="55B0E5DC" w14:textId="2FBB4C20" w:rsidR="002A46BB" w:rsidRPr="00AA6009" w:rsidRDefault="002A46BB" w:rsidP="00512ED4">
      <w:pPr>
        <w:pStyle w:val="EndnoteText"/>
        <w:rPr>
          <w:lang w:val="it-IT"/>
        </w:rPr>
      </w:pPr>
      <w:r>
        <w:rPr>
          <w:rStyle w:val="EndnoteReference"/>
        </w:rPr>
        <w:endnoteRef/>
      </w:r>
      <w:r w:rsidRPr="00AA6009">
        <w:rPr>
          <w:lang w:val="it-IT"/>
        </w:rPr>
        <w:t xml:space="preserve"> III.C.1-31</w:t>
      </w:r>
    </w:p>
  </w:endnote>
  <w:endnote w:id="593">
    <w:p w14:paraId="16725D39" w14:textId="77777777" w:rsidR="002A46BB" w:rsidRPr="00AA6009" w:rsidRDefault="002A46BB" w:rsidP="006A2957">
      <w:pPr>
        <w:pStyle w:val="EndnoteText"/>
        <w:rPr>
          <w:lang w:val="it-IT"/>
        </w:rPr>
      </w:pPr>
      <w:r>
        <w:rPr>
          <w:rStyle w:val="EndnoteReference"/>
        </w:rPr>
        <w:endnoteRef/>
      </w:r>
      <w:r w:rsidRPr="00AA6009">
        <w:rPr>
          <w:lang w:val="it-IT"/>
        </w:rPr>
        <w:t xml:space="preserve"> III.C.1-1</w:t>
      </w:r>
    </w:p>
  </w:endnote>
  <w:endnote w:id="594">
    <w:p w14:paraId="58AE90CD" w14:textId="77777777" w:rsidR="002A46BB" w:rsidRPr="00AA6009" w:rsidRDefault="002A46BB" w:rsidP="00641F21">
      <w:pPr>
        <w:pStyle w:val="EndnoteText"/>
        <w:rPr>
          <w:lang w:val="it-IT"/>
        </w:rPr>
      </w:pPr>
      <w:r>
        <w:rPr>
          <w:rStyle w:val="EndnoteReference"/>
        </w:rPr>
        <w:endnoteRef/>
      </w:r>
      <w:r w:rsidRPr="00AA6009">
        <w:rPr>
          <w:lang w:val="it-IT"/>
        </w:rPr>
        <w:t xml:space="preserve"> III.C.1-24</w:t>
      </w:r>
    </w:p>
  </w:endnote>
  <w:endnote w:id="595">
    <w:p w14:paraId="3114E864" w14:textId="77777777" w:rsidR="002A46BB" w:rsidRPr="00AA6009" w:rsidRDefault="002A46BB" w:rsidP="00641F21">
      <w:pPr>
        <w:pStyle w:val="EndnoteText"/>
        <w:rPr>
          <w:lang w:val="it-IT"/>
        </w:rPr>
      </w:pPr>
      <w:r>
        <w:rPr>
          <w:rStyle w:val="EndnoteReference"/>
        </w:rPr>
        <w:endnoteRef/>
      </w:r>
      <w:r w:rsidRPr="00AA6009">
        <w:rPr>
          <w:lang w:val="it-IT"/>
        </w:rPr>
        <w:t xml:space="preserve"> III.C.1-24</w:t>
      </w:r>
    </w:p>
  </w:endnote>
  <w:endnote w:id="596">
    <w:p w14:paraId="0A241781" w14:textId="77777777" w:rsidR="002A46BB" w:rsidRPr="00AA6009" w:rsidRDefault="002A46BB" w:rsidP="00641F21">
      <w:pPr>
        <w:pStyle w:val="EndnoteText"/>
        <w:rPr>
          <w:lang w:val="it-IT"/>
        </w:rPr>
      </w:pPr>
      <w:r>
        <w:rPr>
          <w:rStyle w:val="EndnoteReference"/>
        </w:rPr>
        <w:endnoteRef/>
      </w:r>
      <w:r w:rsidRPr="00AA6009">
        <w:rPr>
          <w:lang w:val="it-IT"/>
        </w:rPr>
        <w:t xml:space="preserve"> </w:t>
      </w:r>
      <w:hyperlink r:id="rId493" w:history="1">
        <w:r w:rsidRPr="00AA6009">
          <w:rPr>
            <w:rStyle w:val="Hyperlink"/>
            <w:sz w:val="20"/>
            <w:lang w:val="it-IT"/>
          </w:rPr>
          <w:t>III.C.1-4</w:t>
        </w:r>
      </w:hyperlink>
    </w:p>
  </w:endnote>
  <w:endnote w:id="597">
    <w:p w14:paraId="25A654CE" w14:textId="77777777" w:rsidR="002A46BB" w:rsidRPr="00AA6009" w:rsidRDefault="002A46BB" w:rsidP="00641F21">
      <w:pPr>
        <w:pStyle w:val="EndnoteText"/>
        <w:rPr>
          <w:lang w:val="it-IT"/>
        </w:rPr>
      </w:pPr>
      <w:r>
        <w:rPr>
          <w:rStyle w:val="EndnoteReference"/>
        </w:rPr>
        <w:endnoteRef/>
      </w:r>
      <w:r w:rsidRPr="00AA6009">
        <w:rPr>
          <w:lang w:val="it-IT"/>
        </w:rPr>
        <w:t xml:space="preserve"> </w:t>
      </w:r>
      <w:hyperlink r:id="rId494" w:history="1">
        <w:r w:rsidRPr="00AA6009">
          <w:rPr>
            <w:rStyle w:val="Hyperlink"/>
            <w:sz w:val="20"/>
            <w:lang w:val="it-IT"/>
          </w:rPr>
          <w:t>III.C.1-5</w:t>
        </w:r>
      </w:hyperlink>
    </w:p>
  </w:endnote>
  <w:endnote w:id="598">
    <w:p w14:paraId="79102B5D" w14:textId="77777777" w:rsidR="002A46BB" w:rsidRPr="00AA6009" w:rsidRDefault="002A46BB" w:rsidP="00641F21">
      <w:pPr>
        <w:pStyle w:val="EndnoteText"/>
        <w:rPr>
          <w:lang w:val="it-IT"/>
        </w:rPr>
      </w:pPr>
      <w:r>
        <w:rPr>
          <w:rStyle w:val="EndnoteReference"/>
        </w:rPr>
        <w:endnoteRef/>
      </w:r>
      <w:r w:rsidRPr="00AA6009">
        <w:rPr>
          <w:lang w:val="it-IT"/>
        </w:rPr>
        <w:t xml:space="preserve"> III.C.1-19</w:t>
      </w:r>
    </w:p>
  </w:endnote>
  <w:endnote w:id="599">
    <w:p w14:paraId="5ECB4C98" w14:textId="6E763522" w:rsidR="002A46BB" w:rsidRPr="00AA6009" w:rsidRDefault="002A46BB">
      <w:pPr>
        <w:pStyle w:val="EndnoteText"/>
        <w:rPr>
          <w:lang w:val="it-IT"/>
        </w:rPr>
      </w:pPr>
      <w:r>
        <w:rPr>
          <w:rStyle w:val="EndnoteReference"/>
        </w:rPr>
        <w:endnoteRef/>
      </w:r>
      <w:r w:rsidRPr="00AA6009">
        <w:rPr>
          <w:lang w:val="it-IT"/>
        </w:rPr>
        <w:t xml:space="preserve"> </w:t>
      </w:r>
      <w:hyperlink r:id="rId495" w:history="1">
        <w:r w:rsidRPr="00AA6009">
          <w:rPr>
            <w:rStyle w:val="Hyperlink"/>
            <w:sz w:val="20"/>
            <w:lang w:val="it-IT"/>
          </w:rPr>
          <w:t>III.C.1-26</w:t>
        </w:r>
      </w:hyperlink>
    </w:p>
  </w:endnote>
  <w:endnote w:id="600">
    <w:p w14:paraId="77EC6E89" w14:textId="4AB987F1" w:rsidR="002A46BB" w:rsidRPr="00AA6009" w:rsidRDefault="002A46BB">
      <w:pPr>
        <w:pStyle w:val="EndnoteText"/>
        <w:rPr>
          <w:lang w:val="it-IT"/>
        </w:rPr>
      </w:pPr>
      <w:r>
        <w:rPr>
          <w:rStyle w:val="EndnoteReference"/>
        </w:rPr>
        <w:endnoteRef/>
      </w:r>
      <w:r w:rsidRPr="00AA6009">
        <w:rPr>
          <w:lang w:val="it-IT"/>
        </w:rPr>
        <w:t xml:space="preserve"> </w:t>
      </w:r>
      <w:hyperlink r:id="rId496" w:history="1">
        <w:r w:rsidRPr="00AA6009">
          <w:rPr>
            <w:rStyle w:val="Hyperlink"/>
            <w:sz w:val="20"/>
            <w:lang w:val="it-IT"/>
          </w:rPr>
          <w:t>III.C.1-20</w:t>
        </w:r>
      </w:hyperlink>
    </w:p>
  </w:endnote>
  <w:endnote w:id="601">
    <w:p w14:paraId="42DD258C" w14:textId="278A32A5" w:rsidR="002A46BB" w:rsidRPr="00AA6009" w:rsidRDefault="002A46BB">
      <w:pPr>
        <w:pStyle w:val="EndnoteText"/>
        <w:rPr>
          <w:lang w:val="it-IT"/>
        </w:rPr>
      </w:pPr>
      <w:r>
        <w:rPr>
          <w:rStyle w:val="EndnoteReference"/>
        </w:rPr>
        <w:endnoteRef/>
      </w:r>
      <w:r w:rsidRPr="00AA6009">
        <w:rPr>
          <w:lang w:val="it-IT"/>
        </w:rPr>
        <w:t xml:space="preserve"> </w:t>
      </w:r>
      <w:hyperlink r:id="rId497" w:history="1">
        <w:r w:rsidRPr="00AA6009">
          <w:rPr>
            <w:rStyle w:val="Hyperlink"/>
            <w:sz w:val="20"/>
            <w:lang w:val="it-IT"/>
          </w:rPr>
          <w:t>III.C.1-21</w:t>
        </w:r>
      </w:hyperlink>
    </w:p>
  </w:endnote>
  <w:endnote w:id="602">
    <w:p w14:paraId="2561395C" w14:textId="552B8937" w:rsidR="002A46BB" w:rsidRPr="00AA6009" w:rsidRDefault="002A46BB">
      <w:pPr>
        <w:pStyle w:val="EndnoteText"/>
        <w:rPr>
          <w:lang w:val="it-IT"/>
        </w:rPr>
      </w:pPr>
      <w:r>
        <w:rPr>
          <w:rStyle w:val="EndnoteReference"/>
        </w:rPr>
        <w:endnoteRef/>
      </w:r>
      <w:r w:rsidRPr="00AA6009">
        <w:rPr>
          <w:lang w:val="it-IT"/>
        </w:rPr>
        <w:t xml:space="preserve"> III.C.1-36</w:t>
      </w:r>
    </w:p>
  </w:endnote>
  <w:endnote w:id="603">
    <w:p w14:paraId="5A2DB62B" w14:textId="1ABBD3D8" w:rsidR="002A46BB" w:rsidRPr="00AA6009" w:rsidRDefault="002A46BB">
      <w:pPr>
        <w:pStyle w:val="EndnoteText"/>
        <w:rPr>
          <w:lang w:val="it-IT"/>
        </w:rPr>
      </w:pPr>
      <w:r>
        <w:rPr>
          <w:rStyle w:val="EndnoteReference"/>
        </w:rPr>
        <w:endnoteRef/>
      </w:r>
      <w:r w:rsidRPr="00AA6009">
        <w:rPr>
          <w:lang w:val="it-IT"/>
        </w:rPr>
        <w:t xml:space="preserve"> III.C.1-35</w:t>
      </w:r>
    </w:p>
  </w:endnote>
  <w:endnote w:id="604">
    <w:p w14:paraId="7FF6F792" w14:textId="29F0823F" w:rsidR="002A46BB" w:rsidRPr="00AA6009" w:rsidRDefault="002A46BB">
      <w:pPr>
        <w:pStyle w:val="EndnoteText"/>
        <w:rPr>
          <w:lang w:val="it-IT"/>
        </w:rPr>
      </w:pPr>
      <w:r>
        <w:rPr>
          <w:rStyle w:val="EndnoteReference"/>
        </w:rPr>
        <w:endnoteRef/>
      </w:r>
      <w:r w:rsidRPr="00AA6009">
        <w:rPr>
          <w:lang w:val="it-IT"/>
        </w:rPr>
        <w:t xml:space="preserve"> III.C.2-1</w:t>
      </w:r>
    </w:p>
  </w:endnote>
  <w:endnote w:id="605">
    <w:p w14:paraId="02DCE8C8" w14:textId="3AC8FF5E" w:rsidR="002A46BB" w:rsidRPr="00AA6009" w:rsidRDefault="002A46BB">
      <w:pPr>
        <w:pStyle w:val="EndnoteText"/>
        <w:rPr>
          <w:lang w:val="it-IT"/>
        </w:rPr>
      </w:pPr>
      <w:r>
        <w:rPr>
          <w:rStyle w:val="EndnoteReference"/>
        </w:rPr>
        <w:endnoteRef/>
      </w:r>
      <w:r w:rsidRPr="00AA6009">
        <w:rPr>
          <w:lang w:val="it-IT"/>
        </w:rPr>
        <w:t xml:space="preserve"> III.C.2-2</w:t>
      </w:r>
    </w:p>
  </w:endnote>
  <w:endnote w:id="606">
    <w:p w14:paraId="3FB7A219" w14:textId="5C1B1529" w:rsidR="002A46BB" w:rsidRPr="00AA6009" w:rsidRDefault="002A46BB">
      <w:pPr>
        <w:pStyle w:val="EndnoteText"/>
        <w:rPr>
          <w:lang w:val="it-IT"/>
        </w:rPr>
      </w:pPr>
      <w:r>
        <w:rPr>
          <w:rStyle w:val="EndnoteReference"/>
        </w:rPr>
        <w:endnoteRef/>
      </w:r>
      <w:r w:rsidRPr="00AA6009">
        <w:rPr>
          <w:lang w:val="it-IT"/>
        </w:rPr>
        <w:t xml:space="preserve"> III.C.2-3</w:t>
      </w:r>
    </w:p>
  </w:endnote>
  <w:endnote w:id="607">
    <w:p w14:paraId="3C13AB29" w14:textId="031876F0" w:rsidR="002A46BB" w:rsidRPr="00AA6009" w:rsidRDefault="002A46BB">
      <w:pPr>
        <w:pStyle w:val="EndnoteText"/>
        <w:rPr>
          <w:lang w:val="it-IT"/>
        </w:rPr>
      </w:pPr>
      <w:r>
        <w:rPr>
          <w:rStyle w:val="EndnoteReference"/>
        </w:rPr>
        <w:endnoteRef/>
      </w:r>
      <w:r w:rsidRPr="00AA6009">
        <w:rPr>
          <w:lang w:val="it-IT"/>
        </w:rPr>
        <w:t xml:space="preserve"> </w:t>
      </w:r>
      <w:hyperlink r:id="rId498" w:history="1">
        <w:r w:rsidRPr="00AA6009">
          <w:rPr>
            <w:rStyle w:val="Hyperlink"/>
            <w:sz w:val="20"/>
            <w:lang w:val="it-IT"/>
          </w:rPr>
          <w:t>III.C.2-11</w:t>
        </w:r>
      </w:hyperlink>
    </w:p>
  </w:endnote>
  <w:endnote w:id="608">
    <w:p w14:paraId="537B1E7D" w14:textId="7A4D369E" w:rsidR="002A46BB" w:rsidRPr="00AA6009" w:rsidRDefault="002A46BB">
      <w:pPr>
        <w:pStyle w:val="EndnoteText"/>
        <w:rPr>
          <w:lang w:val="it-IT"/>
        </w:rPr>
      </w:pPr>
      <w:r>
        <w:rPr>
          <w:rStyle w:val="EndnoteReference"/>
        </w:rPr>
        <w:endnoteRef/>
      </w:r>
      <w:r w:rsidRPr="00AA6009">
        <w:rPr>
          <w:lang w:val="it-IT"/>
        </w:rPr>
        <w:t xml:space="preserve"> III.C.2-4</w:t>
      </w:r>
    </w:p>
  </w:endnote>
  <w:endnote w:id="609">
    <w:p w14:paraId="1830195C" w14:textId="6DB15F0C" w:rsidR="002A46BB" w:rsidRPr="00AA6009" w:rsidRDefault="002A46BB">
      <w:pPr>
        <w:pStyle w:val="EndnoteText"/>
        <w:rPr>
          <w:lang w:val="it-IT"/>
        </w:rPr>
      </w:pPr>
      <w:r>
        <w:rPr>
          <w:rStyle w:val="EndnoteReference"/>
        </w:rPr>
        <w:endnoteRef/>
      </w:r>
      <w:r w:rsidRPr="00AA6009">
        <w:rPr>
          <w:lang w:val="it-IT"/>
        </w:rPr>
        <w:t xml:space="preserve"> </w:t>
      </w:r>
      <w:hyperlink r:id="rId499" w:history="1">
        <w:r w:rsidRPr="00AA6009">
          <w:rPr>
            <w:rStyle w:val="Hyperlink"/>
            <w:sz w:val="20"/>
            <w:lang w:val="it-IT"/>
          </w:rPr>
          <w:t>III.C.2-10</w:t>
        </w:r>
      </w:hyperlink>
    </w:p>
  </w:endnote>
  <w:endnote w:id="610">
    <w:p w14:paraId="0F30B737" w14:textId="5CAADD63" w:rsidR="002A46BB" w:rsidRPr="00AA6009" w:rsidRDefault="002A46BB">
      <w:pPr>
        <w:pStyle w:val="EndnoteText"/>
        <w:rPr>
          <w:lang w:val="it-IT"/>
        </w:rPr>
      </w:pPr>
      <w:r>
        <w:rPr>
          <w:rStyle w:val="EndnoteReference"/>
        </w:rPr>
        <w:endnoteRef/>
      </w:r>
      <w:r w:rsidRPr="00AA6009">
        <w:rPr>
          <w:lang w:val="it-IT"/>
        </w:rPr>
        <w:t xml:space="preserve"> III.C.2-6</w:t>
      </w:r>
    </w:p>
  </w:endnote>
  <w:endnote w:id="611">
    <w:p w14:paraId="7F8C402B" w14:textId="487C0EE2" w:rsidR="002A46BB" w:rsidRPr="00AA6009" w:rsidRDefault="002A46BB">
      <w:pPr>
        <w:pStyle w:val="EndnoteText"/>
        <w:rPr>
          <w:lang w:val="it-IT"/>
        </w:rPr>
      </w:pPr>
      <w:r>
        <w:rPr>
          <w:rStyle w:val="EndnoteReference"/>
        </w:rPr>
        <w:endnoteRef/>
      </w:r>
      <w:r w:rsidRPr="00AA6009">
        <w:rPr>
          <w:lang w:val="it-IT"/>
        </w:rPr>
        <w:t xml:space="preserve"> III.C.2-8</w:t>
      </w:r>
    </w:p>
  </w:endnote>
  <w:endnote w:id="612">
    <w:p w14:paraId="5BA51B16" w14:textId="50ABCABD" w:rsidR="002A46BB" w:rsidRPr="00AA6009" w:rsidRDefault="002A46BB">
      <w:pPr>
        <w:pStyle w:val="EndnoteText"/>
        <w:rPr>
          <w:lang w:val="it-IT"/>
        </w:rPr>
      </w:pPr>
      <w:r>
        <w:rPr>
          <w:rStyle w:val="EndnoteReference"/>
        </w:rPr>
        <w:endnoteRef/>
      </w:r>
      <w:r w:rsidRPr="00AA6009">
        <w:rPr>
          <w:lang w:val="it-IT"/>
        </w:rPr>
        <w:t xml:space="preserve"> III.C.2-9</w:t>
      </w:r>
    </w:p>
  </w:endnote>
  <w:endnote w:id="613">
    <w:p w14:paraId="54CEF475" w14:textId="68D4874D" w:rsidR="002A46BB" w:rsidRPr="00AA6009" w:rsidRDefault="002A46BB">
      <w:pPr>
        <w:pStyle w:val="EndnoteText"/>
        <w:rPr>
          <w:lang w:val="it-IT"/>
        </w:rPr>
      </w:pPr>
      <w:r>
        <w:rPr>
          <w:rStyle w:val="EndnoteReference"/>
        </w:rPr>
        <w:endnoteRef/>
      </w:r>
      <w:r w:rsidRPr="00AA6009">
        <w:rPr>
          <w:lang w:val="it-IT"/>
        </w:rPr>
        <w:t xml:space="preserve"> III.C.2-7</w:t>
      </w:r>
    </w:p>
  </w:endnote>
  <w:endnote w:id="614">
    <w:p w14:paraId="162DE780" w14:textId="0FE98233" w:rsidR="002A46BB" w:rsidRPr="00AA6009" w:rsidRDefault="002A46BB">
      <w:pPr>
        <w:pStyle w:val="EndnoteText"/>
        <w:rPr>
          <w:lang w:val="it-IT"/>
        </w:rPr>
      </w:pPr>
      <w:r>
        <w:rPr>
          <w:rStyle w:val="EndnoteReference"/>
        </w:rPr>
        <w:endnoteRef/>
      </w:r>
      <w:r w:rsidRPr="00AA6009">
        <w:rPr>
          <w:lang w:val="it-IT"/>
        </w:rPr>
        <w:t xml:space="preserve"> </w:t>
      </w:r>
      <w:hyperlink r:id="rId500" w:history="1">
        <w:r w:rsidRPr="00AA6009">
          <w:rPr>
            <w:rStyle w:val="Hyperlink"/>
            <w:sz w:val="20"/>
            <w:lang w:val="it-IT"/>
          </w:rPr>
          <w:t>III.C.4-10</w:t>
        </w:r>
      </w:hyperlink>
    </w:p>
  </w:endnote>
  <w:endnote w:id="615">
    <w:p w14:paraId="65C7E141" w14:textId="30AF79F8" w:rsidR="002A46BB" w:rsidRPr="00AA6009" w:rsidRDefault="002A46BB">
      <w:pPr>
        <w:pStyle w:val="EndnoteText"/>
        <w:rPr>
          <w:lang w:val="it-IT"/>
        </w:rPr>
      </w:pPr>
      <w:r>
        <w:rPr>
          <w:rStyle w:val="EndnoteReference"/>
        </w:rPr>
        <w:endnoteRef/>
      </w:r>
      <w:r w:rsidRPr="00AA6009">
        <w:rPr>
          <w:lang w:val="it-IT"/>
        </w:rPr>
        <w:t xml:space="preserve"> </w:t>
      </w:r>
      <w:hyperlink r:id="rId501" w:history="1">
        <w:r w:rsidRPr="00AA6009">
          <w:rPr>
            <w:rStyle w:val="Hyperlink"/>
            <w:sz w:val="20"/>
            <w:lang w:val="it-IT"/>
          </w:rPr>
          <w:t>III.C.4-6</w:t>
        </w:r>
      </w:hyperlink>
    </w:p>
  </w:endnote>
  <w:endnote w:id="616">
    <w:p w14:paraId="36B7FA98" w14:textId="48C2DAD3" w:rsidR="002A46BB" w:rsidRPr="00AA6009" w:rsidRDefault="002A46BB">
      <w:pPr>
        <w:pStyle w:val="EndnoteText"/>
        <w:rPr>
          <w:lang w:val="it-IT"/>
        </w:rPr>
      </w:pPr>
      <w:r>
        <w:rPr>
          <w:rStyle w:val="EndnoteReference"/>
        </w:rPr>
        <w:endnoteRef/>
      </w:r>
      <w:r w:rsidRPr="00AA6009">
        <w:rPr>
          <w:lang w:val="it-IT"/>
        </w:rPr>
        <w:t xml:space="preserve"> </w:t>
      </w:r>
      <w:hyperlink r:id="rId502" w:history="1">
        <w:r w:rsidRPr="00AA6009">
          <w:rPr>
            <w:rStyle w:val="Hyperlink"/>
            <w:sz w:val="20"/>
            <w:lang w:val="it-IT"/>
          </w:rPr>
          <w:t>III.C.4-7</w:t>
        </w:r>
      </w:hyperlink>
    </w:p>
  </w:endnote>
  <w:endnote w:id="617">
    <w:p w14:paraId="12186105" w14:textId="7159B4CC" w:rsidR="002A46BB" w:rsidRPr="00AA6009" w:rsidRDefault="002A46BB">
      <w:pPr>
        <w:pStyle w:val="EndnoteText"/>
        <w:rPr>
          <w:lang w:val="it-IT"/>
        </w:rPr>
      </w:pPr>
      <w:r>
        <w:rPr>
          <w:rStyle w:val="EndnoteReference"/>
        </w:rPr>
        <w:endnoteRef/>
      </w:r>
      <w:r w:rsidRPr="00AA6009">
        <w:rPr>
          <w:lang w:val="it-IT"/>
        </w:rPr>
        <w:t xml:space="preserve"> </w:t>
      </w:r>
      <w:hyperlink r:id="rId503" w:history="1">
        <w:r w:rsidRPr="00AA6009">
          <w:rPr>
            <w:rStyle w:val="Hyperlink"/>
            <w:sz w:val="20"/>
            <w:lang w:val="it-IT"/>
          </w:rPr>
          <w:t>III.C.4-9</w:t>
        </w:r>
      </w:hyperlink>
    </w:p>
  </w:endnote>
  <w:endnote w:id="618">
    <w:p w14:paraId="0F86C50C" w14:textId="233952B5" w:rsidR="002A46BB" w:rsidRPr="00AA6009" w:rsidRDefault="002A46BB">
      <w:pPr>
        <w:pStyle w:val="EndnoteText"/>
        <w:rPr>
          <w:lang w:val="it-IT"/>
        </w:rPr>
      </w:pPr>
      <w:r>
        <w:rPr>
          <w:rStyle w:val="EndnoteReference"/>
        </w:rPr>
        <w:endnoteRef/>
      </w:r>
      <w:r w:rsidRPr="00AA6009">
        <w:rPr>
          <w:lang w:val="it-IT"/>
        </w:rPr>
        <w:t xml:space="preserve"> </w:t>
      </w:r>
      <w:hyperlink r:id="rId504" w:history="1">
        <w:r w:rsidRPr="00AA6009">
          <w:rPr>
            <w:rStyle w:val="Hyperlink"/>
            <w:sz w:val="20"/>
            <w:lang w:val="it-IT"/>
          </w:rPr>
          <w:t>III.C.4-8</w:t>
        </w:r>
      </w:hyperlink>
    </w:p>
  </w:endnote>
  <w:endnote w:id="619">
    <w:p w14:paraId="34AC1271" w14:textId="7DD92468" w:rsidR="002A46BB" w:rsidRPr="00AA6009" w:rsidRDefault="002A46BB">
      <w:pPr>
        <w:pStyle w:val="EndnoteText"/>
        <w:rPr>
          <w:lang w:val="it-IT"/>
        </w:rPr>
      </w:pPr>
      <w:r>
        <w:rPr>
          <w:rStyle w:val="EndnoteReference"/>
        </w:rPr>
        <w:endnoteRef/>
      </w:r>
      <w:r w:rsidRPr="00AA6009">
        <w:rPr>
          <w:lang w:val="it-IT"/>
        </w:rPr>
        <w:t xml:space="preserve"> </w:t>
      </w:r>
      <w:hyperlink r:id="rId505" w:history="1">
        <w:r w:rsidRPr="00AA6009">
          <w:rPr>
            <w:rStyle w:val="Hyperlink"/>
            <w:sz w:val="20"/>
            <w:lang w:val="it-IT"/>
          </w:rPr>
          <w:t>III.C.4-12</w:t>
        </w:r>
      </w:hyperlink>
    </w:p>
  </w:endnote>
  <w:endnote w:id="620">
    <w:p w14:paraId="162ACB3E" w14:textId="148A69C4" w:rsidR="002A46BB" w:rsidRPr="00AA6009" w:rsidRDefault="002A46BB">
      <w:pPr>
        <w:pStyle w:val="EndnoteText"/>
        <w:rPr>
          <w:lang w:val="it-IT"/>
        </w:rPr>
      </w:pPr>
      <w:r>
        <w:rPr>
          <w:rStyle w:val="EndnoteReference"/>
        </w:rPr>
        <w:endnoteRef/>
      </w:r>
      <w:r w:rsidRPr="00AA6009">
        <w:rPr>
          <w:lang w:val="it-IT"/>
        </w:rPr>
        <w:t xml:space="preserve"> </w:t>
      </w:r>
      <w:hyperlink r:id="rId506" w:history="1">
        <w:r w:rsidRPr="00AA6009">
          <w:rPr>
            <w:rStyle w:val="Hyperlink"/>
            <w:sz w:val="20"/>
            <w:lang w:val="it-IT"/>
          </w:rPr>
          <w:t>III.C.5-3</w:t>
        </w:r>
      </w:hyperlink>
    </w:p>
  </w:endnote>
  <w:endnote w:id="621">
    <w:p w14:paraId="5EF3CA78" w14:textId="7915A27D" w:rsidR="002A46BB" w:rsidRPr="00AA6009" w:rsidRDefault="002A46BB">
      <w:pPr>
        <w:pStyle w:val="EndnoteText"/>
        <w:rPr>
          <w:lang w:val="it-IT"/>
        </w:rPr>
      </w:pPr>
      <w:r>
        <w:rPr>
          <w:rStyle w:val="EndnoteReference"/>
        </w:rPr>
        <w:endnoteRef/>
      </w:r>
      <w:r w:rsidRPr="00AA6009">
        <w:rPr>
          <w:lang w:val="it-IT"/>
        </w:rPr>
        <w:t xml:space="preserve"> </w:t>
      </w:r>
      <w:hyperlink r:id="rId507" w:history="1">
        <w:r w:rsidRPr="00AA6009">
          <w:rPr>
            <w:rStyle w:val="Hyperlink"/>
            <w:sz w:val="20"/>
            <w:lang w:val="it-IT"/>
          </w:rPr>
          <w:t>III.C.5-4</w:t>
        </w:r>
      </w:hyperlink>
    </w:p>
  </w:endnote>
  <w:endnote w:id="622">
    <w:p w14:paraId="35D515D0" w14:textId="146F8E90" w:rsidR="002A46BB" w:rsidRPr="00AA6009" w:rsidRDefault="002A46BB">
      <w:pPr>
        <w:pStyle w:val="EndnoteText"/>
        <w:rPr>
          <w:lang w:val="it-IT"/>
        </w:rPr>
      </w:pPr>
      <w:r>
        <w:rPr>
          <w:rStyle w:val="EndnoteReference"/>
        </w:rPr>
        <w:endnoteRef/>
      </w:r>
      <w:r w:rsidRPr="00AA6009">
        <w:rPr>
          <w:lang w:val="it-IT"/>
        </w:rPr>
        <w:t xml:space="preserve"> </w:t>
      </w:r>
      <w:hyperlink r:id="rId508" w:history="1">
        <w:r w:rsidRPr="00AA6009">
          <w:rPr>
            <w:rStyle w:val="Hyperlink"/>
            <w:sz w:val="20"/>
            <w:lang w:val="it-IT"/>
          </w:rPr>
          <w:t>III.C.5-7</w:t>
        </w:r>
      </w:hyperlink>
    </w:p>
  </w:endnote>
  <w:endnote w:id="623">
    <w:p w14:paraId="159D7A04" w14:textId="032AA960" w:rsidR="002A46BB" w:rsidRPr="00AA6009" w:rsidRDefault="002A46BB">
      <w:pPr>
        <w:pStyle w:val="EndnoteText"/>
        <w:rPr>
          <w:lang w:val="it-IT"/>
        </w:rPr>
      </w:pPr>
      <w:r>
        <w:rPr>
          <w:rStyle w:val="EndnoteReference"/>
        </w:rPr>
        <w:endnoteRef/>
      </w:r>
      <w:r w:rsidRPr="00AA6009">
        <w:rPr>
          <w:lang w:val="it-IT"/>
        </w:rPr>
        <w:t xml:space="preserve"> </w:t>
      </w:r>
      <w:hyperlink r:id="rId509" w:history="1">
        <w:r w:rsidRPr="00AA6009">
          <w:rPr>
            <w:rStyle w:val="Hyperlink"/>
            <w:sz w:val="20"/>
            <w:lang w:val="it-IT"/>
          </w:rPr>
          <w:t>III.C.5-2</w:t>
        </w:r>
      </w:hyperlink>
    </w:p>
  </w:endnote>
  <w:endnote w:id="624">
    <w:p w14:paraId="1D8254CA" w14:textId="43CBEEB7" w:rsidR="002A46BB" w:rsidRPr="00AA6009" w:rsidRDefault="002A46BB">
      <w:pPr>
        <w:pStyle w:val="EndnoteText"/>
        <w:rPr>
          <w:lang w:val="it-IT"/>
        </w:rPr>
      </w:pPr>
      <w:r>
        <w:rPr>
          <w:rStyle w:val="EndnoteReference"/>
        </w:rPr>
        <w:endnoteRef/>
      </w:r>
      <w:r w:rsidRPr="00AA6009">
        <w:rPr>
          <w:lang w:val="it-IT"/>
        </w:rPr>
        <w:t xml:space="preserve"> </w:t>
      </w:r>
      <w:hyperlink r:id="rId510" w:history="1">
        <w:r w:rsidRPr="00AA6009">
          <w:rPr>
            <w:rStyle w:val="Hyperlink"/>
            <w:sz w:val="20"/>
            <w:lang w:val="it-IT"/>
          </w:rPr>
          <w:t>III.C.5-1</w:t>
        </w:r>
      </w:hyperlink>
    </w:p>
  </w:endnote>
  <w:endnote w:id="625">
    <w:p w14:paraId="4C1D497D" w14:textId="72AFC75B" w:rsidR="002A46BB" w:rsidRPr="00AA6009" w:rsidRDefault="002A46BB">
      <w:pPr>
        <w:pStyle w:val="EndnoteText"/>
        <w:rPr>
          <w:lang w:val="it-IT"/>
        </w:rPr>
      </w:pPr>
      <w:r>
        <w:rPr>
          <w:rStyle w:val="EndnoteReference"/>
        </w:rPr>
        <w:endnoteRef/>
      </w:r>
      <w:r w:rsidRPr="00AA6009">
        <w:rPr>
          <w:lang w:val="it-IT"/>
        </w:rPr>
        <w:t xml:space="preserve"> </w:t>
      </w:r>
      <w:hyperlink r:id="rId511" w:history="1">
        <w:r w:rsidRPr="00AA6009">
          <w:rPr>
            <w:rStyle w:val="Hyperlink"/>
            <w:sz w:val="20"/>
            <w:lang w:val="it-IT"/>
          </w:rPr>
          <w:t>III.C.5-9</w:t>
        </w:r>
      </w:hyperlink>
    </w:p>
  </w:endnote>
  <w:endnote w:id="626">
    <w:p w14:paraId="32C50F37" w14:textId="6F0C47AF" w:rsidR="002A46BB" w:rsidRPr="00AA6009" w:rsidRDefault="002A46BB">
      <w:pPr>
        <w:pStyle w:val="EndnoteText"/>
        <w:rPr>
          <w:lang w:val="it-IT"/>
        </w:rPr>
      </w:pPr>
      <w:r>
        <w:rPr>
          <w:rStyle w:val="EndnoteReference"/>
        </w:rPr>
        <w:endnoteRef/>
      </w:r>
      <w:r w:rsidRPr="00AA6009">
        <w:rPr>
          <w:lang w:val="it-IT"/>
        </w:rPr>
        <w:t xml:space="preserve"> </w:t>
      </w:r>
      <w:hyperlink r:id="rId512" w:history="1">
        <w:r w:rsidRPr="00AA6009">
          <w:rPr>
            <w:rStyle w:val="Hyperlink"/>
            <w:sz w:val="20"/>
            <w:lang w:val="it-IT"/>
          </w:rPr>
          <w:t>III.C.5-8</w:t>
        </w:r>
      </w:hyperlink>
    </w:p>
  </w:endnote>
  <w:endnote w:id="627">
    <w:p w14:paraId="71F8303D" w14:textId="69D45812" w:rsidR="002A46BB" w:rsidRPr="00AA6009" w:rsidRDefault="002A46BB">
      <w:pPr>
        <w:pStyle w:val="EndnoteText"/>
        <w:rPr>
          <w:lang w:val="it-IT"/>
        </w:rPr>
      </w:pPr>
      <w:r>
        <w:rPr>
          <w:rStyle w:val="EndnoteReference"/>
        </w:rPr>
        <w:endnoteRef/>
      </w:r>
      <w:r w:rsidRPr="00AA6009">
        <w:rPr>
          <w:lang w:val="it-IT"/>
        </w:rPr>
        <w:t xml:space="preserve"> </w:t>
      </w:r>
      <w:hyperlink r:id="rId513" w:history="1">
        <w:r w:rsidRPr="00AA6009">
          <w:rPr>
            <w:rStyle w:val="Hyperlink"/>
            <w:sz w:val="20"/>
            <w:lang w:val="it-IT"/>
          </w:rPr>
          <w:t>III.C.5-5</w:t>
        </w:r>
      </w:hyperlink>
    </w:p>
  </w:endnote>
  <w:endnote w:id="628">
    <w:p w14:paraId="336F0A11" w14:textId="3C077528" w:rsidR="002A46BB" w:rsidRPr="00AA6009" w:rsidRDefault="002A46BB">
      <w:pPr>
        <w:pStyle w:val="EndnoteText"/>
        <w:rPr>
          <w:lang w:val="it-IT"/>
        </w:rPr>
      </w:pPr>
      <w:r>
        <w:rPr>
          <w:rStyle w:val="EndnoteReference"/>
        </w:rPr>
        <w:endnoteRef/>
      </w:r>
      <w:r w:rsidRPr="00AA6009">
        <w:rPr>
          <w:lang w:val="it-IT"/>
        </w:rPr>
        <w:t xml:space="preserve"> </w:t>
      </w:r>
      <w:hyperlink r:id="rId514" w:history="1">
        <w:r w:rsidRPr="00AA6009">
          <w:rPr>
            <w:rStyle w:val="Hyperlink"/>
            <w:sz w:val="20"/>
            <w:lang w:val="it-IT"/>
          </w:rPr>
          <w:t>III.C.5-6</w:t>
        </w:r>
      </w:hyperlink>
    </w:p>
  </w:endnote>
  <w:endnote w:id="629">
    <w:p w14:paraId="5078EB3B" w14:textId="483CECAD" w:rsidR="002A46BB" w:rsidRPr="00AA6009" w:rsidRDefault="002A46BB">
      <w:pPr>
        <w:pStyle w:val="EndnoteText"/>
        <w:rPr>
          <w:lang w:val="it-IT"/>
        </w:rPr>
      </w:pPr>
      <w:r>
        <w:rPr>
          <w:rStyle w:val="EndnoteReference"/>
        </w:rPr>
        <w:endnoteRef/>
      </w:r>
      <w:r w:rsidRPr="00AA6009">
        <w:rPr>
          <w:lang w:val="it-IT"/>
        </w:rPr>
        <w:t xml:space="preserve"> </w:t>
      </w:r>
      <w:hyperlink r:id="rId515" w:history="1">
        <w:r w:rsidRPr="00AA6009">
          <w:rPr>
            <w:rStyle w:val="Hyperlink"/>
            <w:sz w:val="20"/>
            <w:lang w:val="it-IT"/>
          </w:rPr>
          <w:t>III.D.1-13</w:t>
        </w:r>
      </w:hyperlink>
    </w:p>
  </w:endnote>
  <w:endnote w:id="630">
    <w:p w14:paraId="1F8B6352" w14:textId="01D9B421" w:rsidR="002A46BB" w:rsidRPr="00AA6009" w:rsidRDefault="002A46BB">
      <w:pPr>
        <w:pStyle w:val="EndnoteText"/>
        <w:rPr>
          <w:lang w:val="it-IT"/>
        </w:rPr>
      </w:pPr>
      <w:r>
        <w:rPr>
          <w:rStyle w:val="EndnoteReference"/>
        </w:rPr>
        <w:endnoteRef/>
      </w:r>
      <w:r w:rsidRPr="00AA6009">
        <w:rPr>
          <w:lang w:val="it-IT"/>
        </w:rPr>
        <w:t xml:space="preserve"> </w:t>
      </w:r>
      <w:hyperlink r:id="rId516" w:history="1">
        <w:r w:rsidRPr="00AA6009">
          <w:rPr>
            <w:rStyle w:val="Hyperlink"/>
            <w:sz w:val="20"/>
            <w:lang w:val="it-IT"/>
          </w:rPr>
          <w:t>III.D.1-11</w:t>
        </w:r>
      </w:hyperlink>
    </w:p>
  </w:endnote>
  <w:endnote w:id="631">
    <w:p w14:paraId="7C64727C" w14:textId="31536270" w:rsidR="002A46BB" w:rsidRPr="00AA6009" w:rsidRDefault="002A46BB">
      <w:pPr>
        <w:pStyle w:val="EndnoteText"/>
        <w:rPr>
          <w:lang w:val="it-IT"/>
        </w:rPr>
      </w:pPr>
      <w:r>
        <w:rPr>
          <w:rStyle w:val="EndnoteReference"/>
        </w:rPr>
        <w:endnoteRef/>
      </w:r>
      <w:r w:rsidRPr="00AA6009">
        <w:rPr>
          <w:lang w:val="it-IT"/>
        </w:rPr>
        <w:t xml:space="preserve"> III.D.1-4</w:t>
      </w:r>
    </w:p>
  </w:endnote>
  <w:endnote w:id="632">
    <w:p w14:paraId="414397E1" w14:textId="3E6578FA" w:rsidR="002A46BB" w:rsidRPr="00AA6009" w:rsidRDefault="002A46BB">
      <w:pPr>
        <w:pStyle w:val="EndnoteText"/>
        <w:rPr>
          <w:lang w:val="it-IT"/>
        </w:rPr>
      </w:pPr>
      <w:r>
        <w:rPr>
          <w:rStyle w:val="EndnoteReference"/>
        </w:rPr>
        <w:endnoteRef/>
      </w:r>
      <w:r w:rsidRPr="00AA6009">
        <w:rPr>
          <w:lang w:val="it-IT"/>
        </w:rPr>
        <w:t xml:space="preserve"> III.D.1-10</w:t>
      </w:r>
    </w:p>
  </w:endnote>
  <w:endnote w:id="633">
    <w:p w14:paraId="69F79579" w14:textId="6F03AF3A" w:rsidR="002A46BB" w:rsidRPr="00AA6009" w:rsidRDefault="002A46BB">
      <w:pPr>
        <w:pStyle w:val="EndnoteText"/>
        <w:rPr>
          <w:lang w:val="it-IT"/>
        </w:rPr>
      </w:pPr>
      <w:r>
        <w:rPr>
          <w:rStyle w:val="EndnoteReference"/>
        </w:rPr>
        <w:endnoteRef/>
      </w:r>
      <w:r w:rsidRPr="00AA6009">
        <w:rPr>
          <w:lang w:val="it-IT"/>
        </w:rPr>
        <w:t xml:space="preserve"> </w:t>
      </w:r>
      <w:hyperlink r:id="rId517" w:history="1">
        <w:r w:rsidRPr="00AA6009">
          <w:rPr>
            <w:rStyle w:val="Hyperlink"/>
            <w:sz w:val="20"/>
            <w:lang w:val="it-IT"/>
          </w:rPr>
          <w:t>III.D.1-3</w:t>
        </w:r>
      </w:hyperlink>
    </w:p>
  </w:endnote>
  <w:endnote w:id="634">
    <w:p w14:paraId="16E28354" w14:textId="57541E77" w:rsidR="002A46BB" w:rsidRPr="00AA6009" w:rsidRDefault="002A46BB">
      <w:pPr>
        <w:pStyle w:val="EndnoteText"/>
        <w:rPr>
          <w:lang w:val="it-IT"/>
        </w:rPr>
      </w:pPr>
      <w:r>
        <w:rPr>
          <w:rStyle w:val="EndnoteReference"/>
        </w:rPr>
        <w:endnoteRef/>
      </w:r>
      <w:r w:rsidRPr="00AA6009">
        <w:rPr>
          <w:lang w:val="it-IT"/>
        </w:rPr>
        <w:t xml:space="preserve"> </w:t>
      </w:r>
      <w:hyperlink r:id="rId518" w:history="1">
        <w:r w:rsidRPr="00AA6009">
          <w:rPr>
            <w:rStyle w:val="Hyperlink"/>
            <w:sz w:val="20"/>
            <w:lang w:val="it-IT"/>
          </w:rPr>
          <w:t>III.D.1-19</w:t>
        </w:r>
      </w:hyperlink>
    </w:p>
  </w:endnote>
  <w:endnote w:id="635">
    <w:p w14:paraId="144DA08E" w14:textId="4EE5B40C" w:rsidR="002A46BB" w:rsidRPr="00AA6009" w:rsidRDefault="002A46BB">
      <w:pPr>
        <w:pStyle w:val="EndnoteText"/>
        <w:rPr>
          <w:lang w:val="it-IT"/>
        </w:rPr>
      </w:pPr>
      <w:r>
        <w:rPr>
          <w:rStyle w:val="EndnoteReference"/>
        </w:rPr>
        <w:endnoteRef/>
      </w:r>
      <w:r w:rsidRPr="00AA6009">
        <w:rPr>
          <w:lang w:val="it-IT"/>
        </w:rPr>
        <w:t xml:space="preserve"> III.D.1-18</w:t>
      </w:r>
    </w:p>
  </w:endnote>
  <w:endnote w:id="636">
    <w:p w14:paraId="4A70DE80" w14:textId="5133A75B" w:rsidR="002A46BB" w:rsidRPr="00AA6009" w:rsidRDefault="002A46BB">
      <w:pPr>
        <w:pStyle w:val="EndnoteText"/>
        <w:rPr>
          <w:lang w:val="it-IT"/>
        </w:rPr>
      </w:pPr>
      <w:r>
        <w:rPr>
          <w:rStyle w:val="EndnoteReference"/>
        </w:rPr>
        <w:endnoteRef/>
      </w:r>
      <w:r w:rsidRPr="00AA6009">
        <w:rPr>
          <w:lang w:val="it-IT"/>
        </w:rPr>
        <w:t xml:space="preserve"> III.D.1-5</w:t>
      </w:r>
    </w:p>
  </w:endnote>
  <w:endnote w:id="637">
    <w:p w14:paraId="4B5992D3" w14:textId="6C4EF894" w:rsidR="002A46BB" w:rsidRPr="00AA6009" w:rsidRDefault="002A46BB">
      <w:pPr>
        <w:pStyle w:val="EndnoteText"/>
        <w:rPr>
          <w:lang w:val="it-IT"/>
        </w:rPr>
      </w:pPr>
      <w:r>
        <w:rPr>
          <w:rStyle w:val="EndnoteReference"/>
        </w:rPr>
        <w:endnoteRef/>
      </w:r>
      <w:r w:rsidRPr="00AA6009">
        <w:rPr>
          <w:lang w:val="it-IT"/>
        </w:rPr>
        <w:t xml:space="preserve"> III.D.1-6</w:t>
      </w:r>
    </w:p>
  </w:endnote>
  <w:endnote w:id="638">
    <w:p w14:paraId="2AF8F259" w14:textId="578AFD13" w:rsidR="002A46BB" w:rsidRPr="00AA6009" w:rsidRDefault="002A46BB">
      <w:pPr>
        <w:pStyle w:val="EndnoteText"/>
        <w:rPr>
          <w:lang w:val="it-IT"/>
        </w:rPr>
      </w:pPr>
      <w:r>
        <w:rPr>
          <w:rStyle w:val="EndnoteReference"/>
        </w:rPr>
        <w:endnoteRef/>
      </w:r>
      <w:r w:rsidRPr="00AA6009">
        <w:rPr>
          <w:lang w:val="it-IT"/>
        </w:rPr>
        <w:t xml:space="preserve"> III.D.1-2</w:t>
      </w:r>
    </w:p>
  </w:endnote>
  <w:endnote w:id="639">
    <w:p w14:paraId="6B2AA571" w14:textId="44C22F22" w:rsidR="002A46BB" w:rsidRPr="00AA6009" w:rsidRDefault="002A46BB">
      <w:pPr>
        <w:pStyle w:val="EndnoteText"/>
        <w:rPr>
          <w:lang w:val="it-IT"/>
        </w:rPr>
      </w:pPr>
      <w:r>
        <w:rPr>
          <w:rStyle w:val="EndnoteReference"/>
        </w:rPr>
        <w:endnoteRef/>
      </w:r>
      <w:r w:rsidRPr="00AA6009">
        <w:rPr>
          <w:lang w:val="it-IT"/>
        </w:rPr>
        <w:t xml:space="preserve"> III.D.1-1</w:t>
      </w:r>
    </w:p>
  </w:endnote>
  <w:endnote w:id="640">
    <w:p w14:paraId="260BD5C0" w14:textId="41890ABB" w:rsidR="002A46BB" w:rsidRPr="00AA6009" w:rsidRDefault="002A46BB">
      <w:pPr>
        <w:pStyle w:val="EndnoteText"/>
        <w:rPr>
          <w:lang w:val="it-IT"/>
        </w:rPr>
      </w:pPr>
      <w:r>
        <w:rPr>
          <w:rStyle w:val="EndnoteReference"/>
        </w:rPr>
        <w:endnoteRef/>
      </w:r>
      <w:r w:rsidRPr="00AA6009">
        <w:rPr>
          <w:lang w:val="it-IT"/>
        </w:rPr>
        <w:t xml:space="preserve"> III.D.1-8</w:t>
      </w:r>
    </w:p>
  </w:endnote>
  <w:endnote w:id="641">
    <w:p w14:paraId="39AD5256" w14:textId="4569CD97" w:rsidR="002A46BB" w:rsidRPr="00AA6009" w:rsidRDefault="002A46BB">
      <w:pPr>
        <w:pStyle w:val="EndnoteText"/>
        <w:rPr>
          <w:lang w:val="it-IT"/>
        </w:rPr>
      </w:pPr>
      <w:r>
        <w:rPr>
          <w:rStyle w:val="EndnoteReference"/>
        </w:rPr>
        <w:endnoteRef/>
      </w:r>
      <w:r w:rsidRPr="00AA6009">
        <w:rPr>
          <w:lang w:val="it-IT"/>
        </w:rPr>
        <w:t xml:space="preserve"> III.D.1-9</w:t>
      </w:r>
    </w:p>
  </w:endnote>
  <w:endnote w:id="642">
    <w:p w14:paraId="68055797" w14:textId="2277F440" w:rsidR="002A46BB" w:rsidRPr="00AA6009" w:rsidRDefault="002A46BB">
      <w:pPr>
        <w:pStyle w:val="EndnoteText"/>
        <w:rPr>
          <w:lang w:val="it-IT"/>
        </w:rPr>
      </w:pPr>
      <w:r>
        <w:rPr>
          <w:rStyle w:val="EndnoteReference"/>
        </w:rPr>
        <w:endnoteRef/>
      </w:r>
      <w:r w:rsidRPr="00AA6009">
        <w:rPr>
          <w:lang w:val="it-IT"/>
        </w:rPr>
        <w:t xml:space="preserve"> </w:t>
      </w:r>
      <w:hyperlink r:id="rId519" w:history="1">
        <w:r w:rsidRPr="00AA6009">
          <w:rPr>
            <w:rStyle w:val="Hyperlink"/>
            <w:sz w:val="20"/>
            <w:lang w:val="it-IT"/>
          </w:rPr>
          <w:t>III.D.1-16</w:t>
        </w:r>
      </w:hyperlink>
    </w:p>
  </w:endnote>
  <w:endnote w:id="643">
    <w:p w14:paraId="4470A68A" w14:textId="41CAA0E6" w:rsidR="002A46BB" w:rsidRPr="00AA6009" w:rsidRDefault="002A46BB">
      <w:pPr>
        <w:pStyle w:val="EndnoteText"/>
        <w:rPr>
          <w:lang w:val="it-IT"/>
        </w:rPr>
      </w:pPr>
      <w:r>
        <w:rPr>
          <w:rStyle w:val="EndnoteReference"/>
        </w:rPr>
        <w:endnoteRef/>
      </w:r>
      <w:r w:rsidRPr="00AA6009">
        <w:rPr>
          <w:lang w:val="it-IT"/>
        </w:rPr>
        <w:t xml:space="preserve"> </w:t>
      </w:r>
      <w:hyperlink r:id="rId520" w:history="1">
        <w:r w:rsidRPr="00AA6009">
          <w:rPr>
            <w:rStyle w:val="Hyperlink"/>
            <w:sz w:val="20"/>
            <w:lang w:val="it-IT"/>
          </w:rPr>
          <w:t>III.D.1-17</w:t>
        </w:r>
      </w:hyperlink>
    </w:p>
  </w:endnote>
  <w:endnote w:id="644">
    <w:p w14:paraId="101B626D" w14:textId="7B9FF739" w:rsidR="002A46BB" w:rsidRPr="00AA6009" w:rsidRDefault="002A46BB">
      <w:pPr>
        <w:pStyle w:val="EndnoteText"/>
        <w:rPr>
          <w:lang w:val="it-IT"/>
        </w:rPr>
      </w:pPr>
      <w:r>
        <w:rPr>
          <w:rStyle w:val="EndnoteReference"/>
        </w:rPr>
        <w:endnoteRef/>
      </w:r>
      <w:r w:rsidRPr="00AA6009">
        <w:rPr>
          <w:lang w:val="it-IT"/>
        </w:rPr>
        <w:t xml:space="preserve"> III.D.1-20</w:t>
      </w:r>
    </w:p>
  </w:endnote>
  <w:endnote w:id="645">
    <w:p w14:paraId="39B55F13" w14:textId="44C7E8C8" w:rsidR="002A46BB" w:rsidRPr="00AA6009" w:rsidRDefault="002A46BB">
      <w:pPr>
        <w:pStyle w:val="EndnoteText"/>
        <w:rPr>
          <w:lang w:val="it-IT"/>
        </w:rPr>
      </w:pPr>
      <w:r>
        <w:rPr>
          <w:rStyle w:val="EndnoteReference"/>
        </w:rPr>
        <w:endnoteRef/>
      </w:r>
      <w:r w:rsidRPr="00AA6009">
        <w:rPr>
          <w:lang w:val="it-IT"/>
        </w:rPr>
        <w:t xml:space="preserve"> III.D.1-7</w:t>
      </w:r>
    </w:p>
  </w:endnote>
  <w:endnote w:id="646">
    <w:p w14:paraId="44D697BE" w14:textId="2B6096F7" w:rsidR="002A46BB" w:rsidRPr="00AA6009" w:rsidRDefault="002A46BB">
      <w:pPr>
        <w:pStyle w:val="EndnoteText"/>
        <w:rPr>
          <w:lang w:val="it-IT"/>
        </w:rPr>
      </w:pPr>
      <w:r>
        <w:rPr>
          <w:rStyle w:val="EndnoteReference"/>
        </w:rPr>
        <w:endnoteRef/>
      </w:r>
      <w:r w:rsidRPr="00AA6009">
        <w:rPr>
          <w:lang w:val="it-IT"/>
        </w:rPr>
        <w:t xml:space="preserve"> </w:t>
      </w:r>
      <w:hyperlink r:id="rId521" w:history="1">
        <w:r w:rsidRPr="00AA6009">
          <w:rPr>
            <w:rStyle w:val="Hyperlink"/>
            <w:sz w:val="20"/>
            <w:lang w:val="it-IT"/>
          </w:rPr>
          <w:t>III.D.1-11</w:t>
        </w:r>
      </w:hyperlink>
    </w:p>
  </w:endnote>
  <w:endnote w:id="647">
    <w:p w14:paraId="25D5C618" w14:textId="5E9DFA58" w:rsidR="002A46BB" w:rsidRPr="00AA6009" w:rsidRDefault="002A46BB">
      <w:pPr>
        <w:pStyle w:val="EndnoteText"/>
        <w:rPr>
          <w:lang w:val="it-IT"/>
        </w:rPr>
      </w:pPr>
      <w:r>
        <w:rPr>
          <w:rStyle w:val="EndnoteReference"/>
        </w:rPr>
        <w:endnoteRef/>
      </w:r>
      <w:r w:rsidRPr="00AA6009">
        <w:rPr>
          <w:lang w:val="it-IT"/>
        </w:rPr>
        <w:t xml:space="preserve"> </w:t>
      </w:r>
      <w:hyperlink r:id="rId522" w:history="1">
        <w:r w:rsidRPr="00AA6009">
          <w:rPr>
            <w:rStyle w:val="Hyperlink"/>
            <w:sz w:val="20"/>
            <w:lang w:val="it-IT"/>
          </w:rPr>
          <w:t>III.D.1-13</w:t>
        </w:r>
      </w:hyperlink>
    </w:p>
  </w:endnote>
  <w:endnote w:id="648">
    <w:p w14:paraId="7CDA4066" w14:textId="63BFFB72" w:rsidR="002A46BB" w:rsidRPr="00AA6009" w:rsidRDefault="002A46BB">
      <w:pPr>
        <w:pStyle w:val="EndnoteText"/>
        <w:rPr>
          <w:lang w:val="it-IT"/>
        </w:rPr>
      </w:pPr>
      <w:r>
        <w:rPr>
          <w:rStyle w:val="EndnoteReference"/>
        </w:rPr>
        <w:endnoteRef/>
      </w:r>
      <w:r w:rsidRPr="00AA6009">
        <w:rPr>
          <w:lang w:val="it-IT"/>
        </w:rPr>
        <w:t xml:space="preserve"> </w:t>
      </w:r>
      <w:hyperlink r:id="rId523" w:history="1">
        <w:r w:rsidRPr="00AA6009">
          <w:rPr>
            <w:rStyle w:val="Hyperlink"/>
            <w:sz w:val="20"/>
            <w:lang w:val="it-IT"/>
          </w:rPr>
          <w:t>III.D.1-12</w:t>
        </w:r>
      </w:hyperlink>
    </w:p>
  </w:endnote>
  <w:endnote w:id="649">
    <w:p w14:paraId="65E5B81B" w14:textId="4C484548" w:rsidR="002A46BB" w:rsidRPr="00AA6009" w:rsidRDefault="002A46BB">
      <w:pPr>
        <w:pStyle w:val="EndnoteText"/>
        <w:rPr>
          <w:lang w:val="it-IT"/>
        </w:rPr>
      </w:pPr>
      <w:r>
        <w:rPr>
          <w:rStyle w:val="EndnoteReference"/>
        </w:rPr>
        <w:endnoteRef/>
      </w:r>
      <w:r w:rsidRPr="00AA6009">
        <w:rPr>
          <w:lang w:val="it-IT"/>
        </w:rPr>
        <w:t xml:space="preserve"> </w:t>
      </w:r>
      <w:hyperlink r:id="rId524" w:history="1">
        <w:r w:rsidRPr="00AA6009">
          <w:rPr>
            <w:rStyle w:val="Hyperlink"/>
            <w:sz w:val="20"/>
            <w:lang w:val="it-IT"/>
          </w:rPr>
          <w:t>III.D.1-14</w:t>
        </w:r>
      </w:hyperlink>
    </w:p>
  </w:endnote>
  <w:endnote w:id="650">
    <w:p w14:paraId="32900604" w14:textId="5C4567DA" w:rsidR="002A46BB" w:rsidRPr="00AA6009" w:rsidRDefault="002A46BB">
      <w:pPr>
        <w:pStyle w:val="EndnoteText"/>
        <w:rPr>
          <w:lang w:val="it-IT"/>
        </w:rPr>
      </w:pPr>
      <w:r>
        <w:rPr>
          <w:rStyle w:val="EndnoteReference"/>
        </w:rPr>
        <w:endnoteRef/>
      </w:r>
      <w:r w:rsidRPr="00AA6009">
        <w:rPr>
          <w:lang w:val="it-IT"/>
        </w:rPr>
        <w:t xml:space="preserve"> III.D.1-15</w:t>
      </w:r>
    </w:p>
  </w:endnote>
  <w:endnote w:id="651">
    <w:p w14:paraId="10A9C36F" w14:textId="7D68317F" w:rsidR="002A46BB" w:rsidRPr="00AA6009" w:rsidRDefault="002A46BB">
      <w:pPr>
        <w:pStyle w:val="EndnoteText"/>
        <w:rPr>
          <w:lang w:val="it-IT"/>
        </w:rPr>
      </w:pPr>
      <w:r>
        <w:rPr>
          <w:rStyle w:val="EndnoteReference"/>
        </w:rPr>
        <w:endnoteRef/>
      </w:r>
      <w:r w:rsidRPr="00AA6009">
        <w:rPr>
          <w:lang w:val="it-IT"/>
        </w:rPr>
        <w:t xml:space="preserve"> III.D.1-4</w:t>
      </w:r>
    </w:p>
  </w:endnote>
  <w:endnote w:id="652">
    <w:p w14:paraId="669382D2" w14:textId="54D2AC15" w:rsidR="002A46BB" w:rsidRPr="00AA6009" w:rsidRDefault="002A46BB">
      <w:pPr>
        <w:pStyle w:val="EndnoteText"/>
        <w:rPr>
          <w:lang w:val="it-IT"/>
        </w:rPr>
      </w:pPr>
      <w:r>
        <w:rPr>
          <w:rStyle w:val="EndnoteReference"/>
        </w:rPr>
        <w:endnoteRef/>
      </w:r>
      <w:r w:rsidRPr="00AA6009">
        <w:rPr>
          <w:lang w:val="it-IT"/>
        </w:rPr>
        <w:t xml:space="preserve"> III.D.2-5</w:t>
      </w:r>
    </w:p>
  </w:endnote>
  <w:endnote w:id="653">
    <w:p w14:paraId="078632C5" w14:textId="408A139E" w:rsidR="002A46BB" w:rsidRPr="00AA6009" w:rsidRDefault="002A46BB">
      <w:pPr>
        <w:pStyle w:val="EndnoteText"/>
        <w:rPr>
          <w:lang w:val="it-IT"/>
        </w:rPr>
      </w:pPr>
      <w:r>
        <w:rPr>
          <w:rStyle w:val="EndnoteReference"/>
        </w:rPr>
        <w:endnoteRef/>
      </w:r>
      <w:r w:rsidRPr="00AA6009">
        <w:rPr>
          <w:lang w:val="it-IT"/>
        </w:rPr>
        <w:t xml:space="preserve"> </w:t>
      </w:r>
      <w:hyperlink r:id="rId525" w:history="1">
        <w:r w:rsidRPr="00AA6009">
          <w:rPr>
            <w:rStyle w:val="Hyperlink"/>
            <w:sz w:val="20"/>
            <w:lang w:val="it-IT"/>
          </w:rPr>
          <w:t>III.D.2-8</w:t>
        </w:r>
      </w:hyperlink>
    </w:p>
  </w:endnote>
  <w:endnote w:id="654">
    <w:p w14:paraId="6C975C17" w14:textId="59FC9710" w:rsidR="002A46BB" w:rsidRPr="00AA6009" w:rsidRDefault="002A46BB">
      <w:pPr>
        <w:pStyle w:val="EndnoteText"/>
        <w:rPr>
          <w:lang w:val="it-IT"/>
        </w:rPr>
      </w:pPr>
      <w:r>
        <w:rPr>
          <w:rStyle w:val="EndnoteReference"/>
        </w:rPr>
        <w:endnoteRef/>
      </w:r>
      <w:r w:rsidRPr="00AA6009">
        <w:rPr>
          <w:lang w:val="it-IT"/>
        </w:rPr>
        <w:t xml:space="preserve"> </w:t>
      </w:r>
      <w:hyperlink r:id="rId526" w:history="1">
        <w:r w:rsidRPr="00AA6009">
          <w:rPr>
            <w:rStyle w:val="Hyperlink"/>
            <w:sz w:val="20"/>
            <w:lang w:val="it-IT"/>
          </w:rPr>
          <w:t>III.D.2-17</w:t>
        </w:r>
      </w:hyperlink>
    </w:p>
  </w:endnote>
  <w:endnote w:id="655">
    <w:p w14:paraId="786B6E3B" w14:textId="3BDDF07F" w:rsidR="002A46BB" w:rsidRPr="00AA6009" w:rsidRDefault="002A46BB">
      <w:pPr>
        <w:pStyle w:val="EndnoteText"/>
        <w:rPr>
          <w:lang w:val="it-IT"/>
        </w:rPr>
      </w:pPr>
      <w:r>
        <w:rPr>
          <w:rStyle w:val="EndnoteReference"/>
        </w:rPr>
        <w:endnoteRef/>
      </w:r>
      <w:r w:rsidRPr="00AA6009">
        <w:rPr>
          <w:lang w:val="it-IT"/>
        </w:rPr>
        <w:t xml:space="preserve"> </w:t>
      </w:r>
      <w:hyperlink r:id="rId527" w:history="1">
        <w:r w:rsidRPr="00AA6009">
          <w:rPr>
            <w:rStyle w:val="Hyperlink"/>
            <w:sz w:val="20"/>
            <w:lang w:val="it-IT"/>
          </w:rPr>
          <w:t>III.D.2-6</w:t>
        </w:r>
      </w:hyperlink>
    </w:p>
  </w:endnote>
  <w:endnote w:id="656">
    <w:p w14:paraId="218A220D" w14:textId="221C152F" w:rsidR="002A46BB" w:rsidRPr="00AA6009" w:rsidRDefault="002A46BB">
      <w:pPr>
        <w:pStyle w:val="EndnoteText"/>
        <w:rPr>
          <w:lang w:val="it-IT"/>
        </w:rPr>
      </w:pPr>
      <w:r>
        <w:rPr>
          <w:rStyle w:val="EndnoteReference"/>
        </w:rPr>
        <w:endnoteRef/>
      </w:r>
      <w:r w:rsidRPr="00AA6009">
        <w:rPr>
          <w:lang w:val="it-IT"/>
        </w:rPr>
        <w:t xml:space="preserve"> </w:t>
      </w:r>
      <w:hyperlink r:id="rId528" w:history="1">
        <w:r w:rsidRPr="00AA6009">
          <w:rPr>
            <w:rStyle w:val="Hyperlink"/>
            <w:sz w:val="20"/>
            <w:lang w:val="it-IT"/>
          </w:rPr>
          <w:t>III.D.2-2</w:t>
        </w:r>
      </w:hyperlink>
    </w:p>
  </w:endnote>
  <w:endnote w:id="657">
    <w:p w14:paraId="3F892E64" w14:textId="213678EF" w:rsidR="002A46BB" w:rsidRPr="00AA6009" w:rsidRDefault="002A46BB">
      <w:pPr>
        <w:pStyle w:val="EndnoteText"/>
        <w:rPr>
          <w:lang w:val="it-IT"/>
        </w:rPr>
      </w:pPr>
      <w:r>
        <w:rPr>
          <w:rStyle w:val="EndnoteReference"/>
        </w:rPr>
        <w:endnoteRef/>
      </w:r>
      <w:r w:rsidRPr="00AA6009">
        <w:rPr>
          <w:lang w:val="it-IT"/>
        </w:rPr>
        <w:t xml:space="preserve"> III.D.2-3</w:t>
      </w:r>
    </w:p>
  </w:endnote>
  <w:endnote w:id="658">
    <w:p w14:paraId="6B9BE38B" w14:textId="730F9B12" w:rsidR="002A46BB" w:rsidRPr="00AA6009" w:rsidRDefault="002A46BB">
      <w:pPr>
        <w:pStyle w:val="EndnoteText"/>
        <w:rPr>
          <w:lang w:val="it-IT"/>
        </w:rPr>
      </w:pPr>
      <w:r>
        <w:rPr>
          <w:rStyle w:val="EndnoteReference"/>
        </w:rPr>
        <w:endnoteRef/>
      </w:r>
      <w:r w:rsidRPr="00AA6009">
        <w:rPr>
          <w:lang w:val="it-IT"/>
        </w:rPr>
        <w:t xml:space="preserve"> III.D.2-13</w:t>
      </w:r>
    </w:p>
  </w:endnote>
  <w:endnote w:id="659">
    <w:p w14:paraId="7BE92BE5" w14:textId="1A966B1F" w:rsidR="002A46BB" w:rsidRPr="00AA6009" w:rsidRDefault="002A46BB">
      <w:pPr>
        <w:pStyle w:val="EndnoteText"/>
        <w:rPr>
          <w:lang w:val="it-IT"/>
        </w:rPr>
      </w:pPr>
      <w:r>
        <w:rPr>
          <w:rStyle w:val="EndnoteReference"/>
        </w:rPr>
        <w:endnoteRef/>
      </w:r>
      <w:r w:rsidRPr="00AA6009">
        <w:rPr>
          <w:lang w:val="it-IT"/>
        </w:rPr>
        <w:t xml:space="preserve"> </w:t>
      </w:r>
      <w:hyperlink r:id="rId529" w:history="1">
        <w:r w:rsidRPr="00AA6009">
          <w:rPr>
            <w:rStyle w:val="Hyperlink"/>
            <w:sz w:val="20"/>
            <w:lang w:val="it-IT"/>
          </w:rPr>
          <w:t>III.D.2-11</w:t>
        </w:r>
      </w:hyperlink>
    </w:p>
  </w:endnote>
  <w:endnote w:id="660">
    <w:p w14:paraId="6701ECA7" w14:textId="20AA838B" w:rsidR="002A46BB" w:rsidRPr="00AA6009" w:rsidRDefault="002A46BB">
      <w:pPr>
        <w:pStyle w:val="EndnoteText"/>
        <w:rPr>
          <w:lang w:val="it-IT"/>
        </w:rPr>
      </w:pPr>
      <w:r>
        <w:rPr>
          <w:rStyle w:val="EndnoteReference"/>
        </w:rPr>
        <w:endnoteRef/>
      </w:r>
      <w:r w:rsidRPr="00AA6009">
        <w:rPr>
          <w:lang w:val="it-IT"/>
        </w:rPr>
        <w:t xml:space="preserve"> III.D.2-3</w:t>
      </w:r>
    </w:p>
  </w:endnote>
  <w:endnote w:id="661">
    <w:p w14:paraId="102D8C13" w14:textId="6C4C456E" w:rsidR="002A46BB" w:rsidRPr="00AA6009" w:rsidRDefault="002A46BB">
      <w:pPr>
        <w:pStyle w:val="EndnoteText"/>
        <w:rPr>
          <w:lang w:val="it-IT"/>
        </w:rPr>
      </w:pPr>
      <w:r>
        <w:rPr>
          <w:rStyle w:val="EndnoteReference"/>
        </w:rPr>
        <w:endnoteRef/>
      </w:r>
      <w:r w:rsidRPr="00AA6009">
        <w:rPr>
          <w:lang w:val="it-IT"/>
        </w:rPr>
        <w:t xml:space="preserve"> III.D.2-1</w:t>
      </w:r>
    </w:p>
  </w:endnote>
  <w:endnote w:id="662">
    <w:p w14:paraId="5AC39080" w14:textId="0C70AF53" w:rsidR="002A46BB" w:rsidRPr="00AA6009" w:rsidRDefault="002A46BB">
      <w:pPr>
        <w:pStyle w:val="EndnoteText"/>
        <w:rPr>
          <w:lang w:val="it-IT"/>
        </w:rPr>
      </w:pPr>
      <w:r>
        <w:rPr>
          <w:rStyle w:val="EndnoteReference"/>
        </w:rPr>
        <w:endnoteRef/>
      </w:r>
      <w:r w:rsidRPr="00AA6009">
        <w:rPr>
          <w:lang w:val="it-IT"/>
        </w:rPr>
        <w:t xml:space="preserve"> </w:t>
      </w:r>
      <w:hyperlink r:id="rId530" w:history="1">
        <w:r w:rsidRPr="00AA6009">
          <w:rPr>
            <w:rStyle w:val="Hyperlink"/>
            <w:sz w:val="20"/>
            <w:lang w:val="it-IT"/>
          </w:rPr>
          <w:t>III.D.2-8</w:t>
        </w:r>
      </w:hyperlink>
    </w:p>
  </w:endnote>
  <w:endnote w:id="663">
    <w:p w14:paraId="4CB95C2A" w14:textId="0E95746E" w:rsidR="002A46BB" w:rsidRPr="00AA6009" w:rsidRDefault="002A46BB">
      <w:pPr>
        <w:pStyle w:val="EndnoteText"/>
        <w:rPr>
          <w:lang w:val="it-IT"/>
        </w:rPr>
      </w:pPr>
      <w:r>
        <w:rPr>
          <w:rStyle w:val="EndnoteReference"/>
        </w:rPr>
        <w:endnoteRef/>
      </w:r>
      <w:r w:rsidRPr="00AA6009">
        <w:rPr>
          <w:lang w:val="it-IT"/>
        </w:rPr>
        <w:t xml:space="preserve"> </w:t>
      </w:r>
      <w:hyperlink r:id="rId531" w:history="1">
        <w:r w:rsidRPr="00AA6009">
          <w:rPr>
            <w:rStyle w:val="Hyperlink"/>
            <w:sz w:val="20"/>
            <w:lang w:val="it-IT"/>
          </w:rPr>
          <w:t>III.D.2-17</w:t>
        </w:r>
      </w:hyperlink>
    </w:p>
  </w:endnote>
  <w:endnote w:id="664">
    <w:p w14:paraId="657C0F48" w14:textId="46FB8496" w:rsidR="002A46BB" w:rsidRPr="00AA6009" w:rsidRDefault="002A46BB">
      <w:pPr>
        <w:pStyle w:val="EndnoteText"/>
        <w:rPr>
          <w:lang w:val="it-IT"/>
        </w:rPr>
      </w:pPr>
      <w:r>
        <w:rPr>
          <w:rStyle w:val="EndnoteReference"/>
        </w:rPr>
        <w:endnoteRef/>
      </w:r>
      <w:r w:rsidRPr="00AA6009">
        <w:rPr>
          <w:lang w:val="it-IT"/>
        </w:rPr>
        <w:t xml:space="preserve"> </w:t>
      </w:r>
      <w:hyperlink r:id="rId532" w:history="1">
        <w:r w:rsidRPr="00AA6009">
          <w:rPr>
            <w:rStyle w:val="Hyperlink"/>
            <w:sz w:val="20"/>
            <w:lang w:val="it-IT"/>
          </w:rPr>
          <w:t>III.D.2-15</w:t>
        </w:r>
      </w:hyperlink>
    </w:p>
  </w:endnote>
  <w:endnote w:id="665">
    <w:p w14:paraId="1A2A5E2F" w14:textId="006F3CD4" w:rsidR="002A46BB" w:rsidRPr="00AA6009" w:rsidRDefault="002A46BB">
      <w:pPr>
        <w:pStyle w:val="EndnoteText"/>
        <w:rPr>
          <w:lang w:val="it-IT"/>
        </w:rPr>
      </w:pPr>
      <w:r>
        <w:rPr>
          <w:rStyle w:val="EndnoteReference"/>
        </w:rPr>
        <w:endnoteRef/>
      </w:r>
      <w:r w:rsidRPr="00AA6009">
        <w:rPr>
          <w:lang w:val="it-IT"/>
        </w:rPr>
        <w:t xml:space="preserve"> </w:t>
      </w:r>
      <w:hyperlink r:id="rId533" w:history="1">
        <w:r w:rsidRPr="00AA6009">
          <w:rPr>
            <w:rStyle w:val="Hyperlink"/>
            <w:sz w:val="20"/>
            <w:lang w:val="it-IT"/>
          </w:rPr>
          <w:t>III.D.2-17</w:t>
        </w:r>
      </w:hyperlink>
    </w:p>
  </w:endnote>
  <w:endnote w:id="666">
    <w:p w14:paraId="65E7414C" w14:textId="592B190A" w:rsidR="002A46BB" w:rsidRPr="00AA6009" w:rsidRDefault="002A46BB">
      <w:pPr>
        <w:pStyle w:val="EndnoteText"/>
        <w:rPr>
          <w:lang w:val="it-IT"/>
        </w:rPr>
      </w:pPr>
      <w:r>
        <w:rPr>
          <w:rStyle w:val="EndnoteReference"/>
        </w:rPr>
        <w:endnoteRef/>
      </w:r>
      <w:r w:rsidRPr="00AA6009">
        <w:rPr>
          <w:lang w:val="it-IT"/>
        </w:rPr>
        <w:t xml:space="preserve"> </w:t>
      </w:r>
      <w:hyperlink r:id="rId534" w:history="1">
        <w:r w:rsidRPr="00AA6009">
          <w:rPr>
            <w:rStyle w:val="Hyperlink"/>
            <w:sz w:val="20"/>
            <w:lang w:val="it-IT"/>
          </w:rPr>
          <w:t>III.D.2-4</w:t>
        </w:r>
      </w:hyperlink>
    </w:p>
  </w:endnote>
  <w:endnote w:id="667">
    <w:p w14:paraId="3BE8E992" w14:textId="39FDDD06" w:rsidR="002A46BB" w:rsidRPr="00AA6009" w:rsidRDefault="002A46BB">
      <w:pPr>
        <w:pStyle w:val="EndnoteText"/>
        <w:rPr>
          <w:lang w:val="it-IT"/>
        </w:rPr>
      </w:pPr>
      <w:r>
        <w:rPr>
          <w:rStyle w:val="EndnoteReference"/>
        </w:rPr>
        <w:endnoteRef/>
      </w:r>
      <w:r w:rsidRPr="00AA6009">
        <w:rPr>
          <w:lang w:val="it-IT"/>
        </w:rPr>
        <w:t xml:space="preserve"> </w:t>
      </w:r>
      <w:hyperlink r:id="rId535" w:history="1">
        <w:r w:rsidRPr="00AA6009">
          <w:rPr>
            <w:rStyle w:val="Hyperlink"/>
            <w:sz w:val="20"/>
            <w:lang w:val="it-IT"/>
          </w:rPr>
          <w:t>III.D.2-16</w:t>
        </w:r>
      </w:hyperlink>
    </w:p>
  </w:endnote>
  <w:endnote w:id="668">
    <w:p w14:paraId="30CAD3AC" w14:textId="2E30BD1E" w:rsidR="002A46BB" w:rsidRPr="00AA6009" w:rsidRDefault="002A46BB">
      <w:pPr>
        <w:pStyle w:val="EndnoteText"/>
        <w:rPr>
          <w:lang w:val="it-IT"/>
        </w:rPr>
      </w:pPr>
      <w:r>
        <w:rPr>
          <w:rStyle w:val="EndnoteReference"/>
        </w:rPr>
        <w:endnoteRef/>
      </w:r>
      <w:r w:rsidRPr="00AA6009">
        <w:rPr>
          <w:lang w:val="it-IT"/>
        </w:rPr>
        <w:t xml:space="preserve"> </w:t>
      </w:r>
      <w:hyperlink r:id="rId536" w:history="1">
        <w:r w:rsidRPr="00AA6009">
          <w:rPr>
            <w:rStyle w:val="Hyperlink"/>
            <w:sz w:val="20"/>
            <w:lang w:val="it-IT"/>
          </w:rPr>
          <w:t>III.D.2-15</w:t>
        </w:r>
      </w:hyperlink>
    </w:p>
  </w:endnote>
  <w:endnote w:id="669">
    <w:p w14:paraId="514943EA" w14:textId="0DD6B3F4" w:rsidR="002A46BB" w:rsidRPr="00AA6009" w:rsidRDefault="002A46BB">
      <w:pPr>
        <w:pStyle w:val="EndnoteText"/>
        <w:rPr>
          <w:lang w:val="it-IT"/>
        </w:rPr>
      </w:pPr>
      <w:r>
        <w:rPr>
          <w:rStyle w:val="EndnoteReference"/>
        </w:rPr>
        <w:endnoteRef/>
      </w:r>
      <w:r w:rsidRPr="00AA6009">
        <w:rPr>
          <w:lang w:val="it-IT"/>
        </w:rPr>
        <w:t xml:space="preserve"> </w:t>
      </w:r>
      <w:hyperlink r:id="rId537" w:history="1">
        <w:r w:rsidRPr="00AA6009">
          <w:rPr>
            <w:rStyle w:val="Hyperlink"/>
            <w:sz w:val="20"/>
            <w:lang w:val="it-IT"/>
          </w:rPr>
          <w:t>III.D.2-9</w:t>
        </w:r>
      </w:hyperlink>
    </w:p>
  </w:endnote>
  <w:endnote w:id="670">
    <w:p w14:paraId="7726B9E7" w14:textId="62ABB1BC" w:rsidR="002A46BB" w:rsidRPr="00AA6009" w:rsidRDefault="002A46BB">
      <w:pPr>
        <w:pStyle w:val="EndnoteText"/>
        <w:rPr>
          <w:lang w:val="it-IT"/>
        </w:rPr>
      </w:pPr>
      <w:r>
        <w:rPr>
          <w:rStyle w:val="EndnoteReference"/>
        </w:rPr>
        <w:endnoteRef/>
      </w:r>
      <w:r w:rsidRPr="00AA6009">
        <w:rPr>
          <w:lang w:val="it-IT"/>
        </w:rPr>
        <w:t xml:space="preserve"> </w:t>
      </w:r>
      <w:hyperlink r:id="rId538" w:history="1">
        <w:r w:rsidRPr="00AA6009">
          <w:rPr>
            <w:rStyle w:val="Hyperlink"/>
            <w:sz w:val="20"/>
            <w:lang w:val="it-IT"/>
          </w:rPr>
          <w:t>III.D.2-7</w:t>
        </w:r>
      </w:hyperlink>
    </w:p>
  </w:endnote>
  <w:endnote w:id="671">
    <w:p w14:paraId="1C62544B" w14:textId="04842DC4" w:rsidR="002A46BB" w:rsidRPr="00AA6009" w:rsidRDefault="002A46BB">
      <w:pPr>
        <w:pStyle w:val="EndnoteText"/>
        <w:rPr>
          <w:lang w:val="it-IT"/>
        </w:rPr>
      </w:pPr>
      <w:r>
        <w:rPr>
          <w:rStyle w:val="EndnoteReference"/>
        </w:rPr>
        <w:endnoteRef/>
      </w:r>
      <w:r w:rsidRPr="00AA6009">
        <w:rPr>
          <w:lang w:val="it-IT"/>
        </w:rPr>
        <w:t xml:space="preserve"> </w:t>
      </w:r>
      <w:hyperlink r:id="rId539" w:history="1">
        <w:r w:rsidRPr="00AA6009">
          <w:rPr>
            <w:rStyle w:val="Hyperlink"/>
            <w:sz w:val="20"/>
            <w:lang w:val="it-IT"/>
          </w:rPr>
          <w:t>III.D.2-10</w:t>
        </w:r>
      </w:hyperlink>
    </w:p>
  </w:endnote>
  <w:endnote w:id="672">
    <w:p w14:paraId="51218FCE" w14:textId="048F4001" w:rsidR="002A46BB" w:rsidRPr="00AA6009" w:rsidRDefault="002A46BB">
      <w:pPr>
        <w:pStyle w:val="EndnoteText"/>
        <w:rPr>
          <w:lang w:val="it-IT"/>
        </w:rPr>
      </w:pPr>
      <w:r>
        <w:rPr>
          <w:rStyle w:val="EndnoteReference"/>
        </w:rPr>
        <w:endnoteRef/>
      </w:r>
      <w:r w:rsidRPr="00AA6009">
        <w:rPr>
          <w:lang w:val="it-IT"/>
        </w:rPr>
        <w:t xml:space="preserve"> III.D.2-12</w:t>
      </w:r>
    </w:p>
  </w:endnote>
  <w:endnote w:id="673">
    <w:p w14:paraId="121FCD12" w14:textId="4BFE9A1D" w:rsidR="002A46BB" w:rsidRPr="00AA6009" w:rsidRDefault="002A46BB">
      <w:pPr>
        <w:pStyle w:val="EndnoteText"/>
        <w:rPr>
          <w:lang w:val="it-IT"/>
        </w:rPr>
      </w:pPr>
      <w:r>
        <w:rPr>
          <w:rStyle w:val="EndnoteReference"/>
        </w:rPr>
        <w:endnoteRef/>
      </w:r>
      <w:r w:rsidRPr="00AA6009">
        <w:rPr>
          <w:lang w:val="it-IT"/>
        </w:rPr>
        <w:t xml:space="preserve"> </w:t>
      </w:r>
      <w:hyperlink r:id="rId540" w:history="1">
        <w:r w:rsidRPr="00AA6009">
          <w:rPr>
            <w:rStyle w:val="Hyperlink"/>
            <w:sz w:val="20"/>
            <w:lang w:val="it-IT"/>
          </w:rPr>
          <w:t>III.D.3-16</w:t>
        </w:r>
      </w:hyperlink>
    </w:p>
  </w:endnote>
  <w:endnote w:id="674">
    <w:p w14:paraId="09793414" w14:textId="33D78F54" w:rsidR="002A46BB" w:rsidRPr="00AA6009" w:rsidRDefault="002A46BB">
      <w:pPr>
        <w:pStyle w:val="EndnoteText"/>
        <w:rPr>
          <w:lang w:val="it-IT"/>
        </w:rPr>
      </w:pPr>
      <w:r>
        <w:rPr>
          <w:rStyle w:val="EndnoteReference"/>
        </w:rPr>
        <w:endnoteRef/>
      </w:r>
      <w:r w:rsidRPr="00AA6009">
        <w:rPr>
          <w:lang w:val="it-IT"/>
        </w:rPr>
        <w:t xml:space="preserve"> </w:t>
      </w:r>
      <w:hyperlink r:id="rId541" w:history="1">
        <w:r w:rsidRPr="00AA6009">
          <w:rPr>
            <w:rStyle w:val="Hyperlink"/>
            <w:sz w:val="20"/>
            <w:lang w:val="it-IT"/>
          </w:rPr>
          <w:t>III.D.3-2</w:t>
        </w:r>
      </w:hyperlink>
    </w:p>
  </w:endnote>
  <w:endnote w:id="675">
    <w:p w14:paraId="33ADC925" w14:textId="1F9EE2C7" w:rsidR="002A46BB" w:rsidRPr="00AA6009" w:rsidRDefault="002A46BB">
      <w:pPr>
        <w:pStyle w:val="EndnoteText"/>
        <w:rPr>
          <w:lang w:val="it-IT"/>
        </w:rPr>
      </w:pPr>
      <w:r>
        <w:rPr>
          <w:rStyle w:val="EndnoteReference"/>
        </w:rPr>
        <w:endnoteRef/>
      </w:r>
      <w:r w:rsidRPr="00AA6009">
        <w:rPr>
          <w:lang w:val="it-IT"/>
        </w:rPr>
        <w:t xml:space="preserve"> III.D.3-9</w:t>
      </w:r>
    </w:p>
  </w:endnote>
  <w:endnote w:id="676">
    <w:p w14:paraId="3E402334" w14:textId="352C74C3" w:rsidR="002A46BB" w:rsidRPr="00AA6009" w:rsidRDefault="002A46BB">
      <w:pPr>
        <w:pStyle w:val="EndnoteText"/>
        <w:rPr>
          <w:lang w:val="it-IT"/>
        </w:rPr>
      </w:pPr>
      <w:r>
        <w:rPr>
          <w:rStyle w:val="EndnoteReference"/>
        </w:rPr>
        <w:endnoteRef/>
      </w:r>
      <w:r w:rsidRPr="00AA6009">
        <w:rPr>
          <w:lang w:val="it-IT"/>
        </w:rPr>
        <w:t xml:space="preserve"> III.D.3-18</w:t>
      </w:r>
    </w:p>
  </w:endnote>
  <w:endnote w:id="677">
    <w:p w14:paraId="7BC7FA17" w14:textId="3222D937" w:rsidR="002A46BB" w:rsidRPr="00AA6009" w:rsidRDefault="002A46BB">
      <w:pPr>
        <w:pStyle w:val="EndnoteText"/>
        <w:rPr>
          <w:lang w:val="it-IT"/>
        </w:rPr>
      </w:pPr>
      <w:r>
        <w:rPr>
          <w:rStyle w:val="EndnoteReference"/>
        </w:rPr>
        <w:endnoteRef/>
      </w:r>
      <w:r w:rsidRPr="00AA6009">
        <w:rPr>
          <w:lang w:val="it-IT"/>
        </w:rPr>
        <w:t xml:space="preserve"> III.D.3-1</w:t>
      </w:r>
    </w:p>
  </w:endnote>
  <w:endnote w:id="678">
    <w:p w14:paraId="67407963" w14:textId="4A507B9A" w:rsidR="002A46BB" w:rsidRPr="00AA6009" w:rsidRDefault="002A46BB">
      <w:pPr>
        <w:pStyle w:val="EndnoteText"/>
        <w:rPr>
          <w:lang w:val="it-IT"/>
        </w:rPr>
      </w:pPr>
      <w:r>
        <w:rPr>
          <w:rStyle w:val="EndnoteReference"/>
        </w:rPr>
        <w:endnoteRef/>
      </w:r>
      <w:r w:rsidRPr="00AA6009">
        <w:rPr>
          <w:lang w:val="it-IT"/>
        </w:rPr>
        <w:t xml:space="preserve"> </w:t>
      </w:r>
      <w:hyperlink r:id="rId542" w:history="1">
        <w:r w:rsidRPr="00AA6009">
          <w:rPr>
            <w:rStyle w:val="Hyperlink"/>
            <w:sz w:val="20"/>
            <w:lang w:val="it-IT"/>
          </w:rPr>
          <w:t>III.D.3-13</w:t>
        </w:r>
      </w:hyperlink>
    </w:p>
  </w:endnote>
  <w:endnote w:id="679">
    <w:p w14:paraId="520D2255" w14:textId="3CF544E0" w:rsidR="002A46BB" w:rsidRPr="00AA6009" w:rsidRDefault="002A46BB">
      <w:pPr>
        <w:pStyle w:val="EndnoteText"/>
        <w:rPr>
          <w:lang w:val="it-IT"/>
        </w:rPr>
      </w:pPr>
      <w:r>
        <w:rPr>
          <w:rStyle w:val="EndnoteReference"/>
        </w:rPr>
        <w:endnoteRef/>
      </w:r>
      <w:r w:rsidRPr="00AA6009">
        <w:rPr>
          <w:lang w:val="it-IT"/>
        </w:rPr>
        <w:t xml:space="preserve"> </w:t>
      </w:r>
      <w:hyperlink r:id="rId543" w:history="1">
        <w:r w:rsidRPr="00AA6009">
          <w:rPr>
            <w:rStyle w:val="Hyperlink"/>
            <w:sz w:val="20"/>
            <w:lang w:val="it-IT"/>
          </w:rPr>
          <w:t>III.D.3-5</w:t>
        </w:r>
      </w:hyperlink>
    </w:p>
  </w:endnote>
  <w:endnote w:id="680">
    <w:p w14:paraId="3B3B07F7" w14:textId="74A2B55E" w:rsidR="002A46BB" w:rsidRPr="00AA6009" w:rsidRDefault="002A46BB">
      <w:pPr>
        <w:pStyle w:val="EndnoteText"/>
        <w:rPr>
          <w:lang w:val="it-IT"/>
        </w:rPr>
      </w:pPr>
      <w:r>
        <w:rPr>
          <w:rStyle w:val="EndnoteReference"/>
        </w:rPr>
        <w:endnoteRef/>
      </w:r>
      <w:r w:rsidRPr="00AA6009">
        <w:rPr>
          <w:lang w:val="it-IT"/>
        </w:rPr>
        <w:t xml:space="preserve"> </w:t>
      </w:r>
      <w:hyperlink r:id="rId544" w:history="1">
        <w:r w:rsidRPr="00AA6009">
          <w:rPr>
            <w:rStyle w:val="Hyperlink"/>
            <w:sz w:val="20"/>
            <w:lang w:val="it-IT"/>
          </w:rPr>
          <w:t>III.D.3-8</w:t>
        </w:r>
      </w:hyperlink>
    </w:p>
  </w:endnote>
  <w:endnote w:id="681">
    <w:p w14:paraId="03544615" w14:textId="792E3BB5" w:rsidR="002A46BB" w:rsidRPr="00AA6009" w:rsidRDefault="002A46BB">
      <w:pPr>
        <w:pStyle w:val="EndnoteText"/>
        <w:rPr>
          <w:lang w:val="it-IT"/>
        </w:rPr>
      </w:pPr>
      <w:r>
        <w:rPr>
          <w:rStyle w:val="EndnoteReference"/>
        </w:rPr>
        <w:endnoteRef/>
      </w:r>
      <w:r w:rsidRPr="00AA6009">
        <w:rPr>
          <w:lang w:val="it-IT"/>
        </w:rPr>
        <w:t xml:space="preserve"> </w:t>
      </w:r>
      <w:hyperlink r:id="rId545" w:history="1">
        <w:r w:rsidRPr="00AA6009">
          <w:rPr>
            <w:rStyle w:val="Hyperlink"/>
            <w:sz w:val="20"/>
            <w:lang w:val="it-IT"/>
          </w:rPr>
          <w:t>III.D.3-6</w:t>
        </w:r>
      </w:hyperlink>
    </w:p>
  </w:endnote>
  <w:endnote w:id="682">
    <w:p w14:paraId="43DEEE28" w14:textId="1E3FC4B2" w:rsidR="002A46BB" w:rsidRPr="00AA6009" w:rsidRDefault="002A46BB">
      <w:pPr>
        <w:pStyle w:val="EndnoteText"/>
        <w:rPr>
          <w:lang w:val="it-IT"/>
        </w:rPr>
      </w:pPr>
      <w:r>
        <w:rPr>
          <w:rStyle w:val="EndnoteReference"/>
        </w:rPr>
        <w:endnoteRef/>
      </w:r>
      <w:r w:rsidRPr="00AA6009">
        <w:rPr>
          <w:lang w:val="it-IT"/>
        </w:rPr>
        <w:t xml:space="preserve"> III.D.3-12</w:t>
      </w:r>
    </w:p>
  </w:endnote>
  <w:endnote w:id="683">
    <w:p w14:paraId="002A95BA" w14:textId="0C27FB7A" w:rsidR="002A46BB" w:rsidRPr="00AA6009" w:rsidRDefault="002A46BB">
      <w:pPr>
        <w:pStyle w:val="EndnoteText"/>
        <w:rPr>
          <w:lang w:val="it-IT"/>
        </w:rPr>
      </w:pPr>
      <w:r>
        <w:rPr>
          <w:rStyle w:val="EndnoteReference"/>
        </w:rPr>
        <w:endnoteRef/>
      </w:r>
      <w:r w:rsidRPr="00AA6009">
        <w:rPr>
          <w:lang w:val="it-IT"/>
        </w:rPr>
        <w:t xml:space="preserve"> III.D.3-7</w:t>
      </w:r>
    </w:p>
  </w:endnote>
  <w:endnote w:id="684">
    <w:p w14:paraId="54BBD926" w14:textId="2CCCC3BF" w:rsidR="002A46BB" w:rsidRPr="00AA6009" w:rsidRDefault="002A46BB">
      <w:pPr>
        <w:pStyle w:val="EndnoteText"/>
        <w:rPr>
          <w:lang w:val="it-IT"/>
        </w:rPr>
      </w:pPr>
      <w:r>
        <w:rPr>
          <w:rStyle w:val="EndnoteReference"/>
        </w:rPr>
        <w:endnoteRef/>
      </w:r>
      <w:r w:rsidRPr="00AA6009">
        <w:rPr>
          <w:lang w:val="it-IT"/>
        </w:rPr>
        <w:t xml:space="preserve"> </w:t>
      </w:r>
      <w:hyperlink r:id="rId546" w:history="1">
        <w:r w:rsidRPr="00AA6009">
          <w:rPr>
            <w:rStyle w:val="Hyperlink"/>
            <w:sz w:val="20"/>
            <w:lang w:val="it-IT"/>
          </w:rPr>
          <w:t>III.D.3-15</w:t>
        </w:r>
      </w:hyperlink>
    </w:p>
  </w:endnote>
  <w:endnote w:id="685">
    <w:p w14:paraId="00EB0890" w14:textId="30A3B336" w:rsidR="002A46BB" w:rsidRPr="00AA6009" w:rsidRDefault="002A46BB">
      <w:pPr>
        <w:pStyle w:val="EndnoteText"/>
        <w:rPr>
          <w:lang w:val="it-IT"/>
        </w:rPr>
      </w:pPr>
      <w:r>
        <w:rPr>
          <w:rStyle w:val="EndnoteReference"/>
        </w:rPr>
        <w:endnoteRef/>
      </w:r>
      <w:r w:rsidRPr="00AA6009">
        <w:rPr>
          <w:lang w:val="it-IT"/>
        </w:rPr>
        <w:t xml:space="preserve"> </w:t>
      </w:r>
      <w:hyperlink r:id="rId547" w:history="1">
        <w:r w:rsidRPr="00AA6009">
          <w:rPr>
            <w:rStyle w:val="Hyperlink"/>
            <w:sz w:val="20"/>
            <w:lang w:val="it-IT"/>
          </w:rPr>
          <w:t>III.D.3-17</w:t>
        </w:r>
      </w:hyperlink>
    </w:p>
  </w:endnote>
  <w:endnote w:id="686">
    <w:p w14:paraId="6EAE6F8A" w14:textId="5E594CE0" w:rsidR="002A46BB" w:rsidRPr="00AA6009" w:rsidRDefault="002A46BB">
      <w:pPr>
        <w:pStyle w:val="EndnoteText"/>
        <w:rPr>
          <w:lang w:val="it-IT"/>
        </w:rPr>
      </w:pPr>
      <w:r>
        <w:rPr>
          <w:rStyle w:val="EndnoteReference"/>
        </w:rPr>
        <w:endnoteRef/>
      </w:r>
      <w:r w:rsidRPr="00AA6009">
        <w:rPr>
          <w:lang w:val="it-IT"/>
        </w:rPr>
        <w:t xml:space="preserve"> </w:t>
      </w:r>
      <w:hyperlink r:id="rId548" w:history="1">
        <w:r w:rsidRPr="00AA6009">
          <w:rPr>
            <w:rStyle w:val="Hyperlink"/>
            <w:sz w:val="20"/>
            <w:lang w:val="it-IT"/>
          </w:rPr>
          <w:t>III.D.3-14</w:t>
        </w:r>
      </w:hyperlink>
    </w:p>
  </w:endnote>
  <w:endnote w:id="687">
    <w:p w14:paraId="66F70A61" w14:textId="69D55D21" w:rsidR="002A46BB" w:rsidRPr="00AA6009" w:rsidRDefault="002A46BB">
      <w:pPr>
        <w:pStyle w:val="EndnoteText"/>
        <w:rPr>
          <w:lang w:val="it-IT"/>
        </w:rPr>
      </w:pPr>
      <w:r>
        <w:rPr>
          <w:rStyle w:val="EndnoteReference"/>
        </w:rPr>
        <w:endnoteRef/>
      </w:r>
      <w:r w:rsidRPr="00AA6009">
        <w:rPr>
          <w:lang w:val="it-IT"/>
        </w:rPr>
        <w:t xml:space="preserve"> III.D.3-11</w:t>
      </w:r>
    </w:p>
  </w:endnote>
  <w:endnote w:id="688">
    <w:p w14:paraId="6600E63D" w14:textId="2E11CDD2" w:rsidR="002A46BB" w:rsidRPr="00AA6009" w:rsidRDefault="002A46BB">
      <w:pPr>
        <w:pStyle w:val="EndnoteText"/>
        <w:rPr>
          <w:lang w:val="it-IT"/>
        </w:rPr>
      </w:pPr>
      <w:r>
        <w:rPr>
          <w:rStyle w:val="EndnoteReference"/>
        </w:rPr>
        <w:endnoteRef/>
      </w:r>
      <w:r w:rsidRPr="00AA6009">
        <w:rPr>
          <w:lang w:val="it-IT"/>
        </w:rPr>
        <w:t xml:space="preserve"> III.D.3-10</w:t>
      </w:r>
    </w:p>
  </w:endnote>
  <w:endnote w:id="689">
    <w:p w14:paraId="1DF0C87D" w14:textId="29E2B2C5" w:rsidR="002A46BB" w:rsidRPr="00AA6009" w:rsidRDefault="002A46BB">
      <w:pPr>
        <w:pStyle w:val="EndnoteText"/>
        <w:rPr>
          <w:lang w:val="it-IT"/>
        </w:rPr>
      </w:pPr>
      <w:r>
        <w:rPr>
          <w:rStyle w:val="EndnoteReference"/>
        </w:rPr>
        <w:endnoteRef/>
      </w:r>
      <w:r w:rsidRPr="00AA6009">
        <w:rPr>
          <w:lang w:val="it-IT"/>
        </w:rPr>
        <w:t xml:space="preserve"> III.D.3-3</w:t>
      </w:r>
    </w:p>
  </w:endnote>
  <w:endnote w:id="690">
    <w:p w14:paraId="5E37117F" w14:textId="0760690F" w:rsidR="002A46BB" w:rsidRPr="00AA6009" w:rsidRDefault="002A46BB">
      <w:pPr>
        <w:pStyle w:val="EndnoteText"/>
        <w:rPr>
          <w:lang w:val="it-IT"/>
        </w:rPr>
      </w:pPr>
      <w:r>
        <w:rPr>
          <w:rStyle w:val="EndnoteReference"/>
        </w:rPr>
        <w:endnoteRef/>
      </w:r>
      <w:r w:rsidRPr="00AA6009">
        <w:rPr>
          <w:lang w:val="it-IT"/>
        </w:rPr>
        <w:t xml:space="preserve"> III.D.4-6</w:t>
      </w:r>
    </w:p>
  </w:endnote>
  <w:endnote w:id="691">
    <w:p w14:paraId="7D5F2209" w14:textId="007176AA" w:rsidR="002A46BB" w:rsidRPr="00AA6009" w:rsidRDefault="002A46BB">
      <w:pPr>
        <w:pStyle w:val="EndnoteText"/>
        <w:rPr>
          <w:lang w:val="it-IT"/>
        </w:rPr>
      </w:pPr>
      <w:r>
        <w:rPr>
          <w:rStyle w:val="EndnoteReference"/>
        </w:rPr>
        <w:endnoteRef/>
      </w:r>
      <w:r w:rsidRPr="00AA6009">
        <w:rPr>
          <w:lang w:val="it-IT"/>
        </w:rPr>
        <w:t xml:space="preserve"> III.D.4-2</w:t>
      </w:r>
    </w:p>
  </w:endnote>
  <w:endnote w:id="692">
    <w:p w14:paraId="7F1E7BCD" w14:textId="3AD40594" w:rsidR="002A46BB" w:rsidRPr="00AA6009" w:rsidRDefault="002A46BB">
      <w:pPr>
        <w:pStyle w:val="EndnoteText"/>
        <w:rPr>
          <w:lang w:val="it-IT"/>
        </w:rPr>
      </w:pPr>
      <w:r>
        <w:rPr>
          <w:rStyle w:val="EndnoteReference"/>
        </w:rPr>
        <w:endnoteRef/>
      </w:r>
      <w:r w:rsidRPr="00AA6009">
        <w:rPr>
          <w:lang w:val="it-IT"/>
        </w:rPr>
        <w:t xml:space="preserve"> III.D.4-7</w:t>
      </w:r>
    </w:p>
  </w:endnote>
  <w:endnote w:id="693">
    <w:p w14:paraId="69AED514" w14:textId="2F2BAF95" w:rsidR="002A46BB" w:rsidRPr="00AA6009" w:rsidRDefault="002A46BB">
      <w:pPr>
        <w:pStyle w:val="EndnoteText"/>
        <w:rPr>
          <w:lang w:val="it-IT"/>
        </w:rPr>
      </w:pPr>
      <w:r>
        <w:rPr>
          <w:rStyle w:val="EndnoteReference"/>
        </w:rPr>
        <w:endnoteRef/>
      </w:r>
      <w:r w:rsidRPr="00AA6009">
        <w:rPr>
          <w:lang w:val="it-IT"/>
        </w:rPr>
        <w:t xml:space="preserve"> III.D.4-4</w:t>
      </w:r>
    </w:p>
  </w:endnote>
  <w:endnote w:id="694">
    <w:p w14:paraId="28745720" w14:textId="4BBAE86E" w:rsidR="002A46BB" w:rsidRPr="00AA6009" w:rsidRDefault="002A46BB">
      <w:pPr>
        <w:pStyle w:val="EndnoteText"/>
        <w:rPr>
          <w:lang w:val="it-IT"/>
        </w:rPr>
      </w:pPr>
      <w:r>
        <w:rPr>
          <w:rStyle w:val="EndnoteReference"/>
        </w:rPr>
        <w:endnoteRef/>
      </w:r>
      <w:r w:rsidRPr="00AA6009">
        <w:rPr>
          <w:lang w:val="it-IT"/>
        </w:rPr>
        <w:t xml:space="preserve"> </w:t>
      </w:r>
      <w:hyperlink r:id="rId549" w:history="1">
        <w:r w:rsidRPr="00AA6009">
          <w:rPr>
            <w:rStyle w:val="Hyperlink"/>
            <w:sz w:val="20"/>
            <w:lang w:val="it-IT"/>
          </w:rPr>
          <w:t>III.D.4-5</w:t>
        </w:r>
      </w:hyperlink>
    </w:p>
  </w:endnote>
  <w:endnote w:id="695">
    <w:p w14:paraId="7AFD3352" w14:textId="5B4889D5" w:rsidR="002A46BB" w:rsidRPr="00AA6009" w:rsidRDefault="002A46BB">
      <w:pPr>
        <w:pStyle w:val="EndnoteText"/>
        <w:rPr>
          <w:lang w:val="it-IT"/>
        </w:rPr>
      </w:pPr>
      <w:r>
        <w:rPr>
          <w:rStyle w:val="EndnoteReference"/>
        </w:rPr>
        <w:endnoteRef/>
      </w:r>
      <w:r w:rsidRPr="00AA6009">
        <w:rPr>
          <w:lang w:val="it-IT"/>
        </w:rPr>
        <w:t xml:space="preserve"> III.D.4-4</w:t>
      </w:r>
    </w:p>
  </w:endnote>
  <w:endnote w:id="696">
    <w:p w14:paraId="6A692996" w14:textId="2655F09E" w:rsidR="002A46BB" w:rsidRPr="00AA6009" w:rsidRDefault="002A46BB">
      <w:pPr>
        <w:pStyle w:val="EndnoteText"/>
        <w:rPr>
          <w:lang w:val="it-IT"/>
        </w:rPr>
      </w:pPr>
      <w:r>
        <w:rPr>
          <w:rStyle w:val="EndnoteReference"/>
        </w:rPr>
        <w:endnoteRef/>
      </w:r>
      <w:r w:rsidRPr="00AA6009">
        <w:rPr>
          <w:lang w:val="it-IT"/>
        </w:rPr>
        <w:t xml:space="preserve"> </w:t>
      </w:r>
      <w:hyperlink r:id="rId550" w:history="1">
        <w:r w:rsidRPr="00AA6009">
          <w:rPr>
            <w:rStyle w:val="Hyperlink"/>
            <w:sz w:val="20"/>
            <w:lang w:val="it-IT"/>
          </w:rPr>
          <w:t>III.D.4-10</w:t>
        </w:r>
      </w:hyperlink>
    </w:p>
  </w:endnote>
  <w:endnote w:id="697">
    <w:p w14:paraId="6A02D5CB" w14:textId="3CA38861" w:rsidR="002A46BB" w:rsidRPr="00AA6009" w:rsidRDefault="002A46BB">
      <w:pPr>
        <w:pStyle w:val="EndnoteText"/>
        <w:rPr>
          <w:lang w:val="it-IT"/>
        </w:rPr>
      </w:pPr>
      <w:r>
        <w:rPr>
          <w:rStyle w:val="EndnoteReference"/>
        </w:rPr>
        <w:endnoteRef/>
      </w:r>
      <w:r w:rsidRPr="00AA6009">
        <w:rPr>
          <w:lang w:val="it-IT"/>
        </w:rPr>
        <w:t xml:space="preserve"> </w:t>
      </w:r>
      <w:hyperlink r:id="rId551" w:history="1">
        <w:r w:rsidRPr="00AA6009">
          <w:rPr>
            <w:rStyle w:val="Hyperlink"/>
            <w:sz w:val="20"/>
            <w:lang w:val="it-IT"/>
          </w:rPr>
          <w:t>III.D.4-3</w:t>
        </w:r>
      </w:hyperlink>
    </w:p>
  </w:endnote>
  <w:endnote w:id="698">
    <w:p w14:paraId="4C0CE704" w14:textId="7750AD8A" w:rsidR="002A46BB" w:rsidRPr="00AA6009" w:rsidRDefault="002A46BB">
      <w:pPr>
        <w:pStyle w:val="EndnoteText"/>
        <w:rPr>
          <w:lang w:val="it-IT"/>
        </w:rPr>
      </w:pPr>
      <w:r>
        <w:rPr>
          <w:rStyle w:val="EndnoteReference"/>
        </w:rPr>
        <w:endnoteRef/>
      </w:r>
      <w:r w:rsidRPr="00AA6009">
        <w:rPr>
          <w:lang w:val="it-IT"/>
        </w:rPr>
        <w:t xml:space="preserve"> III.D.4-1</w:t>
      </w:r>
    </w:p>
  </w:endnote>
  <w:endnote w:id="699">
    <w:p w14:paraId="5699A75F" w14:textId="77777777" w:rsidR="002A46BB" w:rsidRPr="00AA6009" w:rsidRDefault="002A46BB" w:rsidP="005B33B4">
      <w:pPr>
        <w:pStyle w:val="EndnoteText"/>
        <w:rPr>
          <w:lang w:val="it-IT"/>
        </w:rPr>
      </w:pPr>
      <w:r>
        <w:rPr>
          <w:rStyle w:val="EndnoteReference"/>
        </w:rPr>
        <w:endnoteRef/>
      </w:r>
      <w:r w:rsidRPr="00AA6009">
        <w:rPr>
          <w:lang w:val="it-IT"/>
        </w:rPr>
        <w:t xml:space="preserve"> </w:t>
      </w:r>
      <w:hyperlink r:id="rId552" w:history="1">
        <w:r w:rsidRPr="00AA6009">
          <w:rPr>
            <w:rStyle w:val="Hyperlink"/>
            <w:sz w:val="20"/>
            <w:lang w:val="it-IT"/>
          </w:rPr>
          <w:t>III.D.4-8</w:t>
        </w:r>
      </w:hyperlink>
    </w:p>
  </w:endnote>
  <w:endnote w:id="700">
    <w:p w14:paraId="5A7E75BC" w14:textId="30FE76FF" w:rsidR="002A46BB" w:rsidRPr="00AA6009" w:rsidRDefault="002A46BB">
      <w:pPr>
        <w:pStyle w:val="EndnoteText"/>
        <w:rPr>
          <w:lang w:val="it-IT"/>
        </w:rPr>
      </w:pPr>
      <w:r>
        <w:rPr>
          <w:rStyle w:val="EndnoteReference"/>
        </w:rPr>
        <w:endnoteRef/>
      </w:r>
      <w:r w:rsidRPr="00AA6009">
        <w:rPr>
          <w:lang w:val="it-IT"/>
        </w:rPr>
        <w:t xml:space="preserve"> </w:t>
      </w:r>
      <w:hyperlink r:id="rId553" w:history="1">
        <w:r w:rsidRPr="00AA6009">
          <w:rPr>
            <w:rStyle w:val="Hyperlink"/>
            <w:sz w:val="20"/>
            <w:lang w:val="it-IT"/>
          </w:rPr>
          <w:t>III.D.4-9</w:t>
        </w:r>
      </w:hyperlink>
    </w:p>
  </w:endnote>
  <w:endnote w:id="701">
    <w:p w14:paraId="512C2857" w14:textId="0843637C" w:rsidR="002A46BB" w:rsidRPr="00AA6009" w:rsidRDefault="002A46BB">
      <w:pPr>
        <w:pStyle w:val="EndnoteText"/>
        <w:rPr>
          <w:lang w:val="it-IT"/>
        </w:rPr>
      </w:pPr>
      <w:r>
        <w:rPr>
          <w:rStyle w:val="EndnoteReference"/>
        </w:rPr>
        <w:endnoteRef/>
      </w:r>
      <w:r w:rsidRPr="00AA6009">
        <w:rPr>
          <w:lang w:val="it-IT"/>
        </w:rPr>
        <w:t xml:space="preserve"> </w:t>
      </w:r>
      <w:hyperlink r:id="rId554" w:history="1">
        <w:r w:rsidRPr="00AA6009">
          <w:rPr>
            <w:rStyle w:val="Hyperlink"/>
            <w:sz w:val="20"/>
            <w:lang w:val="it-IT"/>
          </w:rPr>
          <w:t>III.D.5-4</w:t>
        </w:r>
      </w:hyperlink>
    </w:p>
  </w:endnote>
  <w:endnote w:id="702">
    <w:p w14:paraId="1ED0F325" w14:textId="70F051A5" w:rsidR="002A46BB" w:rsidRPr="00AA6009" w:rsidRDefault="002A46BB">
      <w:pPr>
        <w:pStyle w:val="EndnoteText"/>
        <w:rPr>
          <w:lang w:val="it-IT"/>
        </w:rPr>
      </w:pPr>
      <w:r>
        <w:rPr>
          <w:rStyle w:val="EndnoteReference"/>
        </w:rPr>
        <w:endnoteRef/>
      </w:r>
      <w:r w:rsidRPr="00AA6009">
        <w:rPr>
          <w:lang w:val="it-IT"/>
        </w:rPr>
        <w:t xml:space="preserve"> </w:t>
      </w:r>
      <w:hyperlink r:id="rId555" w:history="1">
        <w:r w:rsidRPr="00AA6009">
          <w:rPr>
            <w:rStyle w:val="Hyperlink"/>
            <w:sz w:val="20"/>
            <w:lang w:val="it-IT"/>
          </w:rPr>
          <w:t>III.D.5-3</w:t>
        </w:r>
      </w:hyperlink>
    </w:p>
  </w:endnote>
  <w:endnote w:id="703">
    <w:p w14:paraId="16BFC05D" w14:textId="4B058568" w:rsidR="002A46BB" w:rsidRPr="00AA6009" w:rsidRDefault="002A46BB">
      <w:pPr>
        <w:pStyle w:val="EndnoteText"/>
        <w:rPr>
          <w:lang w:val="it-IT"/>
        </w:rPr>
      </w:pPr>
      <w:r>
        <w:rPr>
          <w:rStyle w:val="EndnoteReference"/>
        </w:rPr>
        <w:endnoteRef/>
      </w:r>
      <w:r w:rsidRPr="00AA6009">
        <w:rPr>
          <w:lang w:val="it-IT"/>
        </w:rPr>
        <w:t xml:space="preserve"> </w:t>
      </w:r>
      <w:hyperlink r:id="rId556" w:history="1">
        <w:r w:rsidRPr="00AA6009">
          <w:rPr>
            <w:rStyle w:val="Hyperlink"/>
            <w:sz w:val="20"/>
            <w:lang w:val="it-IT"/>
          </w:rPr>
          <w:t>III.D.5-4</w:t>
        </w:r>
      </w:hyperlink>
    </w:p>
  </w:endnote>
  <w:endnote w:id="704">
    <w:p w14:paraId="59473640" w14:textId="13D94102" w:rsidR="002A46BB" w:rsidRPr="00AA6009" w:rsidRDefault="002A46BB">
      <w:pPr>
        <w:pStyle w:val="EndnoteText"/>
        <w:rPr>
          <w:lang w:val="it-IT"/>
        </w:rPr>
      </w:pPr>
      <w:r>
        <w:rPr>
          <w:rStyle w:val="EndnoteReference"/>
        </w:rPr>
        <w:endnoteRef/>
      </w:r>
      <w:r w:rsidRPr="00AA6009">
        <w:rPr>
          <w:lang w:val="it-IT"/>
        </w:rPr>
        <w:t xml:space="preserve"> III.D.5-5</w:t>
      </w:r>
    </w:p>
  </w:endnote>
  <w:endnote w:id="705">
    <w:p w14:paraId="2C59073C" w14:textId="249F24FF" w:rsidR="002A46BB" w:rsidRPr="00AA6009" w:rsidRDefault="002A46BB">
      <w:pPr>
        <w:pStyle w:val="EndnoteText"/>
        <w:rPr>
          <w:lang w:val="it-IT"/>
        </w:rPr>
      </w:pPr>
      <w:r>
        <w:rPr>
          <w:rStyle w:val="EndnoteReference"/>
        </w:rPr>
        <w:endnoteRef/>
      </w:r>
      <w:r w:rsidRPr="00AA6009">
        <w:rPr>
          <w:lang w:val="it-IT"/>
        </w:rPr>
        <w:t xml:space="preserve"> </w:t>
      </w:r>
      <w:hyperlink r:id="rId557" w:history="1">
        <w:r w:rsidRPr="00AA6009">
          <w:rPr>
            <w:rStyle w:val="Hyperlink"/>
            <w:sz w:val="20"/>
            <w:lang w:val="it-IT"/>
          </w:rPr>
          <w:t>III.D.5-6</w:t>
        </w:r>
      </w:hyperlink>
    </w:p>
  </w:endnote>
  <w:endnote w:id="706">
    <w:p w14:paraId="283E0036" w14:textId="33EE56CF" w:rsidR="002A46BB" w:rsidRPr="00AA6009" w:rsidRDefault="002A46BB">
      <w:pPr>
        <w:pStyle w:val="EndnoteText"/>
        <w:rPr>
          <w:lang w:val="it-IT"/>
        </w:rPr>
      </w:pPr>
      <w:r>
        <w:rPr>
          <w:rStyle w:val="EndnoteReference"/>
        </w:rPr>
        <w:endnoteRef/>
      </w:r>
      <w:r w:rsidRPr="00AA6009">
        <w:rPr>
          <w:lang w:val="it-IT"/>
        </w:rPr>
        <w:t xml:space="preserve"> III.D.6-4</w:t>
      </w:r>
    </w:p>
  </w:endnote>
  <w:endnote w:id="707">
    <w:p w14:paraId="6DCE1D10" w14:textId="6CFC080B" w:rsidR="002A46BB" w:rsidRPr="00AA6009" w:rsidRDefault="002A46BB">
      <w:pPr>
        <w:pStyle w:val="EndnoteText"/>
        <w:rPr>
          <w:lang w:val="it-IT"/>
        </w:rPr>
      </w:pPr>
      <w:r>
        <w:rPr>
          <w:rStyle w:val="EndnoteReference"/>
        </w:rPr>
        <w:endnoteRef/>
      </w:r>
      <w:r w:rsidRPr="00AA6009">
        <w:rPr>
          <w:lang w:val="it-IT"/>
        </w:rPr>
        <w:t xml:space="preserve"> III.D.6-5</w:t>
      </w:r>
    </w:p>
  </w:endnote>
  <w:endnote w:id="708">
    <w:p w14:paraId="19498A4C" w14:textId="455BF259" w:rsidR="002A46BB" w:rsidRPr="00AA6009" w:rsidRDefault="002A46BB">
      <w:pPr>
        <w:pStyle w:val="EndnoteText"/>
        <w:rPr>
          <w:lang w:val="it-IT"/>
        </w:rPr>
      </w:pPr>
      <w:r>
        <w:rPr>
          <w:rStyle w:val="EndnoteReference"/>
        </w:rPr>
        <w:endnoteRef/>
      </w:r>
      <w:r w:rsidRPr="00AA6009">
        <w:rPr>
          <w:lang w:val="it-IT"/>
        </w:rPr>
        <w:t xml:space="preserve"> III.D.6-6</w:t>
      </w:r>
    </w:p>
  </w:endnote>
  <w:endnote w:id="709">
    <w:p w14:paraId="6D1A4EF3" w14:textId="18BC83EE" w:rsidR="002A46BB" w:rsidRPr="00AA6009" w:rsidRDefault="002A46BB">
      <w:pPr>
        <w:pStyle w:val="EndnoteText"/>
        <w:rPr>
          <w:lang w:val="it-IT"/>
        </w:rPr>
      </w:pPr>
      <w:r>
        <w:rPr>
          <w:rStyle w:val="EndnoteReference"/>
        </w:rPr>
        <w:endnoteRef/>
      </w:r>
      <w:r w:rsidRPr="00AA6009">
        <w:rPr>
          <w:lang w:val="it-IT"/>
        </w:rPr>
        <w:t xml:space="preserve"> III.D.6-7</w:t>
      </w:r>
    </w:p>
  </w:endnote>
  <w:endnote w:id="710">
    <w:p w14:paraId="1BE11467" w14:textId="479637EA" w:rsidR="002A46BB" w:rsidRPr="00AA6009" w:rsidRDefault="002A46BB">
      <w:pPr>
        <w:pStyle w:val="EndnoteText"/>
        <w:rPr>
          <w:lang w:val="it-IT"/>
        </w:rPr>
      </w:pPr>
      <w:r>
        <w:rPr>
          <w:rStyle w:val="EndnoteReference"/>
        </w:rPr>
        <w:endnoteRef/>
      </w:r>
      <w:r w:rsidRPr="00AA6009">
        <w:rPr>
          <w:lang w:val="it-IT"/>
        </w:rPr>
        <w:t xml:space="preserve"> </w:t>
      </w:r>
      <w:hyperlink r:id="rId558" w:history="1">
        <w:r w:rsidRPr="00AA6009">
          <w:rPr>
            <w:rStyle w:val="Hyperlink"/>
            <w:sz w:val="20"/>
            <w:lang w:val="it-IT"/>
          </w:rPr>
          <w:t>III.D.6-12</w:t>
        </w:r>
      </w:hyperlink>
    </w:p>
  </w:endnote>
  <w:endnote w:id="711">
    <w:p w14:paraId="38740100" w14:textId="5EE994E4" w:rsidR="002A46BB" w:rsidRPr="00AA6009" w:rsidRDefault="002A46BB">
      <w:pPr>
        <w:pStyle w:val="EndnoteText"/>
        <w:rPr>
          <w:lang w:val="it-IT"/>
        </w:rPr>
      </w:pPr>
      <w:r>
        <w:rPr>
          <w:rStyle w:val="EndnoteReference"/>
        </w:rPr>
        <w:endnoteRef/>
      </w:r>
      <w:r w:rsidRPr="00AA6009">
        <w:rPr>
          <w:lang w:val="it-IT"/>
        </w:rPr>
        <w:t xml:space="preserve"> </w:t>
      </w:r>
      <w:hyperlink r:id="rId559" w:history="1">
        <w:r w:rsidRPr="00AA6009">
          <w:rPr>
            <w:rStyle w:val="Hyperlink"/>
            <w:sz w:val="20"/>
            <w:lang w:val="it-IT"/>
          </w:rPr>
          <w:t>III.D.6-14</w:t>
        </w:r>
      </w:hyperlink>
    </w:p>
  </w:endnote>
  <w:endnote w:id="712">
    <w:p w14:paraId="58DF72B2" w14:textId="4091ED4C" w:rsidR="002A46BB" w:rsidRPr="00AA6009" w:rsidRDefault="002A46BB">
      <w:pPr>
        <w:pStyle w:val="EndnoteText"/>
        <w:rPr>
          <w:lang w:val="it-IT"/>
        </w:rPr>
      </w:pPr>
      <w:r>
        <w:rPr>
          <w:rStyle w:val="EndnoteReference"/>
        </w:rPr>
        <w:endnoteRef/>
      </w:r>
      <w:r w:rsidRPr="00AA6009">
        <w:rPr>
          <w:lang w:val="it-IT"/>
        </w:rPr>
        <w:t xml:space="preserve"> </w:t>
      </w:r>
      <w:hyperlink r:id="rId560" w:history="1">
        <w:r w:rsidRPr="00AA6009">
          <w:rPr>
            <w:rStyle w:val="Hyperlink"/>
            <w:sz w:val="20"/>
            <w:lang w:val="it-IT"/>
          </w:rPr>
          <w:t>III.D.6-8</w:t>
        </w:r>
      </w:hyperlink>
    </w:p>
  </w:endnote>
  <w:endnote w:id="713">
    <w:p w14:paraId="169F9F1B" w14:textId="2F438083" w:rsidR="002A46BB" w:rsidRPr="00AA6009" w:rsidRDefault="002A46BB">
      <w:pPr>
        <w:pStyle w:val="EndnoteText"/>
        <w:rPr>
          <w:lang w:val="it-IT"/>
        </w:rPr>
      </w:pPr>
      <w:r>
        <w:rPr>
          <w:rStyle w:val="EndnoteReference"/>
        </w:rPr>
        <w:endnoteRef/>
      </w:r>
      <w:r w:rsidRPr="00AA6009">
        <w:rPr>
          <w:lang w:val="it-IT"/>
        </w:rPr>
        <w:t xml:space="preserve"> III.D.6-11</w:t>
      </w:r>
    </w:p>
  </w:endnote>
  <w:endnote w:id="714">
    <w:p w14:paraId="4AF15DF4" w14:textId="61602D43" w:rsidR="002A46BB" w:rsidRPr="00AA6009" w:rsidRDefault="002A46BB">
      <w:pPr>
        <w:pStyle w:val="EndnoteText"/>
        <w:rPr>
          <w:lang w:val="it-IT"/>
        </w:rPr>
      </w:pPr>
      <w:r>
        <w:rPr>
          <w:rStyle w:val="EndnoteReference"/>
        </w:rPr>
        <w:endnoteRef/>
      </w:r>
      <w:r w:rsidRPr="00AA6009">
        <w:rPr>
          <w:lang w:val="it-IT"/>
        </w:rPr>
        <w:t xml:space="preserve"> </w:t>
      </w:r>
      <w:hyperlink r:id="rId561" w:history="1">
        <w:r w:rsidRPr="00AA6009">
          <w:rPr>
            <w:rStyle w:val="Hyperlink"/>
            <w:sz w:val="20"/>
            <w:lang w:val="it-IT"/>
          </w:rPr>
          <w:t>III.D.6-9</w:t>
        </w:r>
      </w:hyperlink>
    </w:p>
  </w:endnote>
  <w:endnote w:id="715">
    <w:p w14:paraId="0861BBDC" w14:textId="03CF01F2" w:rsidR="002A46BB" w:rsidRPr="00AA6009" w:rsidRDefault="002A46BB">
      <w:pPr>
        <w:pStyle w:val="EndnoteText"/>
        <w:rPr>
          <w:lang w:val="it-IT"/>
        </w:rPr>
      </w:pPr>
      <w:r>
        <w:rPr>
          <w:rStyle w:val="EndnoteReference"/>
        </w:rPr>
        <w:endnoteRef/>
      </w:r>
      <w:r w:rsidRPr="00AA6009">
        <w:rPr>
          <w:lang w:val="it-IT"/>
        </w:rPr>
        <w:t xml:space="preserve"> </w:t>
      </w:r>
      <w:hyperlink r:id="rId562" w:history="1">
        <w:r w:rsidRPr="00AA6009">
          <w:rPr>
            <w:rStyle w:val="Hyperlink"/>
            <w:sz w:val="20"/>
            <w:lang w:val="it-IT"/>
          </w:rPr>
          <w:t>III.D.6-1</w:t>
        </w:r>
      </w:hyperlink>
    </w:p>
  </w:endnote>
  <w:endnote w:id="716">
    <w:p w14:paraId="21FEC37D" w14:textId="208A86F9" w:rsidR="002A46BB" w:rsidRPr="00AA6009" w:rsidRDefault="002A46BB">
      <w:pPr>
        <w:pStyle w:val="EndnoteText"/>
        <w:rPr>
          <w:lang w:val="it-IT"/>
        </w:rPr>
      </w:pPr>
      <w:r>
        <w:rPr>
          <w:rStyle w:val="EndnoteReference"/>
        </w:rPr>
        <w:endnoteRef/>
      </w:r>
      <w:r w:rsidRPr="00AA6009">
        <w:rPr>
          <w:lang w:val="it-IT"/>
        </w:rPr>
        <w:t xml:space="preserve"> </w:t>
      </w:r>
      <w:hyperlink r:id="rId563" w:history="1">
        <w:r w:rsidRPr="00AA6009">
          <w:rPr>
            <w:rStyle w:val="Hyperlink"/>
            <w:sz w:val="20"/>
            <w:lang w:val="it-IT"/>
          </w:rPr>
          <w:t>III.D.6-10</w:t>
        </w:r>
      </w:hyperlink>
    </w:p>
  </w:endnote>
  <w:endnote w:id="717">
    <w:p w14:paraId="277CAE92" w14:textId="1AEA45EC" w:rsidR="002A46BB" w:rsidRPr="00AA6009" w:rsidRDefault="002A46BB">
      <w:pPr>
        <w:pStyle w:val="EndnoteText"/>
        <w:rPr>
          <w:lang w:val="it-IT"/>
        </w:rPr>
      </w:pPr>
      <w:r>
        <w:rPr>
          <w:rStyle w:val="EndnoteReference"/>
        </w:rPr>
        <w:endnoteRef/>
      </w:r>
      <w:r w:rsidRPr="00AA6009">
        <w:rPr>
          <w:lang w:val="it-IT"/>
        </w:rPr>
        <w:t xml:space="preserve"> III.D.6-11</w:t>
      </w:r>
    </w:p>
  </w:endnote>
  <w:endnote w:id="718">
    <w:p w14:paraId="28486D90" w14:textId="53FE2762" w:rsidR="002A46BB" w:rsidRPr="00AA6009" w:rsidRDefault="002A46BB">
      <w:pPr>
        <w:pStyle w:val="EndnoteText"/>
        <w:rPr>
          <w:lang w:val="it-IT"/>
        </w:rPr>
      </w:pPr>
      <w:r>
        <w:rPr>
          <w:rStyle w:val="EndnoteReference"/>
        </w:rPr>
        <w:endnoteRef/>
      </w:r>
      <w:r w:rsidRPr="00AA6009">
        <w:rPr>
          <w:lang w:val="it-IT"/>
        </w:rPr>
        <w:t xml:space="preserve"> III.D.6-3</w:t>
      </w:r>
    </w:p>
  </w:endnote>
  <w:endnote w:id="719">
    <w:p w14:paraId="39482704" w14:textId="49852CB3" w:rsidR="002A46BB" w:rsidRPr="00AA6009" w:rsidRDefault="002A46BB">
      <w:pPr>
        <w:pStyle w:val="EndnoteText"/>
        <w:rPr>
          <w:lang w:val="it-IT"/>
        </w:rPr>
      </w:pPr>
      <w:r>
        <w:rPr>
          <w:rStyle w:val="EndnoteReference"/>
        </w:rPr>
        <w:endnoteRef/>
      </w:r>
      <w:r w:rsidRPr="00AA6009">
        <w:rPr>
          <w:lang w:val="it-IT"/>
        </w:rPr>
        <w:t xml:space="preserve"> III.D.6-1</w:t>
      </w:r>
    </w:p>
  </w:endnote>
  <w:endnote w:id="720">
    <w:p w14:paraId="6ACD9257" w14:textId="1C2F45BE" w:rsidR="002A46BB" w:rsidRPr="00AA6009" w:rsidRDefault="002A46BB">
      <w:pPr>
        <w:pStyle w:val="EndnoteText"/>
        <w:rPr>
          <w:lang w:val="it-IT"/>
        </w:rPr>
      </w:pPr>
      <w:r>
        <w:rPr>
          <w:rStyle w:val="EndnoteReference"/>
        </w:rPr>
        <w:endnoteRef/>
      </w:r>
      <w:r w:rsidRPr="00AA6009">
        <w:rPr>
          <w:lang w:val="it-IT"/>
        </w:rPr>
        <w:t xml:space="preserve"> III.D.6-13</w:t>
      </w:r>
    </w:p>
  </w:endnote>
  <w:endnote w:id="721">
    <w:p w14:paraId="65AC943C" w14:textId="22CA0952" w:rsidR="002A46BB" w:rsidRPr="00AA6009" w:rsidRDefault="002A46BB">
      <w:pPr>
        <w:pStyle w:val="EndnoteText"/>
        <w:rPr>
          <w:lang w:val="it-IT"/>
        </w:rPr>
      </w:pPr>
      <w:r>
        <w:rPr>
          <w:rStyle w:val="EndnoteReference"/>
        </w:rPr>
        <w:endnoteRef/>
      </w:r>
      <w:r w:rsidRPr="00AA6009">
        <w:rPr>
          <w:lang w:val="it-IT"/>
        </w:rPr>
        <w:t xml:space="preserve"> </w:t>
      </w:r>
      <w:hyperlink r:id="rId564" w:history="1">
        <w:r w:rsidRPr="00AA6009">
          <w:rPr>
            <w:rStyle w:val="Hyperlink"/>
            <w:sz w:val="20"/>
            <w:lang w:val="it-IT"/>
          </w:rPr>
          <w:t>III.D.7-4</w:t>
        </w:r>
      </w:hyperlink>
    </w:p>
  </w:endnote>
  <w:endnote w:id="722">
    <w:p w14:paraId="226888D6" w14:textId="1893FD07" w:rsidR="002A46BB" w:rsidRPr="00AA6009" w:rsidRDefault="002A46BB">
      <w:pPr>
        <w:pStyle w:val="EndnoteText"/>
        <w:rPr>
          <w:lang w:val="it-IT"/>
        </w:rPr>
      </w:pPr>
      <w:r>
        <w:rPr>
          <w:rStyle w:val="EndnoteReference"/>
        </w:rPr>
        <w:endnoteRef/>
      </w:r>
      <w:r w:rsidRPr="00AA6009">
        <w:rPr>
          <w:lang w:val="it-IT"/>
        </w:rPr>
        <w:t xml:space="preserve"> </w:t>
      </w:r>
      <w:hyperlink r:id="rId565" w:history="1">
        <w:r w:rsidRPr="00AA6009">
          <w:rPr>
            <w:rStyle w:val="Hyperlink"/>
            <w:sz w:val="20"/>
            <w:lang w:val="it-IT"/>
          </w:rPr>
          <w:t>III.D.7-3</w:t>
        </w:r>
      </w:hyperlink>
    </w:p>
  </w:endnote>
  <w:endnote w:id="723">
    <w:p w14:paraId="288FAE29" w14:textId="1023EDD2" w:rsidR="002A46BB" w:rsidRPr="00AA6009" w:rsidRDefault="002A46BB">
      <w:pPr>
        <w:pStyle w:val="EndnoteText"/>
        <w:rPr>
          <w:lang w:val="it-IT"/>
        </w:rPr>
      </w:pPr>
      <w:r>
        <w:rPr>
          <w:rStyle w:val="EndnoteReference"/>
        </w:rPr>
        <w:endnoteRef/>
      </w:r>
      <w:r w:rsidRPr="00AA6009">
        <w:rPr>
          <w:lang w:val="it-IT"/>
        </w:rPr>
        <w:t xml:space="preserve"> </w:t>
      </w:r>
      <w:hyperlink r:id="rId566" w:history="1">
        <w:r w:rsidRPr="00AA6009">
          <w:rPr>
            <w:rStyle w:val="Hyperlink"/>
            <w:sz w:val="20"/>
            <w:lang w:val="it-IT"/>
          </w:rPr>
          <w:t>III.D.7-2</w:t>
        </w:r>
      </w:hyperlink>
    </w:p>
  </w:endnote>
  <w:endnote w:id="724">
    <w:p w14:paraId="1F808A0D" w14:textId="1917DF81" w:rsidR="002A46BB" w:rsidRPr="00AA6009" w:rsidRDefault="002A46BB">
      <w:pPr>
        <w:pStyle w:val="EndnoteText"/>
        <w:rPr>
          <w:lang w:val="it-IT"/>
        </w:rPr>
      </w:pPr>
      <w:r>
        <w:rPr>
          <w:rStyle w:val="EndnoteReference"/>
        </w:rPr>
        <w:endnoteRef/>
      </w:r>
      <w:r w:rsidRPr="00AA6009">
        <w:rPr>
          <w:lang w:val="it-IT"/>
        </w:rPr>
        <w:t xml:space="preserve"> </w:t>
      </w:r>
      <w:hyperlink r:id="rId567" w:history="1">
        <w:r w:rsidRPr="00AA6009">
          <w:rPr>
            <w:rStyle w:val="Hyperlink"/>
            <w:sz w:val="20"/>
            <w:lang w:val="it-IT"/>
          </w:rPr>
          <w:t>III.D.7-1</w:t>
        </w:r>
      </w:hyperlink>
    </w:p>
  </w:endnote>
  <w:endnote w:id="725">
    <w:p w14:paraId="1C7DCDBA" w14:textId="5A96CE1C" w:rsidR="002A46BB" w:rsidRPr="00AA6009" w:rsidRDefault="002A46BB">
      <w:pPr>
        <w:pStyle w:val="EndnoteText"/>
        <w:rPr>
          <w:lang w:val="it-IT"/>
        </w:rPr>
      </w:pPr>
      <w:r>
        <w:rPr>
          <w:rStyle w:val="EndnoteReference"/>
        </w:rPr>
        <w:endnoteRef/>
      </w:r>
      <w:r w:rsidRPr="00AA6009">
        <w:rPr>
          <w:lang w:val="it-IT"/>
        </w:rPr>
        <w:t xml:space="preserve"> </w:t>
      </w:r>
      <w:hyperlink r:id="rId568" w:history="1">
        <w:r w:rsidRPr="00AA6009">
          <w:rPr>
            <w:rStyle w:val="Hyperlink"/>
            <w:sz w:val="20"/>
            <w:lang w:val="it-IT"/>
          </w:rPr>
          <w:t>III.D.7-5</w:t>
        </w:r>
      </w:hyperlink>
    </w:p>
  </w:endnote>
  <w:endnote w:id="726">
    <w:p w14:paraId="0A6705F5" w14:textId="44608689" w:rsidR="002A46BB" w:rsidRPr="00AA6009" w:rsidRDefault="002A46BB">
      <w:pPr>
        <w:pStyle w:val="EndnoteText"/>
        <w:rPr>
          <w:lang w:val="it-IT"/>
        </w:rPr>
      </w:pPr>
      <w:r>
        <w:rPr>
          <w:rStyle w:val="EndnoteReference"/>
        </w:rPr>
        <w:endnoteRef/>
      </w:r>
      <w:r w:rsidRPr="00AA6009">
        <w:rPr>
          <w:lang w:val="it-IT"/>
        </w:rPr>
        <w:t xml:space="preserve"> </w:t>
      </w:r>
      <w:hyperlink r:id="rId569" w:history="1">
        <w:r w:rsidRPr="00AA6009">
          <w:rPr>
            <w:rStyle w:val="Hyperlink"/>
            <w:sz w:val="20"/>
            <w:lang w:val="it-IT"/>
          </w:rPr>
          <w:t>III.D.8-1</w:t>
        </w:r>
      </w:hyperlink>
    </w:p>
  </w:endnote>
  <w:endnote w:id="727">
    <w:p w14:paraId="4308C7CC" w14:textId="2FC812E5" w:rsidR="002A46BB" w:rsidRPr="00AA6009" w:rsidRDefault="002A46BB">
      <w:pPr>
        <w:pStyle w:val="EndnoteText"/>
        <w:rPr>
          <w:lang w:val="it-IT"/>
        </w:rPr>
      </w:pPr>
      <w:r>
        <w:rPr>
          <w:rStyle w:val="EndnoteReference"/>
        </w:rPr>
        <w:endnoteRef/>
      </w:r>
      <w:r w:rsidRPr="00AA6009">
        <w:rPr>
          <w:lang w:val="it-IT"/>
        </w:rPr>
        <w:t xml:space="preserve"> III.D.8-4</w:t>
      </w:r>
    </w:p>
  </w:endnote>
  <w:endnote w:id="728">
    <w:p w14:paraId="52809565" w14:textId="27F40836" w:rsidR="002A46BB" w:rsidRPr="00AA6009" w:rsidRDefault="002A46BB">
      <w:pPr>
        <w:pStyle w:val="EndnoteText"/>
        <w:rPr>
          <w:lang w:val="it-IT"/>
        </w:rPr>
      </w:pPr>
      <w:r>
        <w:rPr>
          <w:rStyle w:val="EndnoteReference"/>
        </w:rPr>
        <w:endnoteRef/>
      </w:r>
      <w:r w:rsidRPr="00AA6009">
        <w:rPr>
          <w:lang w:val="it-IT"/>
        </w:rPr>
        <w:t xml:space="preserve"> </w:t>
      </w:r>
      <w:hyperlink r:id="rId570" w:history="1">
        <w:r w:rsidRPr="00AA6009">
          <w:rPr>
            <w:rStyle w:val="Hyperlink"/>
            <w:sz w:val="20"/>
            <w:lang w:val="it-IT"/>
          </w:rPr>
          <w:t>III.D.8-5</w:t>
        </w:r>
      </w:hyperlink>
    </w:p>
  </w:endnote>
  <w:endnote w:id="729">
    <w:p w14:paraId="037F6D10" w14:textId="6D4CD269" w:rsidR="002A46BB" w:rsidRPr="00AA6009" w:rsidRDefault="002A46BB">
      <w:pPr>
        <w:pStyle w:val="EndnoteText"/>
        <w:rPr>
          <w:lang w:val="it-IT"/>
        </w:rPr>
      </w:pPr>
      <w:r>
        <w:rPr>
          <w:rStyle w:val="EndnoteReference"/>
        </w:rPr>
        <w:endnoteRef/>
      </w:r>
      <w:r w:rsidRPr="00AA6009">
        <w:rPr>
          <w:lang w:val="it-IT"/>
        </w:rPr>
        <w:t xml:space="preserve"> </w:t>
      </w:r>
      <w:hyperlink r:id="rId571" w:history="1">
        <w:r w:rsidRPr="00AA6009">
          <w:rPr>
            <w:rStyle w:val="Hyperlink"/>
            <w:sz w:val="20"/>
            <w:lang w:val="it-IT"/>
          </w:rPr>
          <w:t>III.D.8-2</w:t>
        </w:r>
      </w:hyperlink>
    </w:p>
  </w:endnote>
  <w:endnote w:id="730">
    <w:p w14:paraId="4E40C0D1" w14:textId="03310D9B" w:rsidR="002A46BB" w:rsidRPr="00AA6009" w:rsidRDefault="002A46BB">
      <w:pPr>
        <w:pStyle w:val="EndnoteText"/>
        <w:rPr>
          <w:lang w:val="it-IT"/>
        </w:rPr>
      </w:pPr>
      <w:r>
        <w:rPr>
          <w:rStyle w:val="EndnoteReference"/>
        </w:rPr>
        <w:endnoteRef/>
      </w:r>
      <w:r w:rsidRPr="00AA6009">
        <w:rPr>
          <w:lang w:val="it-IT"/>
        </w:rPr>
        <w:t xml:space="preserve"> III.D.8-3</w:t>
      </w:r>
    </w:p>
  </w:endnote>
  <w:endnote w:id="731">
    <w:p w14:paraId="1C403D91" w14:textId="2F82D3DF" w:rsidR="002A46BB" w:rsidRPr="00AA6009" w:rsidRDefault="002A46BB">
      <w:pPr>
        <w:pStyle w:val="EndnoteText"/>
        <w:rPr>
          <w:lang w:val="it-IT"/>
        </w:rPr>
      </w:pPr>
      <w:r>
        <w:rPr>
          <w:rStyle w:val="EndnoteReference"/>
        </w:rPr>
        <w:endnoteRef/>
      </w:r>
      <w:r w:rsidRPr="00AA6009">
        <w:rPr>
          <w:lang w:val="it-IT"/>
        </w:rPr>
        <w:t xml:space="preserve"> </w:t>
      </w:r>
      <w:hyperlink r:id="rId572" w:history="1">
        <w:r w:rsidRPr="00AA6009">
          <w:rPr>
            <w:rStyle w:val="Hyperlink"/>
            <w:sz w:val="20"/>
            <w:lang w:val="it-IT"/>
          </w:rPr>
          <w:t>III.D.8-6</w:t>
        </w:r>
      </w:hyperlink>
    </w:p>
  </w:endnote>
  <w:endnote w:id="732">
    <w:p w14:paraId="66CA0889" w14:textId="334C0705" w:rsidR="002A46BB" w:rsidRPr="00AA6009" w:rsidRDefault="002A46BB">
      <w:pPr>
        <w:pStyle w:val="EndnoteText"/>
        <w:rPr>
          <w:lang w:val="it-IT"/>
        </w:rPr>
      </w:pPr>
      <w:r>
        <w:rPr>
          <w:rStyle w:val="EndnoteReference"/>
        </w:rPr>
        <w:endnoteRef/>
      </w:r>
      <w:r w:rsidRPr="00AA6009">
        <w:rPr>
          <w:lang w:val="it-IT"/>
        </w:rPr>
        <w:t xml:space="preserve"> </w:t>
      </w:r>
      <w:hyperlink r:id="rId573" w:history="1">
        <w:r w:rsidRPr="00AA6009">
          <w:rPr>
            <w:rStyle w:val="Hyperlink"/>
            <w:sz w:val="20"/>
            <w:lang w:val="it-IT"/>
          </w:rPr>
          <w:t>III.D.9-2</w:t>
        </w:r>
      </w:hyperlink>
    </w:p>
  </w:endnote>
  <w:endnote w:id="733">
    <w:p w14:paraId="6F460B88" w14:textId="7C160819" w:rsidR="002A46BB" w:rsidRPr="00AA6009" w:rsidRDefault="002A46BB">
      <w:pPr>
        <w:pStyle w:val="EndnoteText"/>
        <w:rPr>
          <w:lang w:val="it-IT"/>
        </w:rPr>
      </w:pPr>
      <w:r>
        <w:rPr>
          <w:rStyle w:val="EndnoteReference"/>
        </w:rPr>
        <w:endnoteRef/>
      </w:r>
      <w:r w:rsidRPr="00AA6009">
        <w:rPr>
          <w:lang w:val="it-IT"/>
        </w:rPr>
        <w:t xml:space="preserve"> </w:t>
      </w:r>
      <w:hyperlink r:id="rId574" w:history="1">
        <w:r w:rsidRPr="00AA6009">
          <w:rPr>
            <w:rStyle w:val="Hyperlink"/>
            <w:sz w:val="20"/>
            <w:lang w:val="it-IT"/>
          </w:rPr>
          <w:t>III.D.9-2</w:t>
        </w:r>
      </w:hyperlink>
    </w:p>
  </w:endnote>
  <w:endnote w:id="734">
    <w:p w14:paraId="7E47ABAE" w14:textId="6E0DA184" w:rsidR="002A46BB" w:rsidRPr="00AA6009" w:rsidRDefault="002A46BB">
      <w:pPr>
        <w:pStyle w:val="EndnoteText"/>
        <w:rPr>
          <w:lang w:val="it-IT"/>
        </w:rPr>
      </w:pPr>
      <w:r>
        <w:rPr>
          <w:rStyle w:val="EndnoteReference"/>
        </w:rPr>
        <w:endnoteRef/>
      </w:r>
      <w:r w:rsidRPr="00AA6009">
        <w:rPr>
          <w:lang w:val="it-IT"/>
        </w:rPr>
        <w:t xml:space="preserve"> III.D.9-1</w:t>
      </w:r>
    </w:p>
  </w:endnote>
  <w:endnote w:id="735">
    <w:p w14:paraId="1646C446" w14:textId="75D0C1AF" w:rsidR="002A46BB" w:rsidRPr="00AA6009" w:rsidRDefault="002A46BB">
      <w:pPr>
        <w:pStyle w:val="EndnoteText"/>
        <w:rPr>
          <w:lang w:val="it-IT"/>
        </w:rPr>
      </w:pPr>
      <w:r>
        <w:rPr>
          <w:rStyle w:val="EndnoteReference"/>
        </w:rPr>
        <w:endnoteRef/>
      </w:r>
      <w:r w:rsidRPr="00AA6009">
        <w:rPr>
          <w:lang w:val="it-IT"/>
        </w:rPr>
        <w:t xml:space="preserve"> </w:t>
      </w:r>
      <w:hyperlink r:id="rId575" w:history="1">
        <w:r w:rsidRPr="00AA6009">
          <w:rPr>
            <w:rStyle w:val="Hyperlink"/>
            <w:sz w:val="20"/>
            <w:lang w:val="it-IT"/>
          </w:rPr>
          <w:t>III.D.10-10</w:t>
        </w:r>
      </w:hyperlink>
    </w:p>
  </w:endnote>
  <w:endnote w:id="736">
    <w:p w14:paraId="1A099155" w14:textId="6E2DA83F" w:rsidR="002A46BB" w:rsidRPr="00AA6009" w:rsidRDefault="002A46BB">
      <w:pPr>
        <w:pStyle w:val="EndnoteText"/>
        <w:rPr>
          <w:lang w:val="it-IT"/>
        </w:rPr>
      </w:pPr>
      <w:r>
        <w:rPr>
          <w:rStyle w:val="EndnoteReference"/>
        </w:rPr>
        <w:endnoteRef/>
      </w:r>
      <w:r w:rsidRPr="00AA6009">
        <w:rPr>
          <w:lang w:val="it-IT"/>
        </w:rPr>
        <w:t xml:space="preserve"> </w:t>
      </w:r>
      <w:hyperlink r:id="rId576" w:history="1">
        <w:r w:rsidRPr="00AA6009">
          <w:rPr>
            <w:rStyle w:val="Hyperlink"/>
            <w:sz w:val="20"/>
            <w:lang w:val="it-IT"/>
          </w:rPr>
          <w:t>III.D.10-11</w:t>
        </w:r>
      </w:hyperlink>
    </w:p>
  </w:endnote>
  <w:endnote w:id="737">
    <w:p w14:paraId="712918DB" w14:textId="69729118" w:rsidR="002A46BB" w:rsidRPr="00AA6009" w:rsidRDefault="002A46BB">
      <w:pPr>
        <w:pStyle w:val="EndnoteText"/>
        <w:rPr>
          <w:lang w:val="it-IT"/>
        </w:rPr>
      </w:pPr>
      <w:r>
        <w:rPr>
          <w:rStyle w:val="EndnoteReference"/>
        </w:rPr>
        <w:endnoteRef/>
      </w:r>
      <w:r w:rsidRPr="00AA6009">
        <w:rPr>
          <w:lang w:val="it-IT"/>
        </w:rPr>
        <w:t xml:space="preserve"> </w:t>
      </w:r>
      <w:hyperlink r:id="rId577" w:history="1">
        <w:r w:rsidRPr="00AA6009">
          <w:rPr>
            <w:rStyle w:val="Hyperlink"/>
            <w:sz w:val="20"/>
            <w:lang w:val="it-IT"/>
          </w:rPr>
          <w:t>III.D.10-12</w:t>
        </w:r>
      </w:hyperlink>
    </w:p>
  </w:endnote>
  <w:endnote w:id="738">
    <w:p w14:paraId="6A288500" w14:textId="165033A3" w:rsidR="002A46BB" w:rsidRPr="00AA6009" w:rsidRDefault="002A46BB">
      <w:pPr>
        <w:pStyle w:val="EndnoteText"/>
        <w:rPr>
          <w:lang w:val="it-IT"/>
        </w:rPr>
      </w:pPr>
      <w:r>
        <w:rPr>
          <w:rStyle w:val="EndnoteReference"/>
        </w:rPr>
        <w:endnoteRef/>
      </w:r>
      <w:r w:rsidRPr="00AA6009">
        <w:rPr>
          <w:lang w:val="it-IT"/>
        </w:rPr>
        <w:t xml:space="preserve"> III.D.10-6</w:t>
      </w:r>
    </w:p>
  </w:endnote>
  <w:endnote w:id="739">
    <w:p w14:paraId="5E0960B8" w14:textId="24E813AC" w:rsidR="002A46BB" w:rsidRPr="00AA6009" w:rsidRDefault="002A46BB">
      <w:pPr>
        <w:pStyle w:val="EndnoteText"/>
        <w:rPr>
          <w:lang w:val="it-IT"/>
        </w:rPr>
      </w:pPr>
      <w:r>
        <w:rPr>
          <w:rStyle w:val="EndnoteReference"/>
        </w:rPr>
        <w:endnoteRef/>
      </w:r>
      <w:r w:rsidRPr="00AA6009">
        <w:rPr>
          <w:lang w:val="it-IT"/>
        </w:rPr>
        <w:t xml:space="preserve"> III.D.10-5</w:t>
      </w:r>
    </w:p>
  </w:endnote>
  <w:endnote w:id="740">
    <w:p w14:paraId="3ACF0ED7" w14:textId="231FA508" w:rsidR="002A46BB" w:rsidRPr="00AA6009" w:rsidRDefault="002A46BB">
      <w:pPr>
        <w:pStyle w:val="EndnoteText"/>
        <w:rPr>
          <w:lang w:val="it-IT"/>
        </w:rPr>
      </w:pPr>
      <w:r>
        <w:rPr>
          <w:rStyle w:val="EndnoteReference"/>
        </w:rPr>
        <w:endnoteRef/>
      </w:r>
      <w:r w:rsidRPr="00AA6009">
        <w:rPr>
          <w:lang w:val="it-IT"/>
        </w:rPr>
        <w:t xml:space="preserve"> </w:t>
      </w:r>
      <w:hyperlink r:id="rId578" w:history="1">
        <w:r w:rsidRPr="00AA6009">
          <w:rPr>
            <w:rStyle w:val="Hyperlink"/>
            <w:sz w:val="20"/>
            <w:lang w:val="it-IT"/>
          </w:rPr>
          <w:t>III.D.10-4</w:t>
        </w:r>
      </w:hyperlink>
    </w:p>
  </w:endnote>
  <w:endnote w:id="741">
    <w:p w14:paraId="27FA966E" w14:textId="32EC03CD" w:rsidR="002A46BB" w:rsidRPr="00AA6009" w:rsidRDefault="002A46BB">
      <w:pPr>
        <w:pStyle w:val="EndnoteText"/>
        <w:rPr>
          <w:lang w:val="it-IT"/>
        </w:rPr>
      </w:pPr>
      <w:r>
        <w:rPr>
          <w:rStyle w:val="EndnoteReference"/>
        </w:rPr>
        <w:endnoteRef/>
      </w:r>
      <w:r w:rsidRPr="00AA6009">
        <w:rPr>
          <w:lang w:val="it-IT"/>
        </w:rPr>
        <w:t xml:space="preserve"> </w:t>
      </w:r>
      <w:hyperlink r:id="rId579" w:history="1">
        <w:r w:rsidRPr="00AA6009">
          <w:rPr>
            <w:rStyle w:val="Hyperlink"/>
            <w:sz w:val="20"/>
            <w:lang w:val="it-IT"/>
          </w:rPr>
          <w:t>III.D.10-3</w:t>
        </w:r>
      </w:hyperlink>
    </w:p>
  </w:endnote>
  <w:endnote w:id="742">
    <w:p w14:paraId="6717DBE8" w14:textId="63B7AD95" w:rsidR="002A46BB" w:rsidRPr="00AA6009" w:rsidRDefault="002A46BB">
      <w:pPr>
        <w:pStyle w:val="EndnoteText"/>
        <w:rPr>
          <w:lang w:val="it-IT"/>
        </w:rPr>
      </w:pPr>
      <w:r>
        <w:rPr>
          <w:rStyle w:val="EndnoteReference"/>
        </w:rPr>
        <w:endnoteRef/>
      </w:r>
      <w:r w:rsidRPr="00AA6009">
        <w:rPr>
          <w:lang w:val="it-IT"/>
        </w:rPr>
        <w:t xml:space="preserve"> </w:t>
      </w:r>
      <w:hyperlink r:id="rId580" w:history="1">
        <w:r w:rsidRPr="00AA6009">
          <w:rPr>
            <w:rStyle w:val="Hyperlink"/>
            <w:sz w:val="20"/>
            <w:lang w:val="it-IT"/>
          </w:rPr>
          <w:t>III.D.10-2</w:t>
        </w:r>
      </w:hyperlink>
    </w:p>
  </w:endnote>
  <w:endnote w:id="743">
    <w:p w14:paraId="2E1F7DD8" w14:textId="1BE4E788" w:rsidR="002A46BB" w:rsidRPr="00AA6009" w:rsidRDefault="002A46BB">
      <w:pPr>
        <w:pStyle w:val="EndnoteText"/>
        <w:rPr>
          <w:lang w:val="it-IT"/>
        </w:rPr>
      </w:pPr>
      <w:r>
        <w:rPr>
          <w:rStyle w:val="EndnoteReference"/>
        </w:rPr>
        <w:endnoteRef/>
      </w:r>
      <w:r w:rsidRPr="00AA6009">
        <w:rPr>
          <w:lang w:val="it-IT"/>
        </w:rPr>
        <w:t xml:space="preserve"> III.D.10-8</w:t>
      </w:r>
    </w:p>
  </w:endnote>
  <w:endnote w:id="744">
    <w:p w14:paraId="7E9FE7C8" w14:textId="26D69E85" w:rsidR="002A46BB" w:rsidRPr="00AA6009" w:rsidRDefault="002A46BB">
      <w:pPr>
        <w:pStyle w:val="EndnoteText"/>
        <w:rPr>
          <w:lang w:val="it-IT"/>
        </w:rPr>
      </w:pPr>
      <w:r>
        <w:rPr>
          <w:rStyle w:val="EndnoteReference"/>
        </w:rPr>
        <w:endnoteRef/>
      </w:r>
      <w:r w:rsidRPr="00AA6009">
        <w:rPr>
          <w:lang w:val="it-IT"/>
        </w:rPr>
        <w:t xml:space="preserve"> III.D.10-9</w:t>
      </w:r>
    </w:p>
  </w:endnote>
  <w:endnote w:id="745">
    <w:p w14:paraId="6BD4E15D" w14:textId="51E33885" w:rsidR="002A46BB" w:rsidRPr="00AA6009" w:rsidRDefault="002A46BB">
      <w:pPr>
        <w:pStyle w:val="EndnoteText"/>
        <w:rPr>
          <w:lang w:val="it-IT"/>
        </w:rPr>
      </w:pPr>
      <w:r>
        <w:rPr>
          <w:rStyle w:val="EndnoteReference"/>
        </w:rPr>
        <w:endnoteRef/>
      </w:r>
      <w:r w:rsidRPr="00AA6009">
        <w:rPr>
          <w:lang w:val="it-IT"/>
        </w:rPr>
        <w:t xml:space="preserve"> </w:t>
      </w:r>
      <w:hyperlink r:id="rId581" w:history="1">
        <w:r w:rsidRPr="00AA6009">
          <w:rPr>
            <w:rStyle w:val="Hyperlink"/>
            <w:sz w:val="20"/>
            <w:lang w:val="it-IT"/>
          </w:rPr>
          <w:t>III.D.10-7</w:t>
        </w:r>
      </w:hyperlink>
    </w:p>
  </w:endnote>
  <w:endnote w:id="746">
    <w:p w14:paraId="1C9AE23E" w14:textId="729D1C52" w:rsidR="002A46BB" w:rsidRPr="00AA6009" w:rsidRDefault="002A46BB">
      <w:pPr>
        <w:pStyle w:val="EndnoteText"/>
        <w:rPr>
          <w:lang w:val="it-IT"/>
        </w:rPr>
      </w:pPr>
      <w:r>
        <w:rPr>
          <w:rStyle w:val="EndnoteReference"/>
        </w:rPr>
        <w:endnoteRef/>
      </w:r>
      <w:r w:rsidRPr="00AA6009">
        <w:rPr>
          <w:lang w:val="it-IT"/>
        </w:rPr>
        <w:t xml:space="preserve"> </w:t>
      </w:r>
      <w:hyperlink r:id="rId582" w:history="1">
        <w:r w:rsidRPr="00AA6009">
          <w:rPr>
            <w:rStyle w:val="Hyperlink"/>
            <w:sz w:val="20"/>
            <w:lang w:val="it-IT"/>
          </w:rPr>
          <w:t>III.D.10-14</w:t>
        </w:r>
      </w:hyperlink>
    </w:p>
  </w:endnote>
  <w:endnote w:id="747">
    <w:p w14:paraId="193303F7" w14:textId="2B704A65" w:rsidR="002A46BB" w:rsidRPr="00AA6009" w:rsidRDefault="002A46BB">
      <w:pPr>
        <w:pStyle w:val="EndnoteText"/>
        <w:rPr>
          <w:lang w:val="it-IT"/>
        </w:rPr>
      </w:pPr>
      <w:r>
        <w:rPr>
          <w:rStyle w:val="EndnoteReference"/>
        </w:rPr>
        <w:endnoteRef/>
      </w:r>
      <w:r w:rsidRPr="00AA6009">
        <w:rPr>
          <w:lang w:val="it-IT"/>
        </w:rPr>
        <w:t xml:space="preserve"> </w:t>
      </w:r>
      <w:hyperlink r:id="rId583" w:history="1">
        <w:r w:rsidRPr="00AA6009">
          <w:rPr>
            <w:rStyle w:val="Hyperlink"/>
            <w:sz w:val="20"/>
            <w:lang w:val="it-IT"/>
          </w:rPr>
          <w:t>III.D.10-14</w:t>
        </w:r>
      </w:hyperlink>
    </w:p>
  </w:endnote>
  <w:endnote w:id="748">
    <w:p w14:paraId="26E12361" w14:textId="0E259D89" w:rsidR="002A46BB" w:rsidRPr="00AA6009" w:rsidRDefault="002A46BB">
      <w:pPr>
        <w:pStyle w:val="EndnoteText"/>
        <w:rPr>
          <w:lang w:val="it-IT"/>
        </w:rPr>
      </w:pPr>
      <w:r>
        <w:rPr>
          <w:rStyle w:val="EndnoteReference"/>
        </w:rPr>
        <w:endnoteRef/>
      </w:r>
      <w:r w:rsidRPr="00AA6009">
        <w:rPr>
          <w:lang w:val="it-IT"/>
        </w:rPr>
        <w:t xml:space="preserve"> </w:t>
      </w:r>
      <w:hyperlink r:id="rId584" w:history="1">
        <w:r w:rsidRPr="00AA6009">
          <w:rPr>
            <w:rStyle w:val="Hyperlink"/>
            <w:sz w:val="20"/>
            <w:lang w:val="it-IT"/>
          </w:rPr>
          <w:t>III.D.10-13</w:t>
        </w:r>
      </w:hyperlink>
    </w:p>
  </w:endnote>
  <w:endnote w:id="749">
    <w:p w14:paraId="42166FCE" w14:textId="6A235322" w:rsidR="002A46BB" w:rsidRPr="00AA6009" w:rsidRDefault="002A46BB">
      <w:pPr>
        <w:pStyle w:val="EndnoteText"/>
        <w:rPr>
          <w:lang w:val="it-IT"/>
        </w:rPr>
      </w:pPr>
      <w:r>
        <w:rPr>
          <w:rStyle w:val="EndnoteReference"/>
        </w:rPr>
        <w:endnoteRef/>
      </w:r>
      <w:r w:rsidRPr="00AA6009">
        <w:rPr>
          <w:lang w:val="it-IT"/>
        </w:rPr>
        <w:t xml:space="preserve"> III.D.10-1</w:t>
      </w:r>
    </w:p>
  </w:endnote>
  <w:endnote w:id="750">
    <w:p w14:paraId="59B90F28" w14:textId="462C3123" w:rsidR="002A46BB" w:rsidRPr="00AA6009" w:rsidRDefault="002A46BB">
      <w:pPr>
        <w:pStyle w:val="EndnoteText"/>
        <w:rPr>
          <w:lang w:val="it-IT"/>
        </w:rPr>
      </w:pPr>
      <w:r>
        <w:rPr>
          <w:rStyle w:val="EndnoteReference"/>
        </w:rPr>
        <w:endnoteRef/>
      </w:r>
      <w:r w:rsidRPr="00AA6009">
        <w:rPr>
          <w:lang w:val="it-IT"/>
        </w:rPr>
        <w:t xml:space="preserve"> </w:t>
      </w:r>
      <w:hyperlink r:id="rId585" w:history="1">
        <w:r w:rsidRPr="00AA6009">
          <w:rPr>
            <w:rStyle w:val="Hyperlink"/>
            <w:sz w:val="20"/>
            <w:lang w:val="it-IT"/>
          </w:rPr>
          <w:t>III.D.11-1</w:t>
        </w:r>
      </w:hyperlink>
    </w:p>
  </w:endnote>
  <w:endnote w:id="751">
    <w:p w14:paraId="149D4813" w14:textId="6D18E33A" w:rsidR="002A46BB" w:rsidRPr="00AA6009" w:rsidRDefault="002A46BB">
      <w:pPr>
        <w:pStyle w:val="EndnoteText"/>
        <w:rPr>
          <w:lang w:val="it-IT"/>
        </w:rPr>
      </w:pPr>
      <w:r>
        <w:rPr>
          <w:rStyle w:val="EndnoteReference"/>
        </w:rPr>
        <w:endnoteRef/>
      </w:r>
      <w:r w:rsidRPr="00AA6009">
        <w:rPr>
          <w:lang w:val="it-IT"/>
        </w:rPr>
        <w:t xml:space="preserve"> III.D.11-4</w:t>
      </w:r>
    </w:p>
  </w:endnote>
  <w:endnote w:id="752">
    <w:p w14:paraId="1C355F6D" w14:textId="189EE8B0" w:rsidR="002A46BB" w:rsidRPr="00AA6009" w:rsidRDefault="002A46BB">
      <w:pPr>
        <w:pStyle w:val="EndnoteText"/>
        <w:rPr>
          <w:lang w:val="it-IT"/>
        </w:rPr>
      </w:pPr>
      <w:r>
        <w:rPr>
          <w:rStyle w:val="EndnoteReference"/>
        </w:rPr>
        <w:endnoteRef/>
      </w:r>
      <w:r w:rsidRPr="00AA6009">
        <w:rPr>
          <w:lang w:val="it-IT"/>
        </w:rPr>
        <w:t xml:space="preserve"> </w:t>
      </w:r>
      <w:hyperlink r:id="rId586" w:history="1">
        <w:r w:rsidRPr="00AA6009">
          <w:rPr>
            <w:rStyle w:val="Hyperlink"/>
            <w:sz w:val="20"/>
            <w:lang w:val="it-IT"/>
          </w:rPr>
          <w:t>III.D.11-2</w:t>
        </w:r>
      </w:hyperlink>
    </w:p>
  </w:endnote>
  <w:endnote w:id="753">
    <w:p w14:paraId="30F3058E" w14:textId="642923FB" w:rsidR="002A46BB" w:rsidRPr="00AA6009" w:rsidRDefault="002A46BB">
      <w:pPr>
        <w:pStyle w:val="EndnoteText"/>
        <w:rPr>
          <w:lang w:val="it-IT"/>
        </w:rPr>
      </w:pPr>
      <w:r>
        <w:rPr>
          <w:rStyle w:val="EndnoteReference"/>
        </w:rPr>
        <w:endnoteRef/>
      </w:r>
      <w:r w:rsidRPr="00AA6009">
        <w:rPr>
          <w:lang w:val="it-IT"/>
        </w:rPr>
        <w:t xml:space="preserve"> III.D.11-7</w:t>
      </w:r>
    </w:p>
  </w:endnote>
  <w:endnote w:id="754">
    <w:p w14:paraId="09BD7E63" w14:textId="4D750D5C" w:rsidR="002A46BB" w:rsidRPr="00AA6009" w:rsidRDefault="002A46BB">
      <w:pPr>
        <w:pStyle w:val="EndnoteText"/>
        <w:rPr>
          <w:lang w:val="it-IT"/>
        </w:rPr>
      </w:pPr>
      <w:r>
        <w:rPr>
          <w:rStyle w:val="EndnoteReference"/>
        </w:rPr>
        <w:endnoteRef/>
      </w:r>
      <w:r w:rsidRPr="00AA6009">
        <w:rPr>
          <w:lang w:val="it-IT"/>
        </w:rPr>
        <w:t xml:space="preserve"> </w:t>
      </w:r>
      <w:hyperlink r:id="rId587" w:history="1">
        <w:r w:rsidRPr="00AA6009">
          <w:rPr>
            <w:rStyle w:val="Hyperlink"/>
            <w:sz w:val="20"/>
            <w:lang w:val="it-IT"/>
          </w:rPr>
          <w:t>III.D.11-6</w:t>
        </w:r>
      </w:hyperlink>
    </w:p>
  </w:endnote>
  <w:endnote w:id="755">
    <w:p w14:paraId="49B6D677" w14:textId="47632FDC" w:rsidR="002A46BB" w:rsidRPr="00AA6009" w:rsidRDefault="002A46BB">
      <w:pPr>
        <w:pStyle w:val="EndnoteText"/>
        <w:rPr>
          <w:lang w:val="it-IT"/>
        </w:rPr>
      </w:pPr>
      <w:r>
        <w:rPr>
          <w:rStyle w:val="EndnoteReference"/>
        </w:rPr>
        <w:endnoteRef/>
      </w:r>
      <w:r w:rsidRPr="00AA6009">
        <w:rPr>
          <w:lang w:val="it-IT"/>
        </w:rPr>
        <w:t xml:space="preserve"> </w:t>
      </w:r>
      <w:hyperlink r:id="rId588" w:history="1">
        <w:r w:rsidRPr="00AA6009">
          <w:rPr>
            <w:rStyle w:val="Hyperlink"/>
            <w:sz w:val="20"/>
            <w:lang w:val="it-IT"/>
          </w:rPr>
          <w:t>III.D.11-5</w:t>
        </w:r>
      </w:hyperlink>
    </w:p>
  </w:endnote>
  <w:endnote w:id="756">
    <w:p w14:paraId="1335C31F" w14:textId="2485ECE6" w:rsidR="002A46BB" w:rsidRPr="00AA6009" w:rsidRDefault="002A46BB">
      <w:pPr>
        <w:pStyle w:val="EndnoteText"/>
        <w:rPr>
          <w:lang w:val="it-IT"/>
        </w:rPr>
      </w:pPr>
      <w:r>
        <w:rPr>
          <w:rStyle w:val="EndnoteReference"/>
        </w:rPr>
        <w:endnoteRef/>
      </w:r>
      <w:r w:rsidRPr="00AA6009">
        <w:rPr>
          <w:lang w:val="it-IT"/>
        </w:rPr>
        <w:t xml:space="preserve"> III.D.11-3</w:t>
      </w:r>
    </w:p>
  </w:endnote>
  <w:endnote w:id="757">
    <w:p w14:paraId="67DC558F" w14:textId="0CA7BF29" w:rsidR="002A46BB" w:rsidRPr="00AA6009" w:rsidRDefault="002A46BB">
      <w:pPr>
        <w:pStyle w:val="EndnoteText"/>
        <w:rPr>
          <w:lang w:val="it-IT"/>
        </w:rPr>
      </w:pPr>
      <w:r>
        <w:rPr>
          <w:rStyle w:val="EndnoteReference"/>
        </w:rPr>
        <w:endnoteRef/>
      </w:r>
      <w:r w:rsidRPr="00AA6009">
        <w:rPr>
          <w:lang w:val="it-IT"/>
        </w:rPr>
        <w:t xml:space="preserve"> </w:t>
      </w:r>
      <w:hyperlink r:id="rId589" w:history="1">
        <w:r w:rsidRPr="00AA6009">
          <w:rPr>
            <w:rStyle w:val="Hyperlink"/>
            <w:sz w:val="20"/>
            <w:lang w:val="it-IT"/>
          </w:rPr>
          <w:t>III.D.12-1</w:t>
        </w:r>
      </w:hyperlink>
    </w:p>
  </w:endnote>
  <w:endnote w:id="758">
    <w:p w14:paraId="26AE37AF" w14:textId="3FF86E0D" w:rsidR="002A46BB" w:rsidRPr="00AA6009" w:rsidRDefault="002A46BB">
      <w:pPr>
        <w:pStyle w:val="EndnoteText"/>
        <w:rPr>
          <w:lang w:val="it-IT"/>
        </w:rPr>
      </w:pPr>
      <w:r>
        <w:rPr>
          <w:rStyle w:val="EndnoteReference"/>
        </w:rPr>
        <w:endnoteRef/>
      </w:r>
      <w:r w:rsidRPr="00AA6009">
        <w:rPr>
          <w:lang w:val="it-IT"/>
        </w:rPr>
        <w:t xml:space="preserve"> </w:t>
      </w:r>
      <w:hyperlink r:id="rId590" w:history="1">
        <w:r w:rsidRPr="00AA6009">
          <w:rPr>
            <w:rStyle w:val="Hyperlink"/>
            <w:sz w:val="20"/>
            <w:lang w:val="it-IT"/>
          </w:rPr>
          <w:t>III.D.12-1</w:t>
        </w:r>
      </w:hyperlink>
    </w:p>
  </w:endnote>
  <w:endnote w:id="759">
    <w:p w14:paraId="54D09311" w14:textId="1E82BE8E" w:rsidR="002A46BB" w:rsidRPr="00AA6009" w:rsidRDefault="002A46BB">
      <w:pPr>
        <w:pStyle w:val="EndnoteText"/>
        <w:rPr>
          <w:lang w:val="it-IT"/>
        </w:rPr>
      </w:pPr>
      <w:r>
        <w:rPr>
          <w:rStyle w:val="EndnoteReference"/>
        </w:rPr>
        <w:endnoteRef/>
      </w:r>
      <w:r w:rsidRPr="00AA6009">
        <w:rPr>
          <w:lang w:val="it-IT"/>
        </w:rPr>
        <w:t xml:space="preserve"> </w:t>
      </w:r>
      <w:hyperlink r:id="rId591" w:history="1">
        <w:r w:rsidRPr="00AA6009">
          <w:rPr>
            <w:rStyle w:val="Hyperlink"/>
            <w:sz w:val="20"/>
            <w:lang w:val="it-IT"/>
          </w:rPr>
          <w:t>III.D.13-2</w:t>
        </w:r>
      </w:hyperlink>
    </w:p>
  </w:endnote>
  <w:endnote w:id="760">
    <w:p w14:paraId="3AFC5DB8" w14:textId="2A30C5DA" w:rsidR="002A46BB" w:rsidRPr="00AA6009" w:rsidRDefault="002A46BB">
      <w:pPr>
        <w:pStyle w:val="EndnoteText"/>
        <w:rPr>
          <w:lang w:val="it-IT"/>
        </w:rPr>
      </w:pPr>
      <w:r>
        <w:rPr>
          <w:rStyle w:val="EndnoteReference"/>
        </w:rPr>
        <w:endnoteRef/>
      </w:r>
      <w:r w:rsidRPr="00AA6009">
        <w:rPr>
          <w:lang w:val="it-IT"/>
        </w:rPr>
        <w:t xml:space="preserve"> </w:t>
      </w:r>
      <w:hyperlink r:id="rId592" w:history="1">
        <w:r w:rsidRPr="00AA6009">
          <w:rPr>
            <w:rStyle w:val="Hyperlink"/>
            <w:sz w:val="20"/>
            <w:lang w:val="it-IT"/>
          </w:rPr>
          <w:t>III.D.13-1</w:t>
        </w:r>
      </w:hyperlink>
    </w:p>
  </w:endnote>
  <w:endnote w:id="761">
    <w:p w14:paraId="655D1FEA" w14:textId="26A3AA5B" w:rsidR="002A46BB" w:rsidRPr="00AA6009" w:rsidRDefault="002A46BB">
      <w:pPr>
        <w:pStyle w:val="EndnoteText"/>
        <w:rPr>
          <w:lang w:val="it-IT"/>
        </w:rPr>
      </w:pPr>
      <w:r>
        <w:rPr>
          <w:rStyle w:val="EndnoteReference"/>
        </w:rPr>
        <w:endnoteRef/>
      </w:r>
      <w:r w:rsidRPr="00AA6009">
        <w:rPr>
          <w:lang w:val="it-IT"/>
        </w:rPr>
        <w:t xml:space="preserve"> III.D.13-3</w:t>
      </w:r>
    </w:p>
  </w:endnote>
  <w:endnote w:id="762">
    <w:p w14:paraId="53FF4BE0" w14:textId="078D78D2" w:rsidR="002A46BB" w:rsidRPr="00AA6009" w:rsidRDefault="002A46BB">
      <w:pPr>
        <w:pStyle w:val="EndnoteText"/>
        <w:rPr>
          <w:lang w:val="it-IT"/>
        </w:rPr>
      </w:pPr>
      <w:r>
        <w:rPr>
          <w:rStyle w:val="EndnoteReference"/>
        </w:rPr>
        <w:endnoteRef/>
      </w:r>
      <w:r w:rsidRPr="00AA6009">
        <w:rPr>
          <w:lang w:val="it-IT"/>
        </w:rPr>
        <w:t xml:space="preserve"> </w:t>
      </w:r>
      <w:hyperlink r:id="rId593" w:history="1">
        <w:r w:rsidRPr="00AA6009">
          <w:rPr>
            <w:rStyle w:val="Hyperlink"/>
            <w:sz w:val="20"/>
            <w:lang w:val="it-IT"/>
          </w:rPr>
          <w:t>III.D.14-1</w:t>
        </w:r>
      </w:hyperlink>
    </w:p>
  </w:endnote>
  <w:endnote w:id="763">
    <w:p w14:paraId="35384AF3" w14:textId="1A0ACA3D" w:rsidR="002A46BB" w:rsidRPr="00AA6009" w:rsidRDefault="002A46BB">
      <w:pPr>
        <w:pStyle w:val="EndnoteText"/>
        <w:rPr>
          <w:lang w:val="it-IT"/>
        </w:rPr>
      </w:pPr>
      <w:r>
        <w:rPr>
          <w:rStyle w:val="EndnoteReference"/>
        </w:rPr>
        <w:endnoteRef/>
      </w:r>
      <w:r w:rsidRPr="00AA6009">
        <w:rPr>
          <w:lang w:val="it-IT"/>
        </w:rPr>
        <w:t xml:space="preserve"> III.D.14-3</w:t>
      </w:r>
    </w:p>
  </w:endnote>
  <w:endnote w:id="764">
    <w:p w14:paraId="4CBC7874" w14:textId="58EAFCFB" w:rsidR="002A46BB" w:rsidRPr="00AA6009" w:rsidRDefault="002A46BB">
      <w:pPr>
        <w:pStyle w:val="EndnoteText"/>
        <w:rPr>
          <w:lang w:val="it-IT"/>
        </w:rPr>
      </w:pPr>
      <w:r>
        <w:rPr>
          <w:rStyle w:val="EndnoteReference"/>
        </w:rPr>
        <w:endnoteRef/>
      </w:r>
      <w:r w:rsidRPr="00AA6009">
        <w:rPr>
          <w:lang w:val="it-IT"/>
        </w:rPr>
        <w:t xml:space="preserve"> </w:t>
      </w:r>
      <w:hyperlink r:id="rId594" w:history="1">
        <w:r w:rsidRPr="00AA6009">
          <w:rPr>
            <w:rStyle w:val="Hyperlink"/>
            <w:sz w:val="20"/>
            <w:lang w:val="it-IT"/>
          </w:rPr>
          <w:t>III.D.14-2</w:t>
        </w:r>
      </w:hyperlink>
    </w:p>
  </w:endnote>
  <w:endnote w:id="765">
    <w:p w14:paraId="527DCE5F" w14:textId="380013EB" w:rsidR="002A46BB" w:rsidRPr="00AA6009" w:rsidRDefault="002A46BB">
      <w:pPr>
        <w:pStyle w:val="EndnoteText"/>
        <w:rPr>
          <w:lang w:val="it-IT"/>
        </w:rPr>
      </w:pPr>
      <w:r>
        <w:rPr>
          <w:rStyle w:val="EndnoteReference"/>
        </w:rPr>
        <w:endnoteRef/>
      </w:r>
      <w:r w:rsidRPr="00AA6009">
        <w:rPr>
          <w:lang w:val="it-IT"/>
        </w:rPr>
        <w:t xml:space="preserve"> III.D.15-1</w:t>
      </w:r>
    </w:p>
  </w:endnote>
  <w:endnote w:id="766">
    <w:p w14:paraId="5D6F26F0" w14:textId="6E99E507" w:rsidR="002A46BB" w:rsidRPr="00AA6009" w:rsidRDefault="002A46BB">
      <w:pPr>
        <w:pStyle w:val="EndnoteText"/>
        <w:rPr>
          <w:lang w:val="it-IT"/>
        </w:rPr>
      </w:pPr>
      <w:r>
        <w:rPr>
          <w:rStyle w:val="EndnoteReference"/>
        </w:rPr>
        <w:endnoteRef/>
      </w:r>
      <w:r w:rsidRPr="00AA6009">
        <w:rPr>
          <w:lang w:val="it-IT"/>
        </w:rPr>
        <w:t xml:space="preserve"> </w:t>
      </w:r>
      <w:hyperlink r:id="rId595" w:anchor="fedloans" w:history="1">
        <w:r w:rsidRPr="00AA6009">
          <w:rPr>
            <w:rStyle w:val="Hyperlink"/>
            <w:sz w:val="20"/>
            <w:lang w:val="it-IT"/>
          </w:rPr>
          <w:t>III.D.15-2</w:t>
        </w:r>
      </w:hyperlink>
    </w:p>
  </w:endnote>
  <w:endnote w:id="767">
    <w:p w14:paraId="7AEFB541" w14:textId="3442DF76" w:rsidR="002A46BB" w:rsidRPr="00AA6009" w:rsidRDefault="002A46BB">
      <w:pPr>
        <w:pStyle w:val="EndnoteText"/>
        <w:rPr>
          <w:lang w:val="it-IT"/>
        </w:rPr>
      </w:pPr>
      <w:r>
        <w:rPr>
          <w:rStyle w:val="EndnoteReference"/>
        </w:rPr>
        <w:endnoteRef/>
      </w:r>
      <w:r w:rsidRPr="00AA6009">
        <w:rPr>
          <w:lang w:val="it-IT"/>
        </w:rPr>
        <w:t xml:space="preserve"> III.D.16-6</w:t>
      </w:r>
    </w:p>
  </w:endnote>
  <w:endnote w:id="768">
    <w:p w14:paraId="37078A5A" w14:textId="27B64E20" w:rsidR="002A46BB" w:rsidRPr="00AA6009" w:rsidRDefault="002A46BB">
      <w:pPr>
        <w:pStyle w:val="EndnoteText"/>
        <w:rPr>
          <w:lang w:val="it-IT"/>
        </w:rPr>
      </w:pPr>
      <w:r>
        <w:rPr>
          <w:rStyle w:val="EndnoteReference"/>
        </w:rPr>
        <w:endnoteRef/>
      </w:r>
      <w:r w:rsidRPr="00AA6009">
        <w:rPr>
          <w:lang w:val="it-IT"/>
        </w:rPr>
        <w:t xml:space="preserve"> III.D.16-1</w:t>
      </w:r>
    </w:p>
  </w:endnote>
  <w:endnote w:id="769">
    <w:p w14:paraId="4777398A" w14:textId="6A8651AB" w:rsidR="002A46BB" w:rsidRPr="00AA6009" w:rsidRDefault="002A46BB">
      <w:pPr>
        <w:pStyle w:val="EndnoteText"/>
        <w:rPr>
          <w:lang w:val="it-IT"/>
        </w:rPr>
      </w:pPr>
      <w:r>
        <w:rPr>
          <w:rStyle w:val="EndnoteReference"/>
        </w:rPr>
        <w:endnoteRef/>
      </w:r>
      <w:r w:rsidRPr="00AA6009">
        <w:rPr>
          <w:lang w:val="it-IT"/>
        </w:rPr>
        <w:t xml:space="preserve"> </w:t>
      </w:r>
      <w:hyperlink r:id="rId596" w:history="1">
        <w:r w:rsidRPr="00AA6009">
          <w:rPr>
            <w:rStyle w:val="Hyperlink"/>
            <w:sz w:val="20"/>
            <w:lang w:val="it-IT"/>
          </w:rPr>
          <w:t>III.D.16-2</w:t>
        </w:r>
      </w:hyperlink>
    </w:p>
  </w:endnote>
  <w:endnote w:id="770">
    <w:p w14:paraId="136443D1" w14:textId="1CB41D55" w:rsidR="002A46BB" w:rsidRPr="00AA6009" w:rsidRDefault="002A46BB">
      <w:pPr>
        <w:pStyle w:val="EndnoteText"/>
        <w:rPr>
          <w:lang w:val="it-IT"/>
        </w:rPr>
      </w:pPr>
      <w:r>
        <w:rPr>
          <w:rStyle w:val="EndnoteReference"/>
        </w:rPr>
        <w:endnoteRef/>
      </w:r>
      <w:r w:rsidRPr="00AA6009">
        <w:rPr>
          <w:lang w:val="it-IT"/>
        </w:rPr>
        <w:t xml:space="preserve"> </w:t>
      </w:r>
      <w:hyperlink r:id="rId597" w:history="1">
        <w:r w:rsidRPr="00AA6009">
          <w:rPr>
            <w:rStyle w:val="Hyperlink"/>
            <w:sz w:val="20"/>
            <w:lang w:val="it-IT"/>
          </w:rPr>
          <w:t>III.D.16-3</w:t>
        </w:r>
      </w:hyperlink>
    </w:p>
  </w:endnote>
  <w:endnote w:id="771">
    <w:p w14:paraId="497463A3" w14:textId="0E73878E" w:rsidR="002A46BB" w:rsidRPr="00AA6009" w:rsidRDefault="002A46BB">
      <w:pPr>
        <w:pStyle w:val="EndnoteText"/>
        <w:rPr>
          <w:lang w:val="it-IT"/>
        </w:rPr>
      </w:pPr>
      <w:r>
        <w:rPr>
          <w:rStyle w:val="EndnoteReference"/>
        </w:rPr>
        <w:endnoteRef/>
      </w:r>
      <w:r w:rsidRPr="00AA6009">
        <w:rPr>
          <w:lang w:val="it-IT"/>
        </w:rPr>
        <w:t xml:space="preserve"> III.D.16-6</w:t>
      </w:r>
    </w:p>
  </w:endnote>
  <w:endnote w:id="772">
    <w:p w14:paraId="367111B4" w14:textId="77C707FE" w:rsidR="002A46BB" w:rsidRPr="00AA6009" w:rsidRDefault="002A46BB">
      <w:pPr>
        <w:pStyle w:val="EndnoteText"/>
        <w:rPr>
          <w:lang w:val="it-IT"/>
        </w:rPr>
      </w:pPr>
      <w:r>
        <w:rPr>
          <w:rStyle w:val="EndnoteReference"/>
        </w:rPr>
        <w:endnoteRef/>
      </w:r>
      <w:r w:rsidRPr="00AA6009">
        <w:rPr>
          <w:lang w:val="it-IT"/>
        </w:rPr>
        <w:t xml:space="preserve"> </w:t>
      </w:r>
      <w:hyperlink r:id="rId598" w:history="1">
        <w:r w:rsidRPr="00AA6009">
          <w:rPr>
            <w:rStyle w:val="Hyperlink"/>
            <w:sz w:val="20"/>
            <w:lang w:val="it-IT"/>
          </w:rPr>
          <w:t>III.D.16-4</w:t>
        </w:r>
      </w:hyperlink>
    </w:p>
  </w:endnote>
  <w:endnote w:id="773">
    <w:p w14:paraId="2C3B7B04" w14:textId="3D7646E0" w:rsidR="002A46BB" w:rsidRPr="00AA6009" w:rsidRDefault="002A46BB">
      <w:pPr>
        <w:pStyle w:val="EndnoteText"/>
        <w:rPr>
          <w:lang w:val="it-IT"/>
        </w:rPr>
      </w:pPr>
      <w:r>
        <w:rPr>
          <w:rStyle w:val="EndnoteReference"/>
        </w:rPr>
        <w:endnoteRef/>
      </w:r>
      <w:r w:rsidRPr="00AA6009">
        <w:rPr>
          <w:lang w:val="it-IT"/>
        </w:rPr>
        <w:t xml:space="preserve"> III.D.16-6</w:t>
      </w:r>
    </w:p>
  </w:endnote>
  <w:endnote w:id="774">
    <w:p w14:paraId="0D3DBCCA" w14:textId="51D4A3F1" w:rsidR="002A46BB" w:rsidRPr="00AA6009" w:rsidRDefault="002A46BB">
      <w:pPr>
        <w:pStyle w:val="EndnoteText"/>
        <w:rPr>
          <w:lang w:val="it-IT"/>
        </w:rPr>
      </w:pPr>
      <w:r>
        <w:rPr>
          <w:rStyle w:val="EndnoteReference"/>
        </w:rPr>
        <w:endnoteRef/>
      </w:r>
      <w:r w:rsidRPr="00AA6009">
        <w:rPr>
          <w:lang w:val="it-IT"/>
        </w:rPr>
        <w:t xml:space="preserve"> </w:t>
      </w:r>
      <w:hyperlink r:id="rId599" w:history="1">
        <w:r w:rsidRPr="00AA6009">
          <w:rPr>
            <w:rStyle w:val="Hyperlink"/>
            <w:sz w:val="20"/>
            <w:lang w:val="it-IT"/>
          </w:rPr>
          <w:t>III.D.16-5</w:t>
        </w:r>
      </w:hyperlink>
    </w:p>
  </w:endnote>
  <w:endnote w:id="775">
    <w:p w14:paraId="78D69E2F" w14:textId="77777777" w:rsidR="002A46BB" w:rsidRPr="00AA6009" w:rsidRDefault="002A46BB">
      <w:pPr>
        <w:rPr>
          <w:lang w:val="it-IT"/>
        </w:rPr>
      </w:pPr>
    </w:p>
    <w:p w14:paraId="797D8F03" w14:textId="77777777" w:rsidR="002A46BB" w:rsidRPr="00AA6009" w:rsidRDefault="002A46BB">
      <w:pPr>
        <w:rPr>
          <w:lang w:val="it-IT"/>
        </w:rPr>
      </w:pPr>
    </w:p>
  </w:endnote>
  <w:endnote w:id="776">
    <w:p w14:paraId="5C7F69C8" w14:textId="77777777" w:rsidR="002A46BB" w:rsidRPr="00AA6009" w:rsidRDefault="002A46BB">
      <w:pPr>
        <w:rPr>
          <w:lang w:val="it-IT"/>
        </w:rPr>
      </w:pPr>
    </w:p>
    <w:p w14:paraId="60E453A2" w14:textId="77777777" w:rsidR="002A46BB" w:rsidRPr="00AA6009" w:rsidRDefault="002A46BB">
      <w:pPr>
        <w:rPr>
          <w:lang w:val="it-IT"/>
        </w:rPr>
      </w:pPr>
    </w:p>
  </w:endnote>
  <w:endnote w:id="777">
    <w:p w14:paraId="1F0A0F7A" w14:textId="77777777" w:rsidR="002A46BB" w:rsidRPr="00AA6009" w:rsidRDefault="002A46BB">
      <w:pPr>
        <w:rPr>
          <w:lang w:val="it-IT"/>
        </w:rPr>
      </w:pPr>
    </w:p>
    <w:p w14:paraId="32695D45" w14:textId="77777777" w:rsidR="002A46BB" w:rsidRPr="00AA6009" w:rsidRDefault="002A46BB">
      <w:pPr>
        <w:rPr>
          <w:lang w:val="it-IT"/>
        </w:rPr>
      </w:pPr>
    </w:p>
  </w:endnote>
  <w:endnote w:id="778">
    <w:p w14:paraId="60006B6C" w14:textId="77777777" w:rsidR="002A46BB" w:rsidRPr="00AA6009" w:rsidRDefault="002A46BB">
      <w:pPr>
        <w:rPr>
          <w:lang w:val="it-IT"/>
        </w:rPr>
      </w:pPr>
    </w:p>
    <w:p w14:paraId="0F2BFDBB" w14:textId="77777777" w:rsidR="002A46BB" w:rsidRPr="00AA6009" w:rsidRDefault="002A46BB">
      <w:pPr>
        <w:rPr>
          <w:lang w:val="it-IT"/>
        </w:rPr>
      </w:pPr>
    </w:p>
  </w:endnote>
  <w:endnote w:id="779">
    <w:p w14:paraId="619DD13A" w14:textId="6B7A31B8" w:rsidR="002A46BB" w:rsidRPr="00AA6009" w:rsidRDefault="002A46BB">
      <w:pPr>
        <w:pStyle w:val="EndnoteText"/>
        <w:rPr>
          <w:lang w:val="it-IT"/>
        </w:rPr>
      </w:pPr>
      <w:r>
        <w:rPr>
          <w:rStyle w:val="EndnoteReference"/>
        </w:rPr>
        <w:endnoteRef/>
      </w:r>
      <w:r w:rsidRPr="00AA6009">
        <w:rPr>
          <w:lang w:val="it-IT"/>
        </w:rPr>
        <w:t xml:space="preserve"> </w:t>
      </w:r>
      <w:hyperlink r:id="rId600" w:history="1">
        <w:r w:rsidRPr="00AA6009">
          <w:rPr>
            <w:rStyle w:val="Hyperlink"/>
            <w:sz w:val="20"/>
            <w:lang w:val="it-IT"/>
          </w:rPr>
          <w:t>IV.A.1-13</w:t>
        </w:r>
      </w:hyperlink>
    </w:p>
  </w:endnote>
  <w:endnote w:id="780">
    <w:p w14:paraId="20D5DB06" w14:textId="0E900B86" w:rsidR="002A46BB" w:rsidRPr="00AA6009" w:rsidRDefault="002A46BB">
      <w:pPr>
        <w:pStyle w:val="EndnoteText"/>
        <w:rPr>
          <w:lang w:val="it-IT"/>
        </w:rPr>
      </w:pPr>
      <w:r>
        <w:rPr>
          <w:rStyle w:val="EndnoteReference"/>
        </w:rPr>
        <w:endnoteRef/>
      </w:r>
      <w:r w:rsidRPr="00AA6009">
        <w:rPr>
          <w:lang w:val="it-IT"/>
        </w:rPr>
        <w:t xml:space="preserve"> </w:t>
      </w:r>
      <w:hyperlink r:id="rId601" w:history="1">
        <w:r w:rsidRPr="00AA6009">
          <w:rPr>
            <w:rStyle w:val="Hyperlink"/>
            <w:sz w:val="20"/>
            <w:lang w:val="it-IT"/>
          </w:rPr>
          <w:t>IV.A.1-14</w:t>
        </w:r>
      </w:hyperlink>
    </w:p>
  </w:endnote>
  <w:endnote w:id="781">
    <w:p w14:paraId="6764901A" w14:textId="43FA3813" w:rsidR="002A46BB" w:rsidRPr="00AA6009" w:rsidRDefault="002A46BB">
      <w:pPr>
        <w:pStyle w:val="EndnoteText"/>
        <w:rPr>
          <w:lang w:val="it-IT"/>
        </w:rPr>
      </w:pPr>
      <w:r>
        <w:rPr>
          <w:rStyle w:val="EndnoteReference"/>
        </w:rPr>
        <w:endnoteRef/>
      </w:r>
      <w:r w:rsidRPr="00AA6009">
        <w:rPr>
          <w:lang w:val="it-IT"/>
        </w:rPr>
        <w:t xml:space="preserve"> </w:t>
      </w:r>
      <w:hyperlink r:id="rId602" w:history="1">
        <w:r w:rsidRPr="00AA6009">
          <w:rPr>
            <w:rStyle w:val="Hyperlink"/>
            <w:sz w:val="20"/>
            <w:lang w:val="it-IT"/>
          </w:rPr>
          <w:t>IV.A.1-1</w:t>
        </w:r>
      </w:hyperlink>
    </w:p>
  </w:endnote>
  <w:endnote w:id="782">
    <w:p w14:paraId="7EF82A69" w14:textId="012F3FA5" w:rsidR="002A46BB" w:rsidRPr="00AA6009" w:rsidRDefault="002A46BB">
      <w:pPr>
        <w:pStyle w:val="EndnoteText"/>
        <w:rPr>
          <w:lang w:val="it-IT"/>
        </w:rPr>
      </w:pPr>
      <w:r>
        <w:rPr>
          <w:rStyle w:val="EndnoteReference"/>
        </w:rPr>
        <w:endnoteRef/>
      </w:r>
      <w:r w:rsidRPr="00AA6009">
        <w:rPr>
          <w:lang w:val="it-IT"/>
        </w:rPr>
        <w:t xml:space="preserve"> </w:t>
      </w:r>
      <w:hyperlink r:id="rId603" w:history="1">
        <w:r w:rsidRPr="00AA6009">
          <w:rPr>
            <w:rStyle w:val="Hyperlink"/>
            <w:sz w:val="20"/>
            <w:lang w:val="it-IT"/>
          </w:rPr>
          <w:t>IV.A.1-8</w:t>
        </w:r>
      </w:hyperlink>
    </w:p>
  </w:endnote>
  <w:endnote w:id="783">
    <w:p w14:paraId="6C6A6A5D" w14:textId="710B6DC9" w:rsidR="002A46BB" w:rsidRPr="00AA6009" w:rsidRDefault="002A46BB">
      <w:pPr>
        <w:pStyle w:val="EndnoteText"/>
        <w:rPr>
          <w:lang w:val="it-IT"/>
        </w:rPr>
      </w:pPr>
      <w:r>
        <w:rPr>
          <w:rStyle w:val="EndnoteReference"/>
        </w:rPr>
        <w:endnoteRef/>
      </w:r>
      <w:r w:rsidRPr="00AA6009">
        <w:rPr>
          <w:lang w:val="it-IT"/>
        </w:rPr>
        <w:t xml:space="preserve"> </w:t>
      </w:r>
      <w:hyperlink r:id="rId604" w:history="1">
        <w:r w:rsidRPr="00AA6009">
          <w:rPr>
            <w:rStyle w:val="Hyperlink"/>
            <w:sz w:val="20"/>
            <w:lang w:val="it-IT"/>
          </w:rPr>
          <w:t>IV.A.1-2</w:t>
        </w:r>
      </w:hyperlink>
    </w:p>
  </w:endnote>
  <w:endnote w:id="784">
    <w:p w14:paraId="561E6858" w14:textId="5E6F6808" w:rsidR="002A46BB" w:rsidRPr="00AA6009" w:rsidRDefault="002A46BB">
      <w:pPr>
        <w:pStyle w:val="EndnoteText"/>
        <w:rPr>
          <w:lang w:val="it-IT"/>
        </w:rPr>
      </w:pPr>
      <w:r>
        <w:rPr>
          <w:rStyle w:val="EndnoteReference"/>
        </w:rPr>
        <w:endnoteRef/>
      </w:r>
      <w:r w:rsidRPr="00AA6009">
        <w:rPr>
          <w:lang w:val="it-IT"/>
        </w:rPr>
        <w:t xml:space="preserve"> </w:t>
      </w:r>
      <w:hyperlink r:id="rId605" w:history="1">
        <w:r w:rsidRPr="00AA6009">
          <w:rPr>
            <w:rStyle w:val="Hyperlink"/>
            <w:sz w:val="20"/>
            <w:lang w:val="it-IT"/>
          </w:rPr>
          <w:t>IV.A.1-11</w:t>
        </w:r>
      </w:hyperlink>
    </w:p>
  </w:endnote>
  <w:endnote w:id="785">
    <w:p w14:paraId="23DDE5D5" w14:textId="4BBFC198" w:rsidR="002A46BB" w:rsidRPr="00AA6009" w:rsidRDefault="002A46BB">
      <w:pPr>
        <w:pStyle w:val="EndnoteText"/>
        <w:rPr>
          <w:lang w:val="it-IT"/>
        </w:rPr>
      </w:pPr>
      <w:r>
        <w:rPr>
          <w:rStyle w:val="EndnoteReference"/>
        </w:rPr>
        <w:endnoteRef/>
      </w:r>
      <w:r w:rsidRPr="00AA6009">
        <w:rPr>
          <w:lang w:val="it-IT"/>
        </w:rPr>
        <w:t xml:space="preserve"> </w:t>
      </w:r>
      <w:hyperlink r:id="rId606" w:history="1">
        <w:r w:rsidRPr="00AA6009">
          <w:rPr>
            <w:rStyle w:val="Hyperlink"/>
            <w:sz w:val="20"/>
            <w:lang w:val="it-IT"/>
          </w:rPr>
          <w:t>IV.A.1-6</w:t>
        </w:r>
      </w:hyperlink>
    </w:p>
  </w:endnote>
  <w:endnote w:id="786">
    <w:p w14:paraId="523D60E5" w14:textId="3DCABD9A" w:rsidR="002A46BB" w:rsidRPr="00AA6009" w:rsidRDefault="002A46BB">
      <w:pPr>
        <w:pStyle w:val="EndnoteText"/>
        <w:rPr>
          <w:lang w:val="it-IT"/>
        </w:rPr>
      </w:pPr>
      <w:r>
        <w:rPr>
          <w:rStyle w:val="EndnoteReference"/>
        </w:rPr>
        <w:endnoteRef/>
      </w:r>
      <w:r w:rsidRPr="00AA6009">
        <w:rPr>
          <w:lang w:val="it-IT"/>
        </w:rPr>
        <w:t xml:space="preserve"> </w:t>
      </w:r>
      <w:hyperlink r:id="rId607" w:history="1">
        <w:r w:rsidRPr="00AA6009">
          <w:rPr>
            <w:rStyle w:val="Hyperlink"/>
            <w:sz w:val="20"/>
            <w:lang w:val="it-IT"/>
          </w:rPr>
          <w:t>IV.A.1-3</w:t>
        </w:r>
      </w:hyperlink>
    </w:p>
  </w:endnote>
  <w:endnote w:id="787">
    <w:p w14:paraId="2F27B064" w14:textId="1076A9A6" w:rsidR="002A46BB" w:rsidRPr="00AA6009" w:rsidRDefault="002A46BB">
      <w:pPr>
        <w:pStyle w:val="EndnoteText"/>
        <w:rPr>
          <w:lang w:val="it-IT"/>
        </w:rPr>
      </w:pPr>
      <w:r>
        <w:rPr>
          <w:rStyle w:val="EndnoteReference"/>
        </w:rPr>
        <w:endnoteRef/>
      </w:r>
      <w:r w:rsidRPr="00AA6009">
        <w:rPr>
          <w:lang w:val="it-IT"/>
        </w:rPr>
        <w:t xml:space="preserve"> </w:t>
      </w:r>
      <w:hyperlink r:id="rId608" w:history="1">
        <w:r w:rsidRPr="00AA6009">
          <w:rPr>
            <w:rStyle w:val="Hyperlink"/>
            <w:sz w:val="20"/>
            <w:lang w:val="it-IT"/>
          </w:rPr>
          <w:t>IV.A.1-12</w:t>
        </w:r>
      </w:hyperlink>
    </w:p>
  </w:endnote>
  <w:endnote w:id="788">
    <w:p w14:paraId="7B151C4F" w14:textId="3C8B99B2" w:rsidR="002A46BB" w:rsidRPr="00AA6009" w:rsidRDefault="002A46BB">
      <w:pPr>
        <w:pStyle w:val="EndnoteText"/>
        <w:rPr>
          <w:lang w:val="it-IT"/>
        </w:rPr>
      </w:pPr>
      <w:r>
        <w:rPr>
          <w:rStyle w:val="EndnoteReference"/>
        </w:rPr>
        <w:endnoteRef/>
      </w:r>
      <w:r w:rsidRPr="00AA6009">
        <w:rPr>
          <w:lang w:val="it-IT"/>
        </w:rPr>
        <w:t xml:space="preserve"> </w:t>
      </w:r>
      <w:hyperlink r:id="rId609" w:history="1">
        <w:r w:rsidRPr="00AA6009">
          <w:rPr>
            <w:rStyle w:val="Hyperlink"/>
            <w:sz w:val="20"/>
            <w:lang w:val="it-IT"/>
          </w:rPr>
          <w:t>IV.A.1-9</w:t>
        </w:r>
      </w:hyperlink>
    </w:p>
  </w:endnote>
  <w:endnote w:id="789">
    <w:p w14:paraId="5537BB0F" w14:textId="1A1EC6BA" w:rsidR="002A46BB" w:rsidRPr="00AA6009" w:rsidRDefault="002A46BB">
      <w:pPr>
        <w:pStyle w:val="EndnoteText"/>
        <w:rPr>
          <w:lang w:val="it-IT"/>
        </w:rPr>
      </w:pPr>
      <w:r>
        <w:rPr>
          <w:rStyle w:val="EndnoteReference"/>
        </w:rPr>
        <w:endnoteRef/>
      </w:r>
      <w:r w:rsidRPr="00AA6009">
        <w:rPr>
          <w:lang w:val="it-IT"/>
        </w:rPr>
        <w:t xml:space="preserve"> </w:t>
      </w:r>
      <w:hyperlink r:id="rId610" w:history="1">
        <w:r w:rsidRPr="00AA6009">
          <w:rPr>
            <w:rStyle w:val="Hyperlink"/>
            <w:sz w:val="20"/>
            <w:lang w:val="it-IT"/>
          </w:rPr>
          <w:t>IV.A.1-15</w:t>
        </w:r>
      </w:hyperlink>
    </w:p>
  </w:endnote>
  <w:endnote w:id="790">
    <w:p w14:paraId="08DC02C1" w14:textId="285223EF" w:rsidR="002A46BB" w:rsidRPr="00AA6009" w:rsidRDefault="002A46BB">
      <w:pPr>
        <w:pStyle w:val="EndnoteText"/>
        <w:rPr>
          <w:lang w:val="it-IT"/>
        </w:rPr>
      </w:pPr>
      <w:r>
        <w:rPr>
          <w:rStyle w:val="EndnoteReference"/>
        </w:rPr>
        <w:endnoteRef/>
      </w:r>
      <w:r w:rsidRPr="00AA6009">
        <w:rPr>
          <w:lang w:val="it-IT"/>
        </w:rPr>
        <w:t xml:space="preserve"> </w:t>
      </w:r>
      <w:hyperlink r:id="rId611" w:history="1">
        <w:r w:rsidRPr="00AA6009">
          <w:rPr>
            <w:rStyle w:val="Hyperlink"/>
            <w:sz w:val="20"/>
            <w:lang w:val="it-IT"/>
          </w:rPr>
          <w:t>IV.A.1-4</w:t>
        </w:r>
      </w:hyperlink>
    </w:p>
  </w:endnote>
  <w:endnote w:id="791">
    <w:p w14:paraId="0478BD1A" w14:textId="7CE63F45" w:rsidR="002A46BB" w:rsidRPr="00AA6009" w:rsidRDefault="002A46BB">
      <w:pPr>
        <w:pStyle w:val="EndnoteText"/>
        <w:rPr>
          <w:lang w:val="it-IT"/>
        </w:rPr>
      </w:pPr>
      <w:r>
        <w:rPr>
          <w:rStyle w:val="EndnoteReference"/>
        </w:rPr>
        <w:endnoteRef/>
      </w:r>
      <w:r w:rsidRPr="00AA6009">
        <w:rPr>
          <w:lang w:val="it-IT"/>
        </w:rPr>
        <w:t xml:space="preserve"> </w:t>
      </w:r>
      <w:hyperlink r:id="rId612" w:history="1">
        <w:r w:rsidRPr="00AA6009">
          <w:rPr>
            <w:rStyle w:val="Hyperlink"/>
            <w:sz w:val="20"/>
            <w:lang w:val="it-IT"/>
          </w:rPr>
          <w:t>IV.A.1-7</w:t>
        </w:r>
      </w:hyperlink>
    </w:p>
  </w:endnote>
  <w:endnote w:id="792">
    <w:p w14:paraId="39DE1587" w14:textId="7404ED43" w:rsidR="002A46BB" w:rsidRPr="00AA6009" w:rsidRDefault="002A46BB">
      <w:pPr>
        <w:pStyle w:val="EndnoteText"/>
        <w:rPr>
          <w:lang w:val="it-IT"/>
        </w:rPr>
      </w:pPr>
      <w:r>
        <w:rPr>
          <w:rStyle w:val="EndnoteReference"/>
        </w:rPr>
        <w:endnoteRef/>
      </w:r>
      <w:r w:rsidRPr="00AA6009">
        <w:rPr>
          <w:lang w:val="it-IT"/>
        </w:rPr>
        <w:t xml:space="preserve"> IV.A.1-5</w:t>
      </w:r>
    </w:p>
  </w:endnote>
  <w:endnote w:id="793">
    <w:p w14:paraId="46073C4A" w14:textId="663552B4" w:rsidR="002A46BB" w:rsidRPr="00AA6009" w:rsidRDefault="002A46BB">
      <w:pPr>
        <w:pStyle w:val="EndnoteText"/>
        <w:rPr>
          <w:lang w:val="it-IT"/>
        </w:rPr>
      </w:pPr>
      <w:r>
        <w:rPr>
          <w:rStyle w:val="EndnoteReference"/>
        </w:rPr>
        <w:endnoteRef/>
      </w:r>
      <w:r w:rsidRPr="00AA6009">
        <w:rPr>
          <w:lang w:val="it-IT"/>
        </w:rPr>
        <w:t xml:space="preserve"> </w:t>
      </w:r>
      <w:hyperlink r:id="rId613" w:history="1">
        <w:r w:rsidRPr="00AA6009">
          <w:rPr>
            <w:rStyle w:val="Hyperlink"/>
            <w:sz w:val="20"/>
            <w:lang w:val="it-IT"/>
          </w:rPr>
          <w:t>IV.A.2-7</w:t>
        </w:r>
      </w:hyperlink>
    </w:p>
  </w:endnote>
  <w:endnote w:id="794">
    <w:p w14:paraId="10B315FF" w14:textId="514BAAE1" w:rsidR="002A46BB" w:rsidRPr="00AA6009" w:rsidRDefault="002A46BB">
      <w:pPr>
        <w:pStyle w:val="EndnoteText"/>
        <w:rPr>
          <w:lang w:val="it-IT"/>
        </w:rPr>
      </w:pPr>
      <w:r>
        <w:rPr>
          <w:rStyle w:val="EndnoteReference"/>
        </w:rPr>
        <w:endnoteRef/>
      </w:r>
      <w:r w:rsidRPr="00AA6009">
        <w:rPr>
          <w:lang w:val="it-IT"/>
        </w:rPr>
        <w:t xml:space="preserve"> </w:t>
      </w:r>
      <w:hyperlink r:id="rId614" w:history="1">
        <w:r w:rsidRPr="00AA6009">
          <w:rPr>
            <w:rStyle w:val="Hyperlink"/>
            <w:sz w:val="20"/>
            <w:lang w:val="it-IT"/>
          </w:rPr>
          <w:t>IV.A.2-9</w:t>
        </w:r>
      </w:hyperlink>
    </w:p>
  </w:endnote>
  <w:endnote w:id="795">
    <w:p w14:paraId="587870BB" w14:textId="6D5841BA" w:rsidR="002A46BB" w:rsidRPr="00AA6009" w:rsidRDefault="002A46BB">
      <w:pPr>
        <w:pStyle w:val="EndnoteText"/>
        <w:rPr>
          <w:lang w:val="it-IT"/>
        </w:rPr>
      </w:pPr>
      <w:r>
        <w:rPr>
          <w:rStyle w:val="EndnoteReference"/>
        </w:rPr>
        <w:endnoteRef/>
      </w:r>
      <w:r w:rsidRPr="00AA6009">
        <w:rPr>
          <w:lang w:val="it-IT"/>
        </w:rPr>
        <w:t xml:space="preserve"> </w:t>
      </w:r>
      <w:hyperlink r:id="rId615" w:history="1">
        <w:r w:rsidRPr="00AA6009">
          <w:rPr>
            <w:rStyle w:val="Hyperlink"/>
            <w:sz w:val="20"/>
            <w:lang w:val="it-IT"/>
          </w:rPr>
          <w:t>IV.A.2-8</w:t>
        </w:r>
      </w:hyperlink>
    </w:p>
  </w:endnote>
  <w:endnote w:id="796">
    <w:p w14:paraId="08238496" w14:textId="6B2610B3" w:rsidR="002A46BB" w:rsidRPr="00AA6009" w:rsidRDefault="002A46BB">
      <w:pPr>
        <w:pStyle w:val="EndnoteText"/>
        <w:rPr>
          <w:lang w:val="it-IT"/>
        </w:rPr>
      </w:pPr>
      <w:r>
        <w:rPr>
          <w:rStyle w:val="EndnoteReference"/>
        </w:rPr>
        <w:endnoteRef/>
      </w:r>
      <w:r w:rsidRPr="00AA6009">
        <w:rPr>
          <w:lang w:val="it-IT"/>
        </w:rPr>
        <w:t xml:space="preserve"> </w:t>
      </w:r>
      <w:hyperlink r:id="rId616" w:history="1">
        <w:r w:rsidRPr="00AA6009">
          <w:rPr>
            <w:rStyle w:val="Hyperlink"/>
            <w:sz w:val="20"/>
            <w:lang w:val="it-IT"/>
          </w:rPr>
          <w:t>IV.A.2-6</w:t>
        </w:r>
      </w:hyperlink>
    </w:p>
  </w:endnote>
  <w:endnote w:id="797">
    <w:p w14:paraId="426BBF88" w14:textId="7E7F9219" w:rsidR="002A46BB" w:rsidRPr="00AA6009" w:rsidRDefault="002A46BB">
      <w:pPr>
        <w:pStyle w:val="EndnoteText"/>
        <w:rPr>
          <w:lang w:val="it-IT"/>
        </w:rPr>
      </w:pPr>
      <w:r>
        <w:rPr>
          <w:rStyle w:val="EndnoteReference"/>
        </w:rPr>
        <w:endnoteRef/>
      </w:r>
      <w:r w:rsidRPr="00AA6009">
        <w:rPr>
          <w:lang w:val="it-IT"/>
        </w:rPr>
        <w:t xml:space="preserve"> </w:t>
      </w:r>
      <w:hyperlink r:id="rId617" w:history="1">
        <w:r w:rsidRPr="00AA6009">
          <w:rPr>
            <w:rStyle w:val="Hyperlink"/>
            <w:sz w:val="20"/>
            <w:lang w:val="it-IT"/>
          </w:rPr>
          <w:t>IV.A.2-12</w:t>
        </w:r>
      </w:hyperlink>
    </w:p>
  </w:endnote>
  <w:endnote w:id="798">
    <w:p w14:paraId="526E09D0" w14:textId="0A1708A3" w:rsidR="002A46BB" w:rsidRPr="00AA6009" w:rsidRDefault="002A46BB">
      <w:pPr>
        <w:pStyle w:val="EndnoteText"/>
        <w:rPr>
          <w:lang w:val="it-IT"/>
        </w:rPr>
      </w:pPr>
      <w:r>
        <w:rPr>
          <w:rStyle w:val="EndnoteReference"/>
        </w:rPr>
        <w:endnoteRef/>
      </w:r>
      <w:r w:rsidRPr="00AA6009">
        <w:rPr>
          <w:lang w:val="it-IT"/>
        </w:rPr>
        <w:t xml:space="preserve"> </w:t>
      </w:r>
      <w:hyperlink r:id="rId618" w:history="1">
        <w:r w:rsidRPr="00AA6009">
          <w:rPr>
            <w:rStyle w:val="Hyperlink"/>
            <w:sz w:val="20"/>
            <w:lang w:val="it-IT"/>
          </w:rPr>
          <w:t>IV.A.2-2</w:t>
        </w:r>
      </w:hyperlink>
    </w:p>
  </w:endnote>
  <w:endnote w:id="799">
    <w:p w14:paraId="581A9987" w14:textId="38A3F4AD" w:rsidR="002A46BB" w:rsidRPr="00AA6009" w:rsidRDefault="002A46BB">
      <w:pPr>
        <w:pStyle w:val="EndnoteText"/>
        <w:rPr>
          <w:lang w:val="it-IT"/>
        </w:rPr>
      </w:pPr>
      <w:r>
        <w:rPr>
          <w:rStyle w:val="EndnoteReference"/>
        </w:rPr>
        <w:endnoteRef/>
      </w:r>
      <w:r w:rsidRPr="00AA6009">
        <w:rPr>
          <w:lang w:val="it-IT"/>
        </w:rPr>
        <w:t xml:space="preserve"> </w:t>
      </w:r>
      <w:hyperlink r:id="rId619" w:history="1">
        <w:r w:rsidRPr="00AA6009">
          <w:rPr>
            <w:rStyle w:val="Hyperlink"/>
            <w:sz w:val="20"/>
            <w:lang w:val="it-IT"/>
          </w:rPr>
          <w:t>IV.A.2-1</w:t>
        </w:r>
      </w:hyperlink>
    </w:p>
  </w:endnote>
  <w:endnote w:id="800">
    <w:p w14:paraId="7F08831B" w14:textId="5E79A260" w:rsidR="002A46BB" w:rsidRPr="00AA6009" w:rsidRDefault="002A46BB">
      <w:pPr>
        <w:pStyle w:val="EndnoteText"/>
        <w:rPr>
          <w:lang w:val="it-IT"/>
        </w:rPr>
      </w:pPr>
      <w:r>
        <w:rPr>
          <w:rStyle w:val="EndnoteReference"/>
        </w:rPr>
        <w:endnoteRef/>
      </w:r>
      <w:r w:rsidRPr="00AA6009">
        <w:rPr>
          <w:lang w:val="it-IT"/>
        </w:rPr>
        <w:t xml:space="preserve"> </w:t>
      </w:r>
      <w:hyperlink r:id="rId620" w:history="1">
        <w:r w:rsidRPr="00AA6009">
          <w:rPr>
            <w:rStyle w:val="Hyperlink"/>
            <w:sz w:val="20"/>
            <w:lang w:val="it-IT"/>
          </w:rPr>
          <w:t>IV.A.2-9</w:t>
        </w:r>
      </w:hyperlink>
    </w:p>
  </w:endnote>
  <w:endnote w:id="801">
    <w:p w14:paraId="5ECCF36B" w14:textId="48CFE58F" w:rsidR="002A46BB" w:rsidRPr="00AA6009" w:rsidRDefault="002A46BB">
      <w:pPr>
        <w:pStyle w:val="EndnoteText"/>
        <w:rPr>
          <w:lang w:val="it-IT"/>
        </w:rPr>
      </w:pPr>
      <w:r>
        <w:rPr>
          <w:rStyle w:val="EndnoteReference"/>
        </w:rPr>
        <w:endnoteRef/>
      </w:r>
      <w:r w:rsidRPr="00AA6009">
        <w:rPr>
          <w:lang w:val="it-IT"/>
        </w:rPr>
        <w:t xml:space="preserve"> </w:t>
      </w:r>
      <w:hyperlink r:id="rId621" w:history="1">
        <w:r w:rsidRPr="00AA6009">
          <w:rPr>
            <w:rStyle w:val="Hyperlink"/>
            <w:sz w:val="20"/>
            <w:lang w:val="it-IT"/>
          </w:rPr>
          <w:t>IV.A.2-5</w:t>
        </w:r>
      </w:hyperlink>
    </w:p>
  </w:endnote>
  <w:endnote w:id="802">
    <w:p w14:paraId="77BAA1DC" w14:textId="0C76A3BB" w:rsidR="002A46BB" w:rsidRPr="00AA6009" w:rsidRDefault="002A46BB">
      <w:pPr>
        <w:pStyle w:val="EndnoteText"/>
        <w:rPr>
          <w:lang w:val="it-IT"/>
        </w:rPr>
      </w:pPr>
      <w:r>
        <w:rPr>
          <w:rStyle w:val="EndnoteReference"/>
        </w:rPr>
        <w:endnoteRef/>
      </w:r>
      <w:r w:rsidRPr="00AA6009">
        <w:rPr>
          <w:lang w:val="it-IT"/>
        </w:rPr>
        <w:t xml:space="preserve"> </w:t>
      </w:r>
      <w:hyperlink r:id="rId622" w:history="1">
        <w:r w:rsidRPr="00AA6009">
          <w:rPr>
            <w:rStyle w:val="Hyperlink"/>
            <w:sz w:val="20"/>
            <w:lang w:val="it-IT"/>
          </w:rPr>
          <w:t>IV.A.2-3</w:t>
        </w:r>
      </w:hyperlink>
    </w:p>
  </w:endnote>
  <w:endnote w:id="803">
    <w:p w14:paraId="792DB011" w14:textId="17D9F892" w:rsidR="002A46BB" w:rsidRPr="00AA6009" w:rsidRDefault="002A46BB">
      <w:pPr>
        <w:pStyle w:val="EndnoteText"/>
        <w:rPr>
          <w:lang w:val="it-IT"/>
        </w:rPr>
      </w:pPr>
      <w:r>
        <w:rPr>
          <w:rStyle w:val="EndnoteReference"/>
        </w:rPr>
        <w:endnoteRef/>
      </w:r>
      <w:r w:rsidRPr="00AA6009">
        <w:rPr>
          <w:lang w:val="it-IT"/>
        </w:rPr>
        <w:t xml:space="preserve"> </w:t>
      </w:r>
      <w:hyperlink r:id="rId623" w:history="1">
        <w:r w:rsidRPr="00AA6009">
          <w:rPr>
            <w:rStyle w:val="Hyperlink"/>
            <w:sz w:val="20"/>
            <w:lang w:val="it-IT"/>
          </w:rPr>
          <w:t>IV.A.2-10</w:t>
        </w:r>
      </w:hyperlink>
    </w:p>
  </w:endnote>
  <w:endnote w:id="804">
    <w:p w14:paraId="58C88F7F" w14:textId="6E4A51F4" w:rsidR="002A46BB" w:rsidRPr="00AA6009" w:rsidRDefault="002A46BB">
      <w:pPr>
        <w:pStyle w:val="EndnoteText"/>
        <w:rPr>
          <w:lang w:val="it-IT"/>
        </w:rPr>
      </w:pPr>
      <w:r>
        <w:rPr>
          <w:rStyle w:val="EndnoteReference"/>
        </w:rPr>
        <w:endnoteRef/>
      </w:r>
      <w:r w:rsidRPr="00AA6009">
        <w:rPr>
          <w:lang w:val="it-IT"/>
        </w:rPr>
        <w:t xml:space="preserve"> </w:t>
      </w:r>
      <w:hyperlink r:id="rId624" w:history="1">
        <w:r w:rsidRPr="00AA6009">
          <w:rPr>
            <w:rStyle w:val="Hyperlink"/>
            <w:sz w:val="20"/>
            <w:lang w:val="it-IT"/>
          </w:rPr>
          <w:t>IV.A.2-11</w:t>
        </w:r>
      </w:hyperlink>
    </w:p>
  </w:endnote>
  <w:endnote w:id="805">
    <w:p w14:paraId="0DC19551" w14:textId="19FCEA38" w:rsidR="002A46BB" w:rsidRPr="00AA6009" w:rsidRDefault="002A46BB">
      <w:pPr>
        <w:pStyle w:val="EndnoteText"/>
        <w:rPr>
          <w:lang w:val="it-IT"/>
        </w:rPr>
      </w:pPr>
      <w:r>
        <w:rPr>
          <w:rStyle w:val="EndnoteReference"/>
        </w:rPr>
        <w:endnoteRef/>
      </w:r>
      <w:r w:rsidRPr="00AA6009">
        <w:rPr>
          <w:lang w:val="it-IT"/>
        </w:rPr>
        <w:t xml:space="preserve"> </w:t>
      </w:r>
      <w:hyperlink r:id="rId625" w:history="1">
        <w:r w:rsidRPr="00AA6009">
          <w:rPr>
            <w:rStyle w:val="Hyperlink"/>
            <w:sz w:val="20"/>
            <w:lang w:val="it-IT"/>
          </w:rPr>
          <w:t>IV.A.3-7</w:t>
        </w:r>
      </w:hyperlink>
    </w:p>
  </w:endnote>
  <w:endnote w:id="806">
    <w:p w14:paraId="41AD173F" w14:textId="094EDA19" w:rsidR="002A46BB" w:rsidRPr="00AA6009" w:rsidRDefault="002A46BB">
      <w:pPr>
        <w:pStyle w:val="EndnoteText"/>
        <w:rPr>
          <w:lang w:val="it-IT"/>
        </w:rPr>
      </w:pPr>
      <w:r>
        <w:rPr>
          <w:rStyle w:val="EndnoteReference"/>
        </w:rPr>
        <w:endnoteRef/>
      </w:r>
      <w:r w:rsidRPr="00AA6009">
        <w:rPr>
          <w:lang w:val="it-IT"/>
        </w:rPr>
        <w:t xml:space="preserve"> </w:t>
      </w:r>
      <w:hyperlink r:id="rId626" w:history="1">
        <w:r w:rsidRPr="00AA6009">
          <w:rPr>
            <w:rStyle w:val="Hyperlink"/>
            <w:sz w:val="20"/>
            <w:lang w:val="it-IT"/>
          </w:rPr>
          <w:t>IV.A.3-6</w:t>
        </w:r>
      </w:hyperlink>
    </w:p>
  </w:endnote>
  <w:endnote w:id="807">
    <w:p w14:paraId="010D31B0" w14:textId="1846371F" w:rsidR="002A46BB" w:rsidRPr="00AA6009" w:rsidRDefault="002A46BB">
      <w:pPr>
        <w:pStyle w:val="EndnoteText"/>
        <w:rPr>
          <w:lang w:val="it-IT"/>
        </w:rPr>
      </w:pPr>
      <w:r>
        <w:rPr>
          <w:rStyle w:val="EndnoteReference"/>
        </w:rPr>
        <w:endnoteRef/>
      </w:r>
      <w:r w:rsidRPr="00AA6009">
        <w:rPr>
          <w:lang w:val="it-IT"/>
        </w:rPr>
        <w:t xml:space="preserve"> </w:t>
      </w:r>
      <w:hyperlink r:id="rId627" w:history="1">
        <w:r w:rsidRPr="00AA6009">
          <w:rPr>
            <w:rStyle w:val="Hyperlink"/>
            <w:sz w:val="20"/>
            <w:lang w:val="it-IT"/>
          </w:rPr>
          <w:t>IV.A.3-4</w:t>
        </w:r>
      </w:hyperlink>
    </w:p>
  </w:endnote>
  <w:endnote w:id="808">
    <w:p w14:paraId="0055ABE0" w14:textId="71B513EC" w:rsidR="002A46BB" w:rsidRPr="00AA6009" w:rsidRDefault="002A46BB">
      <w:pPr>
        <w:pStyle w:val="EndnoteText"/>
        <w:rPr>
          <w:lang w:val="it-IT"/>
        </w:rPr>
      </w:pPr>
      <w:r>
        <w:rPr>
          <w:rStyle w:val="EndnoteReference"/>
        </w:rPr>
        <w:endnoteRef/>
      </w:r>
      <w:r w:rsidRPr="00AA6009">
        <w:rPr>
          <w:lang w:val="it-IT"/>
        </w:rPr>
        <w:t xml:space="preserve"> </w:t>
      </w:r>
      <w:hyperlink r:id="rId628" w:history="1">
        <w:r w:rsidRPr="00AA6009">
          <w:rPr>
            <w:rStyle w:val="Hyperlink"/>
            <w:sz w:val="20"/>
            <w:lang w:val="it-IT"/>
          </w:rPr>
          <w:t>IV.A.3-3</w:t>
        </w:r>
      </w:hyperlink>
    </w:p>
  </w:endnote>
  <w:endnote w:id="809">
    <w:p w14:paraId="239AFB1C" w14:textId="6859AE21" w:rsidR="002A46BB" w:rsidRPr="00AA6009" w:rsidRDefault="002A46BB">
      <w:pPr>
        <w:pStyle w:val="EndnoteText"/>
        <w:rPr>
          <w:lang w:val="it-IT"/>
        </w:rPr>
      </w:pPr>
      <w:r>
        <w:rPr>
          <w:rStyle w:val="EndnoteReference"/>
        </w:rPr>
        <w:endnoteRef/>
      </w:r>
      <w:r w:rsidRPr="00AA6009">
        <w:rPr>
          <w:lang w:val="it-IT"/>
        </w:rPr>
        <w:t xml:space="preserve"> </w:t>
      </w:r>
      <w:hyperlink r:id="rId629" w:history="1">
        <w:r w:rsidRPr="00AA6009">
          <w:rPr>
            <w:rStyle w:val="Hyperlink"/>
            <w:sz w:val="20"/>
            <w:lang w:val="it-IT"/>
          </w:rPr>
          <w:t>IV.A.3-1</w:t>
        </w:r>
      </w:hyperlink>
    </w:p>
  </w:endnote>
  <w:endnote w:id="810">
    <w:p w14:paraId="12CBDFF8" w14:textId="420DE710" w:rsidR="002A46BB" w:rsidRPr="00AA6009" w:rsidRDefault="002A46BB">
      <w:pPr>
        <w:pStyle w:val="EndnoteText"/>
        <w:rPr>
          <w:lang w:val="it-IT"/>
        </w:rPr>
      </w:pPr>
      <w:r>
        <w:rPr>
          <w:rStyle w:val="EndnoteReference"/>
        </w:rPr>
        <w:endnoteRef/>
      </w:r>
      <w:r w:rsidRPr="00AA6009">
        <w:rPr>
          <w:lang w:val="it-IT"/>
        </w:rPr>
        <w:t xml:space="preserve"> </w:t>
      </w:r>
      <w:hyperlink r:id="rId630" w:history="1">
        <w:r w:rsidRPr="00AA6009">
          <w:rPr>
            <w:rStyle w:val="Hyperlink"/>
            <w:sz w:val="20"/>
            <w:lang w:val="it-IT"/>
          </w:rPr>
          <w:t>IV.A.3-5</w:t>
        </w:r>
      </w:hyperlink>
    </w:p>
  </w:endnote>
  <w:endnote w:id="811">
    <w:p w14:paraId="1B862724" w14:textId="1BF811A4" w:rsidR="002A46BB" w:rsidRPr="00AA6009" w:rsidRDefault="002A46BB">
      <w:pPr>
        <w:pStyle w:val="EndnoteText"/>
        <w:rPr>
          <w:lang w:val="it-IT"/>
        </w:rPr>
      </w:pPr>
      <w:r>
        <w:rPr>
          <w:rStyle w:val="EndnoteReference"/>
        </w:rPr>
        <w:endnoteRef/>
      </w:r>
      <w:r w:rsidRPr="00AA6009">
        <w:rPr>
          <w:lang w:val="it-IT"/>
        </w:rPr>
        <w:t xml:space="preserve"> </w:t>
      </w:r>
      <w:hyperlink r:id="rId631" w:history="1">
        <w:r w:rsidRPr="00AA6009">
          <w:rPr>
            <w:rStyle w:val="Hyperlink"/>
            <w:sz w:val="20"/>
            <w:lang w:val="it-IT"/>
          </w:rPr>
          <w:t>IV.A.3-2</w:t>
        </w:r>
      </w:hyperlink>
    </w:p>
  </w:endnote>
  <w:endnote w:id="812">
    <w:p w14:paraId="3ED4BB4B" w14:textId="20DECE27" w:rsidR="002A46BB" w:rsidRPr="00AA6009" w:rsidRDefault="002A46BB">
      <w:pPr>
        <w:pStyle w:val="EndnoteText"/>
        <w:rPr>
          <w:lang w:val="it-IT"/>
        </w:rPr>
      </w:pPr>
      <w:r>
        <w:rPr>
          <w:rStyle w:val="EndnoteReference"/>
        </w:rPr>
        <w:endnoteRef/>
      </w:r>
      <w:r w:rsidRPr="00AA6009">
        <w:rPr>
          <w:lang w:val="it-IT"/>
        </w:rPr>
        <w:t xml:space="preserve"> </w:t>
      </w:r>
      <w:hyperlink r:id="rId632" w:history="1">
        <w:r w:rsidRPr="00AA6009">
          <w:rPr>
            <w:rStyle w:val="Hyperlink"/>
            <w:sz w:val="20"/>
            <w:lang w:val="it-IT"/>
          </w:rPr>
          <w:t>IV.A.4-4</w:t>
        </w:r>
      </w:hyperlink>
    </w:p>
  </w:endnote>
  <w:endnote w:id="813">
    <w:p w14:paraId="757D7934" w14:textId="7EC4079E" w:rsidR="002A46BB" w:rsidRPr="00AA6009" w:rsidRDefault="002A46BB">
      <w:pPr>
        <w:pStyle w:val="EndnoteText"/>
        <w:rPr>
          <w:lang w:val="it-IT"/>
        </w:rPr>
      </w:pPr>
      <w:r>
        <w:rPr>
          <w:rStyle w:val="EndnoteReference"/>
        </w:rPr>
        <w:endnoteRef/>
      </w:r>
      <w:r w:rsidRPr="00AA6009">
        <w:rPr>
          <w:lang w:val="it-IT"/>
        </w:rPr>
        <w:t xml:space="preserve"> </w:t>
      </w:r>
      <w:hyperlink r:id="rId633" w:history="1">
        <w:r w:rsidRPr="00AA6009">
          <w:rPr>
            <w:rStyle w:val="Hyperlink"/>
            <w:sz w:val="20"/>
            <w:lang w:val="it-IT"/>
          </w:rPr>
          <w:t>IV.A.4-5</w:t>
        </w:r>
      </w:hyperlink>
    </w:p>
  </w:endnote>
  <w:endnote w:id="814">
    <w:p w14:paraId="269261F1" w14:textId="7DAD02DB" w:rsidR="002A46BB" w:rsidRPr="00AA6009" w:rsidRDefault="002A46BB">
      <w:pPr>
        <w:pStyle w:val="EndnoteText"/>
        <w:rPr>
          <w:lang w:val="it-IT"/>
        </w:rPr>
      </w:pPr>
      <w:r>
        <w:rPr>
          <w:rStyle w:val="EndnoteReference"/>
        </w:rPr>
        <w:endnoteRef/>
      </w:r>
      <w:r w:rsidRPr="00AA6009">
        <w:rPr>
          <w:lang w:val="it-IT"/>
        </w:rPr>
        <w:t xml:space="preserve"> </w:t>
      </w:r>
      <w:hyperlink r:id="rId634" w:history="1">
        <w:r w:rsidRPr="00AA6009">
          <w:rPr>
            <w:rStyle w:val="Hyperlink"/>
            <w:sz w:val="20"/>
            <w:lang w:val="it-IT"/>
          </w:rPr>
          <w:t>IV.A.4-6</w:t>
        </w:r>
      </w:hyperlink>
    </w:p>
  </w:endnote>
  <w:endnote w:id="815">
    <w:p w14:paraId="31F4B20C" w14:textId="64BE4F21" w:rsidR="002A46BB" w:rsidRPr="00AA6009" w:rsidRDefault="002A46BB">
      <w:pPr>
        <w:pStyle w:val="EndnoteText"/>
        <w:rPr>
          <w:lang w:val="it-IT"/>
        </w:rPr>
      </w:pPr>
      <w:r>
        <w:rPr>
          <w:rStyle w:val="EndnoteReference"/>
        </w:rPr>
        <w:endnoteRef/>
      </w:r>
      <w:r w:rsidRPr="00AA6009">
        <w:rPr>
          <w:lang w:val="it-IT"/>
        </w:rPr>
        <w:t xml:space="preserve"> </w:t>
      </w:r>
      <w:hyperlink r:id="rId635" w:history="1">
        <w:r w:rsidRPr="00AA6009">
          <w:rPr>
            <w:rStyle w:val="Hyperlink"/>
            <w:sz w:val="20"/>
            <w:lang w:val="it-IT"/>
          </w:rPr>
          <w:t>IV.A.4-1</w:t>
        </w:r>
      </w:hyperlink>
    </w:p>
  </w:endnote>
  <w:endnote w:id="816">
    <w:p w14:paraId="1F0500AA" w14:textId="7A3ADD49" w:rsidR="002A46BB" w:rsidRPr="00AA6009" w:rsidRDefault="002A46BB">
      <w:pPr>
        <w:pStyle w:val="EndnoteText"/>
        <w:rPr>
          <w:lang w:val="it-IT"/>
        </w:rPr>
      </w:pPr>
      <w:r>
        <w:rPr>
          <w:rStyle w:val="EndnoteReference"/>
        </w:rPr>
        <w:endnoteRef/>
      </w:r>
      <w:r w:rsidRPr="00AA6009">
        <w:rPr>
          <w:lang w:val="it-IT"/>
        </w:rPr>
        <w:t xml:space="preserve"> </w:t>
      </w:r>
      <w:hyperlink r:id="rId636" w:history="1">
        <w:r w:rsidRPr="00AA6009">
          <w:rPr>
            <w:rStyle w:val="Hyperlink"/>
            <w:sz w:val="20"/>
            <w:lang w:val="it-IT"/>
          </w:rPr>
          <w:t>IV.A.4-1</w:t>
        </w:r>
      </w:hyperlink>
    </w:p>
  </w:endnote>
  <w:endnote w:id="817">
    <w:p w14:paraId="59E91C61" w14:textId="2027D8A0" w:rsidR="002A46BB" w:rsidRPr="00AA6009" w:rsidRDefault="002A46BB">
      <w:pPr>
        <w:pStyle w:val="EndnoteText"/>
        <w:rPr>
          <w:lang w:val="it-IT"/>
        </w:rPr>
      </w:pPr>
      <w:r>
        <w:rPr>
          <w:rStyle w:val="EndnoteReference"/>
        </w:rPr>
        <w:endnoteRef/>
      </w:r>
      <w:r w:rsidRPr="00AA6009">
        <w:rPr>
          <w:lang w:val="it-IT"/>
        </w:rPr>
        <w:t xml:space="preserve"> </w:t>
      </w:r>
      <w:hyperlink r:id="rId637" w:history="1">
        <w:r w:rsidRPr="00AA6009">
          <w:rPr>
            <w:rStyle w:val="Hyperlink"/>
            <w:sz w:val="20"/>
            <w:lang w:val="it-IT"/>
          </w:rPr>
          <w:t>IV.A.4-2</w:t>
        </w:r>
      </w:hyperlink>
    </w:p>
  </w:endnote>
  <w:endnote w:id="818">
    <w:p w14:paraId="222C9732" w14:textId="3FC4E4F6" w:rsidR="002A46BB" w:rsidRPr="00AA6009" w:rsidRDefault="002A46BB">
      <w:pPr>
        <w:pStyle w:val="EndnoteText"/>
        <w:rPr>
          <w:lang w:val="it-IT"/>
        </w:rPr>
      </w:pPr>
      <w:r>
        <w:rPr>
          <w:rStyle w:val="EndnoteReference"/>
        </w:rPr>
        <w:endnoteRef/>
      </w:r>
      <w:r w:rsidRPr="00AA6009">
        <w:rPr>
          <w:lang w:val="it-IT"/>
        </w:rPr>
        <w:t xml:space="preserve"> </w:t>
      </w:r>
      <w:hyperlink r:id="rId638" w:history="1">
        <w:r w:rsidRPr="00AA6009">
          <w:rPr>
            <w:rStyle w:val="Hyperlink"/>
            <w:sz w:val="20"/>
            <w:lang w:val="it-IT"/>
          </w:rPr>
          <w:t>IV.A.4-3</w:t>
        </w:r>
      </w:hyperlink>
    </w:p>
  </w:endnote>
  <w:endnote w:id="819">
    <w:p w14:paraId="40DBC85D" w14:textId="66EF2535" w:rsidR="002A46BB" w:rsidRPr="00AA6009" w:rsidRDefault="002A46BB">
      <w:pPr>
        <w:pStyle w:val="EndnoteText"/>
        <w:rPr>
          <w:lang w:val="it-IT"/>
        </w:rPr>
      </w:pPr>
      <w:r>
        <w:rPr>
          <w:rStyle w:val="EndnoteReference"/>
        </w:rPr>
        <w:endnoteRef/>
      </w:r>
      <w:r w:rsidRPr="00AA6009">
        <w:rPr>
          <w:lang w:val="it-IT"/>
        </w:rPr>
        <w:t xml:space="preserve"> </w:t>
      </w:r>
      <w:hyperlink r:id="rId639" w:history="1">
        <w:r w:rsidRPr="00AA6009">
          <w:rPr>
            <w:rStyle w:val="Hyperlink"/>
            <w:sz w:val="20"/>
            <w:lang w:val="it-IT"/>
          </w:rPr>
          <w:t>IV.A.5-1</w:t>
        </w:r>
      </w:hyperlink>
    </w:p>
  </w:endnote>
  <w:endnote w:id="820">
    <w:p w14:paraId="1F168C35" w14:textId="043FF9E0" w:rsidR="002A46BB" w:rsidRPr="00AA6009" w:rsidRDefault="002A46BB">
      <w:pPr>
        <w:pStyle w:val="EndnoteText"/>
        <w:rPr>
          <w:lang w:val="it-IT"/>
        </w:rPr>
      </w:pPr>
      <w:r>
        <w:rPr>
          <w:rStyle w:val="EndnoteReference"/>
        </w:rPr>
        <w:endnoteRef/>
      </w:r>
      <w:r w:rsidRPr="00AA6009">
        <w:rPr>
          <w:lang w:val="it-IT"/>
        </w:rPr>
        <w:t xml:space="preserve"> </w:t>
      </w:r>
      <w:hyperlink r:id="rId640" w:history="1">
        <w:r w:rsidRPr="00AA6009">
          <w:rPr>
            <w:rStyle w:val="Hyperlink"/>
            <w:sz w:val="20"/>
            <w:lang w:val="it-IT"/>
          </w:rPr>
          <w:t>IV.A.5-2</w:t>
        </w:r>
      </w:hyperlink>
    </w:p>
  </w:endnote>
  <w:endnote w:id="821">
    <w:p w14:paraId="6B419E4C" w14:textId="3EAADCBE" w:rsidR="002A46BB" w:rsidRPr="00AA6009" w:rsidRDefault="002A46BB">
      <w:pPr>
        <w:pStyle w:val="EndnoteText"/>
        <w:rPr>
          <w:lang w:val="it-IT"/>
        </w:rPr>
      </w:pPr>
      <w:r>
        <w:rPr>
          <w:rStyle w:val="EndnoteReference"/>
        </w:rPr>
        <w:endnoteRef/>
      </w:r>
      <w:r w:rsidRPr="00AA6009">
        <w:rPr>
          <w:lang w:val="it-IT"/>
        </w:rPr>
        <w:t xml:space="preserve"> </w:t>
      </w:r>
      <w:hyperlink r:id="rId641" w:history="1">
        <w:r w:rsidRPr="00AA6009">
          <w:rPr>
            <w:rStyle w:val="Hyperlink"/>
            <w:sz w:val="20"/>
            <w:lang w:val="it-IT"/>
          </w:rPr>
          <w:t>IV.A.6-5</w:t>
        </w:r>
      </w:hyperlink>
    </w:p>
  </w:endnote>
  <w:endnote w:id="822">
    <w:p w14:paraId="0DC00D88" w14:textId="4A56B790" w:rsidR="002A46BB" w:rsidRPr="00AA6009" w:rsidRDefault="002A46BB">
      <w:pPr>
        <w:pStyle w:val="EndnoteText"/>
        <w:rPr>
          <w:lang w:val="it-IT"/>
        </w:rPr>
      </w:pPr>
      <w:r>
        <w:rPr>
          <w:rStyle w:val="EndnoteReference"/>
        </w:rPr>
        <w:endnoteRef/>
      </w:r>
      <w:r w:rsidRPr="00AA6009">
        <w:rPr>
          <w:lang w:val="it-IT"/>
        </w:rPr>
        <w:t xml:space="preserve"> </w:t>
      </w:r>
      <w:hyperlink r:id="rId642" w:history="1">
        <w:r w:rsidRPr="00AA6009">
          <w:rPr>
            <w:rStyle w:val="Hyperlink"/>
            <w:sz w:val="20"/>
            <w:lang w:val="it-IT"/>
          </w:rPr>
          <w:t>IV.A.6-4</w:t>
        </w:r>
      </w:hyperlink>
    </w:p>
  </w:endnote>
  <w:endnote w:id="823">
    <w:p w14:paraId="65B1D25A" w14:textId="5B148296" w:rsidR="002A46BB" w:rsidRPr="00AA6009" w:rsidRDefault="002A46BB">
      <w:pPr>
        <w:pStyle w:val="EndnoteText"/>
        <w:rPr>
          <w:lang w:val="it-IT"/>
        </w:rPr>
      </w:pPr>
      <w:r>
        <w:rPr>
          <w:rStyle w:val="EndnoteReference"/>
        </w:rPr>
        <w:endnoteRef/>
      </w:r>
      <w:r w:rsidRPr="00AA6009">
        <w:rPr>
          <w:lang w:val="it-IT"/>
        </w:rPr>
        <w:t xml:space="preserve"> </w:t>
      </w:r>
      <w:hyperlink r:id="rId643" w:history="1">
        <w:r w:rsidRPr="00AA6009">
          <w:rPr>
            <w:rStyle w:val="Hyperlink"/>
            <w:sz w:val="20"/>
            <w:lang w:val="it-IT"/>
          </w:rPr>
          <w:t>IV.A.6-7</w:t>
        </w:r>
      </w:hyperlink>
    </w:p>
  </w:endnote>
  <w:endnote w:id="824">
    <w:p w14:paraId="42BC30D4" w14:textId="027C7297" w:rsidR="002A46BB" w:rsidRPr="00AA6009" w:rsidRDefault="002A46BB">
      <w:pPr>
        <w:pStyle w:val="EndnoteText"/>
        <w:rPr>
          <w:lang w:val="it-IT"/>
        </w:rPr>
      </w:pPr>
      <w:r>
        <w:rPr>
          <w:rStyle w:val="EndnoteReference"/>
        </w:rPr>
        <w:endnoteRef/>
      </w:r>
      <w:r w:rsidRPr="00AA6009">
        <w:rPr>
          <w:lang w:val="it-IT"/>
        </w:rPr>
        <w:t xml:space="preserve"> </w:t>
      </w:r>
      <w:hyperlink r:id="rId644" w:history="1">
        <w:r w:rsidRPr="00AA6009">
          <w:rPr>
            <w:rStyle w:val="Hyperlink"/>
            <w:sz w:val="20"/>
            <w:lang w:val="it-IT"/>
          </w:rPr>
          <w:t>IV.A.6-1</w:t>
        </w:r>
      </w:hyperlink>
    </w:p>
  </w:endnote>
  <w:endnote w:id="825">
    <w:p w14:paraId="5420D01E" w14:textId="12F9F91E" w:rsidR="002A46BB" w:rsidRPr="00AA6009" w:rsidRDefault="002A46BB">
      <w:pPr>
        <w:pStyle w:val="EndnoteText"/>
        <w:rPr>
          <w:lang w:val="it-IT"/>
        </w:rPr>
      </w:pPr>
      <w:r>
        <w:rPr>
          <w:rStyle w:val="EndnoteReference"/>
        </w:rPr>
        <w:endnoteRef/>
      </w:r>
      <w:r w:rsidRPr="00AA6009">
        <w:rPr>
          <w:lang w:val="it-IT"/>
        </w:rPr>
        <w:t xml:space="preserve"> </w:t>
      </w:r>
      <w:hyperlink r:id="rId645" w:history="1">
        <w:r w:rsidRPr="00AA6009">
          <w:rPr>
            <w:rStyle w:val="Hyperlink"/>
            <w:sz w:val="20"/>
            <w:lang w:val="it-IT"/>
          </w:rPr>
          <w:t>IV.A.6-2</w:t>
        </w:r>
      </w:hyperlink>
    </w:p>
  </w:endnote>
  <w:endnote w:id="826">
    <w:p w14:paraId="53932688" w14:textId="556A3680" w:rsidR="002A46BB" w:rsidRPr="00AA6009" w:rsidRDefault="002A46BB">
      <w:pPr>
        <w:pStyle w:val="EndnoteText"/>
        <w:rPr>
          <w:lang w:val="it-IT"/>
        </w:rPr>
      </w:pPr>
      <w:r>
        <w:rPr>
          <w:rStyle w:val="EndnoteReference"/>
        </w:rPr>
        <w:endnoteRef/>
      </w:r>
      <w:r w:rsidRPr="00AA6009">
        <w:rPr>
          <w:lang w:val="it-IT"/>
        </w:rPr>
        <w:t xml:space="preserve"> </w:t>
      </w:r>
      <w:hyperlink r:id="rId646" w:history="1">
        <w:r w:rsidRPr="00AA6009">
          <w:rPr>
            <w:rStyle w:val="Hyperlink"/>
            <w:sz w:val="20"/>
            <w:lang w:val="it-IT"/>
          </w:rPr>
          <w:t>IV.A.6-3</w:t>
        </w:r>
      </w:hyperlink>
    </w:p>
  </w:endnote>
  <w:endnote w:id="827">
    <w:p w14:paraId="221394C0" w14:textId="744DB433" w:rsidR="002A46BB" w:rsidRPr="00AA6009" w:rsidRDefault="002A46BB">
      <w:pPr>
        <w:pStyle w:val="EndnoteText"/>
        <w:rPr>
          <w:lang w:val="it-IT"/>
        </w:rPr>
      </w:pPr>
      <w:r>
        <w:rPr>
          <w:rStyle w:val="EndnoteReference"/>
        </w:rPr>
        <w:endnoteRef/>
      </w:r>
      <w:r w:rsidRPr="00AA6009">
        <w:rPr>
          <w:lang w:val="it-IT"/>
        </w:rPr>
        <w:t xml:space="preserve"> </w:t>
      </w:r>
      <w:hyperlink r:id="rId647" w:history="1">
        <w:r w:rsidRPr="00AA6009">
          <w:rPr>
            <w:rStyle w:val="Hyperlink"/>
            <w:sz w:val="20"/>
            <w:lang w:val="it-IT"/>
          </w:rPr>
          <w:t>IV.A.6-8</w:t>
        </w:r>
      </w:hyperlink>
    </w:p>
  </w:endnote>
  <w:endnote w:id="828">
    <w:p w14:paraId="1F270A21" w14:textId="78D90E70" w:rsidR="002A46BB" w:rsidRPr="00AA6009" w:rsidRDefault="002A46BB">
      <w:pPr>
        <w:pStyle w:val="EndnoteText"/>
        <w:rPr>
          <w:lang w:val="it-IT"/>
        </w:rPr>
      </w:pPr>
      <w:r>
        <w:rPr>
          <w:rStyle w:val="EndnoteReference"/>
        </w:rPr>
        <w:endnoteRef/>
      </w:r>
      <w:r w:rsidRPr="00AA6009">
        <w:rPr>
          <w:lang w:val="it-IT"/>
        </w:rPr>
        <w:t xml:space="preserve"> </w:t>
      </w:r>
      <w:hyperlink r:id="rId648" w:history="1">
        <w:r w:rsidRPr="00AA6009">
          <w:rPr>
            <w:rStyle w:val="Hyperlink"/>
            <w:sz w:val="20"/>
            <w:lang w:val="it-IT"/>
          </w:rPr>
          <w:t>IV.A.6-6</w:t>
        </w:r>
      </w:hyperlink>
    </w:p>
  </w:endnote>
  <w:endnote w:id="829">
    <w:p w14:paraId="73898487" w14:textId="5CC10297" w:rsidR="002A46BB" w:rsidRPr="00AA6009" w:rsidRDefault="002A46BB">
      <w:pPr>
        <w:pStyle w:val="EndnoteText"/>
        <w:rPr>
          <w:lang w:val="it-IT"/>
        </w:rPr>
      </w:pPr>
      <w:r>
        <w:rPr>
          <w:rStyle w:val="EndnoteReference"/>
        </w:rPr>
        <w:endnoteRef/>
      </w:r>
      <w:r w:rsidRPr="00AA6009">
        <w:rPr>
          <w:lang w:val="it-IT"/>
        </w:rPr>
        <w:t xml:space="preserve"> </w:t>
      </w:r>
      <w:hyperlink r:id="rId649" w:history="1">
        <w:r w:rsidRPr="00AA6009">
          <w:rPr>
            <w:rStyle w:val="Hyperlink"/>
            <w:sz w:val="20"/>
            <w:lang w:val="it-IT"/>
          </w:rPr>
          <w:t>IV.A.7-2</w:t>
        </w:r>
      </w:hyperlink>
    </w:p>
  </w:endnote>
  <w:endnote w:id="830">
    <w:p w14:paraId="08873FAF" w14:textId="3BF21593" w:rsidR="002A46BB" w:rsidRPr="00AA6009" w:rsidRDefault="002A46BB">
      <w:pPr>
        <w:pStyle w:val="EndnoteText"/>
        <w:rPr>
          <w:lang w:val="it-IT"/>
        </w:rPr>
      </w:pPr>
      <w:r>
        <w:rPr>
          <w:rStyle w:val="EndnoteReference"/>
        </w:rPr>
        <w:endnoteRef/>
      </w:r>
      <w:r w:rsidRPr="00AA6009">
        <w:rPr>
          <w:lang w:val="it-IT"/>
        </w:rPr>
        <w:t xml:space="preserve"> </w:t>
      </w:r>
      <w:hyperlink r:id="rId650" w:history="1">
        <w:r w:rsidRPr="00AA6009">
          <w:rPr>
            <w:rStyle w:val="Hyperlink"/>
            <w:sz w:val="20"/>
            <w:lang w:val="it-IT"/>
          </w:rPr>
          <w:t>IV.A.7-5</w:t>
        </w:r>
      </w:hyperlink>
    </w:p>
  </w:endnote>
  <w:endnote w:id="831">
    <w:p w14:paraId="11E1CAA6" w14:textId="4CD057A9" w:rsidR="002A46BB" w:rsidRPr="00AA6009" w:rsidRDefault="002A46BB">
      <w:pPr>
        <w:pStyle w:val="EndnoteText"/>
        <w:rPr>
          <w:lang w:val="it-IT"/>
        </w:rPr>
      </w:pPr>
      <w:r>
        <w:rPr>
          <w:rStyle w:val="EndnoteReference"/>
        </w:rPr>
        <w:endnoteRef/>
      </w:r>
      <w:r w:rsidRPr="00AA6009">
        <w:rPr>
          <w:lang w:val="it-IT"/>
        </w:rPr>
        <w:t xml:space="preserve"> </w:t>
      </w:r>
      <w:hyperlink r:id="rId651" w:history="1">
        <w:r w:rsidRPr="00AA6009">
          <w:rPr>
            <w:rStyle w:val="Hyperlink"/>
            <w:sz w:val="20"/>
            <w:lang w:val="it-IT"/>
          </w:rPr>
          <w:t>IV.A.7-4</w:t>
        </w:r>
      </w:hyperlink>
    </w:p>
  </w:endnote>
  <w:endnote w:id="832">
    <w:p w14:paraId="17AED945" w14:textId="63BBE605" w:rsidR="002A46BB" w:rsidRPr="00AA6009" w:rsidRDefault="002A46BB">
      <w:pPr>
        <w:pStyle w:val="EndnoteText"/>
        <w:rPr>
          <w:lang w:val="it-IT"/>
        </w:rPr>
      </w:pPr>
      <w:r>
        <w:rPr>
          <w:rStyle w:val="EndnoteReference"/>
        </w:rPr>
        <w:endnoteRef/>
      </w:r>
      <w:r w:rsidRPr="00AA6009">
        <w:rPr>
          <w:lang w:val="it-IT"/>
        </w:rPr>
        <w:t xml:space="preserve"> </w:t>
      </w:r>
      <w:hyperlink r:id="rId652" w:history="1">
        <w:r w:rsidRPr="00AA6009">
          <w:rPr>
            <w:rStyle w:val="Hyperlink"/>
            <w:sz w:val="20"/>
            <w:lang w:val="it-IT"/>
          </w:rPr>
          <w:t>IV.A.7-6</w:t>
        </w:r>
      </w:hyperlink>
    </w:p>
  </w:endnote>
  <w:endnote w:id="833">
    <w:p w14:paraId="48D7181E" w14:textId="4E355F1C" w:rsidR="002A46BB" w:rsidRPr="00AA6009" w:rsidRDefault="002A46BB">
      <w:pPr>
        <w:pStyle w:val="EndnoteText"/>
        <w:rPr>
          <w:lang w:val="it-IT"/>
        </w:rPr>
      </w:pPr>
      <w:r>
        <w:rPr>
          <w:rStyle w:val="EndnoteReference"/>
        </w:rPr>
        <w:endnoteRef/>
      </w:r>
      <w:r w:rsidRPr="00AA6009">
        <w:rPr>
          <w:lang w:val="it-IT"/>
        </w:rPr>
        <w:t xml:space="preserve"> IV.A.7-1</w:t>
      </w:r>
    </w:p>
  </w:endnote>
  <w:endnote w:id="834">
    <w:p w14:paraId="3C79ED4D" w14:textId="4E72A769" w:rsidR="002A46BB" w:rsidRPr="00AA6009" w:rsidRDefault="002A46BB">
      <w:pPr>
        <w:pStyle w:val="EndnoteText"/>
        <w:rPr>
          <w:lang w:val="it-IT"/>
        </w:rPr>
      </w:pPr>
      <w:r>
        <w:rPr>
          <w:rStyle w:val="EndnoteReference"/>
        </w:rPr>
        <w:endnoteRef/>
      </w:r>
      <w:r w:rsidRPr="00AA6009">
        <w:rPr>
          <w:lang w:val="it-IT"/>
        </w:rPr>
        <w:t xml:space="preserve"> </w:t>
      </w:r>
      <w:hyperlink r:id="rId653" w:history="1">
        <w:r w:rsidRPr="00AA6009">
          <w:rPr>
            <w:rStyle w:val="Hyperlink"/>
            <w:sz w:val="20"/>
            <w:lang w:val="it-IT"/>
          </w:rPr>
          <w:t>IV.A.7-3</w:t>
        </w:r>
      </w:hyperlink>
    </w:p>
  </w:endnote>
  <w:endnote w:id="835">
    <w:p w14:paraId="08DD11C7" w14:textId="5FB990BC" w:rsidR="002A46BB" w:rsidRPr="00AA6009" w:rsidRDefault="002A46BB">
      <w:pPr>
        <w:pStyle w:val="EndnoteText"/>
        <w:rPr>
          <w:lang w:val="it-IT"/>
        </w:rPr>
      </w:pPr>
      <w:r>
        <w:rPr>
          <w:rStyle w:val="EndnoteReference"/>
        </w:rPr>
        <w:endnoteRef/>
      </w:r>
      <w:r w:rsidRPr="00AA6009">
        <w:rPr>
          <w:lang w:val="it-IT"/>
        </w:rPr>
        <w:t xml:space="preserve"> </w:t>
      </w:r>
      <w:hyperlink r:id="rId654" w:history="1">
        <w:r w:rsidRPr="00AA6009">
          <w:rPr>
            <w:rStyle w:val="Hyperlink"/>
            <w:sz w:val="20"/>
            <w:lang w:val="it-IT"/>
          </w:rPr>
          <w:t>IV.A.7-2</w:t>
        </w:r>
      </w:hyperlink>
    </w:p>
  </w:endnote>
  <w:endnote w:id="836">
    <w:p w14:paraId="407A6161" w14:textId="09191564" w:rsidR="002A46BB" w:rsidRPr="00AA6009" w:rsidRDefault="002A46BB">
      <w:pPr>
        <w:pStyle w:val="EndnoteText"/>
        <w:rPr>
          <w:lang w:val="it-IT"/>
        </w:rPr>
      </w:pPr>
      <w:r>
        <w:rPr>
          <w:rStyle w:val="EndnoteReference"/>
        </w:rPr>
        <w:endnoteRef/>
      </w:r>
      <w:r w:rsidRPr="00AA6009">
        <w:rPr>
          <w:lang w:val="it-IT"/>
        </w:rPr>
        <w:t xml:space="preserve"> </w:t>
      </w:r>
      <w:hyperlink r:id="rId655" w:history="1">
        <w:r w:rsidRPr="00AA6009">
          <w:rPr>
            <w:rStyle w:val="Hyperlink"/>
            <w:sz w:val="20"/>
            <w:lang w:val="it-IT"/>
          </w:rPr>
          <w:t>IV.B.1-2</w:t>
        </w:r>
      </w:hyperlink>
    </w:p>
  </w:endnote>
  <w:endnote w:id="837">
    <w:p w14:paraId="073EDBCF" w14:textId="67497F45" w:rsidR="002A46BB" w:rsidRPr="00AA6009" w:rsidRDefault="002A46BB">
      <w:pPr>
        <w:pStyle w:val="EndnoteText"/>
        <w:rPr>
          <w:lang w:val="it-IT"/>
        </w:rPr>
      </w:pPr>
      <w:r>
        <w:rPr>
          <w:rStyle w:val="EndnoteReference"/>
        </w:rPr>
        <w:endnoteRef/>
      </w:r>
      <w:r w:rsidRPr="00AA6009">
        <w:rPr>
          <w:lang w:val="it-IT"/>
        </w:rPr>
        <w:t xml:space="preserve"> </w:t>
      </w:r>
      <w:hyperlink r:id="rId656" w:history="1">
        <w:r w:rsidRPr="00AA6009">
          <w:rPr>
            <w:rStyle w:val="Hyperlink"/>
            <w:sz w:val="20"/>
            <w:lang w:val="it-IT"/>
          </w:rPr>
          <w:t>IV.B.1-2</w:t>
        </w:r>
      </w:hyperlink>
    </w:p>
  </w:endnote>
  <w:endnote w:id="838">
    <w:p w14:paraId="17D5F454" w14:textId="69976014" w:rsidR="002A46BB" w:rsidRPr="00AA6009" w:rsidRDefault="002A46BB">
      <w:pPr>
        <w:pStyle w:val="EndnoteText"/>
        <w:rPr>
          <w:lang w:val="it-IT"/>
        </w:rPr>
      </w:pPr>
      <w:r>
        <w:rPr>
          <w:rStyle w:val="EndnoteReference"/>
        </w:rPr>
        <w:endnoteRef/>
      </w:r>
      <w:r w:rsidRPr="00AA6009">
        <w:rPr>
          <w:lang w:val="it-IT"/>
        </w:rPr>
        <w:t xml:space="preserve"> </w:t>
      </w:r>
      <w:hyperlink r:id="rId657" w:history="1">
        <w:r w:rsidRPr="00AA6009">
          <w:rPr>
            <w:rStyle w:val="Hyperlink"/>
            <w:sz w:val="20"/>
            <w:lang w:val="it-IT"/>
          </w:rPr>
          <w:t>IV.B.1-3</w:t>
        </w:r>
      </w:hyperlink>
    </w:p>
  </w:endnote>
  <w:endnote w:id="839">
    <w:p w14:paraId="271D360F" w14:textId="6924EB0C" w:rsidR="002A46BB" w:rsidRPr="00AA6009" w:rsidRDefault="002A46BB">
      <w:pPr>
        <w:pStyle w:val="EndnoteText"/>
        <w:rPr>
          <w:lang w:val="it-IT"/>
        </w:rPr>
      </w:pPr>
      <w:r>
        <w:rPr>
          <w:rStyle w:val="EndnoteReference"/>
        </w:rPr>
        <w:endnoteRef/>
      </w:r>
      <w:r w:rsidRPr="00AA6009">
        <w:rPr>
          <w:lang w:val="it-IT"/>
        </w:rPr>
        <w:t xml:space="preserve"> </w:t>
      </w:r>
      <w:hyperlink r:id="rId658" w:history="1">
        <w:r w:rsidRPr="00AA6009">
          <w:rPr>
            <w:rStyle w:val="Hyperlink"/>
            <w:sz w:val="20"/>
            <w:lang w:val="it-IT"/>
          </w:rPr>
          <w:t>IV.B.2-1</w:t>
        </w:r>
      </w:hyperlink>
    </w:p>
  </w:endnote>
  <w:endnote w:id="840">
    <w:p w14:paraId="5261DE4D" w14:textId="4FD2F5F3" w:rsidR="002A46BB" w:rsidRPr="00AA6009" w:rsidRDefault="002A46BB">
      <w:pPr>
        <w:pStyle w:val="EndnoteText"/>
        <w:rPr>
          <w:lang w:val="it-IT"/>
        </w:rPr>
      </w:pPr>
      <w:r>
        <w:rPr>
          <w:rStyle w:val="EndnoteReference"/>
        </w:rPr>
        <w:endnoteRef/>
      </w:r>
      <w:r w:rsidRPr="00AA6009">
        <w:rPr>
          <w:lang w:val="it-IT"/>
        </w:rPr>
        <w:t xml:space="preserve"> </w:t>
      </w:r>
      <w:hyperlink r:id="rId659" w:history="1">
        <w:r w:rsidRPr="00AA6009">
          <w:rPr>
            <w:rStyle w:val="Hyperlink"/>
            <w:sz w:val="20"/>
            <w:lang w:val="it-IT"/>
          </w:rPr>
          <w:t>IV.B.2-4</w:t>
        </w:r>
      </w:hyperlink>
    </w:p>
  </w:endnote>
  <w:endnote w:id="841">
    <w:p w14:paraId="6B9AAAC1" w14:textId="10CE15F6" w:rsidR="002A46BB" w:rsidRPr="00AA6009" w:rsidRDefault="002A46BB">
      <w:pPr>
        <w:pStyle w:val="EndnoteText"/>
        <w:rPr>
          <w:lang w:val="it-IT"/>
        </w:rPr>
      </w:pPr>
      <w:r>
        <w:rPr>
          <w:rStyle w:val="EndnoteReference"/>
        </w:rPr>
        <w:endnoteRef/>
      </w:r>
      <w:r w:rsidRPr="00AA6009">
        <w:rPr>
          <w:lang w:val="it-IT"/>
        </w:rPr>
        <w:t xml:space="preserve"> </w:t>
      </w:r>
      <w:hyperlink r:id="rId660" w:history="1">
        <w:r w:rsidRPr="00AA6009">
          <w:rPr>
            <w:rStyle w:val="Hyperlink"/>
            <w:sz w:val="20"/>
            <w:lang w:val="it-IT"/>
          </w:rPr>
          <w:t>IV.B.2-7</w:t>
        </w:r>
      </w:hyperlink>
    </w:p>
  </w:endnote>
  <w:endnote w:id="842">
    <w:p w14:paraId="0439253B" w14:textId="7C922878" w:rsidR="002A46BB" w:rsidRPr="00AA6009" w:rsidRDefault="002A46BB">
      <w:pPr>
        <w:pStyle w:val="EndnoteText"/>
        <w:rPr>
          <w:lang w:val="it-IT"/>
        </w:rPr>
      </w:pPr>
      <w:r>
        <w:rPr>
          <w:rStyle w:val="EndnoteReference"/>
        </w:rPr>
        <w:endnoteRef/>
      </w:r>
      <w:r w:rsidRPr="00AA6009">
        <w:rPr>
          <w:lang w:val="it-IT"/>
        </w:rPr>
        <w:t xml:space="preserve"> </w:t>
      </w:r>
      <w:hyperlink r:id="rId661" w:history="1">
        <w:r w:rsidRPr="00AA6009">
          <w:rPr>
            <w:rStyle w:val="Hyperlink"/>
            <w:sz w:val="20"/>
            <w:lang w:val="it-IT"/>
          </w:rPr>
          <w:t>IV.B.2-3</w:t>
        </w:r>
      </w:hyperlink>
    </w:p>
  </w:endnote>
  <w:endnote w:id="843">
    <w:p w14:paraId="3DB57481" w14:textId="592D7F96" w:rsidR="002A46BB" w:rsidRPr="00AA6009" w:rsidRDefault="002A46BB">
      <w:pPr>
        <w:pStyle w:val="EndnoteText"/>
        <w:rPr>
          <w:lang w:val="it-IT"/>
        </w:rPr>
      </w:pPr>
      <w:r>
        <w:rPr>
          <w:rStyle w:val="EndnoteReference"/>
        </w:rPr>
        <w:endnoteRef/>
      </w:r>
      <w:r w:rsidRPr="00AA6009">
        <w:rPr>
          <w:lang w:val="it-IT"/>
        </w:rPr>
        <w:t xml:space="preserve"> </w:t>
      </w:r>
      <w:hyperlink r:id="rId662" w:history="1">
        <w:r w:rsidRPr="00AA6009">
          <w:rPr>
            <w:rStyle w:val="Hyperlink"/>
            <w:sz w:val="20"/>
            <w:lang w:val="it-IT"/>
          </w:rPr>
          <w:t>IV.B.2-2</w:t>
        </w:r>
      </w:hyperlink>
    </w:p>
  </w:endnote>
  <w:endnote w:id="844">
    <w:p w14:paraId="24B6A9E8" w14:textId="23CBA29B" w:rsidR="002A46BB" w:rsidRPr="00AA6009" w:rsidRDefault="002A46BB">
      <w:pPr>
        <w:pStyle w:val="EndnoteText"/>
        <w:rPr>
          <w:lang w:val="it-IT"/>
        </w:rPr>
      </w:pPr>
      <w:r>
        <w:rPr>
          <w:rStyle w:val="EndnoteReference"/>
        </w:rPr>
        <w:endnoteRef/>
      </w:r>
      <w:r w:rsidRPr="00AA6009">
        <w:rPr>
          <w:lang w:val="it-IT"/>
        </w:rPr>
        <w:t xml:space="preserve"> </w:t>
      </w:r>
      <w:hyperlink r:id="rId663" w:history="1">
        <w:r w:rsidRPr="00AA6009">
          <w:rPr>
            <w:rStyle w:val="Hyperlink"/>
            <w:sz w:val="20"/>
            <w:lang w:val="it-IT"/>
          </w:rPr>
          <w:t>IV.B.2-5</w:t>
        </w:r>
      </w:hyperlink>
    </w:p>
  </w:endnote>
  <w:endnote w:id="845">
    <w:p w14:paraId="225F0518" w14:textId="5258E65A" w:rsidR="002A46BB" w:rsidRPr="00AA6009" w:rsidRDefault="002A46BB">
      <w:pPr>
        <w:pStyle w:val="EndnoteText"/>
        <w:rPr>
          <w:lang w:val="it-IT"/>
        </w:rPr>
      </w:pPr>
      <w:r>
        <w:rPr>
          <w:rStyle w:val="EndnoteReference"/>
        </w:rPr>
        <w:endnoteRef/>
      </w:r>
      <w:r w:rsidRPr="00AA6009">
        <w:rPr>
          <w:lang w:val="it-IT"/>
        </w:rPr>
        <w:t xml:space="preserve"> </w:t>
      </w:r>
      <w:hyperlink r:id="rId664" w:history="1">
        <w:r w:rsidRPr="00AA6009">
          <w:rPr>
            <w:rStyle w:val="Hyperlink"/>
            <w:sz w:val="20"/>
            <w:lang w:val="it-IT"/>
          </w:rPr>
          <w:t>IV.B.2-6</w:t>
        </w:r>
      </w:hyperlink>
    </w:p>
  </w:endnote>
  <w:endnote w:id="846">
    <w:p w14:paraId="3EE20345" w14:textId="37112C20" w:rsidR="002A46BB" w:rsidRPr="00AA6009" w:rsidRDefault="002A46BB">
      <w:pPr>
        <w:pStyle w:val="EndnoteText"/>
        <w:rPr>
          <w:lang w:val="it-IT"/>
        </w:rPr>
      </w:pPr>
      <w:r>
        <w:rPr>
          <w:rStyle w:val="EndnoteReference"/>
        </w:rPr>
        <w:endnoteRef/>
      </w:r>
      <w:r w:rsidRPr="00AA6009">
        <w:rPr>
          <w:lang w:val="it-IT"/>
        </w:rPr>
        <w:t xml:space="preserve"> </w:t>
      </w:r>
      <w:hyperlink r:id="rId665" w:history="1">
        <w:r w:rsidRPr="00AA6009">
          <w:rPr>
            <w:rStyle w:val="Hyperlink"/>
            <w:sz w:val="20"/>
            <w:lang w:val="it-IT"/>
          </w:rPr>
          <w:t>IV.B.3-3</w:t>
        </w:r>
      </w:hyperlink>
    </w:p>
  </w:endnote>
  <w:endnote w:id="847">
    <w:p w14:paraId="1C35BDA0" w14:textId="6DF32FC6" w:rsidR="002A46BB" w:rsidRPr="00AA6009" w:rsidRDefault="002A46BB">
      <w:pPr>
        <w:pStyle w:val="EndnoteText"/>
        <w:rPr>
          <w:lang w:val="it-IT"/>
        </w:rPr>
      </w:pPr>
      <w:r>
        <w:rPr>
          <w:rStyle w:val="EndnoteReference"/>
        </w:rPr>
        <w:endnoteRef/>
      </w:r>
      <w:r w:rsidRPr="00AA6009">
        <w:rPr>
          <w:lang w:val="it-IT"/>
        </w:rPr>
        <w:t xml:space="preserve"> </w:t>
      </w:r>
      <w:hyperlink r:id="rId666" w:history="1">
        <w:r w:rsidRPr="00AA6009">
          <w:rPr>
            <w:rStyle w:val="Hyperlink"/>
            <w:sz w:val="20"/>
            <w:lang w:val="it-IT"/>
          </w:rPr>
          <w:t>IV.B.3-2</w:t>
        </w:r>
      </w:hyperlink>
    </w:p>
  </w:endnote>
  <w:endnote w:id="848">
    <w:p w14:paraId="30698198" w14:textId="66C875F5" w:rsidR="002A46BB" w:rsidRPr="00AA6009" w:rsidRDefault="002A46BB">
      <w:pPr>
        <w:pStyle w:val="EndnoteText"/>
        <w:rPr>
          <w:lang w:val="it-IT"/>
        </w:rPr>
      </w:pPr>
      <w:r>
        <w:rPr>
          <w:rStyle w:val="EndnoteReference"/>
        </w:rPr>
        <w:endnoteRef/>
      </w:r>
      <w:r w:rsidRPr="00AA6009">
        <w:rPr>
          <w:lang w:val="it-IT"/>
        </w:rPr>
        <w:t xml:space="preserve"> IV.B.3-4</w:t>
      </w:r>
    </w:p>
  </w:endnote>
  <w:endnote w:id="849">
    <w:p w14:paraId="2F2FD99F" w14:textId="6B8B09BE" w:rsidR="002A46BB" w:rsidRPr="00AA6009" w:rsidRDefault="002A46BB">
      <w:pPr>
        <w:pStyle w:val="EndnoteText"/>
        <w:rPr>
          <w:lang w:val="it-IT"/>
        </w:rPr>
      </w:pPr>
      <w:r>
        <w:rPr>
          <w:rStyle w:val="EndnoteReference"/>
        </w:rPr>
        <w:endnoteRef/>
      </w:r>
      <w:r w:rsidRPr="00AA6009">
        <w:rPr>
          <w:lang w:val="it-IT"/>
        </w:rPr>
        <w:t xml:space="preserve"> </w:t>
      </w:r>
      <w:hyperlink r:id="rId667" w:history="1">
        <w:r w:rsidRPr="00AA6009">
          <w:rPr>
            <w:rStyle w:val="Hyperlink"/>
            <w:sz w:val="20"/>
            <w:lang w:val="it-IT"/>
          </w:rPr>
          <w:t>IV.B.4-1</w:t>
        </w:r>
      </w:hyperlink>
    </w:p>
  </w:endnote>
  <w:endnote w:id="850">
    <w:p w14:paraId="0573836D" w14:textId="3B839110" w:rsidR="002A46BB" w:rsidRPr="00AA6009" w:rsidRDefault="002A46BB">
      <w:pPr>
        <w:pStyle w:val="EndnoteText"/>
        <w:rPr>
          <w:lang w:val="it-IT"/>
        </w:rPr>
      </w:pPr>
      <w:r>
        <w:rPr>
          <w:rStyle w:val="EndnoteReference"/>
        </w:rPr>
        <w:endnoteRef/>
      </w:r>
      <w:r w:rsidRPr="00AA6009">
        <w:rPr>
          <w:lang w:val="it-IT"/>
        </w:rPr>
        <w:t xml:space="preserve"> </w:t>
      </w:r>
      <w:hyperlink r:id="rId668" w:history="1">
        <w:r w:rsidRPr="00AA6009">
          <w:rPr>
            <w:rStyle w:val="Hyperlink"/>
            <w:sz w:val="20"/>
            <w:lang w:val="it-IT"/>
          </w:rPr>
          <w:t>IV.B.5-1</w:t>
        </w:r>
      </w:hyperlink>
    </w:p>
  </w:endnote>
  <w:endnote w:id="851">
    <w:p w14:paraId="1E7E3CD7" w14:textId="6B3BD90E" w:rsidR="002A46BB" w:rsidRPr="00AA6009" w:rsidRDefault="002A46BB">
      <w:pPr>
        <w:pStyle w:val="EndnoteText"/>
        <w:rPr>
          <w:lang w:val="it-IT"/>
        </w:rPr>
      </w:pPr>
      <w:r>
        <w:rPr>
          <w:rStyle w:val="EndnoteReference"/>
        </w:rPr>
        <w:endnoteRef/>
      </w:r>
      <w:r w:rsidRPr="00AA6009">
        <w:rPr>
          <w:lang w:val="it-IT"/>
        </w:rPr>
        <w:t xml:space="preserve"> </w:t>
      </w:r>
      <w:hyperlink r:id="rId669" w:history="1">
        <w:r w:rsidRPr="00AA6009">
          <w:rPr>
            <w:rStyle w:val="Hyperlink"/>
            <w:sz w:val="20"/>
            <w:lang w:val="it-IT"/>
          </w:rPr>
          <w:t>IV.B.6-1</w:t>
        </w:r>
      </w:hyperlink>
    </w:p>
  </w:endnote>
  <w:endnote w:id="852">
    <w:p w14:paraId="3A279CC9" w14:textId="05434000" w:rsidR="002A46BB" w:rsidRPr="00AA6009" w:rsidRDefault="002A46BB">
      <w:pPr>
        <w:pStyle w:val="EndnoteText"/>
        <w:rPr>
          <w:lang w:val="it-IT"/>
        </w:rPr>
      </w:pPr>
      <w:r>
        <w:rPr>
          <w:rStyle w:val="EndnoteReference"/>
        </w:rPr>
        <w:endnoteRef/>
      </w:r>
      <w:r w:rsidRPr="00AA6009">
        <w:rPr>
          <w:lang w:val="it-IT"/>
        </w:rPr>
        <w:t xml:space="preserve"> </w:t>
      </w:r>
      <w:hyperlink r:id="rId670" w:history="1">
        <w:r w:rsidRPr="00AA6009">
          <w:rPr>
            <w:rStyle w:val="Hyperlink"/>
            <w:sz w:val="20"/>
            <w:lang w:val="it-IT"/>
          </w:rPr>
          <w:t>IV.B.6-2</w:t>
        </w:r>
      </w:hyperlink>
    </w:p>
  </w:endnote>
  <w:endnote w:id="853">
    <w:p w14:paraId="57355DC7" w14:textId="438390C9" w:rsidR="002A46BB" w:rsidRPr="00AA6009" w:rsidRDefault="002A46BB">
      <w:pPr>
        <w:pStyle w:val="EndnoteText"/>
        <w:rPr>
          <w:lang w:val="it-IT"/>
        </w:rPr>
      </w:pPr>
      <w:r>
        <w:rPr>
          <w:rStyle w:val="EndnoteReference"/>
        </w:rPr>
        <w:endnoteRef/>
      </w:r>
      <w:r w:rsidRPr="00AA6009">
        <w:rPr>
          <w:lang w:val="it-IT"/>
        </w:rPr>
        <w:t xml:space="preserve"> </w:t>
      </w:r>
      <w:hyperlink r:id="rId671" w:history="1">
        <w:r w:rsidRPr="00AA6009">
          <w:rPr>
            <w:rStyle w:val="Hyperlink"/>
            <w:sz w:val="20"/>
            <w:lang w:val="it-IT"/>
          </w:rPr>
          <w:t>IV.B.6-5</w:t>
        </w:r>
      </w:hyperlink>
    </w:p>
  </w:endnote>
  <w:endnote w:id="854">
    <w:p w14:paraId="4F9390D0" w14:textId="6ABA89FA" w:rsidR="002A46BB" w:rsidRPr="00AA6009" w:rsidRDefault="002A46BB">
      <w:pPr>
        <w:pStyle w:val="EndnoteText"/>
        <w:rPr>
          <w:lang w:val="it-IT"/>
        </w:rPr>
      </w:pPr>
      <w:r>
        <w:rPr>
          <w:rStyle w:val="EndnoteReference"/>
        </w:rPr>
        <w:endnoteRef/>
      </w:r>
      <w:r w:rsidRPr="00AA6009">
        <w:rPr>
          <w:lang w:val="it-IT"/>
        </w:rPr>
        <w:t xml:space="preserve"> </w:t>
      </w:r>
      <w:hyperlink r:id="rId672" w:history="1">
        <w:r w:rsidRPr="00AA6009">
          <w:rPr>
            <w:rStyle w:val="Hyperlink"/>
            <w:sz w:val="20"/>
            <w:lang w:val="it-IT"/>
          </w:rPr>
          <w:t>IV.B.6-3</w:t>
        </w:r>
      </w:hyperlink>
    </w:p>
  </w:endnote>
  <w:endnote w:id="855">
    <w:p w14:paraId="10DD39C2" w14:textId="4A725B9B" w:rsidR="002A46BB" w:rsidRPr="00AA6009" w:rsidRDefault="002A46BB">
      <w:pPr>
        <w:pStyle w:val="EndnoteText"/>
        <w:rPr>
          <w:lang w:val="it-IT"/>
        </w:rPr>
      </w:pPr>
      <w:r>
        <w:rPr>
          <w:rStyle w:val="EndnoteReference"/>
        </w:rPr>
        <w:endnoteRef/>
      </w:r>
      <w:r w:rsidRPr="00AA6009">
        <w:rPr>
          <w:lang w:val="it-IT"/>
        </w:rPr>
        <w:t xml:space="preserve"> </w:t>
      </w:r>
      <w:hyperlink r:id="rId673" w:history="1">
        <w:r w:rsidRPr="00AA6009">
          <w:rPr>
            <w:rStyle w:val="Hyperlink"/>
            <w:sz w:val="20"/>
            <w:lang w:val="it-IT"/>
          </w:rPr>
          <w:t>IV.B.6-4</w:t>
        </w:r>
      </w:hyperlink>
    </w:p>
  </w:endnote>
  <w:endnote w:id="856">
    <w:p w14:paraId="7F3FA6DA" w14:textId="2421D708" w:rsidR="002A46BB" w:rsidRPr="00AA6009" w:rsidRDefault="002A46BB">
      <w:pPr>
        <w:pStyle w:val="EndnoteText"/>
        <w:rPr>
          <w:lang w:val="it-IT"/>
        </w:rPr>
      </w:pPr>
      <w:r>
        <w:rPr>
          <w:rStyle w:val="EndnoteReference"/>
        </w:rPr>
        <w:endnoteRef/>
      </w:r>
      <w:r w:rsidRPr="00AA6009">
        <w:rPr>
          <w:lang w:val="it-IT"/>
        </w:rPr>
        <w:t xml:space="preserve"> </w:t>
      </w:r>
      <w:hyperlink r:id="rId674" w:history="1">
        <w:r w:rsidRPr="00AA6009">
          <w:rPr>
            <w:rStyle w:val="Hyperlink"/>
            <w:sz w:val="20"/>
            <w:lang w:val="it-IT"/>
          </w:rPr>
          <w:t>IV.C.1-7</w:t>
        </w:r>
      </w:hyperlink>
    </w:p>
  </w:endnote>
  <w:endnote w:id="857">
    <w:p w14:paraId="30F4351D" w14:textId="7BAEF014" w:rsidR="002A46BB" w:rsidRPr="00AA6009" w:rsidRDefault="002A46BB">
      <w:pPr>
        <w:pStyle w:val="EndnoteText"/>
        <w:rPr>
          <w:lang w:val="it-IT"/>
        </w:rPr>
      </w:pPr>
      <w:r>
        <w:rPr>
          <w:rStyle w:val="EndnoteReference"/>
        </w:rPr>
        <w:endnoteRef/>
      </w:r>
      <w:r w:rsidRPr="00AA6009">
        <w:rPr>
          <w:lang w:val="it-IT"/>
        </w:rPr>
        <w:t xml:space="preserve"> </w:t>
      </w:r>
      <w:hyperlink r:id="rId675" w:history="1">
        <w:r w:rsidRPr="00AA6009">
          <w:rPr>
            <w:rStyle w:val="Hyperlink"/>
            <w:sz w:val="20"/>
            <w:lang w:val="it-IT"/>
          </w:rPr>
          <w:t>IV.C.1-6</w:t>
        </w:r>
      </w:hyperlink>
    </w:p>
  </w:endnote>
  <w:endnote w:id="858">
    <w:p w14:paraId="486D3827" w14:textId="6DC34D98" w:rsidR="002A46BB" w:rsidRPr="00AA6009" w:rsidRDefault="002A46BB">
      <w:pPr>
        <w:pStyle w:val="EndnoteText"/>
        <w:rPr>
          <w:lang w:val="it-IT"/>
        </w:rPr>
      </w:pPr>
      <w:r>
        <w:rPr>
          <w:rStyle w:val="EndnoteReference"/>
        </w:rPr>
        <w:endnoteRef/>
      </w:r>
      <w:r w:rsidRPr="00AA6009">
        <w:rPr>
          <w:lang w:val="it-IT"/>
        </w:rPr>
        <w:t xml:space="preserve"> </w:t>
      </w:r>
      <w:hyperlink r:id="rId676" w:history="1">
        <w:r w:rsidRPr="00AA6009">
          <w:rPr>
            <w:rStyle w:val="Hyperlink"/>
            <w:sz w:val="20"/>
            <w:lang w:val="it-IT"/>
          </w:rPr>
          <w:t>IV.C.1-4</w:t>
        </w:r>
      </w:hyperlink>
    </w:p>
  </w:endnote>
  <w:endnote w:id="859">
    <w:p w14:paraId="0EA376A0" w14:textId="7345170D" w:rsidR="002A46BB" w:rsidRPr="00AA6009" w:rsidRDefault="002A46BB">
      <w:pPr>
        <w:pStyle w:val="EndnoteText"/>
        <w:rPr>
          <w:lang w:val="it-IT"/>
        </w:rPr>
      </w:pPr>
      <w:r>
        <w:rPr>
          <w:rStyle w:val="EndnoteReference"/>
        </w:rPr>
        <w:endnoteRef/>
      </w:r>
      <w:r w:rsidRPr="00AA6009">
        <w:rPr>
          <w:lang w:val="it-IT"/>
        </w:rPr>
        <w:t xml:space="preserve"> </w:t>
      </w:r>
      <w:hyperlink r:id="rId677" w:history="1">
        <w:r w:rsidRPr="00AA6009">
          <w:rPr>
            <w:rStyle w:val="Hyperlink"/>
            <w:sz w:val="20"/>
            <w:lang w:val="it-IT"/>
          </w:rPr>
          <w:t>IV.C.1-5</w:t>
        </w:r>
      </w:hyperlink>
    </w:p>
  </w:endnote>
  <w:endnote w:id="860">
    <w:p w14:paraId="7E9BCFC1" w14:textId="2EE32CB7" w:rsidR="002A46BB" w:rsidRPr="00AA6009" w:rsidRDefault="002A46BB">
      <w:pPr>
        <w:pStyle w:val="EndnoteText"/>
        <w:rPr>
          <w:lang w:val="it-IT"/>
        </w:rPr>
      </w:pPr>
      <w:r>
        <w:rPr>
          <w:rStyle w:val="EndnoteReference"/>
        </w:rPr>
        <w:endnoteRef/>
      </w:r>
      <w:r w:rsidRPr="00AA6009">
        <w:rPr>
          <w:lang w:val="it-IT"/>
        </w:rPr>
        <w:t xml:space="preserve"> </w:t>
      </w:r>
      <w:hyperlink r:id="rId678" w:history="1">
        <w:r w:rsidRPr="00AA6009">
          <w:rPr>
            <w:rStyle w:val="Hyperlink"/>
            <w:sz w:val="20"/>
            <w:lang w:val="it-IT"/>
          </w:rPr>
          <w:t>IV.C.1-10</w:t>
        </w:r>
      </w:hyperlink>
    </w:p>
  </w:endnote>
  <w:endnote w:id="861">
    <w:p w14:paraId="411CF06B" w14:textId="4358A774" w:rsidR="002A46BB" w:rsidRPr="00AA6009" w:rsidRDefault="002A46BB">
      <w:pPr>
        <w:pStyle w:val="EndnoteText"/>
        <w:rPr>
          <w:lang w:val="it-IT"/>
        </w:rPr>
      </w:pPr>
      <w:r>
        <w:rPr>
          <w:rStyle w:val="EndnoteReference"/>
        </w:rPr>
        <w:endnoteRef/>
      </w:r>
      <w:r w:rsidRPr="00AA6009">
        <w:rPr>
          <w:lang w:val="it-IT"/>
        </w:rPr>
        <w:t xml:space="preserve"> </w:t>
      </w:r>
      <w:hyperlink r:id="rId679" w:history="1">
        <w:r w:rsidRPr="00AA6009">
          <w:rPr>
            <w:rStyle w:val="Hyperlink"/>
            <w:sz w:val="20"/>
            <w:lang w:val="it-IT"/>
          </w:rPr>
          <w:t>IV.C.1-1</w:t>
        </w:r>
      </w:hyperlink>
    </w:p>
  </w:endnote>
  <w:endnote w:id="862">
    <w:p w14:paraId="3B448F1E" w14:textId="33AEC87F" w:rsidR="002A46BB" w:rsidRPr="00AA6009" w:rsidRDefault="002A46BB">
      <w:pPr>
        <w:pStyle w:val="EndnoteText"/>
        <w:rPr>
          <w:lang w:val="it-IT"/>
        </w:rPr>
      </w:pPr>
      <w:r>
        <w:rPr>
          <w:rStyle w:val="EndnoteReference"/>
        </w:rPr>
        <w:endnoteRef/>
      </w:r>
      <w:r w:rsidRPr="00AA6009">
        <w:rPr>
          <w:lang w:val="it-IT"/>
        </w:rPr>
        <w:t xml:space="preserve"> </w:t>
      </w:r>
      <w:hyperlink r:id="rId680" w:history="1">
        <w:r w:rsidRPr="00AA6009">
          <w:rPr>
            <w:rStyle w:val="Hyperlink"/>
            <w:sz w:val="20"/>
            <w:lang w:val="it-IT"/>
          </w:rPr>
          <w:t>IV.C.1-8</w:t>
        </w:r>
      </w:hyperlink>
    </w:p>
  </w:endnote>
  <w:endnote w:id="863">
    <w:p w14:paraId="5BDB86CD" w14:textId="02C705FE" w:rsidR="002A46BB" w:rsidRPr="00AA6009" w:rsidRDefault="002A46BB">
      <w:pPr>
        <w:pStyle w:val="EndnoteText"/>
        <w:rPr>
          <w:lang w:val="it-IT"/>
        </w:rPr>
      </w:pPr>
      <w:r>
        <w:rPr>
          <w:rStyle w:val="EndnoteReference"/>
        </w:rPr>
        <w:endnoteRef/>
      </w:r>
      <w:r w:rsidRPr="00AA6009">
        <w:rPr>
          <w:lang w:val="it-IT"/>
        </w:rPr>
        <w:t xml:space="preserve"> </w:t>
      </w:r>
      <w:hyperlink r:id="rId681" w:history="1">
        <w:r w:rsidRPr="00AA6009">
          <w:rPr>
            <w:rStyle w:val="Hyperlink"/>
            <w:sz w:val="20"/>
            <w:lang w:val="it-IT"/>
          </w:rPr>
          <w:t>IV.C.1-9</w:t>
        </w:r>
      </w:hyperlink>
    </w:p>
  </w:endnote>
  <w:endnote w:id="864">
    <w:p w14:paraId="298D4991" w14:textId="71B23EEC" w:rsidR="002A46BB" w:rsidRPr="00AA6009" w:rsidRDefault="002A46BB">
      <w:pPr>
        <w:pStyle w:val="EndnoteText"/>
        <w:rPr>
          <w:lang w:val="it-IT"/>
        </w:rPr>
      </w:pPr>
      <w:r>
        <w:rPr>
          <w:rStyle w:val="EndnoteReference"/>
        </w:rPr>
        <w:endnoteRef/>
      </w:r>
      <w:r w:rsidRPr="00AA6009">
        <w:rPr>
          <w:lang w:val="it-IT"/>
        </w:rPr>
        <w:t xml:space="preserve"> </w:t>
      </w:r>
      <w:hyperlink r:id="rId682" w:history="1">
        <w:r w:rsidRPr="00AA6009">
          <w:rPr>
            <w:rStyle w:val="Hyperlink"/>
            <w:sz w:val="20"/>
            <w:lang w:val="it-IT"/>
          </w:rPr>
          <w:t>IV.C.1-2</w:t>
        </w:r>
      </w:hyperlink>
    </w:p>
  </w:endnote>
  <w:endnote w:id="865">
    <w:p w14:paraId="3E3E4858" w14:textId="56242D2F" w:rsidR="002A46BB" w:rsidRPr="00AA6009" w:rsidRDefault="002A46BB">
      <w:pPr>
        <w:pStyle w:val="EndnoteText"/>
        <w:rPr>
          <w:lang w:val="it-IT"/>
        </w:rPr>
      </w:pPr>
      <w:r>
        <w:rPr>
          <w:rStyle w:val="EndnoteReference"/>
        </w:rPr>
        <w:endnoteRef/>
      </w:r>
      <w:r w:rsidRPr="00AA6009">
        <w:rPr>
          <w:lang w:val="it-IT"/>
        </w:rPr>
        <w:t xml:space="preserve"> </w:t>
      </w:r>
      <w:hyperlink r:id="rId683" w:history="1">
        <w:r w:rsidRPr="00AA6009">
          <w:rPr>
            <w:rStyle w:val="Hyperlink"/>
            <w:sz w:val="20"/>
            <w:lang w:val="it-IT"/>
          </w:rPr>
          <w:t>IV.C.1-3</w:t>
        </w:r>
      </w:hyperlink>
    </w:p>
  </w:endnote>
  <w:endnote w:id="866">
    <w:p w14:paraId="187A0ECC" w14:textId="4DFE5BAC" w:rsidR="002A46BB" w:rsidRPr="00AA6009" w:rsidRDefault="002A46BB">
      <w:pPr>
        <w:pStyle w:val="EndnoteText"/>
        <w:rPr>
          <w:lang w:val="it-IT"/>
        </w:rPr>
      </w:pPr>
      <w:r>
        <w:rPr>
          <w:rStyle w:val="EndnoteReference"/>
        </w:rPr>
        <w:endnoteRef/>
      </w:r>
      <w:r w:rsidRPr="00AA6009">
        <w:rPr>
          <w:lang w:val="it-IT"/>
        </w:rPr>
        <w:t xml:space="preserve"> </w:t>
      </w:r>
      <w:hyperlink r:id="rId684" w:history="1">
        <w:r w:rsidRPr="00AA6009">
          <w:rPr>
            <w:rStyle w:val="Hyperlink"/>
            <w:sz w:val="20"/>
            <w:lang w:val="it-IT"/>
          </w:rPr>
          <w:t>IV.C.2-2</w:t>
        </w:r>
      </w:hyperlink>
    </w:p>
  </w:endnote>
  <w:endnote w:id="867">
    <w:p w14:paraId="4828F47B" w14:textId="6304AEF2" w:rsidR="002A46BB" w:rsidRPr="00AA6009" w:rsidRDefault="002A46BB">
      <w:pPr>
        <w:pStyle w:val="EndnoteText"/>
        <w:rPr>
          <w:lang w:val="it-IT"/>
        </w:rPr>
      </w:pPr>
      <w:r>
        <w:rPr>
          <w:rStyle w:val="EndnoteReference"/>
        </w:rPr>
        <w:endnoteRef/>
      </w:r>
      <w:r w:rsidRPr="00AA6009">
        <w:rPr>
          <w:lang w:val="it-IT"/>
        </w:rPr>
        <w:t xml:space="preserve"> </w:t>
      </w:r>
      <w:hyperlink r:id="rId685" w:history="1">
        <w:r w:rsidRPr="00AA6009">
          <w:rPr>
            <w:rStyle w:val="Hyperlink"/>
            <w:sz w:val="20"/>
            <w:lang w:val="it-IT"/>
          </w:rPr>
          <w:t>IV.C.2-1</w:t>
        </w:r>
      </w:hyperlink>
    </w:p>
  </w:endnote>
  <w:endnote w:id="868">
    <w:p w14:paraId="2E97B562" w14:textId="14C08AD2" w:rsidR="002A46BB" w:rsidRPr="00AA6009" w:rsidRDefault="002A46BB">
      <w:pPr>
        <w:pStyle w:val="EndnoteText"/>
        <w:rPr>
          <w:lang w:val="it-IT"/>
        </w:rPr>
      </w:pPr>
      <w:r>
        <w:rPr>
          <w:rStyle w:val="EndnoteReference"/>
        </w:rPr>
        <w:endnoteRef/>
      </w:r>
      <w:r w:rsidRPr="00AA6009">
        <w:rPr>
          <w:lang w:val="it-IT"/>
        </w:rPr>
        <w:t xml:space="preserve"> </w:t>
      </w:r>
      <w:hyperlink r:id="rId686" w:history="1">
        <w:r w:rsidRPr="00AA6009">
          <w:rPr>
            <w:rStyle w:val="Hyperlink"/>
            <w:sz w:val="20"/>
            <w:lang w:val="it-IT"/>
          </w:rPr>
          <w:t>IV.C.2-2</w:t>
        </w:r>
      </w:hyperlink>
    </w:p>
  </w:endnote>
  <w:endnote w:id="869">
    <w:p w14:paraId="3D96C53D" w14:textId="54CB4DFF" w:rsidR="002A46BB" w:rsidRPr="00AA6009" w:rsidRDefault="002A46BB">
      <w:pPr>
        <w:pStyle w:val="EndnoteText"/>
        <w:rPr>
          <w:lang w:val="it-IT"/>
        </w:rPr>
      </w:pPr>
      <w:r>
        <w:rPr>
          <w:rStyle w:val="EndnoteReference"/>
        </w:rPr>
        <w:endnoteRef/>
      </w:r>
      <w:r w:rsidRPr="00AA6009">
        <w:rPr>
          <w:lang w:val="it-IT"/>
        </w:rPr>
        <w:t xml:space="preserve"> </w:t>
      </w:r>
      <w:hyperlink r:id="rId687" w:history="1">
        <w:r w:rsidRPr="00AA6009">
          <w:rPr>
            <w:rStyle w:val="Hyperlink"/>
            <w:sz w:val="20"/>
            <w:lang w:val="it-IT"/>
          </w:rPr>
          <w:t>IV.C.2-1</w:t>
        </w:r>
      </w:hyperlink>
    </w:p>
  </w:endnote>
  <w:endnote w:id="870">
    <w:p w14:paraId="3CA81156" w14:textId="08AEEF83" w:rsidR="002A46BB" w:rsidRPr="00AA6009" w:rsidRDefault="002A46BB">
      <w:pPr>
        <w:pStyle w:val="EndnoteText"/>
        <w:rPr>
          <w:lang w:val="it-IT"/>
        </w:rPr>
      </w:pPr>
      <w:r>
        <w:rPr>
          <w:rStyle w:val="EndnoteReference"/>
        </w:rPr>
        <w:endnoteRef/>
      </w:r>
      <w:r w:rsidRPr="00AA6009">
        <w:rPr>
          <w:lang w:val="it-IT"/>
        </w:rPr>
        <w:t xml:space="preserve"> </w:t>
      </w:r>
      <w:hyperlink r:id="rId688" w:history="1">
        <w:r w:rsidRPr="00AA6009">
          <w:rPr>
            <w:rStyle w:val="Hyperlink"/>
            <w:sz w:val="20"/>
            <w:lang w:val="it-IT"/>
          </w:rPr>
          <w:t>IV.C.2-3</w:t>
        </w:r>
      </w:hyperlink>
    </w:p>
  </w:endnote>
  <w:endnote w:id="871">
    <w:p w14:paraId="63B10EB5" w14:textId="407E955D" w:rsidR="002A46BB" w:rsidRPr="00AA6009" w:rsidRDefault="002A46BB">
      <w:pPr>
        <w:pStyle w:val="EndnoteText"/>
        <w:rPr>
          <w:lang w:val="it-IT"/>
        </w:rPr>
      </w:pPr>
      <w:r>
        <w:rPr>
          <w:rStyle w:val="EndnoteReference"/>
        </w:rPr>
        <w:endnoteRef/>
      </w:r>
      <w:r w:rsidRPr="00AA6009">
        <w:rPr>
          <w:lang w:val="it-IT"/>
        </w:rPr>
        <w:t xml:space="preserve"> </w:t>
      </w:r>
      <w:hyperlink r:id="rId689" w:history="1">
        <w:r w:rsidRPr="00AA6009">
          <w:rPr>
            <w:rStyle w:val="Hyperlink"/>
            <w:sz w:val="20"/>
            <w:lang w:val="it-IT"/>
          </w:rPr>
          <w:t>IV.C.3-1</w:t>
        </w:r>
      </w:hyperlink>
    </w:p>
  </w:endnote>
  <w:endnote w:id="872">
    <w:p w14:paraId="129279CA" w14:textId="771DB5B7" w:rsidR="002A46BB" w:rsidRPr="00AA6009" w:rsidRDefault="002A46BB">
      <w:pPr>
        <w:pStyle w:val="EndnoteText"/>
        <w:rPr>
          <w:lang w:val="it-IT"/>
        </w:rPr>
      </w:pPr>
      <w:r>
        <w:rPr>
          <w:rStyle w:val="EndnoteReference"/>
        </w:rPr>
        <w:endnoteRef/>
      </w:r>
      <w:r w:rsidRPr="00AA6009">
        <w:rPr>
          <w:lang w:val="it-IT"/>
        </w:rPr>
        <w:t xml:space="preserve"> </w:t>
      </w:r>
      <w:hyperlink r:id="rId690" w:history="1">
        <w:r w:rsidRPr="00AA6009">
          <w:rPr>
            <w:rStyle w:val="Hyperlink"/>
            <w:sz w:val="20"/>
            <w:lang w:val="it-IT"/>
          </w:rPr>
          <w:t>IV.C.3-4</w:t>
        </w:r>
      </w:hyperlink>
    </w:p>
  </w:endnote>
  <w:endnote w:id="873">
    <w:p w14:paraId="33230EE5" w14:textId="6D358ABD" w:rsidR="002A46BB" w:rsidRPr="00AA6009" w:rsidRDefault="002A46BB">
      <w:pPr>
        <w:pStyle w:val="EndnoteText"/>
        <w:rPr>
          <w:lang w:val="it-IT"/>
        </w:rPr>
      </w:pPr>
      <w:r>
        <w:rPr>
          <w:rStyle w:val="EndnoteReference"/>
        </w:rPr>
        <w:endnoteRef/>
      </w:r>
      <w:r w:rsidRPr="00AA6009">
        <w:rPr>
          <w:lang w:val="it-IT"/>
        </w:rPr>
        <w:t xml:space="preserve"> </w:t>
      </w:r>
      <w:hyperlink r:id="rId691" w:history="1">
        <w:r w:rsidRPr="00AA6009">
          <w:rPr>
            <w:rStyle w:val="Hyperlink"/>
            <w:sz w:val="20"/>
            <w:lang w:val="it-IT"/>
          </w:rPr>
          <w:t>IV.C.3-5</w:t>
        </w:r>
      </w:hyperlink>
    </w:p>
  </w:endnote>
  <w:endnote w:id="874">
    <w:p w14:paraId="776A05DB" w14:textId="58AF7EA2" w:rsidR="002A46BB" w:rsidRPr="00AA6009" w:rsidRDefault="002A46BB">
      <w:pPr>
        <w:pStyle w:val="EndnoteText"/>
        <w:rPr>
          <w:lang w:val="it-IT"/>
        </w:rPr>
      </w:pPr>
      <w:r>
        <w:rPr>
          <w:rStyle w:val="EndnoteReference"/>
        </w:rPr>
        <w:endnoteRef/>
      </w:r>
      <w:r w:rsidRPr="00AA6009">
        <w:rPr>
          <w:lang w:val="it-IT"/>
        </w:rPr>
        <w:t xml:space="preserve"> </w:t>
      </w:r>
      <w:hyperlink r:id="rId692" w:history="1">
        <w:r w:rsidRPr="00AA6009">
          <w:rPr>
            <w:rStyle w:val="Hyperlink"/>
            <w:sz w:val="20"/>
            <w:lang w:val="it-IT"/>
          </w:rPr>
          <w:t>IV.C.3-2</w:t>
        </w:r>
      </w:hyperlink>
    </w:p>
  </w:endnote>
  <w:endnote w:id="875">
    <w:p w14:paraId="53A49130" w14:textId="06D6224D" w:rsidR="002A46BB" w:rsidRPr="00AA6009" w:rsidRDefault="002A46BB">
      <w:pPr>
        <w:pStyle w:val="EndnoteText"/>
        <w:rPr>
          <w:lang w:val="it-IT"/>
        </w:rPr>
      </w:pPr>
      <w:r>
        <w:rPr>
          <w:rStyle w:val="EndnoteReference"/>
        </w:rPr>
        <w:endnoteRef/>
      </w:r>
      <w:r w:rsidRPr="00AA6009">
        <w:rPr>
          <w:lang w:val="it-IT"/>
        </w:rPr>
        <w:t xml:space="preserve"> </w:t>
      </w:r>
      <w:hyperlink r:id="rId693" w:history="1">
        <w:r w:rsidRPr="00AA6009">
          <w:rPr>
            <w:rStyle w:val="Hyperlink"/>
            <w:sz w:val="20"/>
            <w:lang w:val="it-IT"/>
          </w:rPr>
          <w:t>IV.C.3-1</w:t>
        </w:r>
      </w:hyperlink>
    </w:p>
  </w:endnote>
  <w:endnote w:id="876">
    <w:p w14:paraId="4FF7A080" w14:textId="29D3372B" w:rsidR="002A46BB" w:rsidRPr="00AA6009" w:rsidRDefault="002A46BB">
      <w:pPr>
        <w:pStyle w:val="EndnoteText"/>
        <w:rPr>
          <w:lang w:val="it-IT"/>
        </w:rPr>
      </w:pPr>
      <w:r>
        <w:rPr>
          <w:rStyle w:val="EndnoteReference"/>
        </w:rPr>
        <w:endnoteRef/>
      </w:r>
      <w:r w:rsidRPr="00AA6009">
        <w:rPr>
          <w:lang w:val="it-IT"/>
        </w:rPr>
        <w:t xml:space="preserve"> </w:t>
      </w:r>
      <w:hyperlink r:id="rId694" w:history="1">
        <w:r w:rsidRPr="00AA6009">
          <w:rPr>
            <w:rStyle w:val="Hyperlink"/>
            <w:sz w:val="20"/>
            <w:lang w:val="it-IT"/>
          </w:rPr>
          <w:t>IV.C.3-2</w:t>
        </w:r>
      </w:hyperlink>
    </w:p>
  </w:endnote>
  <w:endnote w:id="877">
    <w:p w14:paraId="5000255C" w14:textId="352FC33D" w:rsidR="002A46BB" w:rsidRPr="00AA6009" w:rsidRDefault="002A46BB">
      <w:pPr>
        <w:pStyle w:val="EndnoteText"/>
        <w:rPr>
          <w:lang w:val="it-IT"/>
        </w:rPr>
      </w:pPr>
      <w:r>
        <w:rPr>
          <w:rStyle w:val="EndnoteReference"/>
        </w:rPr>
        <w:endnoteRef/>
      </w:r>
      <w:r w:rsidRPr="00AA6009">
        <w:rPr>
          <w:lang w:val="it-IT"/>
        </w:rPr>
        <w:t xml:space="preserve"> </w:t>
      </w:r>
      <w:hyperlink r:id="rId695" w:history="1">
        <w:r w:rsidRPr="00AA6009">
          <w:rPr>
            <w:rStyle w:val="Hyperlink"/>
            <w:sz w:val="20"/>
            <w:lang w:val="it-IT"/>
          </w:rPr>
          <w:t>IV.C.3-1</w:t>
        </w:r>
      </w:hyperlink>
    </w:p>
  </w:endnote>
  <w:endnote w:id="878">
    <w:p w14:paraId="5BC7200D" w14:textId="61897A0E" w:rsidR="002A46BB" w:rsidRPr="00AA6009" w:rsidRDefault="002A46BB">
      <w:pPr>
        <w:pStyle w:val="EndnoteText"/>
        <w:rPr>
          <w:lang w:val="it-IT"/>
        </w:rPr>
      </w:pPr>
      <w:r>
        <w:rPr>
          <w:rStyle w:val="EndnoteReference"/>
        </w:rPr>
        <w:endnoteRef/>
      </w:r>
      <w:r w:rsidRPr="00AA6009">
        <w:rPr>
          <w:lang w:val="it-IT"/>
        </w:rPr>
        <w:t xml:space="preserve"> </w:t>
      </w:r>
      <w:hyperlink r:id="rId696" w:history="1">
        <w:r w:rsidRPr="00AA6009">
          <w:rPr>
            <w:rStyle w:val="Hyperlink"/>
            <w:sz w:val="20"/>
            <w:lang w:val="it-IT"/>
          </w:rPr>
          <w:t>IV.C.3-3</w:t>
        </w:r>
      </w:hyperlink>
    </w:p>
  </w:endnote>
  <w:endnote w:id="879">
    <w:p w14:paraId="2487B515" w14:textId="4624032A" w:rsidR="002A46BB" w:rsidRPr="00AA6009" w:rsidRDefault="002A46BB">
      <w:pPr>
        <w:pStyle w:val="EndnoteText"/>
        <w:rPr>
          <w:lang w:val="it-IT"/>
        </w:rPr>
      </w:pPr>
      <w:r>
        <w:rPr>
          <w:rStyle w:val="EndnoteReference"/>
        </w:rPr>
        <w:endnoteRef/>
      </w:r>
      <w:r w:rsidRPr="00AA6009">
        <w:rPr>
          <w:lang w:val="it-IT"/>
        </w:rPr>
        <w:t xml:space="preserve"> </w:t>
      </w:r>
      <w:hyperlink r:id="rId697" w:history="1">
        <w:r w:rsidRPr="00AA6009">
          <w:rPr>
            <w:rStyle w:val="Hyperlink"/>
            <w:sz w:val="20"/>
            <w:lang w:val="it-IT"/>
          </w:rPr>
          <w:t>IV.C.3-2</w:t>
        </w:r>
      </w:hyperlink>
    </w:p>
  </w:endnote>
  <w:endnote w:id="880">
    <w:p w14:paraId="49AB7F58" w14:textId="7B2560D6" w:rsidR="002A46BB" w:rsidRPr="00AA6009" w:rsidRDefault="002A46BB">
      <w:pPr>
        <w:pStyle w:val="EndnoteText"/>
        <w:rPr>
          <w:lang w:val="it-IT"/>
        </w:rPr>
      </w:pPr>
      <w:r>
        <w:rPr>
          <w:rStyle w:val="EndnoteReference"/>
        </w:rPr>
        <w:endnoteRef/>
      </w:r>
      <w:r w:rsidRPr="00AA6009">
        <w:rPr>
          <w:lang w:val="it-IT"/>
        </w:rPr>
        <w:t xml:space="preserve"> </w:t>
      </w:r>
      <w:hyperlink r:id="rId698" w:history="1">
        <w:r w:rsidRPr="00AA6009">
          <w:rPr>
            <w:rStyle w:val="Hyperlink"/>
            <w:sz w:val="20"/>
            <w:lang w:val="it-IT"/>
          </w:rPr>
          <w:t>IV.C.4-4</w:t>
        </w:r>
      </w:hyperlink>
    </w:p>
  </w:endnote>
  <w:endnote w:id="881">
    <w:p w14:paraId="4FC1CF06" w14:textId="5B5E6214" w:rsidR="002A46BB" w:rsidRPr="00AA6009" w:rsidRDefault="002A46BB">
      <w:pPr>
        <w:pStyle w:val="EndnoteText"/>
        <w:rPr>
          <w:lang w:val="it-IT"/>
        </w:rPr>
      </w:pPr>
      <w:r>
        <w:rPr>
          <w:rStyle w:val="EndnoteReference"/>
        </w:rPr>
        <w:endnoteRef/>
      </w:r>
      <w:r w:rsidRPr="00AA6009">
        <w:rPr>
          <w:lang w:val="it-IT"/>
        </w:rPr>
        <w:t xml:space="preserve"> </w:t>
      </w:r>
      <w:hyperlink r:id="rId699" w:history="1">
        <w:r w:rsidRPr="00AA6009">
          <w:rPr>
            <w:rStyle w:val="Hyperlink"/>
            <w:sz w:val="20"/>
            <w:lang w:val="it-IT"/>
          </w:rPr>
          <w:t>IV.C.4-1</w:t>
        </w:r>
      </w:hyperlink>
    </w:p>
  </w:endnote>
  <w:endnote w:id="882">
    <w:p w14:paraId="0A28017F" w14:textId="50634B34" w:rsidR="002A46BB" w:rsidRPr="00AA6009" w:rsidRDefault="002A46BB">
      <w:pPr>
        <w:pStyle w:val="EndnoteText"/>
        <w:rPr>
          <w:lang w:val="it-IT"/>
        </w:rPr>
      </w:pPr>
      <w:r>
        <w:rPr>
          <w:rStyle w:val="EndnoteReference"/>
        </w:rPr>
        <w:endnoteRef/>
      </w:r>
      <w:r w:rsidRPr="00AA6009">
        <w:rPr>
          <w:lang w:val="it-IT"/>
        </w:rPr>
        <w:t xml:space="preserve"> </w:t>
      </w:r>
      <w:hyperlink r:id="rId700" w:history="1">
        <w:r w:rsidRPr="00AA6009">
          <w:rPr>
            <w:rStyle w:val="Hyperlink"/>
            <w:sz w:val="20"/>
            <w:lang w:val="it-IT"/>
          </w:rPr>
          <w:t>IV.C.4-2</w:t>
        </w:r>
      </w:hyperlink>
    </w:p>
  </w:endnote>
  <w:endnote w:id="883">
    <w:p w14:paraId="3D71303B" w14:textId="0724C45E" w:rsidR="002A46BB" w:rsidRPr="00AA6009" w:rsidRDefault="002A46BB">
      <w:pPr>
        <w:pStyle w:val="EndnoteText"/>
        <w:rPr>
          <w:lang w:val="it-IT"/>
        </w:rPr>
      </w:pPr>
      <w:r>
        <w:rPr>
          <w:rStyle w:val="EndnoteReference"/>
        </w:rPr>
        <w:endnoteRef/>
      </w:r>
      <w:r w:rsidRPr="00AA6009">
        <w:rPr>
          <w:lang w:val="it-IT"/>
        </w:rPr>
        <w:t xml:space="preserve"> </w:t>
      </w:r>
      <w:hyperlink r:id="rId701" w:history="1">
        <w:r w:rsidRPr="00AA6009">
          <w:rPr>
            <w:rStyle w:val="Hyperlink"/>
            <w:sz w:val="20"/>
            <w:lang w:val="it-IT"/>
          </w:rPr>
          <w:t>IV.C.4-3</w:t>
        </w:r>
      </w:hyperlink>
    </w:p>
  </w:endnote>
  <w:endnote w:id="884">
    <w:p w14:paraId="21DB8EA1" w14:textId="1C6EF8B8" w:rsidR="002A46BB" w:rsidRPr="00AA6009" w:rsidRDefault="002A46BB">
      <w:pPr>
        <w:pStyle w:val="EndnoteText"/>
        <w:rPr>
          <w:lang w:val="it-IT"/>
        </w:rPr>
      </w:pPr>
      <w:r>
        <w:rPr>
          <w:rStyle w:val="EndnoteReference"/>
        </w:rPr>
        <w:endnoteRef/>
      </w:r>
      <w:r w:rsidRPr="00AA6009">
        <w:rPr>
          <w:lang w:val="it-IT"/>
        </w:rPr>
        <w:t xml:space="preserve"> </w:t>
      </w:r>
      <w:hyperlink r:id="rId702" w:history="1">
        <w:r w:rsidRPr="00AA6009">
          <w:rPr>
            <w:rStyle w:val="Hyperlink"/>
            <w:sz w:val="20"/>
            <w:lang w:val="it-IT"/>
          </w:rPr>
          <w:t>IV.C.4-5</w:t>
        </w:r>
      </w:hyperlink>
    </w:p>
  </w:endnote>
  <w:endnote w:id="885">
    <w:p w14:paraId="1E295C00" w14:textId="45BE8C7E" w:rsidR="002A46BB" w:rsidRPr="00AA6009" w:rsidRDefault="002A46BB">
      <w:pPr>
        <w:pStyle w:val="EndnoteText"/>
        <w:rPr>
          <w:lang w:val="it-IT"/>
        </w:rPr>
      </w:pPr>
      <w:r>
        <w:rPr>
          <w:rStyle w:val="EndnoteReference"/>
        </w:rPr>
        <w:endnoteRef/>
      </w:r>
      <w:r w:rsidRPr="00AA6009">
        <w:rPr>
          <w:lang w:val="it-IT"/>
        </w:rPr>
        <w:t xml:space="preserve"> </w:t>
      </w:r>
      <w:hyperlink r:id="rId703" w:history="1">
        <w:r w:rsidRPr="00AA6009">
          <w:rPr>
            <w:rStyle w:val="Hyperlink"/>
            <w:sz w:val="20"/>
            <w:lang w:val="it-IT"/>
          </w:rPr>
          <w:t>IV.C.4-6</w:t>
        </w:r>
      </w:hyperlink>
    </w:p>
  </w:endnote>
  <w:endnote w:id="886">
    <w:p w14:paraId="0C6ABAA9" w14:textId="22878E4E" w:rsidR="002A46BB" w:rsidRPr="00AA6009" w:rsidRDefault="002A46BB">
      <w:pPr>
        <w:pStyle w:val="EndnoteText"/>
        <w:rPr>
          <w:lang w:val="it-IT"/>
        </w:rPr>
      </w:pPr>
      <w:r>
        <w:rPr>
          <w:rStyle w:val="EndnoteReference"/>
        </w:rPr>
        <w:endnoteRef/>
      </w:r>
      <w:r w:rsidRPr="00AA6009">
        <w:rPr>
          <w:lang w:val="it-IT"/>
        </w:rPr>
        <w:t xml:space="preserve"> </w:t>
      </w:r>
      <w:hyperlink r:id="rId704" w:history="1">
        <w:r w:rsidRPr="00AA6009">
          <w:rPr>
            <w:rStyle w:val="Hyperlink"/>
            <w:sz w:val="20"/>
            <w:lang w:val="it-IT"/>
          </w:rPr>
          <w:t>IV.C.4-1</w:t>
        </w:r>
      </w:hyperlink>
    </w:p>
  </w:endnote>
  <w:endnote w:id="887">
    <w:p w14:paraId="6A2E6F74" w14:textId="15A17582" w:rsidR="002A46BB" w:rsidRPr="00AA6009" w:rsidRDefault="002A46BB">
      <w:pPr>
        <w:pStyle w:val="EndnoteText"/>
        <w:rPr>
          <w:lang w:val="it-IT"/>
        </w:rPr>
      </w:pPr>
      <w:r>
        <w:rPr>
          <w:rStyle w:val="EndnoteReference"/>
        </w:rPr>
        <w:endnoteRef/>
      </w:r>
      <w:r w:rsidRPr="00AA6009">
        <w:rPr>
          <w:lang w:val="it-IT"/>
        </w:rPr>
        <w:t xml:space="preserve"> </w:t>
      </w:r>
      <w:hyperlink r:id="rId705" w:history="1">
        <w:r w:rsidRPr="00AA6009">
          <w:rPr>
            <w:rStyle w:val="Hyperlink"/>
            <w:sz w:val="20"/>
            <w:lang w:val="it-IT"/>
          </w:rPr>
          <w:t>IV.C.5-3</w:t>
        </w:r>
      </w:hyperlink>
    </w:p>
  </w:endnote>
  <w:endnote w:id="888">
    <w:p w14:paraId="0DF31CA2" w14:textId="5DB8B615" w:rsidR="002A46BB" w:rsidRPr="00AA6009" w:rsidRDefault="002A46BB">
      <w:pPr>
        <w:pStyle w:val="EndnoteText"/>
        <w:rPr>
          <w:lang w:val="it-IT"/>
        </w:rPr>
      </w:pPr>
      <w:r>
        <w:rPr>
          <w:rStyle w:val="EndnoteReference"/>
        </w:rPr>
        <w:endnoteRef/>
      </w:r>
      <w:r w:rsidRPr="00AA6009">
        <w:rPr>
          <w:lang w:val="it-IT"/>
        </w:rPr>
        <w:t xml:space="preserve"> </w:t>
      </w:r>
      <w:hyperlink r:id="rId706" w:history="1">
        <w:r w:rsidRPr="00AA6009">
          <w:rPr>
            <w:rStyle w:val="Hyperlink"/>
            <w:sz w:val="20"/>
            <w:lang w:val="it-IT"/>
          </w:rPr>
          <w:t>IV.C.5-2</w:t>
        </w:r>
      </w:hyperlink>
    </w:p>
  </w:endnote>
  <w:endnote w:id="889">
    <w:p w14:paraId="687DFDAD" w14:textId="2766EC39" w:rsidR="002A46BB" w:rsidRPr="00AA6009" w:rsidRDefault="002A46BB">
      <w:pPr>
        <w:pStyle w:val="EndnoteText"/>
        <w:rPr>
          <w:lang w:val="it-IT"/>
        </w:rPr>
      </w:pPr>
      <w:r>
        <w:rPr>
          <w:rStyle w:val="EndnoteReference"/>
        </w:rPr>
        <w:endnoteRef/>
      </w:r>
      <w:r w:rsidRPr="00AA6009">
        <w:rPr>
          <w:lang w:val="it-IT"/>
        </w:rPr>
        <w:t xml:space="preserve"> </w:t>
      </w:r>
      <w:hyperlink r:id="rId707" w:history="1">
        <w:r w:rsidRPr="00AA6009">
          <w:rPr>
            <w:rStyle w:val="Hyperlink"/>
            <w:sz w:val="20"/>
            <w:lang w:val="it-IT"/>
          </w:rPr>
          <w:t>IV.C.5-4</w:t>
        </w:r>
      </w:hyperlink>
    </w:p>
  </w:endnote>
  <w:endnote w:id="890">
    <w:p w14:paraId="0587F5AF" w14:textId="77777777" w:rsidR="002A46BB" w:rsidRPr="00AA6009" w:rsidRDefault="002A46BB" w:rsidP="00A5525F">
      <w:pPr>
        <w:pStyle w:val="EndnoteText"/>
        <w:rPr>
          <w:lang w:val="it-IT"/>
        </w:rPr>
      </w:pPr>
      <w:r>
        <w:rPr>
          <w:rStyle w:val="EndnoteReference"/>
        </w:rPr>
        <w:endnoteRef/>
      </w:r>
      <w:r w:rsidRPr="00AA6009">
        <w:rPr>
          <w:lang w:val="it-IT"/>
        </w:rPr>
        <w:t xml:space="preserve"> </w:t>
      </w:r>
      <w:hyperlink r:id="rId708" w:history="1">
        <w:r w:rsidRPr="00AA6009">
          <w:rPr>
            <w:rStyle w:val="Hyperlink"/>
            <w:sz w:val="20"/>
            <w:lang w:val="it-IT"/>
          </w:rPr>
          <w:t>IV.C.5-1</w:t>
        </w:r>
      </w:hyperlink>
    </w:p>
  </w:endnote>
  <w:endnote w:id="891">
    <w:p w14:paraId="39833330" w14:textId="0798DB43" w:rsidR="002A46BB" w:rsidRPr="00AA6009" w:rsidRDefault="002A46BB">
      <w:pPr>
        <w:pStyle w:val="EndnoteText"/>
        <w:rPr>
          <w:lang w:val="it-IT"/>
        </w:rPr>
      </w:pPr>
      <w:r>
        <w:rPr>
          <w:rStyle w:val="EndnoteReference"/>
        </w:rPr>
        <w:endnoteRef/>
      </w:r>
      <w:r w:rsidRPr="00AA6009">
        <w:rPr>
          <w:lang w:val="it-IT"/>
        </w:rPr>
        <w:t xml:space="preserve"> </w:t>
      </w:r>
      <w:hyperlink r:id="rId709" w:history="1">
        <w:r w:rsidRPr="00AA6009">
          <w:rPr>
            <w:rStyle w:val="Hyperlink"/>
            <w:sz w:val="20"/>
            <w:lang w:val="it-IT"/>
          </w:rPr>
          <w:t>IV.C.6-1</w:t>
        </w:r>
      </w:hyperlink>
    </w:p>
  </w:endnote>
  <w:endnote w:id="892">
    <w:p w14:paraId="7C993A8F" w14:textId="0E93B89B" w:rsidR="002A46BB" w:rsidRPr="00AA6009" w:rsidRDefault="002A46BB">
      <w:pPr>
        <w:pStyle w:val="EndnoteText"/>
        <w:rPr>
          <w:lang w:val="it-IT"/>
        </w:rPr>
      </w:pPr>
      <w:r>
        <w:rPr>
          <w:rStyle w:val="EndnoteReference"/>
        </w:rPr>
        <w:endnoteRef/>
      </w:r>
      <w:r w:rsidRPr="00AA6009">
        <w:rPr>
          <w:lang w:val="it-IT"/>
        </w:rPr>
        <w:t xml:space="preserve"> </w:t>
      </w:r>
      <w:hyperlink r:id="rId710" w:history="1">
        <w:r w:rsidRPr="00AA6009">
          <w:rPr>
            <w:rStyle w:val="Hyperlink"/>
            <w:sz w:val="20"/>
            <w:lang w:val="it-IT"/>
          </w:rPr>
          <w:t>IV.C.6-2</w:t>
        </w:r>
      </w:hyperlink>
    </w:p>
  </w:endnote>
  <w:endnote w:id="893">
    <w:p w14:paraId="5E7D4848" w14:textId="7B4FA78F" w:rsidR="002A46BB" w:rsidRPr="00AA6009" w:rsidRDefault="002A46BB">
      <w:pPr>
        <w:pStyle w:val="EndnoteText"/>
        <w:rPr>
          <w:lang w:val="it-IT"/>
        </w:rPr>
      </w:pPr>
      <w:r>
        <w:rPr>
          <w:rStyle w:val="EndnoteReference"/>
        </w:rPr>
        <w:endnoteRef/>
      </w:r>
      <w:r w:rsidRPr="00AA6009">
        <w:rPr>
          <w:lang w:val="it-IT"/>
        </w:rPr>
        <w:t xml:space="preserve"> </w:t>
      </w:r>
      <w:hyperlink r:id="rId711" w:history="1">
        <w:r w:rsidRPr="00AA6009">
          <w:rPr>
            <w:rStyle w:val="Hyperlink"/>
            <w:sz w:val="20"/>
            <w:lang w:val="it-IT"/>
          </w:rPr>
          <w:t>IV.C.6-3</w:t>
        </w:r>
      </w:hyperlink>
    </w:p>
  </w:endnote>
  <w:endnote w:id="894">
    <w:p w14:paraId="0F31E7B9" w14:textId="6969728A" w:rsidR="002A46BB" w:rsidRPr="00AA6009" w:rsidRDefault="002A46BB">
      <w:pPr>
        <w:pStyle w:val="EndnoteText"/>
        <w:rPr>
          <w:lang w:val="it-IT"/>
        </w:rPr>
      </w:pPr>
      <w:r>
        <w:rPr>
          <w:rStyle w:val="EndnoteReference"/>
        </w:rPr>
        <w:endnoteRef/>
      </w:r>
      <w:r w:rsidRPr="00AA6009">
        <w:rPr>
          <w:lang w:val="it-IT"/>
        </w:rPr>
        <w:t xml:space="preserve"> </w:t>
      </w:r>
      <w:hyperlink r:id="rId712" w:history="1">
        <w:r w:rsidRPr="00AA6009">
          <w:rPr>
            <w:rStyle w:val="Hyperlink"/>
            <w:sz w:val="20"/>
            <w:lang w:val="it-IT"/>
          </w:rPr>
          <w:t>IV.C.6-4</w:t>
        </w:r>
      </w:hyperlink>
    </w:p>
  </w:endnote>
  <w:endnote w:id="895">
    <w:p w14:paraId="5D439BAF" w14:textId="02C5A3E2" w:rsidR="002A46BB" w:rsidRPr="00AA6009" w:rsidRDefault="002A46BB">
      <w:pPr>
        <w:pStyle w:val="EndnoteText"/>
        <w:rPr>
          <w:lang w:val="it-IT"/>
        </w:rPr>
      </w:pPr>
      <w:r>
        <w:rPr>
          <w:rStyle w:val="EndnoteReference"/>
        </w:rPr>
        <w:endnoteRef/>
      </w:r>
      <w:r w:rsidRPr="00AA6009">
        <w:rPr>
          <w:lang w:val="it-IT"/>
        </w:rPr>
        <w:t xml:space="preserve"> </w:t>
      </w:r>
      <w:hyperlink r:id="rId713" w:history="1">
        <w:r w:rsidRPr="00AA6009">
          <w:rPr>
            <w:rStyle w:val="Hyperlink"/>
            <w:sz w:val="20"/>
            <w:lang w:val="it-IT"/>
          </w:rPr>
          <w:t>IV.C.6-5</w:t>
        </w:r>
      </w:hyperlink>
    </w:p>
  </w:endnote>
  <w:endnote w:id="896">
    <w:p w14:paraId="233BE4A5" w14:textId="0E144FD3" w:rsidR="002A46BB" w:rsidRPr="00AA6009" w:rsidRDefault="002A46BB">
      <w:pPr>
        <w:pStyle w:val="EndnoteText"/>
        <w:rPr>
          <w:lang w:val="it-IT"/>
        </w:rPr>
      </w:pPr>
      <w:r>
        <w:rPr>
          <w:rStyle w:val="EndnoteReference"/>
        </w:rPr>
        <w:endnoteRef/>
      </w:r>
      <w:r w:rsidRPr="00AA6009">
        <w:rPr>
          <w:lang w:val="it-IT"/>
        </w:rPr>
        <w:t xml:space="preserve"> </w:t>
      </w:r>
      <w:hyperlink r:id="rId714" w:history="1">
        <w:r w:rsidRPr="00AA6009">
          <w:rPr>
            <w:rStyle w:val="Hyperlink"/>
            <w:sz w:val="20"/>
            <w:lang w:val="it-IT"/>
          </w:rPr>
          <w:t>IV.C.6-6</w:t>
        </w:r>
      </w:hyperlink>
    </w:p>
  </w:endnote>
  <w:endnote w:id="897">
    <w:p w14:paraId="07474901" w14:textId="2D9F6D2D" w:rsidR="002A46BB" w:rsidRPr="00AA6009" w:rsidRDefault="002A46BB">
      <w:pPr>
        <w:pStyle w:val="EndnoteText"/>
        <w:rPr>
          <w:lang w:val="it-IT"/>
        </w:rPr>
      </w:pPr>
      <w:r>
        <w:rPr>
          <w:rStyle w:val="EndnoteReference"/>
        </w:rPr>
        <w:endnoteRef/>
      </w:r>
      <w:r w:rsidRPr="00AA6009">
        <w:rPr>
          <w:lang w:val="it-IT"/>
        </w:rPr>
        <w:t xml:space="preserve"> </w:t>
      </w:r>
      <w:hyperlink r:id="rId715" w:history="1">
        <w:r w:rsidRPr="00AA6009">
          <w:rPr>
            <w:rStyle w:val="Hyperlink"/>
            <w:sz w:val="20"/>
            <w:lang w:val="it-IT"/>
          </w:rPr>
          <w:t>IV.C.6-7</w:t>
        </w:r>
      </w:hyperlink>
    </w:p>
  </w:endnote>
  <w:endnote w:id="898">
    <w:p w14:paraId="149DF8C6" w14:textId="5F13C7A8" w:rsidR="002A46BB" w:rsidRPr="00AA6009" w:rsidRDefault="002A46BB">
      <w:pPr>
        <w:pStyle w:val="EndnoteText"/>
        <w:rPr>
          <w:lang w:val="it-IT"/>
        </w:rPr>
      </w:pPr>
      <w:r>
        <w:rPr>
          <w:rStyle w:val="EndnoteReference"/>
        </w:rPr>
        <w:endnoteRef/>
      </w:r>
      <w:r w:rsidRPr="00AA6009">
        <w:rPr>
          <w:lang w:val="it-IT"/>
        </w:rPr>
        <w:t xml:space="preserve"> </w:t>
      </w:r>
      <w:hyperlink r:id="rId716" w:history="1">
        <w:r w:rsidRPr="00AA6009">
          <w:rPr>
            <w:rStyle w:val="Hyperlink"/>
            <w:sz w:val="20"/>
            <w:lang w:val="it-IT"/>
          </w:rPr>
          <w:t>IV.C.6-8</w:t>
        </w:r>
      </w:hyperlink>
    </w:p>
  </w:endnote>
  <w:endnote w:id="899">
    <w:p w14:paraId="429BA7D9" w14:textId="119E29B1" w:rsidR="002A46BB" w:rsidRPr="00AA6009" w:rsidRDefault="002A46BB">
      <w:pPr>
        <w:pStyle w:val="EndnoteText"/>
        <w:rPr>
          <w:lang w:val="it-IT"/>
        </w:rPr>
      </w:pPr>
      <w:r>
        <w:rPr>
          <w:rStyle w:val="EndnoteReference"/>
        </w:rPr>
        <w:endnoteRef/>
      </w:r>
      <w:r w:rsidRPr="00AA6009">
        <w:rPr>
          <w:lang w:val="it-IT"/>
        </w:rPr>
        <w:t xml:space="preserve"> </w:t>
      </w:r>
      <w:hyperlink r:id="rId717" w:history="1">
        <w:r w:rsidRPr="00AA6009">
          <w:rPr>
            <w:rStyle w:val="Hyperlink"/>
            <w:sz w:val="20"/>
            <w:lang w:val="it-IT"/>
          </w:rPr>
          <w:t>IV.C.6-9</w:t>
        </w:r>
      </w:hyperlink>
    </w:p>
  </w:endnote>
  <w:endnote w:id="900">
    <w:p w14:paraId="57633724" w14:textId="6126A775" w:rsidR="002A46BB" w:rsidRPr="00AA6009" w:rsidRDefault="002A46BB">
      <w:pPr>
        <w:pStyle w:val="EndnoteText"/>
        <w:rPr>
          <w:lang w:val="it-IT"/>
        </w:rPr>
      </w:pPr>
      <w:r>
        <w:rPr>
          <w:rStyle w:val="EndnoteReference"/>
        </w:rPr>
        <w:endnoteRef/>
      </w:r>
      <w:r w:rsidRPr="00AA6009">
        <w:rPr>
          <w:lang w:val="it-IT"/>
        </w:rPr>
        <w:t xml:space="preserve"> </w:t>
      </w:r>
      <w:hyperlink r:id="rId718" w:history="1">
        <w:r w:rsidRPr="00AA6009">
          <w:rPr>
            <w:rStyle w:val="Hyperlink"/>
            <w:sz w:val="20"/>
            <w:lang w:val="it-IT"/>
          </w:rPr>
          <w:t>IV.C.6-10</w:t>
        </w:r>
      </w:hyperlink>
    </w:p>
  </w:endnote>
  <w:endnote w:id="901">
    <w:p w14:paraId="6135D132" w14:textId="158022DB" w:rsidR="002A46BB" w:rsidRPr="00AA6009" w:rsidRDefault="002A46BB">
      <w:pPr>
        <w:pStyle w:val="EndnoteText"/>
        <w:rPr>
          <w:lang w:val="it-IT"/>
        </w:rPr>
      </w:pPr>
      <w:r>
        <w:rPr>
          <w:rStyle w:val="EndnoteReference"/>
        </w:rPr>
        <w:endnoteRef/>
      </w:r>
      <w:r w:rsidRPr="00AA6009">
        <w:rPr>
          <w:lang w:val="it-IT"/>
        </w:rPr>
        <w:t xml:space="preserve"> </w:t>
      </w:r>
      <w:hyperlink r:id="rId719" w:history="1">
        <w:r w:rsidRPr="00AA6009">
          <w:rPr>
            <w:rStyle w:val="Hyperlink"/>
            <w:sz w:val="20"/>
            <w:lang w:val="it-IT"/>
          </w:rPr>
          <w:t>IV.C.6-11</w:t>
        </w:r>
      </w:hyperlink>
    </w:p>
  </w:endnote>
  <w:endnote w:id="902">
    <w:p w14:paraId="181A1B50" w14:textId="6F7410DB" w:rsidR="002A46BB" w:rsidRPr="00AA6009" w:rsidRDefault="002A46BB">
      <w:pPr>
        <w:pStyle w:val="EndnoteText"/>
        <w:rPr>
          <w:lang w:val="it-IT"/>
        </w:rPr>
      </w:pPr>
      <w:r>
        <w:rPr>
          <w:rStyle w:val="EndnoteReference"/>
        </w:rPr>
        <w:endnoteRef/>
      </w:r>
      <w:r w:rsidRPr="00AA6009">
        <w:rPr>
          <w:lang w:val="it-IT"/>
        </w:rPr>
        <w:t xml:space="preserve"> </w:t>
      </w:r>
      <w:hyperlink r:id="rId720" w:history="1">
        <w:r w:rsidRPr="00AA6009">
          <w:rPr>
            <w:rStyle w:val="Hyperlink"/>
            <w:sz w:val="20"/>
            <w:lang w:val="it-IT"/>
          </w:rPr>
          <w:t>IV.C.6-12</w:t>
        </w:r>
      </w:hyperlink>
    </w:p>
  </w:endnote>
  <w:endnote w:id="903">
    <w:p w14:paraId="6A58B06F" w14:textId="03449779" w:rsidR="002A46BB" w:rsidRPr="00AA6009" w:rsidRDefault="002A46BB">
      <w:pPr>
        <w:pStyle w:val="EndnoteText"/>
        <w:rPr>
          <w:lang w:val="it-IT"/>
        </w:rPr>
      </w:pPr>
      <w:r>
        <w:rPr>
          <w:rStyle w:val="EndnoteReference"/>
        </w:rPr>
        <w:endnoteRef/>
      </w:r>
      <w:r w:rsidRPr="00AA6009">
        <w:rPr>
          <w:lang w:val="it-IT"/>
        </w:rPr>
        <w:t xml:space="preserve"> </w:t>
      </w:r>
      <w:hyperlink r:id="rId721" w:history="1">
        <w:r w:rsidRPr="00AA6009">
          <w:rPr>
            <w:rStyle w:val="Hyperlink"/>
            <w:sz w:val="20"/>
            <w:lang w:val="it-IT"/>
          </w:rPr>
          <w:t>IV.C.6-13</w:t>
        </w:r>
      </w:hyperlink>
    </w:p>
  </w:endnote>
  <w:endnote w:id="904">
    <w:p w14:paraId="2A520D26" w14:textId="15DC5CDA" w:rsidR="002A46BB" w:rsidRPr="00AA6009" w:rsidRDefault="002A46BB">
      <w:pPr>
        <w:pStyle w:val="EndnoteText"/>
        <w:rPr>
          <w:lang w:val="it-IT"/>
        </w:rPr>
      </w:pPr>
      <w:r>
        <w:rPr>
          <w:rStyle w:val="EndnoteReference"/>
        </w:rPr>
        <w:endnoteRef/>
      </w:r>
      <w:r w:rsidRPr="00AA6009">
        <w:rPr>
          <w:lang w:val="it-IT"/>
        </w:rPr>
        <w:t xml:space="preserve"> </w:t>
      </w:r>
      <w:hyperlink r:id="rId722" w:history="1">
        <w:r w:rsidRPr="00AA6009">
          <w:rPr>
            <w:rStyle w:val="Hyperlink"/>
            <w:sz w:val="20"/>
            <w:lang w:val="it-IT"/>
          </w:rPr>
          <w:t>IV.C.6-14</w:t>
        </w:r>
      </w:hyperlink>
    </w:p>
  </w:endnote>
  <w:endnote w:id="905">
    <w:p w14:paraId="5242A21D" w14:textId="3D9CD35E" w:rsidR="002A46BB" w:rsidRPr="00AA6009" w:rsidRDefault="002A46BB">
      <w:pPr>
        <w:pStyle w:val="EndnoteText"/>
        <w:rPr>
          <w:lang w:val="it-IT"/>
        </w:rPr>
      </w:pPr>
      <w:r>
        <w:rPr>
          <w:rStyle w:val="EndnoteReference"/>
        </w:rPr>
        <w:endnoteRef/>
      </w:r>
      <w:r w:rsidRPr="00AA6009">
        <w:rPr>
          <w:lang w:val="it-IT"/>
        </w:rPr>
        <w:t xml:space="preserve"> </w:t>
      </w:r>
      <w:hyperlink r:id="rId723" w:history="1">
        <w:r w:rsidRPr="00AA6009">
          <w:rPr>
            <w:rStyle w:val="Hyperlink"/>
            <w:sz w:val="20"/>
            <w:lang w:val="it-IT"/>
          </w:rPr>
          <w:t>IV.C.7-1</w:t>
        </w:r>
      </w:hyperlink>
    </w:p>
  </w:endnote>
  <w:endnote w:id="906">
    <w:p w14:paraId="0174CE20" w14:textId="152B304C" w:rsidR="002A46BB" w:rsidRPr="00AA6009" w:rsidRDefault="002A46BB">
      <w:pPr>
        <w:pStyle w:val="EndnoteText"/>
        <w:rPr>
          <w:lang w:val="it-IT"/>
        </w:rPr>
      </w:pPr>
      <w:r>
        <w:rPr>
          <w:rStyle w:val="EndnoteReference"/>
        </w:rPr>
        <w:endnoteRef/>
      </w:r>
      <w:r w:rsidRPr="00AA6009">
        <w:rPr>
          <w:lang w:val="it-IT"/>
        </w:rPr>
        <w:t xml:space="preserve"> </w:t>
      </w:r>
      <w:hyperlink r:id="rId724" w:history="1">
        <w:r w:rsidRPr="00AA6009">
          <w:rPr>
            <w:rStyle w:val="Hyperlink"/>
            <w:sz w:val="20"/>
            <w:lang w:val="it-IT"/>
          </w:rPr>
          <w:t>IV.C.7-2</w:t>
        </w:r>
      </w:hyperlink>
    </w:p>
  </w:endnote>
  <w:endnote w:id="907">
    <w:p w14:paraId="6C44FB69" w14:textId="1AD468CB" w:rsidR="002A46BB" w:rsidRPr="00AA6009" w:rsidRDefault="002A46BB">
      <w:pPr>
        <w:pStyle w:val="EndnoteText"/>
        <w:rPr>
          <w:lang w:val="it-IT"/>
        </w:rPr>
      </w:pPr>
      <w:r>
        <w:rPr>
          <w:rStyle w:val="EndnoteReference"/>
        </w:rPr>
        <w:endnoteRef/>
      </w:r>
      <w:r w:rsidRPr="00AA6009">
        <w:rPr>
          <w:lang w:val="it-IT"/>
        </w:rPr>
        <w:t xml:space="preserve"> </w:t>
      </w:r>
      <w:hyperlink r:id="rId725" w:history="1">
        <w:r w:rsidRPr="00AA6009">
          <w:rPr>
            <w:rStyle w:val="Hyperlink"/>
            <w:sz w:val="20"/>
            <w:lang w:val="it-IT"/>
          </w:rPr>
          <w:t>IV.C.7-3</w:t>
        </w:r>
      </w:hyperlink>
    </w:p>
  </w:endnote>
  <w:endnote w:id="908">
    <w:p w14:paraId="043EFCE7" w14:textId="59360D88" w:rsidR="002A46BB" w:rsidRPr="00AA6009" w:rsidRDefault="002A46BB">
      <w:pPr>
        <w:pStyle w:val="EndnoteText"/>
        <w:rPr>
          <w:lang w:val="it-IT"/>
        </w:rPr>
      </w:pPr>
      <w:r>
        <w:rPr>
          <w:rStyle w:val="EndnoteReference"/>
        </w:rPr>
        <w:endnoteRef/>
      </w:r>
      <w:r w:rsidRPr="00AA6009">
        <w:rPr>
          <w:lang w:val="it-IT"/>
        </w:rPr>
        <w:t xml:space="preserve"> </w:t>
      </w:r>
      <w:hyperlink r:id="rId726" w:history="1">
        <w:r w:rsidRPr="00AA6009">
          <w:rPr>
            <w:rStyle w:val="Hyperlink"/>
            <w:sz w:val="20"/>
            <w:lang w:val="it-IT"/>
          </w:rPr>
          <w:t>IV.C.7-2</w:t>
        </w:r>
      </w:hyperlink>
    </w:p>
  </w:endnote>
  <w:endnote w:id="909">
    <w:p w14:paraId="0EA7669E" w14:textId="36E5EF78" w:rsidR="002A46BB" w:rsidRPr="00AA6009" w:rsidRDefault="002A46BB">
      <w:pPr>
        <w:pStyle w:val="EndnoteText"/>
        <w:rPr>
          <w:lang w:val="it-IT"/>
        </w:rPr>
      </w:pPr>
      <w:r>
        <w:rPr>
          <w:rStyle w:val="EndnoteReference"/>
        </w:rPr>
        <w:endnoteRef/>
      </w:r>
      <w:r w:rsidRPr="00AA6009">
        <w:rPr>
          <w:lang w:val="it-IT"/>
        </w:rPr>
        <w:t xml:space="preserve"> </w:t>
      </w:r>
      <w:hyperlink r:id="rId727" w:history="1">
        <w:r w:rsidRPr="00AA6009">
          <w:rPr>
            <w:rStyle w:val="Hyperlink"/>
            <w:sz w:val="20"/>
            <w:lang w:val="it-IT"/>
          </w:rPr>
          <w:t>IV.C.7-4</w:t>
        </w:r>
      </w:hyperlink>
    </w:p>
  </w:endnote>
  <w:endnote w:id="910">
    <w:p w14:paraId="0911D8E8" w14:textId="1A3FB53A" w:rsidR="002A46BB" w:rsidRPr="00AA6009" w:rsidRDefault="002A46BB">
      <w:pPr>
        <w:pStyle w:val="EndnoteText"/>
        <w:rPr>
          <w:lang w:val="it-IT"/>
        </w:rPr>
      </w:pPr>
      <w:r>
        <w:rPr>
          <w:rStyle w:val="EndnoteReference"/>
        </w:rPr>
        <w:endnoteRef/>
      </w:r>
      <w:r w:rsidRPr="00AA6009">
        <w:rPr>
          <w:lang w:val="it-IT"/>
        </w:rPr>
        <w:t xml:space="preserve"> </w:t>
      </w:r>
      <w:hyperlink r:id="rId728" w:history="1">
        <w:r w:rsidRPr="00AA6009">
          <w:rPr>
            <w:rStyle w:val="Hyperlink"/>
            <w:sz w:val="20"/>
            <w:lang w:val="it-IT"/>
          </w:rPr>
          <w:t>IV.C.8-3</w:t>
        </w:r>
      </w:hyperlink>
    </w:p>
  </w:endnote>
  <w:endnote w:id="911">
    <w:p w14:paraId="6AC977D2" w14:textId="5DCFF7A5" w:rsidR="002A46BB" w:rsidRPr="00AA6009" w:rsidRDefault="002A46BB">
      <w:pPr>
        <w:pStyle w:val="EndnoteText"/>
        <w:rPr>
          <w:lang w:val="it-IT"/>
        </w:rPr>
      </w:pPr>
      <w:r>
        <w:rPr>
          <w:rStyle w:val="EndnoteReference"/>
        </w:rPr>
        <w:endnoteRef/>
      </w:r>
      <w:r w:rsidRPr="00AA6009">
        <w:rPr>
          <w:lang w:val="it-IT"/>
        </w:rPr>
        <w:t xml:space="preserve"> </w:t>
      </w:r>
      <w:hyperlink r:id="rId729" w:history="1">
        <w:r w:rsidRPr="00AA6009">
          <w:rPr>
            <w:rStyle w:val="Hyperlink"/>
            <w:sz w:val="20"/>
            <w:lang w:val="it-IT"/>
          </w:rPr>
          <w:t>IV.C.8-1</w:t>
        </w:r>
      </w:hyperlink>
    </w:p>
  </w:endnote>
  <w:endnote w:id="912">
    <w:p w14:paraId="36993C74" w14:textId="62C982AA" w:rsidR="002A46BB" w:rsidRPr="00AA6009" w:rsidRDefault="002A46BB">
      <w:pPr>
        <w:pStyle w:val="EndnoteText"/>
        <w:rPr>
          <w:lang w:val="it-IT"/>
        </w:rPr>
      </w:pPr>
      <w:r>
        <w:rPr>
          <w:rStyle w:val="EndnoteReference"/>
        </w:rPr>
        <w:endnoteRef/>
      </w:r>
      <w:r w:rsidRPr="00AA6009">
        <w:rPr>
          <w:lang w:val="it-IT"/>
        </w:rPr>
        <w:t xml:space="preserve"> </w:t>
      </w:r>
      <w:hyperlink r:id="rId730" w:history="1">
        <w:r w:rsidRPr="00AA6009">
          <w:rPr>
            <w:rStyle w:val="Hyperlink"/>
            <w:sz w:val="20"/>
            <w:lang w:val="it-IT"/>
          </w:rPr>
          <w:t>IV.C.8-2</w:t>
        </w:r>
      </w:hyperlink>
    </w:p>
  </w:endnote>
  <w:endnote w:id="913">
    <w:p w14:paraId="08B26CC4" w14:textId="2CE3F9A1" w:rsidR="002A46BB" w:rsidRPr="00AA6009" w:rsidRDefault="002A46BB">
      <w:pPr>
        <w:pStyle w:val="EndnoteText"/>
        <w:rPr>
          <w:lang w:val="it-IT"/>
        </w:rPr>
      </w:pPr>
      <w:r>
        <w:rPr>
          <w:rStyle w:val="EndnoteReference"/>
        </w:rPr>
        <w:endnoteRef/>
      </w:r>
      <w:r w:rsidRPr="00AA6009">
        <w:rPr>
          <w:lang w:val="it-IT"/>
        </w:rPr>
        <w:t xml:space="preserve"> </w:t>
      </w:r>
      <w:hyperlink r:id="rId731" w:history="1">
        <w:r w:rsidRPr="00AA6009">
          <w:rPr>
            <w:rStyle w:val="Hyperlink"/>
            <w:sz w:val="20"/>
            <w:lang w:val="it-IT"/>
          </w:rPr>
          <w:t>IV.C.9-3</w:t>
        </w:r>
      </w:hyperlink>
    </w:p>
  </w:endnote>
  <w:endnote w:id="914">
    <w:p w14:paraId="15A79260" w14:textId="49C557B2" w:rsidR="002A46BB" w:rsidRPr="00AA6009" w:rsidRDefault="002A46BB">
      <w:pPr>
        <w:pStyle w:val="EndnoteText"/>
        <w:rPr>
          <w:lang w:val="it-IT"/>
        </w:rPr>
      </w:pPr>
      <w:r>
        <w:rPr>
          <w:rStyle w:val="EndnoteReference"/>
        </w:rPr>
        <w:endnoteRef/>
      </w:r>
      <w:r w:rsidRPr="00AA6009">
        <w:rPr>
          <w:lang w:val="it-IT"/>
        </w:rPr>
        <w:t xml:space="preserve"> </w:t>
      </w:r>
      <w:hyperlink r:id="rId732" w:history="1">
        <w:r w:rsidRPr="00AA6009">
          <w:rPr>
            <w:rStyle w:val="Hyperlink"/>
            <w:sz w:val="20"/>
            <w:lang w:val="it-IT"/>
          </w:rPr>
          <w:t>IV.C.9-2</w:t>
        </w:r>
      </w:hyperlink>
    </w:p>
  </w:endnote>
  <w:endnote w:id="915">
    <w:p w14:paraId="5D0D7DB7" w14:textId="73DCBB99" w:rsidR="002A46BB" w:rsidRPr="00AA6009" w:rsidRDefault="002A46BB">
      <w:pPr>
        <w:pStyle w:val="EndnoteText"/>
        <w:rPr>
          <w:lang w:val="it-IT"/>
        </w:rPr>
      </w:pPr>
      <w:r>
        <w:rPr>
          <w:rStyle w:val="EndnoteReference"/>
        </w:rPr>
        <w:endnoteRef/>
      </w:r>
      <w:r w:rsidRPr="00AA6009">
        <w:rPr>
          <w:lang w:val="it-IT"/>
        </w:rPr>
        <w:t xml:space="preserve"> </w:t>
      </w:r>
      <w:hyperlink r:id="rId733" w:history="1">
        <w:r w:rsidRPr="00AA6009">
          <w:rPr>
            <w:rStyle w:val="Hyperlink"/>
            <w:sz w:val="20"/>
            <w:lang w:val="it-IT"/>
          </w:rPr>
          <w:t>IV.C.9-1</w:t>
        </w:r>
      </w:hyperlink>
    </w:p>
  </w:endnote>
  <w:endnote w:id="916">
    <w:p w14:paraId="20BF3340" w14:textId="4C81C3CB" w:rsidR="002A46BB" w:rsidRPr="00AA6009" w:rsidRDefault="002A46BB">
      <w:pPr>
        <w:pStyle w:val="EndnoteText"/>
        <w:rPr>
          <w:lang w:val="it-IT"/>
        </w:rPr>
      </w:pPr>
      <w:r>
        <w:rPr>
          <w:rStyle w:val="EndnoteReference"/>
        </w:rPr>
        <w:endnoteRef/>
      </w:r>
      <w:r w:rsidRPr="00AA6009">
        <w:rPr>
          <w:lang w:val="it-IT"/>
        </w:rPr>
        <w:t xml:space="preserve"> </w:t>
      </w:r>
      <w:hyperlink r:id="rId734" w:history="1">
        <w:r w:rsidRPr="00AA6009">
          <w:rPr>
            <w:rStyle w:val="Hyperlink"/>
            <w:sz w:val="20"/>
            <w:lang w:val="it-IT"/>
          </w:rPr>
          <w:t>IV.C.10-2</w:t>
        </w:r>
      </w:hyperlink>
    </w:p>
  </w:endnote>
  <w:endnote w:id="917">
    <w:p w14:paraId="024AC36C" w14:textId="20F7286F" w:rsidR="002A46BB" w:rsidRPr="00AA6009" w:rsidRDefault="002A46BB">
      <w:pPr>
        <w:pStyle w:val="EndnoteText"/>
        <w:rPr>
          <w:lang w:val="it-IT"/>
        </w:rPr>
      </w:pPr>
      <w:r>
        <w:rPr>
          <w:rStyle w:val="EndnoteReference"/>
        </w:rPr>
        <w:endnoteRef/>
      </w:r>
      <w:r w:rsidRPr="00AA6009">
        <w:rPr>
          <w:lang w:val="it-IT"/>
        </w:rPr>
        <w:t xml:space="preserve"> </w:t>
      </w:r>
      <w:hyperlink r:id="rId735" w:history="1">
        <w:r w:rsidRPr="00AA6009">
          <w:rPr>
            <w:rStyle w:val="Hyperlink"/>
            <w:sz w:val="20"/>
            <w:lang w:val="it-IT"/>
          </w:rPr>
          <w:t>IV.C.10-1</w:t>
        </w:r>
      </w:hyperlink>
    </w:p>
  </w:endnote>
  <w:endnote w:id="918">
    <w:p w14:paraId="4F0625B8" w14:textId="18198FBF" w:rsidR="002A46BB" w:rsidRPr="00AA6009" w:rsidRDefault="002A46BB">
      <w:pPr>
        <w:pStyle w:val="EndnoteText"/>
        <w:rPr>
          <w:lang w:val="it-IT"/>
        </w:rPr>
      </w:pPr>
      <w:r>
        <w:rPr>
          <w:rStyle w:val="EndnoteReference"/>
        </w:rPr>
        <w:endnoteRef/>
      </w:r>
      <w:r w:rsidRPr="00AA6009">
        <w:rPr>
          <w:lang w:val="it-IT"/>
        </w:rPr>
        <w:t xml:space="preserve"> </w:t>
      </w:r>
      <w:hyperlink r:id="rId736" w:history="1">
        <w:r w:rsidRPr="00AA6009">
          <w:rPr>
            <w:rStyle w:val="Hyperlink"/>
            <w:sz w:val="20"/>
            <w:lang w:val="it-IT"/>
          </w:rPr>
          <w:t>IV.C.10-3</w:t>
        </w:r>
      </w:hyperlink>
    </w:p>
  </w:endnote>
  <w:endnote w:id="919">
    <w:p w14:paraId="7487A455" w14:textId="150A19CB" w:rsidR="002A46BB" w:rsidRPr="00AA6009" w:rsidRDefault="002A46BB">
      <w:pPr>
        <w:pStyle w:val="EndnoteText"/>
        <w:rPr>
          <w:lang w:val="it-IT"/>
        </w:rPr>
      </w:pPr>
      <w:r>
        <w:rPr>
          <w:rStyle w:val="EndnoteReference"/>
        </w:rPr>
        <w:endnoteRef/>
      </w:r>
      <w:r w:rsidRPr="00AA6009">
        <w:rPr>
          <w:lang w:val="it-IT"/>
        </w:rPr>
        <w:t xml:space="preserve"> </w:t>
      </w:r>
      <w:hyperlink r:id="rId737" w:history="1">
        <w:r w:rsidRPr="00AA6009">
          <w:rPr>
            <w:rStyle w:val="Hyperlink"/>
            <w:sz w:val="20"/>
            <w:lang w:val="it-IT"/>
          </w:rPr>
          <w:t>IV.C.11-3</w:t>
        </w:r>
      </w:hyperlink>
    </w:p>
  </w:endnote>
  <w:endnote w:id="920">
    <w:p w14:paraId="18F0F1B3" w14:textId="79DAE8F5" w:rsidR="002A46BB" w:rsidRPr="00AA6009" w:rsidRDefault="002A46BB">
      <w:pPr>
        <w:pStyle w:val="EndnoteText"/>
        <w:rPr>
          <w:lang w:val="it-IT"/>
        </w:rPr>
      </w:pPr>
      <w:r>
        <w:rPr>
          <w:rStyle w:val="EndnoteReference"/>
        </w:rPr>
        <w:endnoteRef/>
      </w:r>
      <w:r w:rsidRPr="00AA6009">
        <w:rPr>
          <w:lang w:val="it-IT"/>
        </w:rPr>
        <w:t xml:space="preserve"> </w:t>
      </w:r>
      <w:hyperlink r:id="rId738" w:history="1">
        <w:r w:rsidRPr="00AA6009">
          <w:rPr>
            <w:rStyle w:val="Hyperlink"/>
            <w:sz w:val="20"/>
            <w:lang w:val="it-IT"/>
          </w:rPr>
          <w:t>IV.C.11-2</w:t>
        </w:r>
      </w:hyperlink>
    </w:p>
  </w:endnote>
  <w:endnote w:id="921">
    <w:p w14:paraId="31816E9D" w14:textId="441BA73C" w:rsidR="002A46BB" w:rsidRPr="00AA6009" w:rsidRDefault="002A46BB">
      <w:pPr>
        <w:pStyle w:val="EndnoteText"/>
        <w:rPr>
          <w:lang w:val="it-IT"/>
        </w:rPr>
      </w:pPr>
      <w:r>
        <w:rPr>
          <w:rStyle w:val="EndnoteReference"/>
        </w:rPr>
        <w:endnoteRef/>
      </w:r>
      <w:r w:rsidRPr="00AA6009">
        <w:rPr>
          <w:lang w:val="it-IT"/>
        </w:rPr>
        <w:t xml:space="preserve"> </w:t>
      </w:r>
      <w:hyperlink r:id="rId739" w:history="1">
        <w:r w:rsidRPr="00AA6009">
          <w:rPr>
            <w:rStyle w:val="Hyperlink"/>
            <w:sz w:val="20"/>
            <w:lang w:val="it-IT"/>
          </w:rPr>
          <w:t>IV.C.11-1</w:t>
        </w:r>
      </w:hyperlink>
    </w:p>
  </w:endnote>
  <w:endnote w:id="922">
    <w:p w14:paraId="3369E8D7" w14:textId="61B022AF" w:rsidR="002A46BB" w:rsidRPr="00AA6009" w:rsidRDefault="002A46BB">
      <w:pPr>
        <w:pStyle w:val="EndnoteText"/>
        <w:rPr>
          <w:lang w:val="it-IT"/>
        </w:rPr>
      </w:pPr>
      <w:r>
        <w:rPr>
          <w:rStyle w:val="EndnoteReference"/>
        </w:rPr>
        <w:endnoteRef/>
      </w:r>
      <w:r w:rsidRPr="00AA6009">
        <w:rPr>
          <w:lang w:val="it-IT"/>
        </w:rPr>
        <w:t xml:space="preserve"> </w:t>
      </w:r>
      <w:hyperlink r:id="rId740" w:history="1">
        <w:r w:rsidRPr="00AA6009">
          <w:rPr>
            <w:rStyle w:val="Hyperlink"/>
            <w:sz w:val="20"/>
            <w:lang w:val="it-IT"/>
          </w:rPr>
          <w:t>IV.C.11-4</w:t>
        </w:r>
      </w:hyperlink>
    </w:p>
  </w:endnote>
  <w:endnote w:id="923">
    <w:p w14:paraId="6AD471B6" w14:textId="51EAA9AC" w:rsidR="002A46BB" w:rsidRPr="00AA6009" w:rsidRDefault="002A46BB">
      <w:pPr>
        <w:pStyle w:val="EndnoteText"/>
        <w:rPr>
          <w:lang w:val="it-IT"/>
        </w:rPr>
      </w:pPr>
      <w:r>
        <w:rPr>
          <w:rStyle w:val="EndnoteReference"/>
        </w:rPr>
        <w:endnoteRef/>
      </w:r>
      <w:r w:rsidRPr="00AA6009">
        <w:rPr>
          <w:lang w:val="it-IT"/>
        </w:rPr>
        <w:t xml:space="preserve"> </w:t>
      </w:r>
      <w:hyperlink r:id="rId741" w:history="1">
        <w:r w:rsidRPr="00AA6009">
          <w:rPr>
            <w:rStyle w:val="Hyperlink"/>
            <w:sz w:val="20"/>
            <w:lang w:val="it-IT"/>
          </w:rPr>
          <w:t>IV.C.11-5</w:t>
        </w:r>
      </w:hyperlink>
    </w:p>
  </w:endnote>
  <w:endnote w:id="924">
    <w:p w14:paraId="4895211A" w14:textId="2F70CD74" w:rsidR="002A46BB" w:rsidRPr="00AA6009" w:rsidRDefault="002A46BB">
      <w:pPr>
        <w:pStyle w:val="EndnoteText"/>
        <w:rPr>
          <w:lang w:val="it-IT"/>
        </w:rPr>
      </w:pPr>
      <w:r>
        <w:rPr>
          <w:rStyle w:val="EndnoteReference"/>
        </w:rPr>
        <w:endnoteRef/>
      </w:r>
      <w:r w:rsidRPr="00AA6009">
        <w:rPr>
          <w:lang w:val="it-IT"/>
        </w:rPr>
        <w:t xml:space="preserve"> </w:t>
      </w:r>
      <w:hyperlink r:id="rId742" w:history="1">
        <w:r w:rsidRPr="00AA6009">
          <w:rPr>
            <w:rStyle w:val="Hyperlink"/>
            <w:sz w:val="20"/>
            <w:lang w:val="it-IT"/>
          </w:rPr>
          <w:t>IV.C.11-2</w:t>
        </w:r>
      </w:hyperlink>
    </w:p>
  </w:endnote>
  <w:endnote w:id="925">
    <w:p w14:paraId="0604D71A" w14:textId="3AF31DC9" w:rsidR="002A46BB" w:rsidRPr="00AA6009" w:rsidRDefault="002A46BB">
      <w:pPr>
        <w:pStyle w:val="EndnoteText"/>
        <w:rPr>
          <w:lang w:val="it-IT"/>
        </w:rPr>
      </w:pPr>
      <w:r>
        <w:rPr>
          <w:rStyle w:val="EndnoteReference"/>
        </w:rPr>
        <w:endnoteRef/>
      </w:r>
      <w:r w:rsidRPr="00AA6009">
        <w:rPr>
          <w:lang w:val="it-IT"/>
        </w:rPr>
        <w:t xml:space="preserve"> </w:t>
      </w:r>
      <w:hyperlink r:id="rId743" w:history="1">
        <w:r w:rsidRPr="00AA6009">
          <w:rPr>
            <w:rStyle w:val="Hyperlink"/>
            <w:sz w:val="20"/>
            <w:lang w:val="it-IT"/>
          </w:rPr>
          <w:t>IV.C.11-3</w:t>
        </w:r>
      </w:hyperlink>
    </w:p>
  </w:endnote>
  <w:endnote w:id="926">
    <w:p w14:paraId="2905DAFA" w14:textId="1E4A173C" w:rsidR="002A46BB" w:rsidRPr="00AA6009" w:rsidRDefault="002A46BB">
      <w:pPr>
        <w:pStyle w:val="EndnoteText"/>
        <w:rPr>
          <w:lang w:val="it-IT"/>
        </w:rPr>
      </w:pPr>
      <w:r>
        <w:rPr>
          <w:rStyle w:val="EndnoteReference"/>
        </w:rPr>
        <w:endnoteRef/>
      </w:r>
      <w:r w:rsidRPr="00AA6009">
        <w:rPr>
          <w:lang w:val="it-IT"/>
        </w:rPr>
        <w:t xml:space="preserve"> </w:t>
      </w:r>
      <w:hyperlink r:id="rId744" w:history="1">
        <w:r w:rsidRPr="00AA6009">
          <w:rPr>
            <w:rStyle w:val="Hyperlink"/>
            <w:sz w:val="20"/>
            <w:lang w:val="it-IT"/>
          </w:rPr>
          <w:t>IV.C.11-3</w:t>
        </w:r>
      </w:hyperlink>
    </w:p>
  </w:endnote>
  <w:endnote w:id="927">
    <w:p w14:paraId="2249CAA2" w14:textId="48C6D37C" w:rsidR="002A46BB" w:rsidRPr="00AA6009" w:rsidRDefault="002A46BB">
      <w:pPr>
        <w:pStyle w:val="EndnoteText"/>
        <w:rPr>
          <w:lang w:val="it-IT"/>
        </w:rPr>
      </w:pPr>
      <w:r>
        <w:rPr>
          <w:rStyle w:val="EndnoteReference"/>
        </w:rPr>
        <w:endnoteRef/>
      </w:r>
      <w:r w:rsidRPr="00AA6009">
        <w:rPr>
          <w:lang w:val="it-IT"/>
        </w:rPr>
        <w:t xml:space="preserve"> </w:t>
      </w:r>
      <w:hyperlink r:id="rId745" w:history="1">
        <w:r w:rsidRPr="00AA6009">
          <w:rPr>
            <w:rStyle w:val="Hyperlink"/>
            <w:sz w:val="20"/>
            <w:lang w:val="it-IT"/>
          </w:rPr>
          <w:t>IV.C.12-1</w:t>
        </w:r>
      </w:hyperlink>
    </w:p>
  </w:endnote>
  <w:endnote w:id="928">
    <w:p w14:paraId="0A47619A" w14:textId="43970AA9" w:rsidR="002A46BB" w:rsidRPr="00AA6009" w:rsidRDefault="002A46BB">
      <w:pPr>
        <w:pStyle w:val="EndnoteText"/>
        <w:rPr>
          <w:lang w:val="it-IT"/>
        </w:rPr>
      </w:pPr>
      <w:r>
        <w:rPr>
          <w:rStyle w:val="EndnoteReference"/>
        </w:rPr>
        <w:endnoteRef/>
      </w:r>
      <w:r w:rsidRPr="00AA6009">
        <w:rPr>
          <w:lang w:val="it-IT"/>
        </w:rPr>
        <w:t xml:space="preserve"> </w:t>
      </w:r>
      <w:hyperlink r:id="rId746" w:history="1">
        <w:r w:rsidRPr="00AA6009">
          <w:rPr>
            <w:rStyle w:val="Hyperlink"/>
            <w:sz w:val="20"/>
            <w:lang w:val="it-IT"/>
          </w:rPr>
          <w:t>IV.C.12-3</w:t>
        </w:r>
      </w:hyperlink>
    </w:p>
  </w:endnote>
  <w:endnote w:id="929">
    <w:p w14:paraId="6E8F067A" w14:textId="3D494400" w:rsidR="002A46BB" w:rsidRPr="00AA6009" w:rsidRDefault="002A46BB">
      <w:pPr>
        <w:pStyle w:val="EndnoteText"/>
        <w:rPr>
          <w:lang w:val="it-IT"/>
        </w:rPr>
      </w:pPr>
      <w:r>
        <w:rPr>
          <w:rStyle w:val="EndnoteReference"/>
        </w:rPr>
        <w:endnoteRef/>
      </w:r>
      <w:r w:rsidRPr="00AA6009">
        <w:rPr>
          <w:lang w:val="it-IT"/>
        </w:rPr>
        <w:t xml:space="preserve"> </w:t>
      </w:r>
      <w:hyperlink r:id="rId747" w:history="1">
        <w:r w:rsidRPr="00AA6009">
          <w:rPr>
            <w:rStyle w:val="Hyperlink"/>
            <w:sz w:val="20"/>
            <w:lang w:val="it-IT"/>
          </w:rPr>
          <w:t>IV.C.12-1</w:t>
        </w:r>
      </w:hyperlink>
    </w:p>
  </w:endnote>
  <w:endnote w:id="930">
    <w:p w14:paraId="7C6675B4" w14:textId="797D3B5B" w:rsidR="002A46BB" w:rsidRPr="00AA6009" w:rsidRDefault="002A46BB">
      <w:pPr>
        <w:pStyle w:val="EndnoteText"/>
        <w:rPr>
          <w:lang w:val="it-IT"/>
        </w:rPr>
      </w:pPr>
      <w:r>
        <w:rPr>
          <w:rStyle w:val="EndnoteReference"/>
        </w:rPr>
        <w:endnoteRef/>
      </w:r>
      <w:r w:rsidRPr="00AA6009">
        <w:rPr>
          <w:lang w:val="it-IT"/>
        </w:rPr>
        <w:t xml:space="preserve"> </w:t>
      </w:r>
      <w:hyperlink r:id="rId748" w:history="1">
        <w:r w:rsidRPr="00AA6009">
          <w:rPr>
            <w:rStyle w:val="Hyperlink"/>
            <w:sz w:val="20"/>
            <w:lang w:val="it-IT"/>
          </w:rPr>
          <w:t>IV.C.12-1</w:t>
        </w:r>
      </w:hyperlink>
    </w:p>
  </w:endnote>
  <w:endnote w:id="931">
    <w:p w14:paraId="67926067" w14:textId="7102C633" w:rsidR="002A46BB" w:rsidRPr="00AA6009" w:rsidRDefault="002A46BB">
      <w:pPr>
        <w:pStyle w:val="EndnoteText"/>
        <w:rPr>
          <w:lang w:val="it-IT"/>
        </w:rPr>
      </w:pPr>
      <w:r>
        <w:rPr>
          <w:rStyle w:val="EndnoteReference"/>
        </w:rPr>
        <w:endnoteRef/>
      </w:r>
      <w:r w:rsidRPr="00AA6009">
        <w:rPr>
          <w:lang w:val="it-IT"/>
        </w:rPr>
        <w:t xml:space="preserve"> </w:t>
      </w:r>
      <w:hyperlink r:id="rId749" w:history="1">
        <w:r w:rsidRPr="00AA6009">
          <w:rPr>
            <w:rStyle w:val="Hyperlink"/>
            <w:sz w:val="20"/>
            <w:lang w:val="it-IT"/>
          </w:rPr>
          <w:t>IV.C.12-2</w:t>
        </w:r>
      </w:hyperlink>
    </w:p>
  </w:endnote>
  <w:endnote w:id="932">
    <w:p w14:paraId="7FD4716F" w14:textId="2C7E741A" w:rsidR="002A46BB" w:rsidRPr="00AA6009" w:rsidRDefault="002A46BB">
      <w:pPr>
        <w:pStyle w:val="EndnoteText"/>
        <w:rPr>
          <w:lang w:val="it-IT"/>
        </w:rPr>
      </w:pPr>
      <w:r>
        <w:rPr>
          <w:rStyle w:val="EndnoteReference"/>
        </w:rPr>
        <w:endnoteRef/>
      </w:r>
      <w:r w:rsidRPr="00AA6009">
        <w:rPr>
          <w:lang w:val="it-IT"/>
        </w:rPr>
        <w:t xml:space="preserve"> </w:t>
      </w:r>
      <w:hyperlink r:id="rId750" w:history="1">
        <w:r w:rsidRPr="00AA6009">
          <w:rPr>
            <w:rStyle w:val="Hyperlink"/>
            <w:sz w:val="20"/>
            <w:lang w:val="it-IT"/>
          </w:rPr>
          <w:t>IV.C.13-1</w:t>
        </w:r>
      </w:hyperlink>
    </w:p>
  </w:endnote>
  <w:endnote w:id="933">
    <w:p w14:paraId="602CDA1E" w14:textId="4C16BCE0" w:rsidR="002A46BB" w:rsidRPr="00AA6009" w:rsidRDefault="002A46BB">
      <w:pPr>
        <w:pStyle w:val="EndnoteText"/>
        <w:rPr>
          <w:lang w:val="it-IT"/>
        </w:rPr>
      </w:pPr>
      <w:r>
        <w:rPr>
          <w:rStyle w:val="EndnoteReference"/>
        </w:rPr>
        <w:endnoteRef/>
      </w:r>
      <w:r w:rsidRPr="00AA6009">
        <w:rPr>
          <w:lang w:val="it-IT"/>
        </w:rPr>
        <w:t xml:space="preserve"> </w:t>
      </w:r>
      <w:hyperlink r:id="rId751" w:history="1">
        <w:r w:rsidRPr="00AA6009">
          <w:rPr>
            <w:rStyle w:val="Hyperlink"/>
            <w:sz w:val="20"/>
            <w:lang w:val="it-IT"/>
          </w:rPr>
          <w:t>IV.C.13-2</w:t>
        </w:r>
      </w:hyperlink>
    </w:p>
  </w:endnote>
  <w:endnote w:id="934">
    <w:p w14:paraId="17ADB8D1" w14:textId="03C956AE" w:rsidR="002A46BB" w:rsidRPr="00AA6009" w:rsidRDefault="002A46BB">
      <w:pPr>
        <w:pStyle w:val="EndnoteText"/>
        <w:rPr>
          <w:lang w:val="it-IT"/>
        </w:rPr>
      </w:pPr>
      <w:r>
        <w:rPr>
          <w:rStyle w:val="EndnoteReference"/>
        </w:rPr>
        <w:endnoteRef/>
      </w:r>
      <w:r w:rsidRPr="00AA6009">
        <w:rPr>
          <w:lang w:val="it-IT"/>
        </w:rPr>
        <w:t xml:space="preserve"> </w:t>
      </w:r>
      <w:hyperlink r:id="rId752" w:history="1">
        <w:r w:rsidRPr="00AA6009">
          <w:rPr>
            <w:rStyle w:val="Hyperlink"/>
            <w:sz w:val="20"/>
            <w:lang w:val="it-IT"/>
          </w:rPr>
          <w:t>IV.D.1-1</w:t>
        </w:r>
      </w:hyperlink>
    </w:p>
  </w:endnote>
  <w:endnote w:id="935">
    <w:p w14:paraId="428297F1" w14:textId="264FCF12" w:rsidR="002A46BB" w:rsidRPr="00AA6009" w:rsidRDefault="002A46BB">
      <w:pPr>
        <w:pStyle w:val="EndnoteText"/>
        <w:rPr>
          <w:lang w:val="it-IT"/>
        </w:rPr>
      </w:pPr>
      <w:r>
        <w:rPr>
          <w:rStyle w:val="EndnoteReference"/>
        </w:rPr>
        <w:endnoteRef/>
      </w:r>
      <w:r w:rsidRPr="00AA6009">
        <w:rPr>
          <w:lang w:val="it-IT"/>
        </w:rPr>
        <w:t xml:space="preserve"> </w:t>
      </w:r>
      <w:hyperlink r:id="rId753" w:history="1">
        <w:r w:rsidRPr="00AA6009">
          <w:rPr>
            <w:rStyle w:val="Hyperlink"/>
            <w:sz w:val="20"/>
            <w:lang w:val="it-IT"/>
          </w:rPr>
          <w:t>IV.D.1-2</w:t>
        </w:r>
      </w:hyperlink>
    </w:p>
  </w:endnote>
  <w:endnote w:id="936">
    <w:p w14:paraId="25F5437B" w14:textId="71D4F09B" w:rsidR="002A46BB" w:rsidRPr="00AA6009" w:rsidRDefault="002A46BB">
      <w:pPr>
        <w:pStyle w:val="EndnoteText"/>
        <w:rPr>
          <w:lang w:val="it-IT"/>
        </w:rPr>
      </w:pPr>
      <w:r>
        <w:rPr>
          <w:rStyle w:val="EndnoteReference"/>
        </w:rPr>
        <w:endnoteRef/>
      </w:r>
      <w:r w:rsidRPr="00AA6009">
        <w:rPr>
          <w:lang w:val="it-IT"/>
        </w:rPr>
        <w:t xml:space="preserve"> </w:t>
      </w:r>
      <w:hyperlink r:id="rId754" w:history="1">
        <w:r w:rsidRPr="00AA6009">
          <w:rPr>
            <w:rStyle w:val="Hyperlink"/>
            <w:sz w:val="20"/>
            <w:lang w:val="it-IT"/>
          </w:rPr>
          <w:t>IV.D.2-4</w:t>
        </w:r>
      </w:hyperlink>
    </w:p>
  </w:endnote>
  <w:endnote w:id="937">
    <w:p w14:paraId="06273BF4" w14:textId="54E8F7B9" w:rsidR="002A46BB" w:rsidRPr="00AA6009" w:rsidRDefault="002A46BB">
      <w:pPr>
        <w:pStyle w:val="EndnoteText"/>
        <w:rPr>
          <w:lang w:val="it-IT"/>
        </w:rPr>
      </w:pPr>
      <w:r>
        <w:rPr>
          <w:rStyle w:val="EndnoteReference"/>
        </w:rPr>
        <w:endnoteRef/>
      </w:r>
      <w:r w:rsidRPr="00AA6009">
        <w:rPr>
          <w:lang w:val="it-IT"/>
        </w:rPr>
        <w:t xml:space="preserve"> </w:t>
      </w:r>
      <w:hyperlink r:id="rId755" w:history="1">
        <w:r w:rsidRPr="00AA6009">
          <w:rPr>
            <w:rStyle w:val="Hyperlink"/>
            <w:sz w:val="20"/>
            <w:lang w:val="it-IT"/>
          </w:rPr>
          <w:t>IV.D.2-5</w:t>
        </w:r>
      </w:hyperlink>
    </w:p>
  </w:endnote>
  <w:endnote w:id="938">
    <w:p w14:paraId="67F78EC1" w14:textId="373EE362" w:rsidR="002A46BB" w:rsidRPr="00AA6009" w:rsidRDefault="002A46BB">
      <w:pPr>
        <w:pStyle w:val="EndnoteText"/>
        <w:rPr>
          <w:lang w:val="it-IT"/>
        </w:rPr>
      </w:pPr>
      <w:r>
        <w:rPr>
          <w:rStyle w:val="EndnoteReference"/>
        </w:rPr>
        <w:endnoteRef/>
      </w:r>
      <w:r w:rsidRPr="00AA6009">
        <w:rPr>
          <w:lang w:val="it-IT"/>
        </w:rPr>
        <w:t xml:space="preserve"> </w:t>
      </w:r>
      <w:hyperlink r:id="rId756" w:history="1">
        <w:r w:rsidRPr="00AA6009">
          <w:rPr>
            <w:rStyle w:val="Hyperlink"/>
            <w:sz w:val="20"/>
            <w:lang w:val="it-IT"/>
          </w:rPr>
          <w:t>IV.D.2-5</w:t>
        </w:r>
      </w:hyperlink>
    </w:p>
  </w:endnote>
  <w:endnote w:id="939">
    <w:p w14:paraId="1D6CA671" w14:textId="206FA92A" w:rsidR="002A46BB" w:rsidRPr="00AA6009" w:rsidRDefault="002A46BB">
      <w:pPr>
        <w:pStyle w:val="EndnoteText"/>
        <w:rPr>
          <w:lang w:val="it-IT"/>
        </w:rPr>
      </w:pPr>
      <w:r>
        <w:rPr>
          <w:rStyle w:val="EndnoteReference"/>
        </w:rPr>
        <w:endnoteRef/>
      </w:r>
      <w:r w:rsidRPr="00AA6009">
        <w:rPr>
          <w:lang w:val="it-IT"/>
        </w:rPr>
        <w:t xml:space="preserve"> </w:t>
      </w:r>
      <w:hyperlink r:id="rId757" w:history="1">
        <w:r w:rsidRPr="00AA6009">
          <w:rPr>
            <w:rStyle w:val="Hyperlink"/>
            <w:sz w:val="20"/>
            <w:lang w:val="it-IT"/>
          </w:rPr>
          <w:t>IV.D.2-6</w:t>
        </w:r>
      </w:hyperlink>
    </w:p>
  </w:endnote>
  <w:endnote w:id="940">
    <w:p w14:paraId="177EE998" w14:textId="53201A46" w:rsidR="002A46BB" w:rsidRPr="00AA6009" w:rsidRDefault="002A46BB">
      <w:pPr>
        <w:pStyle w:val="EndnoteText"/>
        <w:rPr>
          <w:lang w:val="it-IT"/>
        </w:rPr>
      </w:pPr>
      <w:r>
        <w:rPr>
          <w:rStyle w:val="EndnoteReference"/>
        </w:rPr>
        <w:endnoteRef/>
      </w:r>
      <w:r w:rsidRPr="00AA6009">
        <w:rPr>
          <w:lang w:val="it-IT"/>
        </w:rPr>
        <w:t xml:space="preserve"> </w:t>
      </w:r>
      <w:hyperlink r:id="rId758" w:history="1">
        <w:r w:rsidRPr="00AA6009">
          <w:rPr>
            <w:rStyle w:val="Hyperlink"/>
            <w:sz w:val="20"/>
            <w:lang w:val="it-IT"/>
          </w:rPr>
          <w:t>IV.D.3-5</w:t>
        </w:r>
      </w:hyperlink>
    </w:p>
  </w:endnote>
  <w:endnote w:id="941">
    <w:p w14:paraId="16237505" w14:textId="045931B1" w:rsidR="002A46BB" w:rsidRPr="00AA6009" w:rsidRDefault="002A46BB">
      <w:pPr>
        <w:pStyle w:val="EndnoteText"/>
        <w:rPr>
          <w:lang w:val="it-IT"/>
        </w:rPr>
      </w:pPr>
      <w:r>
        <w:rPr>
          <w:rStyle w:val="EndnoteReference"/>
        </w:rPr>
        <w:endnoteRef/>
      </w:r>
      <w:r w:rsidRPr="00AA6009">
        <w:rPr>
          <w:lang w:val="it-IT"/>
        </w:rPr>
        <w:t xml:space="preserve"> </w:t>
      </w:r>
      <w:hyperlink r:id="rId759" w:history="1">
        <w:r w:rsidRPr="00AA6009">
          <w:rPr>
            <w:rStyle w:val="Hyperlink"/>
            <w:sz w:val="20"/>
            <w:lang w:val="it-IT"/>
          </w:rPr>
          <w:t>IV.D.4-1</w:t>
        </w:r>
      </w:hyperlink>
    </w:p>
  </w:endnote>
  <w:endnote w:id="942">
    <w:p w14:paraId="58F37015" w14:textId="1FDB632E" w:rsidR="002A46BB" w:rsidRPr="00AA6009" w:rsidRDefault="002A46BB">
      <w:pPr>
        <w:pStyle w:val="EndnoteText"/>
        <w:rPr>
          <w:lang w:val="it-IT"/>
        </w:rPr>
      </w:pPr>
      <w:r>
        <w:rPr>
          <w:rStyle w:val="EndnoteReference"/>
        </w:rPr>
        <w:endnoteRef/>
      </w:r>
      <w:r w:rsidRPr="00AA6009">
        <w:rPr>
          <w:lang w:val="it-IT"/>
        </w:rPr>
        <w:t xml:space="preserve"> </w:t>
      </w:r>
      <w:hyperlink r:id="rId760" w:history="1">
        <w:r w:rsidRPr="00AA6009">
          <w:rPr>
            <w:rStyle w:val="Hyperlink"/>
            <w:sz w:val="20"/>
            <w:lang w:val="it-IT"/>
          </w:rPr>
          <w:t>IV.D.4-2</w:t>
        </w:r>
      </w:hyperlink>
    </w:p>
  </w:endnote>
  <w:endnote w:id="943">
    <w:p w14:paraId="2114A42B" w14:textId="5E49D8FF" w:rsidR="002A46BB" w:rsidRPr="00AA6009" w:rsidRDefault="002A46BB">
      <w:pPr>
        <w:pStyle w:val="EndnoteText"/>
        <w:rPr>
          <w:lang w:val="it-IT"/>
        </w:rPr>
      </w:pPr>
      <w:r>
        <w:rPr>
          <w:rStyle w:val="EndnoteReference"/>
        </w:rPr>
        <w:endnoteRef/>
      </w:r>
      <w:r w:rsidRPr="00AA6009">
        <w:rPr>
          <w:lang w:val="it-IT"/>
        </w:rPr>
        <w:t xml:space="preserve"> </w:t>
      </w:r>
      <w:hyperlink r:id="rId761" w:history="1">
        <w:r w:rsidRPr="00AA6009">
          <w:rPr>
            <w:rStyle w:val="Hyperlink"/>
            <w:sz w:val="20"/>
            <w:lang w:val="it-IT"/>
          </w:rPr>
          <w:t>IV.D.5-1</w:t>
        </w:r>
      </w:hyperlink>
    </w:p>
  </w:endnote>
  <w:endnote w:id="944">
    <w:p w14:paraId="66E8A84B" w14:textId="651284DC" w:rsidR="002A46BB" w:rsidRPr="00AA6009" w:rsidRDefault="002A46BB">
      <w:pPr>
        <w:pStyle w:val="EndnoteText"/>
        <w:rPr>
          <w:lang w:val="it-IT"/>
        </w:rPr>
      </w:pPr>
      <w:r>
        <w:rPr>
          <w:rStyle w:val="EndnoteReference"/>
        </w:rPr>
        <w:endnoteRef/>
      </w:r>
      <w:r w:rsidRPr="00AA6009">
        <w:rPr>
          <w:lang w:val="it-IT"/>
        </w:rPr>
        <w:t xml:space="preserve"> </w:t>
      </w:r>
      <w:hyperlink r:id="rId762" w:history="1">
        <w:r w:rsidRPr="00AA6009">
          <w:rPr>
            <w:rStyle w:val="Hyperlink"/>
            <w:sz w:val="20"/>
            <w:lang w:val="it-IT"/>
          </w:rPr>
          <w:t>IV.D.5-2</w:t>
        </w:r>
      </w:hyperlink>
    </w:p>
  </w:endnote>
  <w:endnote w:id="945">
    <w:p w14:paraId="266B6BCE" w14:textId="4F970197" w:rsidR="002A46BB" w:rsidRPr="00AA6009" w:rsidRDefault="002A46BB">
      <w:pPr>
        <w:pStyle w:val="EndnoteText"/>
        <w:rPr>
          <w:lang w:val="it-IT"/>
        </w:rPr>
      </w:pPr>
      <w:r>
        <w:rPr>
          <w:rStyle w:val="EndnoteReference"/>
        </w:rPr>
        <w:endnoteRef/>
      </w:r>
      <w:r w:rsidRPr="00AA6009">
        <w:rPr>
          <w:lang w:val="it-IT"/>
        </w:rPr>
        <w:t xml:space="preserve"> </w:t>
      </w:r>
      <w:hyperlink r:id="rId763" w:history="1">
        <w:r w:rsidRPr="00AA6009">
          <w:rPr>
            <w:rStyle w:val="Hyperlink"/>
            <w:sz w:val="20"/>
            <w:lang w:val="it-IT"/>
          </w:rPr>
          <w:t>IV.D.6-1</w:t>
        </w:r>
      </w:hyperlink>
    </w:p>
  </w:endnote>
  <w:endnote w:id="946">
    <w:p w14:paraId="467E16D4" w14:textId="1AF7A297" w:rsidR="002A46BB" w:rsidRPr="00AA6009" w:rsidRDefault="002A46BB">
      <w:pPr>
        <w:pStyle w:val="EndnoteText"/>
        <w:rPr>
          <w:lang w:val="it-IT"/>
        </w:rPr>
      </w:pPr>
      <w:r>
        <w:rPr>
          <w:rStyle w:val="EndnoteReference"/>
        </w:rPr>
        <w:endnoteRef/>
      </w:r>
      <w:r w:rsidRPr="00AA6009">
        <w:rPr>
          <w:lang w:val="it-IT"/>
        </w:rPr>
        <w:t xml:space="preserve"> </w:t>
      </w:r>
      <w:hyperlink r:id="rId764" w:history="1">
        <w:r w:rsidRPr="00AA6009">
          <w:rPr>
            <w:rStyle w:val="Hyperlink"/>
            <w:sz w:val="20"/>
            <w:lang w:val="it-IT"/>
          </w:rPr>
          <w:t>IV.D.6-2</w:t>
        </w:r>
      </w:hyperlink>
    </w:p>
  </w:endnote>
  <w:endnote w:id="947">
    <w:p w14:paraId="1CA1670D" w14:textId="3735E88C" w:rsidR="002A46BB" w:rsidRPr="00AA6009" w:rsidRDefault="002A46BB">
      <w:pPr>
        <w:pStyle w:val="EndnoteText"/>
        <w:rPr>
          <w:lang w:val="it-IT"/>
        </w:rPr>
      </w:pPr>
      <w:r>
        <w:rPr>
          <w:rStyle w:val="EndnoteReference"/>
        </w:rPr>
        <w:endnoteRef/>
      </w:r>
      <w:r w:rsidRPr="00AA6009">
        <w:rPr>
          <w:lang w:val="it-IT"/>
        </w:rPr>
        <w:t xml:space="preserve"> </w:t>
      </w:r>
      <w:hyperlink r:id="rId765" w:history="1">
        <w:r w:rsidRPr="00AA6009">
          <w:rPr>
            <w:rStyle w:val="Hyperlink"/>
            <w:sz w:val="20"/>
            <w:lang w:val="it-IT"/>
          </w:rPr>
          <w:t>IV.D.7-1</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dobe Heiti Std R">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6713"/>
      <w:docPartObj>
        <w:docPartGallery w:val="Page Numbers (Bottom of Page)"/>
        <w:docPartUnique/>
      </w:docPartObj>
    </w:sdtPr>
    <w:sdtEndPr>
      <w:rPr>
        <w:noProof/>
        <w:sz w:val="18"/>
      </w:rPr>
    </w:sdtEndPr>
    <w:sdtContent>
      <w:p w14:paraId="6C4237B4" w14:textId="3FB55D48" w:rsidR="002A46BB" w:rsidRPr="0007307E" w:rsidRDefault="002A46BB">
        <w:pPr>
          <w:pStyle w:val="Footer"/>
          <w:jc w:val="center"/>
          <w:rPr>
            <w:sz w:val="18"/>
          </w:rPr>
        </w:pPr>
        <w:r w:rsidRPr="0007307E">
          <w:rPr>
            <w:sz w:val="18"/>
          </w:rPr>
          <w:fldChar w:fldCharType="begin"/>
        </w:r>
        <w:r w:rsidRPr="0007307E">
          <w:rPr>
            <w:sz w:val="18"/>
          </w:rPr>
          <w:instrText xml:space="preserve"> PAGE   \* MERGEFORMAT </w:instrText>
        </w:r>
        <w:r w:rsidRPr="0007307E">
          <w:rPr>
            <w:sz w:val="18"/>
          </w:rPr>
          <w:fldChar w:fldCharType="separate"/>
        </w:r>
        <w:r w:rsidR="006E784A">
          <w:rPr>
            <w:noProof/>
            <w:sz w:val="18"/>
          </w:rPr>
          <w:t>20</w:t>
        </w:r>
        <w:r w:rsidRPr="0007307E">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45441"/>
      <w:docPartObj>
        <w:docPartGallery w:val="Page Numbers (Bottom of Page)"/>
        <w:docPartUnique/>
      </w:docPartObj>
    </w:sdtPr>
    <w:sdtEndPr>
      <w:rPr>
        <w:noProof/>
      </w:rPr>
    </w:sdtEndPr>
    <w:sdtContent>
      <w:p w14:paraId="678E259F" w14:textId="241C71AC" w:rsidR="002A46BB" w:rsidRDefault="002A46BB" w:rsidP="002A46BB">
        <w:pPr>
          <w:pStyle w:val="Footer"/>
          <w:jc w:val="right"/>
        </w:pPr>
        <w:r>
          <w:fldChar w:fldCharType="begin"/>
        </w:r>
        <w:r>
          <w:instrText xml:space="preserve"> PAGE   \* MERGEFORMAT </w:instrText>
        </w:r>
        <w:r>
          <w:fldChar w:fldCharType="separate"/>
        </w:r>
        <w:r w:rsidR="006E784A">
          <w:rPr>
            <w:noProof/>
          </w:rPr>
          <w:t>39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6518" w14:textId="77777777" w:rsidR="002A46BB" w:rsidRDefault="002A46BB">
    <w:pPr>
      <w:widowControl w:val="0"/>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4A105" w14:textId="77777777" w:rsidR="002A46BB" w:rsidRDefault="002A46BB" w:rsidP="00EB25A9">
      <w:pPr>
        <w:spacing w:after="0" w:line="240" w:lineRule="auto"/>
      </w:pPr>
      <w:r>
        <w:separator/>
      </w:r>
    </w:p>
  </w:footnote>
  <w:footnote w:type="continuationSeparator" w:id="0">
    <w:p w14:paraId="7726179A" w14:textId="77777777" w:rsidR="002A46BB" w:rsidRDefault="002A46BB" w:rsidP="00EB25A9">
      <w:pPr>
        <w:spacing w:after="0" w:line="240" w:lineRule="auto"/>
      </w:pPr>
      <w:r>
        <w:continuationSeparator/>
      </w:r>
    </w:p>
  </w:footnote>
  <w:footnote w:type="continuationNotice" w:id="1">
    <w:p w14:paraId="2331C2C8" w14:textId="77777777" w:rsidR="002A46BB" w:rsidRDefault="002A46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9880" w14:textId="68B6ACA8" w:rsidR="002A46BB" w:rsidRDefault="002A46B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56A3E" w14:textId="77777777" w:rsidR="002A46BB" w:rsidRDefault="002A46BB">
    <w:pPr>
      <w:widowControl w:val="0"/>
      <w:pBdr>
        <w:top w:val="nil"/>
        <w:left w:val="nil"/>
        <w:bottom w:val="nil"/>
        <w:right w:val="nil"/>
        <w:between w:val="nil"/>
      </w:pBdr>
      <w:spacing w:after="0"/>
      <w:rPr>
        <w:color w:val="000000"/>
        <w:u w:val="single"/>
      </w:rPr>
    </w:pPr>
  </w:p>
  <w:p w14:paraId="18D9C1A4" w14:textId="77777777" w:rsidR="002A46BB" w:rsidRDefault="002A46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15942"/>
    <w:multiLevelType w:val="hybridMultilevel"/>
    <w:tmpl w:val="EB8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97E98"/>
    <w:multiLevelType w:val="hybridMultilevel"/>
    <w:tmpl w:val="B6A8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F2C59"/>
    <w:multiLevelType w:val="multilevel"/>
    <w:tmpl w:val="2E6C6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F35EB3"/>
    <w:multiLevelType w:val="hybridMultilevel"/>
    <w:tmpl w:val="8DBC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01BC8"/>
    <w:multiLevelType w:val="hybridMultilevel"/>
    <w:tmpl w:val="F028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A17B9"/>
    <w:multiLevelType w:val="multilevel"/>
    <w:tmpl w:val="6D60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15682F"/>
    <w:multiLevelType w:val="multilevel"/>
    <w:tmpl w:val="22848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001CE8"/>
    <w:multiLevelType w:val="hybridMultilevel"/>
    <w:tmpl w:val="636C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222C2"/>
    <w:multiLevelType w:val="hybridMultilevel"/>
    <w:tmpl w:val="35E2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A3EB7"/>
    <w:multiLevelType w:val="hybridMultilevel"/>
    <w:tmpl w:val="84CE4928"/>
    <w:lvl w:ilvl="0" w:tplc="0240B15E">
      <w:start w:val="1"/>
      <w:numFmt w:val="bullet"/>
      <w:lvlText w:val=""/>
      <w:lvlJc w:val="left"/>
      <w:pPr>
        <w:ind w:left="720" w:hanging="360"/>
      </w:pPr>
      <w:rPr>
        <w:rFonts w:ascii="Symbol" w:hAnsi="Symbol" w:hint="default"/>
      </w:rPr>
    </w:lvl>
    <w:lvl w:ilvl="1" w:tplc="05E46CB2">
      <w:start w:val="1"/>
      <w:numFmt w:val="bullet"/>
      <w:lvlText w:val="o"/>
      <w:lvlJc w:val="left"/>
      <w:pPr>
        <w:ind w:left="1440" w:hanging="360"/>
      </w:pPr>
      <w:rPr>
        <w:rFonts w:ascii="Courier New" w:hAnsi="Courier New" w:hint="default"/>
      </w:rPr>
    </w:lvl>
    <w:lvl w:ilvl="2" w:tplc="802CA33A">
      <w:start w:val="1"/>
      <w:numFmt w:val="bullet"/>
      <w:lvlText w:val=""/>
      <w:lvlJc w:val="left"/>
      <w:pPr>
        <w:ind w:left="2160" w:hanging="360"/>
      </w:pPr>
      <w:rPr>
        <w:rFonts w:ascii="Wingdings" w:hAnsi="Wingdings" w:hint="default"/>
      </w:rPr>
    </w:lvl>
    <w:lvl w:ilvl="3" w:tplc="5DAC2858">
      <w:start w:val="1"/>
      <w:numFmt w:val="bullet"/>
      <w:lvlText w:val=""/>
      <w:lvlJc w:val="left"/>
      <w:pPr>
        <w:ind w:left="2880" w:hanging="360"/>
      </w:pPr>
      <w:rPr>
        <w:rFonts w:ascii="Symbol" w:hAnsi="Symbol" w:hint="default"/>
      </w:rPr>
    </w:lvl>
    <w:lvl w:ilvl="4" w:tplc="44783B0A">
      <w:start w:val="1"/>
      <w:numFmt w:val="bullet"/>
      <w:lvlText w:val="o"/>
      <w:lvlJc w:val="left"/>
      <w:pPr>
        <w:ind w:left="3600" w:hanging="360"/>
      </w:pPr>
      <w:rPr>
        <w:rFonts w:ascii="Courier New" w:hAnsi="Courier New" w:hint="default"/>
      </w:rPr>
    </w:lvl>
    <w:lvl w:ilvl="5" w:tplc="3AA8B618">
      <w:start w:val="1"/>
      <w:numFmt w:val="bullet"/>
      <w:lvlText w:val=""/>
      <w:lvlJc w:val="left"/>
      <w:pPr>
        <w:ind w:left="4320" w:hanging="360"/>
      </w:pPr>
      <w:rPr>
        <w:rFonts w:ascii="Wingdings" w:hAnsi="Wingdings" w:hint="default"/>
      </w:rPr>
    </w:lvl>
    <w:lvl w:ilvl="6" w:tplc="43C8E612">
      <w:start w:val="1"/>
      <w:numFmt w:val="bullet"/>
      <w:lvlText w:val=""/>
      <w:lvlJc w:val="left"/>
      <w:pPr>
        <w:ind w:left="5040" w:hanging="360"/>
      </w:pPr>
      <w:rPr>
        <w:rFonts w:ascii="Symbol" w:hAnsi="Symbol" w:hint="default"/>
      </w:rPr>
    </w:lvl>
    <w:lvl w:ilvl="7" w:tplc="D7DCB102">
      <w:start w:val="1"/>
      <w:numFmt w:val="bullet"/>
      <w:lvlText w:val="o"/>
      <w:lvlJc w:val="left"/>
      <w:pPr>
        <w:ind w:left="5760" w:hanging="360"/>
      </w:pPr>
      <w:rPr>
        <w:rFonts w:ascii="Courier New" w:hAnsi="Courier New" w:hint="default"/>
      </w:rPr>
    </w:lvl>
    <w:lvl w:ilvl="8" w:tplc="4B9CEF28">
      <w:start w:val="1"/>
      <w:numFmt w:val="bullet"/>
      <w:lvlText w:val=""/>
      <w:lvlJc w:val="left"/>
      <w:pPr>
        <w:ind w:left="6480" w:hanging="360"/>
      </w:pPr>
      <w:rPr>
        <w:rFonts w:ascii="Wingdings" w:hAnsi="Wingdings" w:hint="default"/>
      </w:rPr>
    </w:lvl>
  </w:abstractNum>
  <w:abstractNum w:abstractNumId="10" w15:restartNumberingAfterBreak="0">
    <w:nsid w:val="27552DE8"/>
    <w:multiLevelType w:val="multilevel"/>
    <w:tmpl w:val="9404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D62459"/>
    <w:multiLevelType w:val="hybridMultilevel"/>
    <w:tmpl w:val="23FA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73915"/>
    <w:multiLevelType w:val="hybridMultilevel"/>
    <w:tmpl w:val="1FE6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46A21"/>
    <w:multiLevelType w:val="hybridMultilevel"/>
    <w:tmpl w:val="9132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42628"/>
    <w:multiLevelType w:val="hybridMultilevel"/>
    <w:tmpl w:val="F938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70788"/>
    <w:multiLevelType w:val="hybridMultilevel"/>
    <w:tmpl w:val="609E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42AD9"/>
    <w:multiLevelType w:val="hybridMultilevel"/>
    <w:tmpl w:val="0780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02667"/>
    <w:multiLevelType w:val="hybridMultilevel"/>
    <w:tmpl w:val="C9C6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86474C"/>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9A1D54"/>
    <w:multiLevelType w:val="hybridMultilevel"/>
    <w:tmpl w:val="CCC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926DE"/>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6405024"/>
    <w:multiLevelType w:val="multilevel"/>
    <w:tmpl w:val="521C7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7F758D"/>
    <w:multiLevelType w:val="hybridMultilevel"/>
    <w:tmpl w:val="C790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E2459"/>
    <w:multiLevelType w:val="hybridMultilevel"/>
    <w:tmpl w:val="215C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00376B"/>
    <w:multiLevelType w:val="hybridMultilevel"/>
    <w:tmpl w:val="A8AA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81D86"/>
    <w:multiLevelType w:val="hybridMultilevel"/>
    <w:tmpl w:val="A4B4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9500D"/>
    <w:multiLevelType w:val="multilevel"/>
    <w:tmpl w:val="83F6D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773822"/>
    <w:multiLevelType w:val="multilevel"/>
    <w:tmpl w:val="68669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441783E"/>
    <w:multiLevelType w:val="hybridMultilevel"/>
    <w:tmpl w:val="8494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81457"/>
    <w:multiLevelType w:val="multilevel"/>
    <w:tmpl w:val="6D60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7777F8"/>
    <w:multiLevelType w:val="multilevel"/>
    <w:tmpl w:val="4E9E6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79495E"/>
    <w:multiLevelType w:val="hybridMultilevel"/>
    <w:tmpl w:val="CF20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346C7"/>
    <w:multiLevelType w:val="hybridMultilevel"/>
    <w:tmpl w:val="0258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C14183"/>
    <w:multiLevelType w:val="multilevel"/>
    <w:tmpl w:val="17268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6422E6"/>
    <w:multiLevelType w:val="hybridMultilevel"/>
    <w:tmpl w:val="187E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B2971"/>
    <w:multiLevelType w:val="hybridMultilevel"/>
    <w:tmpl w:val="8112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246BAF"/>
    <w:multiLevelType w:val="hybridMultilevel"/>
    <w:tmpl w:val="CF56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E3FB5"/>
    <w:multiLevelType w:val="multilevel"/>
    <w:tmpl w:val="837A6E86"/>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54986"/>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31E237E"/>
    <w:multiLevelType w:val="hybridMultilevel"/>
    <w:tmpl w:val="BDB0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32D98"/>
    <w:multiLevelType w:val="hybridMultilevel"/>
    <w:tmpl w:val="96C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507E0"/>
    <w:multiLevelType w:val="hybridMultilevel"/>
    <w:tmpl w:val="9DB2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C6430"/>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A15410B"/>
    <w:multiLevelType w:val="hybridMultilevel"/>
    <w:tmpl w:val="0F90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B6DF3"/>
    <w:multiLevelType w:val="hybridMultilevel"/>
    <w:tmpl w:val="A376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4B5E63"/>
    <w:multiLevelType w:val="hybridMultilevel"/>
    <w:tmpl w:val="7854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3"/>
  </w:num>
  <w:num w:numId="3">
    <w:abstractNumId w:val="2"/>
  </w:num>
  <w:num w:numId="4">
    <w:abstractNumId w:val="30"/>
  </w:num>
  <w:num w:numId="5">
    <w:abstractNumId w:val="27"/>
  </w:num>
  <w:num w:numId="6">
    <w:abstractNumId w:val="32"/>
  </w:num>
  <w:num w:numId="7">
    <w:abstractNumId w:val="21"/>
  </w:num>
  <w:num w:numId="8">
    <w:abstractNumId w:val="26"/>
  </w:num>
  <w:num w:numId="9">
    <w:abstractNumId w:val="19"/>
  </w:num>
  <w:num w:numId="10">
    <w:abstractNumId w:val="25"/>
  </w:num>
  <w:num w:numId="11">
    <w:abstractNumId w:val="45"/>
  </w:num>
  <w:num w:numId="12">
    <w:abstractNumId w:val="1"/>
  </w:num>
  <w:num w:numId="13">
    <w:abstractNumId w:val="22"/>
  </w:num>
  <w:num w:numId="14">
    <w:abstractNumId w:val="4"/>
  </w:num>
  <w:num w:numId="15">
    <w:abstractNumId w:val="11"/>
  </w:num>
  <w:num w:numId="16">
    <w:abstractNumId w:val="28"/>
  </w:num>
  <w:num w:numId="17">
    <w:abstractNumId w:val="34"/>
  </w:num>
  <w:num w:numId="18">
    <w:abstractNumId w:val="8"/>
  </w:num>
  <w:num w:numId="19">
    <w:abstractNumId w:val="43"/>
  </w:num>
  <w:num w:numId="20">
    <w:abstractNumId w:val="31"/>
  </w:num>
  <w:num w:numId="21">
    <w:abstractNumId w:val="35"/>
  </w:num>
  <w:num w:numId="22">
    <w:abstractNumId w:val="0"/>
  </w:num>
  <w:num w:numId="23">
    <w:abstractNumId w:val="9"/>
  </w:num>
  <w:num w:numId="24">
    <w:abstractNumId w:val="10"/>
  </w:num>
  <w:num w:numId="25">
    <w:abstractNumId w:val="44"/>
  </w:num>
  <w:num w:numId="26">
    <w:abstractNumId w:val="6"/>
  </w:num>
  <w:num w:numId="27">
    <w:abstractNumId w:val="14"/>
  </w:num>
  <w:num w:numId="28">
    <w:abstractNumId w:val="39"/>
  </w:num>
  <w:num w:numId="29">
    <w:abstractNumId w:val="18"/>
  </w:num>
  <w:num w:numId="30">
    <w:abstractNumId w:val="12"/>
  </w:num>
  <w:num w:numId="31">
    <w:abstractNumId w:val="40"/>
  </w:num>
  <w:num w:numId="32">
    <w:abstractNumId w:val="41"/>
  </w:num>
  <w:num w:numId="33">
    <w:abstractNumId w:val="24"/>
  </w:num>
  <w:num w:numId="34">
    <w:abstractNumId w:val="16"/>
  </w:num>
  <w:num w:numId="35">
    <w:abstractNumId w:val="17"/>
  </w:num>
  <w:num w:numId="36">
    <w:abstractNumId w:val="23"/>
  </w:num>
  <w:num w:numId="37">
    <w:abstractNumId w:val="29"/>
  </w:num>
  <w:num w:numId="38">
    <w:abstractNumId w:val="5"/>
  </w:num>
  <w:num w:numId="39">
    <w:abstractNumId w:val="15"/>
  </w:num>
  <w:num w:numId="40">
    <w:abstractNumId w:val="20"/>
  </w:num>
  <w:num w:numId="41">
    <w:abstractNumId w:val="42"/>
  </w:num>
  <w:num w:numId="42">
    <w:abstractNumId w:val="38"/>
  </w:num>
  <w:num w:numId="43">
    <w:abstractNumId w:val="7"/>
  </w:num>
  <w:num w:numId="44">
    <w:abstractNumId w:val="13"/>
  </w:num>
  <w:num w:numId="45">
    <w:abstractNumId w:val="36"/>
  </w:num>
  <w:num w:numId="4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n-US" w:vendorID="64" w:dllVersion="131078" w:nlCheck="1" w:checkStyle="1"/>
  <w:defaultTabStop w:val="720"/>
  <w:characterSpacingControl w:val="doNotCompress"/>
  <w:hdrShapeDefaults>
    <o:shapedefaults v:ext="edit" spidmax="10241"/>
  </w:hdrShapeDefaults>
  <w:footnotePr>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45"/>
    <w:rsid w:val="00000A63"/>
    <w:rsid w:val="000011DE"/>
    <w:rsid w:val="00001593"/>
    <w:rsid w:val="00001C1E"/>
    <w:rsid w:val="000038F6"/>
    <w:rsid w:val="00004522"/>
    <w:rsid w:val="00005D51"/>
    <w:rsid w:val="00011B23"/>
    <w:rsid w:val="00012080"/>
    <w:rsid w:val="00013BAD"/>
    <w:rsid w:val="00013E19"/>
    <w:rsid w:val="00013EC8"/>
    <w:rsid w:val="0001650C"/>
    <w:rsid w:val="0002060E"/>
    <w:rsid w:val="00020956"/>
    <w:rsid w:val="0002255A"/>
    <w:rsid w:val="0002586E"/>
    <w:rsid w:val="000265D8"/>
    <w:rsid w:val="00027EA3"/>
    <w:rsid w:val="000334B2"/>
    <w:rsid w:val="00034146"/>
    <w:rsid w:val="00034845"/>
    <w:rsid w:val="00036C25"/>
    <w:rsid w:val="0004389B"/>
    <w:rsid w:val="00044F16"/>
    <w:rsid w:val="00047617"/>
    <w:rsid w:val="000511F5"/>
    <w:rsid w:val="000511FC"/>
    <w:rsid w:val="00051CA0"/>
    <w:rsid w:val="000573F5"/>
    <w:rsid w:val="0006270D"/>
    <w:rsid w:val="0006272C"/>
    <w:rsid w:val="00065ACF"/>
    <w:rsid w:val="0007307E"/>
    <w:rsid w:val="0007415B"/>
    <w:rsid w:val="00074D49"/>
    <w:rsid w:val="00075778"/>
    <w:rsid w:val="0008102D"/>
    <w:rsid w:val="0008250D"/>
    <w:rsid w:val="00082829"/>
    <w:rsid w:val="00082D68"/>
    <w:rsid w:val="00083182"/>
    <w:rsid w:val="00084F99"/>
    <w:rsid w:val="00085125"/>
    <w:rsid w:val="000852B0"/>
    <w:rsid w:val="000859A3"/>
    <w:rsid w:val="0008725B"/>
    <w:rsid w:val="00090A31"/>
    <w:rsid w:val="00090F29"/>
    <w:rsid w:val="00093C02"/>
    <w:rsid w:val="00096DC9"/>
    <w:rsid w:val="00097155"/>
    <w:rsid w:val="000A098B"/>
    <w:rsid w:val="000A0B42"/>
    <w:rsid w:val="000A322A"/>
    <w:rsid w:val="000A57A0"/>
    <w:rsid w:val="000A5E13"/>
    <w:rsid w:val="000B0379"/>
    <w:rsid w:val="000B0B14"/>
    <w:rsid w:val="000B0FD0"/>
    <w:rsid w:val="000B2CAF"/>
    <w:rsid w:val="000B4052"/>
    <w:rsid w:val="000B461A"/>
    <w:rsid w:val="000B4B69"/>
    <w:rsid w:val="000B6AE0"/>
    <w:rsid w:val="000B6C8F"/>
    <w:rsid w:val="000C4BEE"/>
    <w:rsid w:val="000C6C2A"/>
    <w:rsid w:val="000C6D2B"/>
    <w:rsid w:val="000D0109"/>
    <w:rsid w:val="000D260E"/>
    <w:rsid w:val="000D2CDF"/>
    <w:rsid w:val="000D4B1A"/>
    <w:rsid w:val="000D55F5"/>
    <w:rsid w:val="000E01A9"/>
    <w:rsid w:val="000E1265"/>
    <w:rsid w:val="000E1CA2"/>
    <w:rsid w:val="000E50FE"/>
    <w:rsid w:val="000E6346"/>
    <w:rsid w:val="000E6F6B"/>
    <w:rsid w:val="000F037A"/>
    <w:rsid w:val="000F10E5"/>
    <w:rsid w:val="000F2265"/>
    <w:rsid w:val="000F7721"/>
    <w:rsid w:val="0010061E"/>
    <w:rsid w:val="00100F37"/>
    <w:rsid w:val="0010492D"/>
    <w:rsid w:val="0010695A"/>
    <w:rsid w:val="00107E1A"/>
    <w:rsid w:val="001100DE"/>
    <w:rsid w:val="0011111F"/>
    <w:rsid w:val="00111173"/>
    <w:rsid w:val="001142E3"/>
    <w:rsid w:val="0011634E"/>
    <w:rsid w:val="00117E3C"/>
    <w:rsid w:val="00121F3D"/>
    <w:rsid w:val="0012288B"/>
    <w:rsid w:val="001236F3"/>
    <w:rsid w:val="0012399F"/>
    <w:rsid w:val="00124181"/>
    <w:rsid w:val="001250C7"/>
    <w:rsid w:val="001261B1"/>
    <w:rsid w:val="00135616"/>
    <w:rsid w:val="00136846"/>
    <w:rsid w:val="00137566"/>
    <w:rsid w:val="0013769C"/>
    <w:rsid w:val="00140670"/>
    <w:rsid w:val="00141312"/>
    <w:rsid w:val="00141E80"/>
    <w:rsid w:val="00142A83"/>
    <w:rsid w:val="00147900"/>
    <w:rsid w:val="00147C6C"/>
    <w:rsid w:val="0015221F"/>
    <w:rsid w:val="00156523"/>
    <w:rsid w:val="001570F5"/>
    <w:rsid w:val="00161B0B"/>
    <w:rsid w:val="00161CA6"/>
    <w:rsid w:val="0016341A"/>
    <w:rsid w:val="001669E8"/>
    <w:rsid w:val="00167BDA"/>
    <w:rsid w:val="00167E13"/>
    <w:rsid w:val="001726A9"/>
    <w:rsid w:val="00176D87"/>
    <w:rsid w:val="001778CD"/>
    <w:rsid w:val="00180D83"/>
    <w:rsid w:val="0018171C"/>
    <w:rsid w:val="00182034"/>
    <w:rsid w:val="001820F8"/>
    <w:rsid w:val="00182FFB"/>
    <w:rsid w:val="001852D1"/>
    <w:rsid w:val="00187C20"/>
    <w:rsid w:val="00190B1B"/>
    <w:rsid w:val="00192276"/>
    <w:rsid w:val="0019472E"/>
    <w:rsid w:val="0019498F"/>
    <w:rsid w:val="0019513A"/>
    <w:rsid w:val="00197667"/>
    <w:rsid w:val="001978B0"/>
    <w:rsid w:val="001A5074"/>
    <w:rsid w:val="001A5E5A"/>
    <w:rsid w:val="001A6E4A"/>
    <w:rsid w:val="001A778B"/>
    <w:rsid w:val="001B1EFF"/>
    <w:rsid w:val="001B21E1"/>
    <w:rsid w:val="001B4A5C"/>
    <w:rsid w:val="001B4B20"/>
    <w:rsid w:val="001B629C"/>
    <w:rsid w:val="001B7F84"/>
    <w:rsid w:val="001C08F5"/>
    <w:rsid w:val="001C0B50"/>
    <w:rsid w:val="001C171C"/>
    <w:rsid w:val="001C2CAA"/>
    <w:rsid w:val="001C3E64"/>
    <w:rsid w:val="001C45EA"/>
    <w:rsid w:val="001C521D"/>
    <w:rsid w:val="001C6E62"/>
    <w:rsid w:val="001D0598"/>
    <w:rsid w:val="001D07FE"/>
    <w:rsid w:val="001D0970"/>
    <w:rsid w:val="001D234D"/>
    <w:rsid w:val="001D3012"/>
    <w:rsid w:val="001D4164"/>
    <w:rsid w:val="001D55F8"/>
    <w:rsid w:val="001D6B52"/>
    <w:rsid w:val="001E040C"/>
    <w:rsid w:val="001E0D46"/>
    <w:rsid w:val="001E15C2"/>
    <w:rsid w:val="001E386B"/>
    <w:rsid w:val="001E5762"/>
    <w:rsid w:val="001F0CA7"/>
    <w:rsid w:val="001F2D14"/>
    <w:rsid w:val="001F3BB8"/>
    <w:rsid w:val="001F4640"/>
    <w:rsid w:val="001F73E6"/>
    <w:rsid w:val="002029FE"/>
    <w:rsid w:val="0020447D"/>
    <w:rsid w:val="0021037D"/>
    <w:rsid w:val="00210DE9"/>
    <w:rsid w:val="00215061"/>
    <w:rsid w:val="002152CA"/>
    <w:rsid w:val="00216335"/>
    <w:rsid w:val="00216440"/>
    <w:rsid w:val="00216D2B"/>
    <w:rsid w:val="00216EDF"/>
    <w:rsid w:val="00223A1F"/>
    <w:rsid w:val="00223B75"/>
    <w:rsid w:val="00223D58"/>
    <w:rsid w:val="0022546E"/>
    <w:rsid w:val="00225DC5"/>
    <w:rsid w:val="00231061"/>
    <w:rsid w:val="0023192B"/>
    <w:rsid w:val="002327DA"/>
    <w:rsid w:val="00232B8C"/>
    <w:rsid w:val="00234500"/>
    <w:rsid w:val="00242A76"/>
    <w:rsid w:val="00244BA9"/>
    <w:rsid w:val="002475E8"/>
    <w:rsid w:val="0025098D"/>
    <w:rsid w:val="002528F4"/>
    <w:rsid w:val="00253D1A"/>
    <w:rsid w:val="002545B5"/>
    <w:rsid w:val="00255875"/>
    <w:rsid w:val="00261841"/>
    <w:rsid w:val="00262E37"/>
    <w:rsid w:val="00265905"/>
    <w:rsid w:val="00265EA4"/>
    <w:rsid w:val="00267FAC"/>
    <w:rsid w:val="0027129E"/>
    <w:rsid w:val="00271364"/>
    <w:rsid w:val="00274FE8"/>
    <w:rsid w:val="00280555"/>
    <w:rsid w:val="002863DD"/>
    <w:rsid w:val="002945FC"/>
    <w:rsid w:val="00294617"/>
    <w:rsid w:val="002952C6"/>
    <w:rsid w:val="0029712A"/>
    <w:rsid w:val="002A0AEA"/>
    <w:rsid w:val="002A219E"/>
    <w:rsid w:val="002A3BA8"/>
    <w:rsid w:val="002A417C"/>
    <w:rsid w:val="002A46BB"/>
    <w:rsid w:val="002A51D2"/>
    <w:rsid w:val="002A7236"/>
    <w:rsid w:val="002B23F1"/>
    <w:rsid w:val="002B2FD5"/>
    <w:rsid w:val="002B3923"/>
    <w:rsid w:val="002B638D"/>
    <w:rsid w:val="002B6C90"/>
    <w:rsid w:val="002B71B2"/>
    <w:rsid w:val="002C067A"/>
    <w:rsid w:val="002C29C1"/>
    <w:rsid w:val="002C33FD"/>
    <w:rsid w:val="002C55F9"/>
    <w:rsid w:val="002C61BB"/>
    <w:rsid w:val="002C6610"/>
    <w:rsid w:val="002D0184"/>
    <w:rsid w:val="002D2234"/>
    <w:rsid w:val="002D61B4"/>
    <w:rsid w:val="002E01D3"/>
    <w:rsid w:val="002E109A"/>
    <w:rsid w:val="002E1685"/>
    <w:rsid w:val="002E38E9"/>
    <w:rsid w:val="002E4027"/>
    <w:rsid w:val="002E42CD"/>
    <w:rsid w:val="002E58C4"/>
    <w:rsid w:val="002E7113"/>
    <w:rsid w:val="002F39D8"/>
    <w:rsid w:val="002F5494"/>
    <w:rsid w:val="002F7D3C"/>
    <w:rsid w:val="00301581"/>
    <w:rsid w:val="003023A8"/>
    <w:rsid w:val="00304DDB"/>
    <w:rsid w:val="00306AC1"/>
    <w:rsid w:val="00314E0F"/>
    <w:rsid w:val="00320C8E"/>
    <w:rsid w:val="003220BB"/>
    <w:rsid w:val="003243A8"/>
    <w:rsid w:val="00324FED"/>
    <w:rsid w:val="0032586F"/>
    <w:rsid w:val="003260F9"/>
    <w:rsid w:val="00327479"/>
    <w:rsid w:val="003344C3"/>
    <w:rsid w:val="00335102"/>
    <w:rsid w:val="00335A44"/>
    <w:rsid w:val="00336812"/>
    <w:rsid w:val="00336B04"/>
    <w:rsid w:val="00336E96"/>
    <w:rsid w:val="00340AE1"/>
    <w:rsid w:val="0034166F"/>
    <w:rsid w:val="00342A6A"/>
    <w:rsid w:val="00343A2B"/>
    <w:rsid w:val="0034503D"/>
    <w:rsid w:val="003476D1"/>
    <w:rsid w:val="0034785E"/>
    <w:rsid w:val="003502E1"/>
    <w:rsid w:val="0035058D"/>
    <w:rsid w:val="00351A67"/>
    <w:rsid w:val="00351E04"/>
    <w:rsid w:val="00352621"/>
    <w:rsid w:val="00352C44"/>
    <w:rsid w:val="003533DE"/>
    <w:rsid w:val="0035517A"/>
    <w:rsid w:val="0035556D"/>
    <w:rsid w:val="0035594C"/>
    <w:rsid w:val="00360EAC"/>
    <w:rsid w:val="00360EE8"/>
    <w:rsid w:val="00361959"/>
    <w:rsid w:val="00361B38"/>
    <w:rsid w:val="003620F6"/>
    <w:rsid w:val="003633DE"/>
    <w:rsid w:val="00363562"/>
    <w:rsid w:val="003642D9"/>
    <w:rsid w:val="00372A25"/>
    <w:rsid w:val="00373780"/>
    <w:rsid w:val="00373EDC"/>
    <w:rsid w:val="00375D8C"/>
    <w:rsid w:val="00375DBB"/>
    <w:rsid w:val="00380139"/>
    <w:rsid w:val="003804AE"/>
    <w:rsid w:val="00381E79"/>
    <w:rsid w:val="0038351B"/>
    <w:rsid w:val="00385353"/>
    <w:rsid w:val="003854C2"/>
    <w:rsid w:val="003864AE"/>
    <w:rsid w:val="003865B6"/>
    <w:rsid w:val="0038726D"/>
    <w:rsid w:val="00387DF0"/>
    <w:rsid w:val="00387EC3"/>
    <w:rsid w:val="00392D45"/>
    <w:rsid w:val="00396822"/>
    <w:rsid w:val="003A000A"/>
    <w:rsid w:val="003A3E03"/>
    <w:rsid w:val="003A508F"/>
    <w:rsid w:val="003A5E73"/>
    <w:rsid w:val="003A6963"/>
    <w:rsid w:val="003A72DE"/>
    <w:rsid w:val="003C1481"/>
    <w:rsid w:val="003C35C7"/>
    <w:rsid w:val="003C6053"/>
    <w:rsid w:val="003D0326"/>
    <w:rsid w:val="003D2DEA"/>
    <w:rsid w:val="003D3480"/>
    <w:rsid w:val="003D45ED"/>
    <w:rsid w:val="003D671F"/>
    <w:rsid w:val="003E0C3A"/>
    <w:rsid w:val="003E154B"/>
    <w:rsid w:val="003E219B"/>
    <w:rsid w:val="003E2283"/>
    <w:rsid w:val="003E2655"/>
    <w:rsid w:val="003E498D"/>
    <w:rsid w:val="003F0962"/>
    <w:rsid w:val="003F1357"/>
    <w:rsid w:val="003F218B"/>
    <w:rsid w:val="003F4F57"/>
    <w:rsid w:val="003F56FB"/>
    <w:rsid w:val="003F61FC"/>
    <w:rsid w:val="003F7FF1"/>
    <w:rsid w:val="00405754"/>
    <w:rsid w:val="00407523"/>
    <w:rsid w:val="00411631"/>
    <w:rsid w:val="00412D19"/>
    <w:rsid w:val="00412DAC"/>
    <w:rsid w:val="00414550"/>
    <w:rsid w:val="004153A6"/>
    <w:rsid w:val="00417305"/>
    <w:rsid w:val="00421EA9"/>
    <w:rsid w:val="00424644"/>
    <w:rsid w:val="00425357"/>
    <w:rsid w:val="004253C0"/>
    <w:rsid w:val="00425CA6"/>
    <w:rsid w:val="00430EA3"/>
    <w:rsid w:val="0043321F"/>
    <w:rsid w:val="004332FE"/>
    <w:rsid w:val="0043411B"/>
    <w:rsid w:val="004346EE"/>
    <w:rsid w:val="0043505C"/>
    <w:rsid w:val="00443842"/>
    <w:rsid w:val="0044399D"/>
    <w:rsid w:val="004466D3"/>
    <w:rsid w:val="00447353"/>
    <w:rsid w:val="00447A6F"/>
    <w:rsid w:val="0045076B"/>
    <w:rsid w:val="004523F7"/>
    <w:rsid w:val="00452D89"/>
    <w:rsid w:val="00455296"/>
    <w:rsid w:val="0045645A"/>
    <w:rsid w:val="00457F5B"/>
    <w:rsid w:val="0045EBD9"/>
    <w:rsid w:val="00461521"/>
    <w:rsid w:val="00462449"/>
    <w:rsid w:val="00466120"/>
    <w:rsid w:val="00470419"/>
    <w:rsid w:val="00472B09"/>
    <w:rsid w:val="00472E8F"/>
    <w:rsid w:val="00473E8C"/>
    <w:rsid w:val="00474C3A"/>
    <w:rsid w:val="00474E40"/>
    <w:rsid w:val="004826E6"/>
    <w:rsid w:val="00482927"/>
    <w:rsid w:val="00482A9D"/>
    <w:rsid w:val="00483DD9"/>
    <w:rsid w:val="00484982"/>
    <w:rsid w:val="00484DDC"/>
    <w:rsid w:val="00485975"/>
    <w:rsid w:val="00485A39"/>
    <w:rsid w:val="00493A07"/>
    <w:rsid w:val="004942A7"/>
    <w:rsid w:val="004A01AC"/>
    <w:rsid w:val="004A13B6"/>
    <w:rsid w:val="004A2AE3"/>
    <w:rsid w:val="004A2DFA"/>
    <w:rsid w:val="004A6F1A"/>
    <w:rsid w:val="004A7938"/>
    <w:rsid w:val="004B3A24"/>
    <w:rsid w:val="004B4DDD"/>
    <w:rsid w:val="004B7CC4"/>
    <w:rsid w:val="004C075A"/>
    <w:rsid w:val="004C13F0"/>
    <w:rsid w:val="004D0479"/>
    <w:rsid w:val="004D08FF"/>
    <w:rsid w:val="004D315D"/>
    <w:rsid w:val="004D3EFB"/>
    <w:rsid w:val="004D44A3"/>
    <w:rsid w:val="004D49FF"/>
    <w:rsid w:val="004D5D84"/>
    <w:rsid w:val="004D7F55"/>
    <w:rsid w:val="004E0BEF"/>
    <w:rsid w:val="004E1896"/>
    <w:rsid w:val="004E229C"/>
    <w:rsid w:val="004E2D1A"/>
    <w:rsid w:val="004E40B6"/>
    <w:rsid w:val="004E4658"/>
    <w:rsid w:val="004F3589"/>
    <w:rsid w:val="004F59D6"/>
    <w:rsid w:val="004F75DB"/>
    <w:rsid w:val="005031A5"/>
    <w:rsid w:val="005056F2"/>
    <w:rsid w:val="005079CB"/>
    <w:rsid w:val="00511E10"/>
    <w:rsid w:val="00512ED4"/>
    <w:rsid w:val="00513B3F"/>
    <w:rsid w:val="005143BD"/>
    <w:rsid w:val="00514721"/>
    <w:rsid w:val="005228A3"/>
    <w:rsid w:val="00522DF5"/>
    <w:rsid w:val="00523090"/>
    <w:rsid w:val="005231BF"/>
    <w:rsid w:val="00525AF4"/>
    <w:rsid w:val="00526D9A"/>
    <w:rsid w:val="0052720B"/>
    <w:rsid w:val="00527397"/>
    <w:rsid w:val="00527699"/>
    <w:rsid w:val="00530ECE"/>
    <w:rsid w:val="005310EE"/>
    <w:rsid w:val="005336BA"/>
    <w:rsid w:val="0053393D"/>
    <w:rsid w:val="00535C69"/>
    <w:rsid w:val="00540E74"/>
    <w:rsid w:val="0054103D"/>
    <w:rsid w:val="00542A67"/>
    <w:rsid w:val="00544336"/>
    <w:rsid w:val="005447EC"/>
    <w:rsid w:val="005457DE"/>
    <w:rsid w:val="00546B2E"/>
    <w:rsid w:val="0054719C"/>
    <w:rsid w:val="00547C4C"/>
    <w:rsid w:val="0055112B"/>
    <w:rsid w:val="00551548"/>
    <w:rsid w:val="00551F9C"/>
    <w:rsid w:val="005615F4"/>
    <w:rsid w:val="00561757"/>
    <w:rsid w:val="00571665"/>
    <w:rsid w:val="00571924"/>
    <w:rsid w:val="00572C7E"/>
    <w:rsid w:val="00575F85"/>
    <w:rsid w:val="005807BA"/>
    <w:rsid w:val="00580C4F"/>
    <w:rsid w:val="0058144A"/>
    <w:rsid w:val="00581BDC"/>
    <w:rsid w:val="00585A35"/>
    <w:rsid w:val="00586D1C"/>
    <w:rsid w:val="005873F0"/>
    <w:rsid w:val="00591981"/>
    <w:rsid w:val="00595077"/>
    <w:rsid w:val="005951C1"/>
    <w:rsid w:val="005952D3"/>
    <w:rsid w:val="005A237F"/>
    <w:rsid w:val="005A3C8A"/>
    <w:rsid w:val="005A488F"/>
    <w:rsid w:val="005A67E8"/>
    <w:rsid w:val="005A67F8"/>
    <w:rsid w:val="005B0DCE"/>
    <w:rsid w:val="005B33B4"/>
    <w:rsid w:val="005B75D9"/>
    <w:rsid w:val="005C018E"/>
    <w:rsid w:val="005C13D8"/>
    <w:rsid w:val="005C169C"/>
    <w:rsid w:val="005C2574"/>
    <w:rsid w:val="005C5C25"/>
    <w:rsid w:val="005C5F29"/>
    <w:rsid w:val="005D242C"/>
    <w:rsid w:val="005D608C"/>
    <w:rsid w:val="005E0DD9"/>
    <w:rsid w:val="005E2E2F"/>
    <w:rsid w:val="005E48AD"/>
    <w:rsid w:val="005E4DAB"/>
    <w:rsid w:val="005E53F0"/>
    <w:rsid w:val="005F40D7"/>
    <w:rsid w:val="005F68A1"/>
    <w:rsid w:val="006068FF"/>
    <w:rsid w:val="00606A6A"/>
    <w:rsid w:val="00613EB0"/>
    <w:rsid w:val="006142D3"/>
    <w:rsid w:val="00616514"/>
    <w:rsid w:val="00617A43"/>
    <w:rsid w:val="00617F9D"/>
    <w:rsid w:val="00623859"/>
    <w:rsid w:val="00623D09"/>
    <w:rsid w:val="0062438A"/>
    <w:rsid w:val="00624747"/>
    <w:rsid w:val="00626B1F"/>
    <w:rsid w:val="00627526"/>
    <w:rsid w:val="006315F1"/>
    <w:rsid w:val="006349CC"/>
    <w:rsid w:val="00640AD7"/>
    <w:rsid w:val="00641663"/>
    <w:rsid w:val="00641993"/>
    <w:rsid w:val="00641F21"/>
    <w:rsid w:val="00643CFB"/>
    <w:rsid w:val="00646BFF"/>
    <w:rsid w:val="0064783E"/>
    <w:rsid w:val="00651952"/>
    <w:rsid w:val="0065330A"/>
    <w:rsid w:val="006547E3"/>
    <w:rsid w:val="00654DB3"/>
    <w:rsid w:val="00655A10"/>
    <w:rsid w:val="0065754F"/>
    <w:rsid w:val="00661667"/>
    <w:rsid w:val="00661997"/>
    <w:rsid w:val="00661AD5"/>
    <w:rsid w:val="00663AB0"/>
    <w:rsid w:val="00663C1B"/>
    <w:rsid w:val="00664953"/>
    <w:rsid w:val="0066528C"/>
    <w:rsid w:val="00665476"/>
    <w:rsid w:val="0066589A"/>
    <w:rsid w:val="006664E6"/>
    <w:rsid w:val="00667C03"/>
    <w:rsid w:val="006717FA"/>
    <w:rsid w:val="006718A1"/>
    <w:rsid w:val="0067251F"/>
    <w:rsid w:val="00673315"/>
    <w:rsid w:val="00673C53"/>
    <w:rsid w:val="00674469"/>
    <w:rsid w:val="00680A21"/>
    <w:rsid w:val="00681862"/>
    <w:rsid w:val="006861D0"/>
    <w:rsid w:val="0069187D"/>
    <w:rsid w:val="00697EC6"/>
    <w:rsid w:val="006A2957"/>
    <w:rsid w:val="006A38BB"/>
    <w:rsid w:val="006A438C"/>
    <w:rsid w:val="006A5776"/>
    <w:rsid w:val="006B0A00"/>
    <w:rsid w:val="006B2C33"/>
    <w:rsid w:val="006B53A7"/>
    <w:rsid w:val="006B63E1"/>
    <w:rsid w:val="006B6C1F"/>
    <w:rsid w:val="006C4286"/>
    <w:rsid w:val="006C4DEB"/>
    <w:rsid w:val="006C5828"/>
    <w:rsid w:val="006C6B8C"/>
    <w:rsid w:val="006C7AE3"/>
    <w:rsid w:val="006D69CD"/>
    <w:rsid w:val="006E2DAA"/>
    <w:rsid w:val="006E2FEA"/>
    <w:rsid w:val="006E3B6B"/>
    <w:rsid w:val="006E3E56"/>
    <w:rsid w:val="006E41A8"/>
    <w:rsid w:val="006E4AA5"/>
    <w:rsid w:val="006E5172"/>
    <w:rsid w:val="006E6F37"/>
    <w:rsid w:val="006E735E"/>
    <w:rsid w:val="006E784A"/>
    <w:rsid w:val="006F09F6"/>
    <w:rsid w:val="006F5C98"/>
    <w:rsid w:val="006F67A5"/>
    <w:rsid w:val="006F7A9D"/>
    <w:rsid w:val="007025F3"/>
    <w:rsid w:val="00702D11"/>
    <w:rsid w:val="00710B76"/>
    <w:rsid w:val="007125E4"/>
    <w:rsid w:val="0071334A"/>
    <w:rsid w:val="00713EBB"/>
    <w:rsid w:val="00714EFE"/>
    <w:rsid w:val="00715553"/>
    <w:rsid w:val="007158C7"/>
    <w:rsid w:val="00717934"/>
    <w:rsid w:val="00717BD8"/>
    <w:rsid w:val="0072002E"/>
    <w:rsid w:val="00720D3C"/>
    <w:rsid w:val="007261B2"/>
    <w:rsid w:val="007331B3"/>
    <w:rsid w:val="00734719"/>
    <w:rsid w:val="00736F81"/>
    <w:rsid w:val="0074021D"/>
    <w:rsid w:val="00740CF0"/>
    <w:rsid w:val="00742BD2"/>
    <w:rsid w:val="0074397E"/>
    <w:rsid w:val="00747390"/>
    <w:rsid w:val="00755B75"/>
    <w:rsid w:val="00756266"/>
    <w:rsid w:val="007570E7"/>
    <w:rsid w:val="00757AC6"/>
    <w:rsid w:val="00757E1C"/>
    <w:rsid w:val="0076090E"/>
    <w:rsid w:val="00760A61"/>
    <w:rsid w:val="00763A37"/>
    <w:rsid w:val="0076615A"/>
    <w:rsid w:val="007805CD"/>
    <w:rsid w:val="00780A8B"/>
    <w:rsid w:val="00782578"/>
    <w:rsid w:val="00784398"/>
    <w:rsid w:val="00785E1F"/>
    <w:rsid w:val="0078742A"/>
    <w:rsid w:val="007874D4"/>
    <w:rsid w:val="0079038B"/>
    <w:rsid w:val="00793C50"/>
    <w:rsid w:val="00794F2E"/>
    <w:rsid w:val="00795508"/>
    <w:rsid w:val="00795884"/>
    <w:rsid w:val="007A6E09"/>
    <w:rsid w:val="007A6F00"/>
    <w:rsid w:val="007A76AC"/>
    <w:rsid w:val="007B0360"/>
    <w:rsid w:val="007B267C"/>
    <w:rsid w:val="007B3389"/>
    <w:rsid w:val="007B3E4C"/>
    <w:rsid w:val="007B4BF2"/>
    <w:rsid w:val="007B6360"/>
    <w:rsid w:val="007B79D9"/>
    <w:rsid w:val="007C2220"/>
    <w:rsid w:val="007C3E81"/>
    <w:rsid w:val="007C660C"/>
    <w:rsid w:val="007D007B"/>
    <w:rsid w:val="007D06E5"/>
    <w:rsid w:val="007D25D3"/>
    <w:rsid w:val="007D2A2F"/>
    <w:rsid w:val="007D2BCB"/>
    <w:rsid w:val="007D2F4D"/>
    <w:rsid w:val="007D48D5"/>
    <w:rsid w:val="007D55E9"/>
    <w:rsid w:val="007D73F3"/>
    <w:rsid w:val="007D79C5"/>
    <w:rsid w:val="007E02EA"/>
    <w:rsid w:val="007E3938"/>
    <w:rsid w:val="007E3BA4"/>
    <w:rsid w:val="007E429B"/>
    <w:rsid w:val="007F263E"/>
    <w:rsid w:val="007F3723"/>
    <w:rsid w:val="007F4E86"/>
    <w:rsid w:val="007F64D3"/>
    <w:rsid w:val="00801DC6"/>
    <w:rsid w:val="0080279A"/>
    <w:rsid w:val="00802CC3"/>
    <w:rsid w:val="00812AD1"/>
    <w:rsid w:val="00812FE0"/>
    <w:rsid w:val="0081648D"/>
    <w:rsid w:val="008178FF"/>
    <w:rsid w:val="0082127D"/>
    <w:rsid w:val="00821A12"/>
    <w:rsid w:val="008238F2"/>
    <w:rsid w:val="00824738"/>
    <w:rsid w:val="008251FE"/>
    <w:rsid w:val="00826D22"/>
    <w:rsid w:val="008272C3"/>
    <w:rsid w:val="00832EE9"/>
    <w:rsid w:val="00833309"/>
    <w:rsid w:val="00833832"/>
    <w:rsid w:val="00835A83"/>
    <w:rsid w:val="008364AB"/>
    <w:rsid w:val="00836998"/>
    <w:rsid w:val="00837CC8"/>
    <w:rsid w:val="00837D8B"/>
    <w:rsid w:val="00837F54"/>
    <w:rsid w:val="00840428"/>
    <w:rsid w:val="008458ED"/>
    <w:rsid w:val="00845BB4"/>
    <w:rsid w:val="00847EC5"/>
    <w:rsid w:val="00853227"/>
    <w:rsid w:val="0085588A"/>
    <w:rsid w:val="0086564A"/>
    <w:rsid w:val="00867B28"/>
    <w:rsid w:val="008720ED"/>
    <w:rsid w:val="008766E9"/>
    <w:rsid w:val="00880A90"/>
    <w:rsid w:val="00881153"/>
    <w:rsid w:val="008831E5"/>
    <w:rsid w:val="00884241"/>
    <w:rsid w:val="008848AF"/>
    <w:rsid w:val="00886C22"/>
    <w:rsid w:val="00887B40"/>
    <w:rsid w:val="00891384"/>
    <w:rsid w:val="00892171"/>
    <w:rsid w:val="00896AF5"/>
    <w:rsid w:val="008A1A69"/>
    <w:rsid w:val="008A259D"/>
    <w:rsid w:val="008A2EFA"/>
    <w:rsid w:val="008A50A9"/>
    <w:rsid w:val="008A55CA"/>
    <w:rsid w:val="008B1614"/>
    <w:rsid w:val="008B1F37"/>
    <w:rsid w:val="008B2DC2"/>
    <w:rsid w:val="008B579F"/>
    <w:rsid w:val="008B5B98"/>
    <w:rsid w:val="008B7993"/>
    <w:rsid w:val="008C2A28"/>
    <w:rsid w:val="008C2FD3"/>
    <w:rsid w:val="008C3F96"/>
    <w:rsid w:val="008D05E2"/>
    <w:rsid w:val="008D0CF5"/>
    <w:rsid w:val="008D6DAF"/>
    <w:rsid w:val="008D7C90"/>
    <w:rsid w:val="008E0F76"/>
    <w:rsid w:val="008E1748"/>
    <w:rsid w:val="008E20E1"/>
    <w:rsid w:val="008E3028"/>
    <w:rsid w:val="008E4EC8"/>
    <w:rsid w:val="008E5305"/>
    <w:rsid w:val="008E7B00"/>
    <w:rsid w:val="008F2F43"/>
    <w:rsid w:val="008F4B68"/>
    <w:rsid w:val="008F507C"/>
    <w:rsid w:val="008F6C44"/>
    <w:rsid w:val="008F7C7D"/>
    <w:rsid w:val="008F7DF7"/>
    <w:rsid w:val="00900665"/>
    <w:rsid w:val="00900ADA"/>
    <w:rsid w:val="0090113C"/>
    <w:rsid w:val="00902E88"/>
    <w:rsid w:val="00905890"/>
    <w:rsid w:val="00905F8D"/>
    <w:rsid w:val="0091077A"/>
    <w:rsid w:val="009115E5"/>
    <w:rsid w:val="00911D09"/>
    <w:rsid w:val="00912A6C"/>
    <w:rsid w:val="00912B17"/>
    <w:rsid w:val="009133F4"/>
    <w:rsid w:val="0092004C"/>
    <w:rsid w:val="00922816"/>
    <w:rsid w:val="0092282C"/>
    <w:rsid w:val="00931588"/>
    <w:rsid w:val="00933380"/>
    <w:rsid w:val="009337FC"/>
    <w:rsid w:val="00933E76"/>
    <w:rsid w:val="00934797"/>
    <w:rsid w:val="00934B72"/>
    <w:rsid w:val="00935F2C"/>
    <w:rsid w:val="00940531"/>
    <w:rsid w:val="00942A69"/>
    <w:rsid w:val="00943347"/>
    <w:rsid w:val="00945020"/>
    <w:rsid w:val="00946012"/>
    <w:rsid w:val="00946364"/>
    <w:rsid w:val="0094703E"/>
    <w:rsid w:val="009535C4"/>
    <w:rsid w:val="00953D39"/>
    <w:rsid w:val="00954222"/>
    <w:rsid w:val="00957751"/>
    <w:rsid w:val="009663B0"/>
    <w:rsid w:val="009665E0"/>
    <w:rsid w:val="0096684B"/>
    <w:rsid w:val="00976531"/>
    <w:rsid w:val="00980D34"/>
    <w:rsid w:val="0098156A"/>
    <w:rsid w:val="00981F73"/>
    <w:rsid w:val="00984196"/>
    <w:rsid w:val="009847C6"/>
    <w:rsid w:val="00984962"/>
    <w:rsid w:val="00984CA2"/>
    <w:rsid w:val="009852C6"/>
    <w:rsid w:val="0098698B"/>
    <w:rsid w:val="009947CC"/>
    <w:rsid w:val="00994BC7"/>
    <w:rsid w:val="009A0DC6"/>
    <w:rsid w:val="009A6BA6"/>
    <w:rsid w:val="009A76E0"/>
    <w:rsid w:val="009A7C28"/>
    <w:rsid w:val="009B03FA"/>
    <w:rsid w:val="009B18C1"/>
    <w:rsid w:val="009B1D16"/>
    <w:rsid w:val="009B7F2E"/>
    <w:rsid w:val="009C2509"/>
    <w:rsid w:val="009C2D48"/>
    <w:rsid w:val="009C453E"/>
    <w:rsid w:val="009C4FB8"/>
    <w:rsid w:val="009C5EE8"/>
    <w:rsid w:val="009C64BB"/>
    <w:rsid w:val="009C715B"/>
    <w:rsid w:val="009C759E"/>
    <w:rsid w:val="009D1A76"/>
    <w:rsid w:val="009D3355"/>
    <w:rsid w:val="009D426F"/>
    <w:rsid w:val="009D4915"/>
    <w:rsid w:val="009D7EE8"/>
    <w:rsid w:val="009E2152"/>
    <w:rsid w:val="009E3509"/>
    <w:rsid w:val="009E7FA6"/>
    <w:rsid w:val="009F0457"/>
    <w:rsid w:val="009F3BA1"/>
    <w:rsid w:val="009F47F6"/>
    <w:rsid w:val="009F60E8"/>
    <w:rsid w:val="009F6123"/>
    <w:rsid w:val="00A01BE6"/>
    <w:rsid w:val="00A03C7E"/>
    <w:rsid w:val="00A04E43"/>
    <w:rsid w:val="00A05883"/>
    <w:rsid w:val="00A061C9"/>
    <w:rsid w:val="00A066B9"/>
    <w:rsid w:val="00A0743A"/>
    <w:rsid w:val="00A07469"/>
    <w:rsid w:val="00A1154D"/>
    <w:rsid w:val="00A1449C"/>
    <w:rsid w:val="00A14C2D"/>
    <w:rsid w:val="00A217A1"/>
    <w:rsid w:val="00A26391"/>
    <w:rsid w:val="00A3069B"/>
    <w:rsid w:val="00A33D6B"/>
    <w:rsid w:val="00A34F8B"/>
    <w:rsid w:val="00A41D4C"/>
    <w:rsid w:val="00A423CC"/>
    <w:rsid w:val="00A4454A"/>
    <w:rsid w:val="00A45669"/>
    <w:rsid w:val="00A51092"/>
    <w:rsid w:val="00A5525F"/>
    <w:rsid w:val="00A55A25"/>
    <w:rsid w:val="00A55C6B"/>
    <w:rsid w:val="00A5708D"/>
    <w:rsid w:val="00A57976"/>
    <w:rsid w:val="00A60B20"/>
    <w:rsid w:val="00A6274E"/>
    <w:rsid w:val="00A629AA"/>
    <w:rsid w:val="00A631A0"/>
    <w:rsid w:val="00A637FF"/>
    <w:rsid w:val="00A65076"/>
    <w:rsid w:val="00A65BFD"/>
    <w:rsid w:val="00A66E6B"/>
    <w:rsid w:val="00A67765"/>
    <w:rsid w:val="00A67A88"/>
    <w:rsid w:val="00A730A1"/>
    <w:rsid w:val="00A7416D"/>
    <w:rsid w:val="00A761B5"/>
    <w:rsid w:val="00A776E6"/>
    <w:rsid w:val="00A83077"/>
    <w:rsid w:val="00A848BA"/>
    <w:rsid w:val="00A864CE"/>
    <w:rsid w:val="00A866BC"/>
    <w:rsid w:val="00A91575"/>
    <w:rsid w:val="00A95785"/>
    <w:rsid w:val="00A96A6D"/>
    <w:rsid w:val="00A96EED"/>
    <w:rsid w:val="00A97157"/>
    <w:rsid w:val="00AA0D00"/>
    <w:rsid w:val="00AA1E1C"/>
    <w:rsid w:val="00AA1E4C"/>
    <w:rsid w:val="00AA2B48"/>
    <w:rsid w:val="00AA3516"/>
    <w:rsid w:val="00AA4CD9"/>
    <w:rsid w:val="00AA58A9"/>
    <w:rsid w:val="00AA58FE"/>
    <w:rsid w:val="00AA6009"/>
    <w:rsid w:val="00AA7269"/>
    <w:rsid w:val="00AB1094"/>
    <w:rsid w:val="00AB1591"/>
    <w:rsid w:val="00AB3D7C"/>
    <w:rsid w:val="00AB6264"/>
    <w:rsid w:val="00AB65D1"/>
    <w:rsid w:val="00AC0EDB"/>
    <w:rsid w:val="00AC1ABF"/>
    <w:rsid w:val="00AC2701"/>
    <w:rsid w:val="00AC2F5D"/>
    <w:rsid w:val="00AC378D"/>
    <w:rsid w:val="00AC4C35"/>
    <w:rsid w:val="00AC5ADA"/>
    <w:rsid w:val="00AC5E28"/>
    <w:rsid w:val="00AC634F"/>
    <w:rsid w:val="00AC6B85"/>
    <w:rsid w:val="00AC7EBA"/>
    <w:rsid w:val="00AD03CB"/>
    <w:rsid w:val="00AD1FFA"/>
    <w:rsid w:val="00AD4841"/>
    <w:rsid w:val="00AD6483"/>
    <w:rsid w:val="00AE3962"/>
    <w:rsid w:val="00AE5B13"/>
    <w:rsid w:val="00AE6D6B"/>
    <w:rsid w:val="00AF04A8"/>
    <w:rsid w:val="00AF1C7C"/>
    <w:rsid w:val="00AF6C59"/>
    <w:rsid w:val="00B0275F"/>
    <w:rsid w:val="00B02A4D"/>
    <w:rsid w:val="00B0431D"/>
    <w:rsid w:val="00B04786"/>
    <w:rsid w:val="00B0595C"/>
    <w:rsid w:val="00B066CE"/>
    <w:rsid w:val="00B07CFE"/>
    <w:rsid w:val="00B10AE6"/>
    <w:rsid w:val="00B14577"/>
    <w:rsid w:val="00B15A30"/>
    <w:rsid w:val="00B15D55"/>
    <w:rsid w:val="00B250DD"/>
    <w:rsid w:val="00B2757F"/>
    <w:rsid w:val="00B31247"/>
    <w:rsid w:val="00B34119"/>
    <w:rsid w:val="00B35FA3"/>
    <w:rsid w:val="00B367A0"/>
    <w:rsid w:val="00B36829"/>
    <w:rsid w:val="00B37CFE"/>
    <w:rsid w:val="00B4053A"/>
    <w:rsid w:val="00B4174C"/>
    <w:rsid w:val="00B45593"/>
    <w:rsid w:val="00B45BA0"/>
    <w:rsid w:val="00B53582"/>
    <w:rsid w:val="00B54745"/>
    <w:rsid w:val="00B54EB0"/>
    <w:rsid w:val="00B56D5F"/>
    <w:rsid w:val="00B57ED2"/>
    <w:rsid w:val="00B61626"/>
    <w:rsid w:val="00B643B9"/>
    <w:rsid w:val="00B654CB"/>
    <w:rsid w:val="00B65F05"/>
    <w:rsid w:val="00B65FD0"/>
    <w:rsid w:val="00B66478"/>
    <w:rsid w:val="00B66632"/>
    <w:rsid w:val="00B679A7"/>
    <w:rsid w:val="00B71038"/>
    <w:rsid w:val="00B71E75"/>
    <w:rsid w:val="00B72ECD"/>
    <w:rsid w:val="00B73134"/>
    <w:rsid w:val="00B73709"/>
    <w:rsid w:val="00B743A4"/>
    <w:rsid w:val="00B74E3D"/>
    <w:rsid w:val="00B757BA"/>
    <w:rsid w:val="00B76871"/>
    <w:rsid w:val="00B8096F"/>
    <w:rsid w:val="00B83BCE"/>
    <w:rsid w:val="00B840AE"/>
    <w:rsid w:val="00B86B42"/>
    <w:rsid w:val="00B90DBC"/>
    <w:rsid w:val="00B932F3"/>
    <w:rsid w:val="00B93FE4"/>
    <w:rsid w:val="00B96872"/>
    <w:rsid w:val="00B9751B"/>
    <w:rsid w:val="00BA1FED"/>
    <w:rsid w:val="00BA2ABD"/>
    <w:rsid w:val="00BA3BEF"/>
    <w:rsid w:val="00BA4152"/>
    <w:rsid w:val="00BA6200"/>
    <w:rsid w:val="00BA6E5A"/>
    <w:rsid w:val="00BB1465"/>
    <w:rsid w:val="00BB23DC"/>
    <w:rsid w:val="00BB5369"/>
    <w:rsid w:val="00BB7E45"/>
    <w:rsid w:val="00BC1460"/>
    <w:rsid w:val="00BC2B69"/>
    <w:rsid w:val="00BC2E20"/>
    <w:rsid w:val="00BC4BC0"/>
    <w:rsid w:val="00BC65D7"/>
    <w:rsid w:val="00BC6EC6"/>
    <w:rsid w:val="00BD01A0"/>
    <w:rsid w:val="00BD39B7"/>
    <w:rsid w:val="00BD76FC"/>
    <w:rsid w:val="00BE0867"/>
    <w:rsid w:val="00BE1582"/>
    <w:rsid w:val="00BE1C22"/>
    <w:rsid w:val="00BE35E2"/>
    <w:rsid w:val="00BE425B"/>
    <w:rsid w:val="00BE54D8"/>
    <w:rsid w:val="00BE7494"/>
    <w:rsid w:val="00BF02E3"/>
    <w:rsid w:val="00BF2EB2"/>
    <w:rsid w:val="00BF3A3E"/>
    <w:rsid w:val="00BF5103"/>
    <w:rsid w:val="00BF5FB2"/>
    <w:rsid w:val="00C04309"/>
    <w:rsid w:val="00C04A79"/>
    <w:rsid w:val="00C04EFD"/>
    <w:rsid w:val="00C066F2"/>
    <w:rsid w:val="00C06EC2"/>
    <w:rsid w:val="00C07564"/>
    <w:rsid w:val="00C100AE"/>
    <w:rsid w:val="00C10607"/>
    <w:rsid w:val="00C12E56"/>
    <w:rsid w:val="00C14523"/>
    <w:rsid w:val="00C149EC"/>
    <w:rsid w:val="00C167A8"/>
    <w:rsid w:val="00C17961"/>
    <w:rsid w:val="00C21F60"/>
    <w:rsid w:val="00C25D55"/>
    <w:rsid w:val="00C322AF"/>
    <w:rsid w:val="00C32C49"/>
    <w:rsid w:val="00C3455A"/>
    <w:rsid w:val="00C3501C"/>
    <w:rsid w:val="00C40A15"/>
    <w:rsid w:val="00C40B66"/>
    <w:rsid w:val="00C40C31"/>
    <w:rsid w:val="00C41E6C"/>
    <w:rsid w:val="00C42A36"/>
    <w:rsid w:val="00C42A59"/>
    <w:rsid w:val="00C43A96"/>
    <w:rsid w:val="00C47F24"/>
    <w:rsid w:val="00C5000A"/>
    <w:rsid w:val="00C50670"/>
    <w:rsid w:val="00C5213E"/>
    <w:rsid w:val="00C5489A"/>
    <w:rsid w:val="00C551A9"/>
    <w:rsid w:val="00C56784"/>
    <w:rsid w:val="00C62A1D"/>
    <w:rsid w:val="00C647D1"/>
    <w:rsid w:val="00C65407"/>
    <w:rsid w:val="00C65D36"/>
    <w:rsid w:val="00C66ABF"/>
    <w:rsid w:val="00C671D6"/>
    <w:rsid w:val="00C671F7"/>
    <w:rsid w:val="00C674B9"/>
    <w:rsid w:val="00C716CB"/>
    <w:rsid w:val="00C72C9F"/>
    <w:rsid w:val="00C73BDB"/>
    <w:rsid w:val="00C7405B"/>
    <w:rsid w:val="00C74D7B"/>
    <w:rsid w:val="00C775B1"/>
    <w:rsid w:val="00C77BBB"/>
    <w:rsid w:val="00C83095"/>
    <w:rsid w:val="00C83531"/>
    <w:rsid w:val="00C85BF2"/>
    <w:rsid w:val="00C8647D"/>
    <w:rsid w:val="00C878D1"/>
    <w:rsid w:val="00C920DE"/>
    <w:rsid w:val="00C9306A"/>
    <w:rsid w:val="00C9366E"/>
    <w:rsid w:val="00C9600F"/>
    <w:rsid w:val="00C97BC9"/>
    <w:rsid w:val="00CA00AD"/>
    <w:rsid w:val="00CA0EA2"/>
    <w:rsid w:val="00CA1566"/>
    <w:rsid w:val="00CA20B2"/>
    <w:rsid w:val="00CA22CD"/>
    <w:rsid w:val="00CA3DF2"/>
    <w:rsid w:val="00CA436B"/>
    <w:rsid w:val="00CA46B0"/>
    <w:rsid w:val="00CB2CDF"/>
    <w:rsid w:val="00CB6E31"/>
    <w:rsid w:val="00CC1289"/>
    <w:rsid w:val="00CC1373"/>
    <w:rsid w:val="00CC27BD"/>
    <w:rsid w:val="00CC3122"/>
    <w:rsid w:val="00CC395C"/>
    <w:rsid w:val="00CC457B"/>
    <w:rsid w:val="00CC5611"/>
    <w:rsid w:val="00CD0044"/>
    <w:rsid w:val="00CD1E38"/>
    <w:rsid w:val="00CD5375"/>
    <w:rsid w:val="00CD7F96"/>
    <w:rsid w:val="00CE321F"/>
    <w:rsid w:val="00CE41AE"/>
    <w:rsid w:val="00CE4A6F"/>
    <w:rsid w:val="00CE6A46"/>
    <w:rsid w:val="00CF18D5"/>
    <w:rsid w:val="00CF4107"/>
    <w:rsid w:val="00CF4BBB"/>
    <w:rsid w:val="00CF5211"/>
    <w:rsid w:val="00D02B7B"/>
    <w:rsid w:val="00D04B0A"/>
    <w:rsid w:val="00D04D48"/>
    <w:rsid w:val="00D0757D"/>
    <w:rsid w:val="00D12DB8"/>
    <w:rsid w:val="00D176FE"/>
    <w:rsid w:val="00D2072A"/>
    <w:rsid w:val="00D215ED"/>
    <w:rsid w:val="00D2162D"/>
    <w:rsid w:val="00D23C12"/>
    <w:rsid w:val="00D2407A"/>
    <w:rsid w:val="00D26583"/>
    <w:rsid w:val="00D26F7E"/>
    <w:rsid w:val="00D30AFC"/>
    <w:rsid w:val="00D319F2"/>
    <w:rsid w:val="00D357A4"/>
    <w:rsid w:val="00D36979"/>
    <w:rsid w:val="00D36FA6"/>
    <w:rsid w:val="00D402BF"/>
    <w:rsid w:val="00D42608"/>
    <w:rsid w:val="00D4574B"/>
    <w:rsid w:val="00D46952"/>
    <w:rsid w:val="00D46F91"/>
    <w:rsid w:val="00D51282"/>
    <w:rsid w:val="00D516AF"/>
    <w:rsid w:val="00D51929"/>
    <w:rsid w:val="00D609B7"/>
    <w:rsid w:val="00D61EFB"/>
    <w:rsid w:val="00D63B6E"/>
    <w:rsid w:val="00D7084B"/>
    <w:rsid w:val="00D7095A"/>
    <w:rsid w:val="00D7277D"/>
    <w:rsid w:val="00D72EB1"/>
    <w:rsid w:val="00D73285"/>
    <w:rsid w:val="00D74CF2"/>
    <w:rsid w:val="00D75186"/>
    <w:rsid w:val="00D77AF5"/>
    <w:rsid w:val="00D825BA"/>
    <w:rsid w:val="00D8261D"/>
    <w:rsid w:val="00D907A0"/>
    <w:rsid w:val="00D943B2"/>
    <w:rsid w:val="00D94DB3"/>
    <w:rsid w:val="00D97772"/>
    <w:rsid w:val="00D97C45"/>
    <w:rsid w:val="00DA0E93"/>
    <w:rsid w:val="00DA0F5B"/>
    <w:rsid w:val="00DA5EC6"/>
    <w:rsid w:val="00DA709B"/>
    <w:rsid w:val="00DA7E20"/>
    <w:rsid w:val="00DB53BE"/>
    <w:rsid w:val="00DB54E6"/>
    <w:rsid w:val="00DB734D"/>
    <w:rsid w:val="00DC010A"/>
    <w:rsid w:val="00DC077A"/>
    <w:rsid w:val="00DC35C3"/>
    <w:rsid w:val="00DC3756"/>
    <w:rsid w:val="00DC3B74"/>
    <w:rsid w:val="00DC3F84"/>
    <w:rsid w:val="00DC6625"/>
    <w:rsid w:val="00DD0F5C"/>
    <w:rsid w:val="00DD3ACF"/>
    <w:rsid w:val="00DD4DCE"/>
    <w:rsid w:val="00DD5769"/>
    <w:rsid w:val="00DD7798"/>
    <w:rsid w:val="00DE09EA"/>
    <w:rsid w:val="00DE2499"/>
    <w:rsid w:val="00DE6FD7"/>
    <w:rsid w:val="00DE7C4D"/>
    <w:rsid w:val="00DF0F98"/>
    <w:rsid w:val="00DF6A25"/>
    <w:rsid w:val="00E01D13"/>
    <w:rsid w:val="00E02C7A"/>
    <w:rsid w:val="00E03D3B"/>
    <w:rsid w:val="00E0799C"/>
    <w:rsid w:val="00E14A6C"/>
    <w:rsid w:val="00E15C6E"/>
    <w:rsid w:val="00E16D87"/>
    <w:rsid w:val="00E17780"/>
    <w:rsid w:val="00E17F5E"/>
    <w:rsid w:val="00E21F83"/>
    <w:rsid w:val="00E23851"/>
    <w:rsid w:val="00E238B4"/>
    <w:rsid w:val="00E24FAA"/>
    <w:rsid w:val="00E25AE3"/>
    <w:rsid w:val="00E25E75"/>
    <w:rsid w:val="00E26CC4"/>
    <w:rsid w:val="00E27B70"/>
    <w:rsid w:val="00E3050E"/>
    <w:rsid w:val="00E313CB"/>
    <w:rsid w:val="00E3165C"/>
    <w:rsid w:val="00E32136"/>
    <w:rsid w:val="00E32F30"/>
    <w:rsid w:val="00E375D4"/>
    <w:rsid w:val="00E41FF1"/>
    <w:rsid w:val="00E45E21"/>
    <w:rsid w:val="00E45FB9"/>
    <w:rsid w:val="00E47FF9"/>
    <w:rsid w:val="00E50931"/>
    <w:rsid w:val="00E50BB0"/>
    <w:rsid w:val="00E50C9A"/>
    <w:rsid w:val="00E512BE"/>
    <w:rsid w:val="00E51C1C"/>
    <w:rsid w:val="00E51F1C"/>
    <w:rsid w:val="00E5214C"/>
    <w:rsid w:val="00E548ED"/>
    <w:rsid w:val="00E603C4"/>
    <w:rsid w:val="00E609C4"/>
    <w:rsid w:val="00E635BC"/>
    <w:rsid w:val="00E6438B"/>
    <w:rsid w:val="00E64FFA"/>
    <w:rsid w:val="00E70250"/>
    <w:rsid w:val="00E70591"/>
    <w:rsid w:val="00E70B0C"/>
    <w:rsid w:val="00E72800"/>
    <w:rsid w:val="00E72C8B"/>
    <w:rsid w:val="00E77522"/>
    <w:rsid w:val="00E77C46"/>
    <w:rsid w:val="00E81271"/>
    <w:rsid w:val="00E84800"/>
    <w:rsid w:val="00E84C8D"/>
    <w:rsid w:val="00E85055"/>
    <w:rsid w:val="00E85943"/>
    <w:rsid w:val="00E9252D"/>
    <w:rsid w:val="00E92970"/>
    <w:rsid w:val="00E949EF"/>
    <w:rsid w:val="00E94D4E"/>
    <w:rsid w:val="00E9609C"/>
    <w:rsid w:val="00EA0332"/>
    <w:rsid w:val="00EA4162"/>
    <w:rsid w:val="00EB0629"/>
    <w:rsid w:val="00EB218D"/>
    <w:rsid w:val="00EB25A9"/>
    <w:rsid w:val="00EB4113"/>
    <w:rsid w:val="00EB5127"/>
    <w:rsid w:val="00EB6C81"/>
    <w:rsid w:val="00EB75F8"/>
    <w:rsid w:val="00EC06A4"/>
    <w:rsid w:val="00EC2200"/>
    <w:rsid w:val="00EC2284"/>
    <w:rsid w:val="00EC3608"/>
    <w:rsid w:val="00ED177E"/>
    <w:rsid w:val="00ED198C"/>
    <w:rsid w:val="00ED1F35"/>
    <w:rsid w:val="00ED2762"/>
    <w:rsid w:val="00ED29FD"/>
    <w:rsid w:val="00ED43A7"/>
    <w:rsid w:val="00ED5534"/>
    <w:rsid w:val="00ED6692"/>
    <w:rsid w:val="00ED788F"/>
    <w:rsid w:val="00EE0798"/>
    <w:rsid w:val="00EE0B96"/>
    <w:rsid w:val="00EE20C6"/>
    <w:rsid w:val="00EE23CF"/>
    <w:rsid w:val="00EE2C6C"/>
    <w:rsid w:val="00EE41D9"/>
    <w:rsid w:val="00EE6A62"/>
    <w:rsid w:val="00EE726C"/>
    <w:rsid w:val="00EE746A"/>
    <w:rsid w:val="00EF020D"/>
    <w:rsid w:val="00EF122C"/>
    <w:rsid w:val="00EF6898"/>
    <w:rsid w:val="00EF7E13"/>
    <w:rsid w:val="00F01A0D"/>
    <w:rsid w:val="00F023A8"/>
    <w:rsid w:val="00F02CAA"/>
    <w:rsid w:val="00F03A09"/>
    <w:rsid w:val="00F04A6B"/>
    <w:rsid w:val="00F05BED"/>
    <w:rsid w:val="00F123E4"/>
    <w:rsid w:val="00F13F3B"/>
    <w:rsid w:val="00F14B3B"/>
    <w:rsid w:val="00F1567F"/>
    <w:rsid w:val="00F1690E"/>
    <w:rsid w:val="00F16E3E"/>
    <w:rsid w:val="00F212A5"/>
    <w:rsid w:val="00F255E8"/>
    <w:rsid w:val="00F30EBD"/>
    <w:rsid w:val="00F30F27"/>
    <w:rsid w:val="00F3102B"/>
    <w:rsid w:val="00F32301"/>
    <w:rsid w:val="00F33867"/>
    <w:rsid w:val="00F35AE2"/>
    <w:rsid w:val="00F37485"/>
    <w:rsid w:val="00F441C8"/>
    <w:rsid w:val="00F5073E"/>
    <w:rsid w:val="00F56B4B"/>
    <w:rsid w:val="00F6555A"/>
    <w:rsid w:val="00F67545"/>
    <w:rsid w:val="00F67B21"/>
    <w:rsid w:val="00F71571"/>
    <w:rsid w:val="00F774A9"/>
    <w:rsid w:val="00F87B21"/>
    <w:rsid w:val="00F90345"/>
    <w:rsid w:val="00F9244F"/>
    <w:rsid w:val="00F9391A"/>
    <w:rsid w:val="00F94A6E"/>
    <w:rsid w:val="00F959F5"/>
    <w:rsid w:val="00F97933"/>
    <w:rsid w:val="00FA1EF1"/>
    <w:rsid w:val="00FA2CA1"/>
    <w:rsid w:val="00FA652E"/>
    <w:rsid w:val="00FA7191"/>
    <w:rsid w:val="00FA74A6"/>
    <w:rsid w:val="00FB08A5"/>
    <w:rsid w:val="00FB408B"/>
    <w:rsid w:val="00FB503C"/>
    <w:rsid w:val="00FC08E4"/>
    <w:rsid w:val="00FC1A64"/>
    <w:rsid w:val="00FC23B6"/>
    <w:rsid w:val="00FC3413"/>
    <w:rsid w:val="00FC6579"/>
    <w:rsid w:val="00FC6C0A"/>
    <w:rsid w:val="00FD06C1"/>
    <w:rsid w:val="00FD0909"/>
    <w:rsid w:val="00FD175D"/>
    <w:rsid w:val="00FD1944"/>
    <w:rsid w:val="00FD31E8"/>
    <w:rsid w:val="00FD34CB"/>
    <w:rsid w:val="00FD3EFB"/>
    <w:rsid w:val="00FD47F9"/>
    <w:rsid w:val="00FD76DB"/>
    <w:rsid w:val="00FE0860"/>
    <w:rsid w:val="00FE503D"/>
    <w:rsid w:val="00FE5087"/>
    <w:rsid w:val="00FF03AC"/>
    <w:rsid w:val="00FF29C2"/>
    <w:rsid w:val="00FF312A"/>
    <w:rsid w:val="00FF5DBB"/>
    <w:rsid w:val="00FF7FD6"/>
    <w:rsid w:val="0102B961"/>
    <w:rsid w:val="0135A666"/>
    <w:rsid w:val="02CCFF1D"/>
    <w:rsid w:val="03AB2E1B"/>
    <w:rsid w:val="0655B60D"/>
    <w:rsid w:val="06E06D95"/>
    <w:rsid w:val="09406FEE"/>
    <w:rsid w:val="0AFC5C96"/>
    <w:rsid w:val="0B7B38BD"/>
    <w:rsid w:val="0E534D80"/>
    <w:rsid w:val="0E990D10"/>
    <w:rsid w:val="0F1BBF28"/>
    <w:rsid w:val="0FBF0CFE"/>
    <w:rsid w:val="0FC3357A"/>
    <w:rsid w:val="13A0BEE9"/>
    <w:rsid w:val="152EF256"/>
    <w:rsid w:val="160B34C0"/>
    <w:rsid w:val="164C4AC7"/>
    <w:rsid w:val="17B75E7D"/>
    <w:rsid w:val="1917EF42"/>
    <w:rsid w:val="1AB7889E"/>
    <w:rsid w:val="1DBE2BB2"/>
    <w:rsid w:val="1DF345BF"/>
    <w:rsid w:val="1F877D9C"/>
    <w:rsid w:val="1FA2B975"/>
    <w:rsid w:val="1FA8FD79"/>
    <w:rsid w:val="21EA4127"/>
    <w:rsid w:val="22D3B794"/>
    <w:rsid w:val="2444DF8B"/>
    <w:rsid w:val="2535A1DE"/>
    <w:rsid w:val="26A88113"/>
    <w:rsid w:val="26E44728"/>
    <w:rsid w:val="27673206"/>
    <w:rsid w:val="2AB9C9AE"/>
    <w:rsid w:val="2BBC1CAB"/>
    <w:rsid w:val="2EC1A07F"/>
    <w:rsid w:val="2FDE23D2"/>
    <w:rsid w:val="317F135C"/>
    <w:rsid w:val="31A39932"/>
    <w:rsid w:val="3517725B"/>
    <w:rsid w:val="36018608"/>
    <w:rsid w:val="3714F3B9"/>
    <w:rsid w:val="38B10AB8"/>
    <w:rsid w:val="3AC47436"/>
    <w:rsid w:val="3AFAA0FD"/>
    <w:rsid w:val="3B802BC7"/>
    <w:rsid w:val="3F573300"/>
    <w:rsid w:val="3FAC2D9C"/>
    <w:rsid w:val="44720B51"/>
    <w:rsid w:val="45542F39"/>
    <w:rsid w:val="4576D904"/>
    <w:rsid w:val="463E58E2"/>
    <w:rsid w:val="465188BC"/>
    <w:rsid w:val="47A3D522"/>
    <w:rsid w:val="47C040F7"/>
    <w:rsid w:val="4898096F"/>
    <w:rsid w:val="48A0C701"/>
    <w:rsid w:val="4C257C0C"/>
    <w:rsid w:val="4E2880A0"/>
    <w:rsid w:val="507CB788"/>
    <w:rsid w:val="50C9142A"/>
    <w:rsid w:val="5123C61D"/>
    <w:rsid w:val="51E06FD4"/>
    <w:rsid w:val="525A19A2"/>
    <w:rsid w:val="5514A9A4"/>
    <w:rsid w:val="574D2026"/>
    <w:rsid w:val="575285D4"/>
    <w:rsid w:val="57597184"/>
    <w:rsid w:val="57AA304A"/>
    <w:rsid w:val="57FCC8BF"/>
    <w:rsid w:val="5A01F647"/>
    <w:rsid w:val="5C6194A6"/>
    <w:rsid w:val="5E067078"/>
    <w:rsid w:val="5E9E27FA"/>
    <w:rsid w:val="5F050D2B"/>
    <w:rsid w:val="612CFEB3"/>
    <w:rsid w:val="63DF4B6C"/>
    <w:rsid w:val="6478400A"/>
    <w:rsid w:val="65E70ECC"/>
    <w:rsid w:val="65EDFB77"/>
    <w:rsid w:val="66301B00"/>
    <w:rsid w:val="6AFB5133"/>
    <w:rsid w:val="6C462DFB"/>
    <w:rsid w:val="6CA25857"/>
    <w:rsid w:val="6DB43313"/>
    <w:rsid w:val="6E36C627"/>
    <w:rsid w:val="6F084EBA"/>
    <w:rsid w:val="6FC40850"/>
    <w:rsid w:val="70605BE6"/>
    <w:rsid w:val="707BDA00"/>
    <w:rsid w:val="70B3CAD4"/>
    <w:rsid w:val="715E55EA"/>
    <w:rsid w:val="73C90348"/>
    <w:rsid w:val="749D7183"/>
    <w:rsid w:val="754F8F07"/>
    <w:rsid w:val="763883E4"/>
    <w:rsid w:val="76821CB3"/>
    <w:rsid w:val="778651DC"/>
    <w:rsid w:val="77DB42F2"/>
    <w:rsid w:val="796197A4"/>
    <w:rsid w:val="79B33F5B"/>
    <w:rsid w:val="7B49A916"/>
    <w:rsid w:val="7B7953EF"/>
    <w:rsid w:val="7C273788"/>
    <w:rsid w:val="7D25F783"/>
    <w:rsid w:val="7EDAEBC8"/>
    <w:rsid w:val="7FA3D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5DAE98"/>
  <w15:docId w15:val="{79744B67-11BE-4343-A57E-713D4EF4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1D0"/>
    <w:pPr>
      <w:spacing w:after="120"/>
    </w:pPr>
    <w:rPr>
      <w:rFonts w:ascii="Arial" w:hAnsi="Arial"/>
    </w:rPr>
  </w:style>
  <w:style w:type="paragraph" w:styleId="Heading1">
    <w:name w:val="heading 1"/>
    <w:basedOn w:val="Normal"/>
    <w:next w:val="Normal"/>
    <w:link w:val="Heading1Char"/>
    <w:autoRedefine/>
    <w:uiPriority w:val="1"/>
    <w:qFormat/>
    <w:rsid w:val="00AA6009"/>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autoRedefine/>
    <w:uiPriority w:val="1"/>
    <w:unhideWhenUsed/>
    <w:qFormat/>
    <w:rsid w:val="00304DDB"/>
    <w:pPr>
      <w:keepNext/>
      <w:keepLines/>
      <w:spacing w:before="200"/>
      <w:outlineLvl w:val="1"/>
    </w:pPr>
    <w:rPr>
      <w:rFonts w:asciiTheme="majorHAnsi" w:eastAsiaTheme="majorEastAsia" w:hAnsiTheme="majorHAnsi" w:cstheme="majorBidi"/>
      <w:b/>
      <w:bCs/>
      <w:sz w:val="28"/>
      <w:szCs w:val="26"/>
    </w:rPr>
  </w:style>
  <w:style w:type="paragraph" w:styleId="Heading3">
    <w:name w:val="heading 3"/>
    <w:basedOn w:val="Normal"/>
    <w:link w:val="Heading3Char"/>
    <w:uiPriority w:val="1"/>
    <w:qFormat/>
    <w:rsid w:val="00414550"/>
    <w:pPr>
      <w:widowControl w:val="0"/>
      <w:spacing w:after="0" w:line="240" w:lineRule="auto"/>
      <w:ind w:left="820" w:hanging="360"/>
      <w:outlineLvl w:val="2"/>
    </w:pPr>
    <w:rPr>
      <w:rFonts w:asciiTheme="majorHAnsi" w:eastAsia="Trebuchet MS" w:hAnsiTheme="majorHAnsi"/>
      <w:b/>
      <w:bCs/>
      <w:sz w:val="24"/>
      <w:szCs w:val="24"/>
    </w:rPr>
  </w:style>
  <w:style w:type="paragraph" w:styleId="Heading4">
    <w:name w:val="heading 4"/>
    <w:basedOn w:val="Normal"/>
    <w:next w:val="Normal"/>
    <w:link w:val="Heading4Char"/>
    <w:uiPriority w:val="1"/>
    <w:unhideWhenUsed/>
    <w:qFormat/>
    <w:rsid w:val="00B4174C"/>
    <w:pPr>
      <w:keepNext/>
      <w:keepLines/>
      <w:spacing w:before="200" w:after="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B4174C"/>
    <w:pPr>
      <w:keepNext/>
      <w:keepLines/>
      <w:spacing w:before="40" w:after="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7307E"/>
    <w:pPr>
      <w:keepNext/>
      <w:keepLines/>
      <w:spacing w:before="40" w:after="0"/>
      <w:outlineLvl w:val="5"/>
    </w:pPr>
    <w:rPr>
      <w:rFonts w:asciiTheme="majorHAnsi" w:eastAsiaTheme="majorEastAsia" w:hAnsiTheme="majorHAnsi" w:cstheme="majorBidi"/>
      <w:i/>
      <w:color w:val="1B2A11"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A6009"/>
    <w:rPr>
      <w:rFonts w:asciiTheme="majorHAnsi" w:eastAsiaTheme="majorEastAsia" w:hAnsiTheme="majorHAnsi" w:cstheme="majorBidi"/>
      <w:b/>
      <w:bCs/>
      <w:sz w:val="32"/>
      <w:szCs w:val="28"/>
    </w:rPr>
  </w:style>
  <w:style w:type="paragraph" w:styleId="TOCHeading">
    <w:name w:val="TOC Heading"/>
    <w:basedOn w:val="Heading1"/>
    <w:next w:val="Normal"/>
    <w:uiPriority w:val="39"/>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1"/>
    <w:rsid w:val="00304DDB"/>
    <w:rPr>
      <w:rFonts w:asciiTheme="majorHAnsi" w:eastAsiaTheme="majorEastAsia" w:hAnsiTheme="majorHAnsi" w:cstheme="majorBidi"/>
      <w:b/>
      <w:bCs/>
      <w:sz w:val="28"/>
      <w:szCs w:val="26"/>
    </w:rPr>
  </w:style>
  <w:style w:type="paragraph" w:styleId="TOC1">
    <w:name w:val="toc 1"/>
    <w:basedOn w:val="Normal"/>
    <w:next w:val="Normal"/>
    <w:autoRedefine/>
    <w:uiPriority w:val="39"/>
    <w:unhideWhenUsed/>
    <w:rsid w:val="00B15D55"/>
    <w:pPr>
      <w:tabs>
        <w:tab w:val="right" w:leader="dot" w:pos="9350"/>
      </w:tabs>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F67B21"/>
    <w:rPr>
      <w:rFonts w:ascii="Arial" w:hAnsi="Arial"/>
      <w:color w:val="375623" w:themeColor="accent1"/>
      <w:sz w:val="22"/>
      <w:u w:val="single"/>
    </w:rPr>
  </w:style>
  <w:style w:type="paragraph" w:styleId="ListParagraph">
    <w:name w:val="List Paragraph"/>
    <w:basedOn w:val="Normal"/>
    <w:uiPriority w:val="34"/>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1"/>
    <w:rsid w:val="00B4174C"/>
    <w:rPr>
      <w:rFonts w:asciiTheme="majorHAnsi" w:eastAsiaTheme="majorEastAsia" w:hAnsiTheme="majorHAnsi" w:cstheme="majorBidi"/>
      <w:b/>
      <w:bCs/>
      <w:i/>
      <w:iCs/>
      <w:sz w:val="24"/>
    </w:rPr>
  </w:style>
  <w:style w:type="character" w:customStyle="1" w:styleId="Heading3Char">
    <w:name w:val="Heading 3 Char"/>
    <w:basedOn w:val="DefaultParagraphFont"/>
    <w:link w:val="Heading3"/>
    <w:uiPriority w:val="1"/>
    <w:rsid w:val="00414550"/>
    <w:rPr>
      <w:rFonts w:asciiTheme="majorHAnsi" w:eastAsia="Trebuchet MS" w:hAnsiTheme="majorHAnsi"/>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pPr>
  </w:style>
  <w:style w:type="table" w:customStyle="1" w:styleId="TableGrid1">
    <w:name w:val="Table Grid1"/>
    <w:basedOn w:val="TableNormal"/>
    <w:next w:val="TableGrid"/>
    <w:uiPriority w:val="59"/>
    <w:rsid w:val="0092282C"/>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E20C6"/>
    <w:rPr>
      <w:b/>
      <w:bCs/>
    </w:rPr>
  </w:style>
  <w:style w:type="character" w:customStyle="1" w:styleId="CommentSubjectChar">
    <w:name w:val="Comment Subject Char"/>
    <w:basedOn w:val="CommentTextChar"/>
    <w:link w:val="CommentSubject"/>
    <w:uiPriority w:val="99"/>
    <w:semiHidden/>
    <w:rsid w:val="00EE20C6"/>
    <w:rPr>
      <w:rFonts w:ascii="Arial" w:hAnsi="Arial"/>
      <w:b/>
      <w:bCs/>
      <w:sz w:val="20"/>
      <w:szCs w:val="20"/>
    </w:rPr>
  </w:style>
  <w:style w:type="character" w:customStyle="1" w:styleId="UnresolvedMention1">
    <w:name w:val="Unresolved Mention1"/>
    <w:basedOn w:val="DefaultParagraphFont"/>
    <w:uiPriority w:val="99"/>
    <w:semiHidden/>
    <w:unhideWhenUsed/>
    <w:rsid w:val="00A631A0"/>
    <w:rPr>
      <w:color w:val="605E5C"/>
      <w:shd w:val="clear" w:color="auto" w:fill="E1DFDD"/>
    </w:rPr>
  </w:style>
  <w:style w:type="character" w:customStyle="1" w:styleId="Heading5Char">
    <w:name w:val="Heading 5 Char"/>
    <w:basedOn w:val="DefaultParagraphFont"/>
    <w:link w:val="Heading5"/>
    <w:uiPriority w:val="9"/>
    <w:rsid w:val="00B4174C"/>
    <w:rPr>
      <w:rFonts w:asciiTheme="majorHAnsi" w:eastAsiaTheme="majorEastAsia" w:hAnsiTheme="majorHAnsi" w:cstheme="majorBidi"/>
      <w:b/>
      <w:i/>
    </w:rPr>
  </w:style>
  <w:style w:type="table" w:styleId="ListTable4-Accent3">
    <w:name w:val="List Table 4 Accent 3"/>
    <w:basedOn w:val="TableNormal"/>
    <w:uiPriority w:val="49"/>
    <w:rsid w:val="00B4174C"/>
    <w:pPr>
      <w:spacing w:after="0" w:line="240" w:lineRule="auto"/>
    </w:pPr>
    <w:tblPr>
      <w:tblStyleRowBandSize w:val="1"/>
      <w:tblStyleColBandSize w:val="1"/>
      <w:tblBorders>
        <w:top w:val="single" w:sz="4" w:space="0" w:color="DCECD1" w:themeColor="accent3" w:themeTint="99"/>
        <w:left w:val="single" w:sz="4" w:space="0" w:color="DCECD1" w:themeColor="accent3" w:themeTint="99"/>
        <w:bottom w:val="single" w:sz="4" w:space="0" w:color="DCECD1" w:themeColor="accent3" w:themeTint="99"/>
        <w:right w:val="single" w:sz="4" w:space="0" w:color="DCECD1" w:themeColor="accent3" w:themeTint="99"/>
        <w:insideH w:val="single" w:sz="4" w:space="0" w:color="DCECD1" w:themeColor="accent3" w:themeTint="99"/>
      </w:tblBorders>
    </w:tblPr>
    <w:tblStylePr w:type="firstRow">
      <w:rPr>
        <w:b/>
        <w:bCs/>
        <w:color w:val="FFFFFF" w:themeColor="background1"/>
      </w:rPr>
      <w:tblPr/>
      <w:tcPr>
        <w:tcBorders>
          <w:top w:val="single" w:sz="4" w:space="0" w:color="C5E0B3" w:themeColor="accent3"/>
          <w:left w:val="single" w:sz="4" w:space="0" w:color="C5E0B3" w:themeColor="accent3"/>
          <w:bottom w:val="single" w:sz="4" w:space="0" w:color="C5E0B3" w:themeColor="accent3"/>
          <w:right w:val="single" w:sz="4" w:space="0" w:color="C5E0B3" w:themeColor="accent3"/>
          <w:insideH w:val="nil"/>
        </w:tcBorders>
        <w:shd w:val="clear" w:color="auto" w:fill="C5E0B3" w:themeFill="accent3"/>
      </w:tcPr>
    </w:tblStylePr>
    <w:tblStylePr w:type="lastRow">
      <w:rPr>
        <w:b/>
        <w:bCs/>
      </w:rPr>
      <w:tblPr/>
      <w:tcPr>
        <w:tcBorders>
          <w:top w:val="double" w:sz="4" w:space="0" w:color="DCECD1" w:themeColor="accent3" w:themeTint="99"/>
        </w:tcBorders>
      </w:tcPr>
    </w:tblStylePr>
    <w:tblStylePr w:type="firstCol">
      <w:rPr>
        <w:b/>
        <w:bCs/>
      </w:rPr>
    </w:tblStylePr>
    <w:tblStylePr w:type="lastCol">
      <w:rPr>
        <w:b/>
        <w:bCs/>
      </w:rPr>
    </w:tblStylePr>
    <w:tblStylePr w:type="band1Vert">
      <w:tblPr/>
      <w:tcPr>
        <w:shd w:val="clear" w:color="auto" w:fill="F3F8EF" w:themeFill="accent3" w:themeFillTint="33"/>
      </w:tcPr>
    </w:tblStylePr>
    <w:tblStylePr w:type="band1Horz">
      <w:tblPr/>
      <w:tcPr>
        <w:shd w:val="clear" w:color="auto" w:fill="F3F8EF" w:themeFill="accent3" w:themeFillTint="33"/>
      </w:tcPr>
    </w:tblStylePr>
  </w:style>
  <w:style w:type="table" w:styleId="ListTable4-Accent1">
    <w:name w:val="List Table 4 Accent 1"/>
    <w:basedOn w:val="TableNormal"/>
    <w:uiPriority w:val="49"/>
    <w:rsid w:val="00B4174C"/>
    <w:pPr>
      <w:spacing w:after="0" w:line="240" w:lineRule="auto"/>
    </w:pPr>
    <w:tblPr>
      <w:tblStyleRowBandSize w:val="1"/>
      <w:tblStyleColBandSize w:val="1"/>
      <w:tblBorders>
        <w:top w:val="single" w:sz="4" w:space="0" w:color="7FBB58" w:themeColor="accent1" w:themeTint="99"/>
        <w:left w:val="single" w:sz="4" w:space="0" w:color="7FBB58" w:themeColor="accent1" w:themeTint="99"/>
        <w:bottom w:val="single" w:sz="4" w:space="0" w:color="7FBB58" w:themeColor="accent1" w:themeTint="99"/>
        <w:right w:val="single" w:sz="4" w:space="0" w:color="7FBB58" w:themeColor="accent1" w:themeTint="99"/>
        <w:insideH w:val="single" w:sz="4" w:space="0" w:color="7FBB58" w:themeColor="accent1" w:themeTint="99"/>
      </w:tblBorders>
    </w:tblPr>
    <w:tblStylePr w:type="firstRow">
      <w:rPr>
        <w:b/>
        <w:bCs/>
        <w:color w:val="FFFFFF" w:themeColor="background1"/>
      </w:rPr>
      <w:tblPr/>
      <w:tcPr>
        <w:tcBorders>
          <w:top w:val="single" w:sz="4" w:space="0" w:color="375623" w:themeColor="accent1"/>
          <w:left w:val="single" w:sz="4" w:space="0" w:color="375623" w:themeColor="accent1"/>
          <w:bottom w:val="single" w:sz="4" w:space="0" w:color="375623" w:themeColor="accent1"/>
          <w:right w:val="single" w:sz="4" w:space="0" w:color="375623" w:themeColor="accent1"/>
          <w:insideH w:val="nil"/>
        </w:tcBorders>
        <w:shd w:val="clear" w:color="auto" w:fill="375623" w:themeFill="accent1"/>
      </w:tcPr>
    </w:tblStylePr>
    <w:tblStylePr w:type="lastRow">
      <w:rPr>
        <w:b/>
        <w:bCs/>
      </w:rPr>
      <w:tblPr/>
      <w:tcPr>
        <w:tcBorders>
          <w:top w:val="double" w:sz="4" w:space="0" w:color="7FBB58" w:themeColor="accent1" w:themeTint="99"/>
        </w:tcBorders>
      </w:tcPr>
    </w:tblStylePr>
    <w:tblStylePr w:type="firstCol">
      <w:rPr>
        <w:b/>
        <w:bCs/>
      </w:rPr>
    </w:tblStylePr>
    <w:tblStylePr w:type="lastCol">
      <w:rPr>
        <w:b/>
        <w:bCs/>
      </w:rPr>
    </w:tblStylePr>
    <w:tblStylePr w:type="band1Vert">
      <w:tblPr/>
      <w:tcPr>
        <w:shd w:val="clear" w:color="auto" w:fill="D4E8C7" w:themeFill="accent1" w:themeFillTint="33"/>
      </w:tcPr>
    </w:tblStylePr>
    <w:tblStylePr w:type="band1Horz">
      <w:tblPr/>
      <w:tcPr>
        <w:shd w:val="clear" w:color="auto" w:fill="D4E8C7" w:themeFill="accent1" w:themeFillTint="33"/>
      </w:tcPr>
    </w:tblStylePr>
  </w:style>
  <w:style w:type="paragraph" w:styleId="Caption">
    <w:name w:val="caption"/>
    <w:basedOn w:val="Normal"/>
    <w:next w:val="Normal"/>
    <w:autoRedefine/>
    <w:uiPriority w:val="35"/>
    <w:unhideWhenUsed/>
    <w:qFormat/>
    <w:rsid w:val="00C322AF"/>
    <w:pPr>
      <w:spacing w:after="200" w:line="240" w:lineRule="auto"/>
    </w:pPr>
    <w:rPr>
      <w:i/>
      <w:iCs/>
      <w:color w:val="375623" w:themeColor="accent1"/>
      <w:sz w:val="18"/>
      <w:szCs w:val="18"/>
    </w:rPr>
  </w:style>
  <w:style w:type="table" w:styleId="GridTable4-Accent1">
    <w:name w:val="Grid Table 4 Accent 1"/>
    <w:basedOn w:val="TableNormal"/>
    <w:uiPriority w:val="49"/>
    <w:rsid w:val="0007307E"/>
    <w:pPr>
      <w:spacing w:after="0" w:line="240" w:lineRule="auto"/>
    </w:pPr>
    <w:tblPr>
      <w:tblStyleRowBandSize w:val="1"/>
      <w:tblStyleColBandSize w:val="1"/>
      <w:tblBorders>
        <w:top w:val="single" w:sz="4" w:space="0" w:color="7FBB58" w:themeColor="accent1" w:themeTint="99"/>
        <w:left w:val="single" w:sz="4" w:space="0" w:color="7FBB58" w:themeColor="accent1" w:themeTint="99"/>
        <w:bottom w:val="single" w:sz="4" w:space="0" w:color="7FBB58" w:themeColor="accent1" w:themeTint="99"/>
        <w:right w:val="single" w:sz="4" w:space="0" w:color="7FBB58" w:themeColor="accent1" w:themeTint="99"/>
        <w:insideH w:val="single" w:sz="4" w:space="0" w:color="7FBB58" w:themeColor="accent1" w:themeTint="99"/>
        <w:insideV w:val="single" w:sz="4" w:space="0" w:color="7FBB58" w:themeColor="accent1" w:themeTint="99"/>
      </w:tblBorders>
    </w:tblPr>
    <w:tblStylePr w:type="firstRow">
      <w:rPr>
        <w:b/>
        <w:bCs/>
        <w:color w:val="FFFFFF" w:themeColor="background1"/>
      </w:rPr>
      <w:tblPr/>
      <w:tcPr>
        <w:tcBorders>
          <w:top w:val="single" w:sz="4" w:space="0" w:color="375623" w:themeColor="accent1"/>
          <w:left w:val="single" w:sz="4" w:space="0" w:color="375623" w:themeColor="accent1"/>
          <w:bottom w:val="single" w:sz="4" w:space="0" w:color="375623" w:themeColor="accent1"/>
          <w:right w:val="single" w:sz="4" w:space="0" w:color="375623" w:themeColor="accent1"/>
          <w:insideH w:val="nil"/>
          <w:insideV w:val="nil"/>
        </w:tcBorders>
        <w:shd w:val="clear" w:color="auto" w:fill="375623" w:themeFill="accent1"/>
      </w:tcPr>
    </w:tblStylePr>
    <w:tblStylePr w:type="lastRow">
      <w:rPr>
        <w:b/>
        <w:bCs/>
      </w:rPr>
      <w:tblPr/>
      <w:tcPr>
        <w:tcBorders>
          <w:top w:val="double" w:sz="4" w:space="0" w:color="375623" w:themeColor="accent1"/>
        </w:tcBorders>
      </w:tcPr>
    </w:tblStylePr>
    <w:tblStylePr w:type="firstCol">
      <w:rPr>
        <w:b/>
        <w:bCs/>
      </w:rPr>
    </w:tblStylePr>
    <w:tblStylePr w:type="lastCol">
      <w:rPr>
        <w:b/>
        <w:bCs/>
      </w:rPr>
    </w:tblStylePr>
    <w:tblStylePr w:type="band1Vert">
      <w:tblPr/>
      <w:tcPr>
        <w:shd w:val="clear" w:color="auto" w:fill="D4E8C7" w:themeFill="accent1" w:themeFillTint="33"/>
      </w:tcPr>
    </w:tblStylePr>
    <w:tblStylePr w:type="band1Horz">
      <w:tblPr/>
      <w:tcPr>
        <w:shd w:val="clear" w:color="auto" w:fill="D4E8C7" w:themeFill="accent1" w:themeFillTint="33"/>
      </w:tcPr>
    </w:tblStylePr>
  </w:style>
  <w:style w:type="character" w:customStyle="1" w:styleId="Heading6Char">
    <w:name w:val="Heading 6 Char"/>
    <w:basedOn w:val="DefaultParagraphFont"/>
    <w:link w:val="Heading6"/>
    <w:uiPriority w:val="9"/>
    <w:rsid w:val="0007307E"/>
    <w:rPr>
      <w:rFonts w:asciiTheme="majorHAnsi" w:eastAsiaTheme="majorEastAsia" w:hAnsiTheme="majorHAnsi" w:cstheme="majorBidi"/>
      <w:i/>
      <w:color w:val="1B2A11" w:themeColor="accent1" w:themeShade="7F"/>
      <w:sz w:val="24"/>
    </w:rPr>
  </w:style>
  <w:style w:type="paragraph" w:styleId="NoSpacing">
    <w:name w:val="No Spacing"/>
    <w:uiPriority w:val="1"/>
    <w:qFormat/>
    <w:rsid w:val="009D1A76"/>
    <w:pPr>
      <w:spacing w:after="0" w:line="240" w:lineRule="auto"/>
    </w:pPr>
    <w:rPr>
      <w:rFonts w:ascii="Arial" w:hAnsi="Arial"/>
    </w:rPr>
  </w:style>
  <w:style w:type="paragraph" w:styleId="Revision">
    <w:name w:val="Revision"/>
    <w:hidden/>
    <w:uiPriority w:val="99"/>
    <w:semiHidden/>
    <w:rsid w:val="003A72DE"/>
    <w:pPr>
      <w:spacing w:after="0" w:line="240" w:lineRule="auto"/>
    </w:pPr>
    <w:rPr>
      <w:rFonts w:ascii="Arial" w:hAnsi="Arial"/>
    </w:rPr>
  </w:style>
  <w:style w:type="character" w:customStyle="1" w:styleId="normaltextrun">
    <w:name w:val="normaltextrun"/>
    <w:basedOn w:val="DefaultParagraphFont"/>
    <w:rsid w:val="00A730A1"/>
  </w:style>
  <w:style w:type="character" w:customStyle="1" w:styleId="UnresolvedMention2">
    <w:name w:val="Unresolved Mention2"/>
    <w:basedOn w:val="DefaultParagraphFont"/>
    <w:uiPriority w:val="99"/>
    <w:semiHidden/>
    <w:unhideWhenUsed/>
    <w:rsid w:val="00C14523"/>
    <w:rPr>
      <w:color w:val="605E5C"/>
      <w:shd w:val="clear" w:color="auto" w:fill="E1DFDD"/>
    </w:rPr>
  </w:style>
  <w:style w:type="character" w:styleId="FollowedHyperlink">
    <w:name w:val="FollowedHyperlink"/>
    <w:basedOn w:val="DefaultParagraphFont"/>
    <w:uiPriority w:val="99"/>
    <w:semiHidden/>
    <w:unhideWhenUsed/>
    <w:rsid w:val="009F0457"/>
    <w:rPr>
      <w:color w:val="954F72" w:themeColor="followedHyperlink"/>
      <w:u w:val="single"/>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DCECD1" w:themeColor="accent3" w:themeTint="99"/>
        <w:left w:val="single" w:sz="4" w:space="0" w:color="DCECD1" w:themeColor="accent3" w:themeTint="99"/>
        <w:bottom w:val="single" w:sz="4" w:space="0" w:color="DCECD1" w:themeColor="accent3" w:themeTint="99"/>
        <w:right w:val="single" w:sz="4" w:space="0" w:color="DCECD1" w:themeColor="accent3" w:themeTint="99"/>
        <w:insideH w:val="single" w:sz="4" w:space="0" w:color="DCECD1" w:themeColor="accent3" w:themeTint="99"/>
        <w:insideV w:val="single" w:sz="4" w:space="0" w:color="DCEC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8EF" w:themeFill="accent3" w:themeFillTint="33"/>
      </w:tcPr>
    </w:tblStylePr>
    <w:tblStylePr w:type="band1Horz">
      <w:tblPr/>
      <w:tcPr>
        <w:shd w:val="clear" w:color="auto" w:fill="F3F8EF" w:themeFill="accent3" w:themeFillTint="33"/>
      </w:tcPr>
    </w:tblStylePr>
    <w:tblStylePr w:type="neCell">
      <w:tblPr/>
      <w:tcPr>
        <w:tcBorders>
          <w:bottom w:val="single" w:sz="4" w:space="0" w:color="DCECD1" w:themeColor="accent3" w:themeTint="99"/>
        </w:tcBorders>
      </w:tcPr>
    </w:tblStylePr>
    <w:tblStylePr w:type="nwCell">
      <w:tblPr/>
      <w:tcPr>
        <w:tcBorders>
          <w:bottom w:val="single" w:sz="4" w:space="0" w:color="DCECD1" w:themeColor="accent3" w:themeTint="99"/>
        </w:tcBorders>
      </w:tcPr>
    </w:tblStylePr>
    <w:tblStylePr w:type="seCell">
      <w:tblPr/>
      <w:tcPr>
        <w:tcBorders>
          <w:top w:val="single" w:sz="4" w:space="0" w:color="DCECD1" w:themeColor="accent3" w:themeTint="99"/>
        </w:tcBorders>
      </w:tcPr>
    </w:tblStylePr>
    <w:tblStylePr w:type="swCell">
      <w:tblPr/>
      <w:tcPr>
        <w:tcBorders>
          <w:top w:val="single" w:sz="4" w:space="0" w:color="DCECD1" w:themeColor="accent3" w:themeTint="99"/>
        </w:tcBorders>
      </w:tcPr>
    </w:tblStyle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3">
    <w:name w:val="Unresolved Mention3"/>
    <w:basedOn w:val="DefaultParagraphFont"/>
    <w:uiPriority w:val="99"/>
    <w:semiHidden/>
    <w:unhideWhenUsed/>
    <w:rsid w:val="00B0431D"/>
    <w:rPr>
      <w:color w:val="605E5C"/>
      <w:shd w:val="clear" w:color="auto" w:fill="E1DFDD"/>
    </w:rPr>
  </w:style>
  <w:style w:type="paragraph" w:styleId="EndnoteText">
    <w:name w:val="endnote text"/>
    <w:basedOn w:val="Normal"/>
    <w:link w:val="EndnoteTextChar"/>
    <w:uiPriority w:val="99"/>
    <w:semiHidden/>
    <w:unhideWhenUsed/>
    <w:rsid w:val="00B043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431D"/>
    <w:rPr>
      <w:rFonts w:ascii="Arial" w:hAnsi="Arial"/>
      <w:sz w:val="20"/>
      <w:szCs w:val="20"/>
    </w:rPr>
  </w:style>
  <w:style w:type="character" w:styleId="EndnoteReference">
    <w:name w:val="endnote reference"/>
    <w:basedOn w:val="DefaultParagraphFont"/>
    <w:uiPriority w:val="99"/>
    <w:semiHidden/>
    <w:unhideWhenUsed/>
    <w:rsid w:val="00B0431D"/>
    <w:rPr>
      <w:vertAlign w:val="superscript"/>
    </w:rPr>
  </w:style>
  <w:style w:type="character" w:customStyle="1" w:styleId="UnresolvedMention4">
    <w:name w:val="Unresolved Mention4"/>
    <w:basedOn w:val="DefaultParagraphFont"/>
    <w:uiPriority w:val="99"/>
    <w:semiHidden/>
    <w:unhideWhenUsed/>
    <w:rsid w:val="0035556D"/>
    <w:rPr>
      <w:color w:val="605E5C"/>
      <w:shd w:val="clear" w:color="auto" w:fill="E1DFDD"/>
    </w:rPr>
  </w:style>
  <w:style w:type="table" w:styleId="GridTable5Dark-Accent6">
    <w:name w:val="Grid Table 5 Dark Accent 6"/>
    <w:basedOn w:val="TableNormal"/>
    <w:uiPriority w:val="50"/>
    <w:rsid w:val="00C83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6"/>
      </w:tcPr>
    </w:tblStylePr>
    <w:tblStylePr w:type="band1Vert">
      <w:tblPr/>
      <w:tcPr>
        <w:shd w:val="clear" w:color="auto" w:fill="F7CAAC" w:themeFill="accent6" w:themeFillTint="66"/>
      </w:tcPr>
    </w:tblStylePr>
    <w:tblStylePr w:type="band1Horz">
      <w:tblPr/>
      <w:tcPr>
        <w:shd w:val="clear" w:color="auto" w:fill="F7CAAC" w:themeFill="accent6" w:themeFillTint="66"/>
      </w:tcPr>
    </w:tblStylePr>
  </w:style>
  <w:style w:type="table" w:styleId="GridTable5Dark-Accent1">
    <w:name w:val="Grid Table 5 Dark Accent 1"/>
    <w:basedOn w:val="TableNormal"/>
    <w:uiPriority w:val="50"/>
    <w:rsid w:val="00C83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8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562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562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562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5623" w:themeFill="accent1"/>
      </w:tcPr>
    </w:tblStylePr>
    <w:tblStylePr w:type="band1Vert">
      <w:tblPr/>
      <w:tcPr>
        <w:shd w:val="clear" w:color="auto" w:fill="AAD290" w:themeFill="accent1" w:themeFillTint="66"/>
      </w:tcPr>
    </w:tblStylePr>
    <w:tblStylePr w:type="band1Horz">
      <w:tblPr/>
      <w:tcPr>
        <w:shd w:val="clear" w:color="auto" w:fill="AAD290" w:themeFill="accent1" w:themeFillTint="66"/>
      </w:tcPr>
    </w:tblStylePr>
  </w:style>
  <w:style w:type="paragraph" w:styleId="NormalWeb">
    <w:name w:val="Normal (Web)"/>
    <w:basedOn w:val="Normal"/>
    <w:uiPriority w:val="99"/>
    <w:unhideWhenUsed/>
    <w:rsid w:val="003F61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F959F5"/>
    <w:rPr>
      <w:color w:val="605E5C"/>
      <w:shd w:val="clear" w:color="auto" w:fill="E1DFDD"/>
    </w:rPr>
  </w:style>
  <w:style w:type="character" w:customStyle="1" w:styleId="UnresolvedMention6">
    <w:name w:val="Unresolved Mention6"/>
    <w:basedOn w:val="DefaultParagraphFont"/>
    <w:uiPriority w:val="99"/>
    <w:semiHidden/>
    <w:unhideWhenUsed/>
    <w:rsid w:val="009C715B"/>
    <w:rPr>
      <w:color w:val="605E5C"/>
      <w:shd w:val="clear" w:color="auto" w:fill="E1DFDD"/>
    </w:rPr>
  </w:style>
  <w:style w:type="character" w:customStyle="1" w:styleId="UnresolvedMention">
    <w:name w:val="Unresolved Mention"/>
    <w:basedOn w:val="DefaultParagraphFont"/>
    <w:uiPriority w:val="99"/>
    <w:semiHidden/>
    <w:unhideWhenUsed/>
    <w:rsid w:val="0021037D"/>
    <w:rPr>
      <w:color w:val="605E5C"/>
      <w:shd w:val="clear" w:color="auto" w:fill="E1DFDD"/>
    </w:rPr>
  </w:style>
  <w:style w:type="table" w:styleId="GridTable5Dark-Accent2">
    <w:name w:val="Grid Table 5 Dark Accent 2"/>
    <w:basedOn w:val="TableNormal"/>
    <w:uiPriority w:val="50"/>
    <w:rsid w:val="00C322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C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813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813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813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8135" w:themeFill="accent2"/>
      </w:tcPr>
    </w:tblStylePr>
    <w:tblStylePr w:type="band1Vert">
      <w:tblPr/>
      <w:tcPr>
        <w:shd w:val="clear" w:color="auto" w:fill="B7D8A1" w:themeFill="accent2" w:themeFillTint="66"/>
      </w:tcPr>
    </w:tblStylePr>
    <w:tblStylePr w:type="band1Horz">
      <w:tblPr/>
      <w:tcPr>
        <w:shd w:val="clear" w:color="auto" w:fill="B7D8A1" w:themeFill="accent2" w:themeFillTint="66"/>
      </w:tcPr>
    </w:tblStylePr>
  </w:style>
  <w:style w:type="table" w:styleId="GridTable3-Accent1">
    <w:name w:val="Grid Table 3 Accent 1"/>
    <w:basedOn w:val="TableNormal"/>
    <w:uiPriority w:val="48"/>
    <w:rsid w:val="00651952"/>
    <w:pPr>
      <w:spacing w:after="0" w:line="240" w:lineRule="auto"/>
    </w:pPr>
    <w:tblPr>
      <w:tblStyleRowBandSize w:val="1"/>
      <w:tblStyleColBandSize w:val="1"/>
      <w:tblBorders>
        <w:top w:val="single" w:sz="4" w:space="0" w:color="7FBB58" w:themeColor="accent1" w:themeTint="99"/>
        <w:left w:val="single" w:sz="4" w:space="0" w:color="7FBB58" w:themeColor="accent1" w:themeTint="99"/>
        <w:bottom w:val="single" w:sz="4" w:space="0" w:color="7FBB58" w:themeColor="accent1" w:themeTint="99"/>
        <w:right w:val="single" w:sz="4" w:space="0" w:color="7FBB58" w:themeColor="accent1" w:themeTint="99"/>
        <w:insideH w:val="single" w:sz="4" w:space="0" w:color="7FBB58" w:themeColor="accent1" w:themeTint="99"/>
        <w:insideV w:val="single" w:sz="4" w:space="0" w:color="7FBB5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8C7" w:themeFill="accent1" w:themeFillTint="33"/>
      </w:tcPr>
    </w:tblStylePr>
    <w:tblStylePr w:type="band1Horz">
      <w:tblPr/>
      <w:tcPr>
        <w:shd w:val="clear" w:color="auto" w:fill="D4E8C7" w:themeFill="accent1" w:themeFillTint="33"/>
      </w:tcPr>
    </w:tblStylePr>
    <w:tblStylePr w:type="neCell">
      <w:tblPr/>
      <w:tcPr>
        <w:tcBorders>
          <w:bottom w:val="single" w:sz="4" w:space="0" w:color="7FBB58" w:themeColor="accent1" w:themeTint="99"/>
        </w:tcBorders>
      </w:tcPr>
    </w:tblStylePr>
    <w:tblStylePr w:type="nwCell">
      <w:tblPr/>
      <w:tcPr>
        <w:tcBorders>
          <w:bottom w:val="single" w:sz="4" w:space="0" w:color="7FBB58" w:themeColor="accent1" w:themeTint="99"/>
        </w:tcBorders>
      </w:tcPr>
    </w:tblStylePr>
    <w:tblStylePr w:type="seCell">
      <w:tblPr/>
      <w:tcPr>
        <w:tcBorders>
          <w:top w:val="single" w:sz="4" w:space="0" w:color="7FBB58" w:themeColor="accent1" w:themeTint="99"/>
        </w:tcBorders>
      </w:tcPr>
    </w:tblStylePr>
    <w:tblStylePr w:type="swCell">
      <w:tblPr/>
      <w:tcPr>
        <w:tcBorders>
          <w:top w:val="single" w:sz="4" w:space="0" w:color="7FBB58"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756906536">
      <w:bodyDiv w:val="1"/>
      <w:marLeft w:val="0"/>
      <w:marRight w:val="0"/>
      <w:marTop w:val="0"/>
      <w:marBottom w:val="0"/>
      <w:divBdr>
        <w:top w:val="none" w:sz="0" w:space="0" w:color="auto"/>
        <w:left w:val="none" w:sz="0" w:space="0" w:color="auto"/>
        <w:bottom w:val="none" w:sz="0" w:space="0" w:color="auto"/>
        <w:right w:val="none" w:sz="0" w:space="0" w:color="auto"/>
      </w:divBdr>
    </w:div>
    <w:div w:id="1264069405">
      <w:bodyDiv w:val="1"/>
      <w:marLeft w:val="0"/>
      <w:marRight w:val="0"/>
      <w:marTop w:val="0"/>
      <w:marBottom w:val="0"/>
      <w:divBdr>
        <w:top w:val="none" w:sz="0" w:space="0" w:color="auto"/>
        <w:left w:val="none" w:sz="0" w:space="0" w:color="auto"/>
        <w:bottom w:val="none" w:sz="0" w:space="0" w:color="auto"/>
        <w:right w:val="none" w:sz="0" w:space="0" w:color="auto"/>
      </w:divBdr>
    </w:div>
    <w:div w:id="1447919220">
      <w:bodyDiv w:val="1"/>
      <w:marLeft w:val="0"/>
      <w:marRight w:val="0"/>
      <w:marTop w:val="0"/>
      <w:marBottom w:val="0"/>
      <w:divBdr>
        <w:top w:val="none" w:sz="0" w:space="0" w:color="auto"/>
        <w:left w:val="none" w:sz="0" w:space="0" w:color="auto"/>
        <w:bottom w:val="none" w:sz="0" w:space="0" w:color="auto"/>
        <w:right w:val="none" w:sz="0" w:space="0" w:color="auto"/>
      </w:divBdr>
    </w:div>
    <w:div w:id="1475218091">
      <w:bodyDiv w:val="1"/>
      <w:marLeft w:val="0"/>
      <w:marRight w:val="0"/>
      <w:marTop w:val="0"/>
      <w:marBottom w:val="0"/>
      <w:divBdr>
        <w:top w:val="none" w:sz="0" w:space="0" w:color="auto"/>
        <w:left w:val="none" w:sz="0" w:space="0" w:color="auto"/>
        <w:bottom w:val="none" w:sz="0" w:space="0" w:color="auto"/>
        <w:right w:val="none" w:sz="0" w:space="0" w:color="auto"/>
      </w:divBdr>
    </w:div>
    <w:div w:id="1490437862">
      <w:bodyDiv w:val="1"/>
      <w:marLeft w:val="0"/>
      <w:marRight w:val="0"/>
      <w:marTop w:val="0"/>
      <w:marBottom w:val="0"/>
      <w:divBdr>
        <w:top w:val="none" w:sz="0" w:space="0" w:color="auto"/>
        <w:left w:val="none" w:sz="0" w:space="0" w:color="auto"/>
        <w:bottom w:val="none" w:sz="0" w:space="0" w:color="auto"/>
        <w:right w:val="none" w:sz="0" w:space="0" w:color="auto"/>
      </w:divBdr>
    </w:div>
    <w:div w:id="1526940228">
      <w:bodyDiv w:val="1"/>
      <w:marLeft w:val="0"/>
      <w:marRight w:val="0"/>
      <w:marTop w:val="0"/>
      <w:marBottom w:val="0"/>
      <w:divBdr>
        <w:top w:val="none" w:sz="0" w:space="0" w:color="auto"/>
        <w:left w:val="none" w:sz="0" w:space="0" w:color="auto"/>
        <w:bottom w:val="none" w:sz="0" w:space="0" w:color="auto"/>
        <w:right w:val="none" w:sz="0" w:space="0" w:color="auto"/>
      </w:divBdr>
    </w:div>
    <w:div w:id="16896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canadacollege.edu/planningbudgetingcouncil/1819/2018-11-28%20meeting%20minutes%20DRAFT.docx" TargetMode="External"/><Relationship Id="rId170" Type="http://schemas.openxmlformats.org/officeDocument/2006/relationships/hyperlink" Target="https://canadacollege.edu/academicsenate/meetings.php" TargetMode="External"/><Relationship Id="rId987" Type="http://schemas.openxmlformats.org/officeDocument/2006/relationships/hyperlink" Target="https://canadacollege.edu/pgm/" TargetMode="External"/><Relationship Id="rId847" Type="http://schemas.openxmlformats.org/officeDocument/2006/relationships/hyperlink" Target="https://canadacollege.edu/trio/" TargetMode="External"/><Relationship Id="rId1477" Type="http://schemas.openxmlformats.org/officeDocument/2006/relationships/hyperlink" Target="https://canadacollege.edu/officeofthepresident/boardreports.php" TargetMode="External"/><Relationship Id="rId1684" Type="http://schemas.openxmlformats.org/officeDocument/2006/relationships/hyperlink" Target="https://smccd.sharepoint.com/:p:/r/sites/can/adminservices/Shared%20Documents/FY%202018-2019%20Budget%20Information/2018-19%20Adopted%20Budget%20Presentation.pptx?d=w10d0f60d5f8a478c90791e4ec890ff26&amp;csf=1" TargetMode="External"/><Relationship Id="rId1891" Type="http://schemas.openxmlformats.org/officeDocument/2006/relationships/hyperlink" Target="https://canadacollege.edu/policies/complaintprocess.php" TargetMode="External"/><Relationship Id="rId2528" Type="http://schemas.openxmlformats.org/officeDocument/2006/relationships/hyperlink" Target="https://downloads.smccd.edu/file?s=/sites/downloads/BoT&amp;du=/sites/downloads/BoT/Procedures/2_03.1.pdf" TargetMode="External"/><Relationship Id="rId707" Type="http://schemas.openxmlformats.org/officeDocument/2006/relationships/hyperlink" Target="https://canadacollege.edu/wellnesscenter/" TargetMode="External"/><Relationship Id="rId914" Type="http://schemas.openxmlformats.org/officeDocument/2006/relationships/hyperlink" Target="https://smccd.edu/humanresources/employment-selection.php" TargetMode="External"/><Relationship Id="rId1337" Type="http://schemas.openxmlformats.org/officeDocument/2006/relationships/hyperlink" Target="https://downloads.smccd.edu/file?s=/sites/downloads/BoT&amp;du=/sites/downloads/BoT/PoliciesProcedures/8_05.pdf" TargetMode="External"/><Relationship Id="rId1544" Type="http://schemas.openxmlformats.org/officeDocument/2006/relationships/hyperlink" Target="https://smccd.edu/strategicplan/" TargetMode="External"/><Relationship Id="rId1751" Type="http://schemas.openxmlformats.org/officeDocument/2006/relationships/hyperlink" Target="https://canadacollege.edu/planningbudgetingcouncil/1718/2018-05-2%20meeting%20minutes%20Final.pdf" TargetMode="External"/><Relationship Id="rId43" Type="http://schemas.openxmlformats.org/officeDocument/2006/relationships/footer" Target="footer2.xml"/><Relationship Id="rId1404" Type="http://schemas.openxmlformats.org/officeDocument/2006/relationships/hyperlink" Target="https://www.canadacollege.edu/sspc/" TargetMode="External"/><Relationship Id="rId1611" Type="http://schemas.openxmlformats.org/officeDocument/2006/relationships/hyperlink" Target="https://downloads.smccd.edu/file?s=/sites/downloads/BoT&amp;du=/sites/downloads/BoT/PoliciesProcedures/1_15.pdf" TargetMode="External"/><Relationship Id="rId497" Type="http://schemas.openxmlformats.org/officeDocument/2006/relationships/hyperlink" Target="https://catalog.canadacollege.edu/current/" TargetMode="External"/><Relationship Id="rId2178" Type="http://schemas.openxmlformats.org/officeDocument/2006/relationships/hyperlink" Target="https://www.canadacollege.edu/academicsenate/resolutions/CourseDesignRubric_resolution_111215.pdf" TargetMode="External"/><Relationship Id="rId2385" Type="http://schemas.openxmlformats.org/officeDocument/2006/relationships/hyperlink" Target="https://smccd.edu/boardoftrustees/" TargetMode="External"/><Relationship Id="rId357" Type="http://schemas.openxmlformats.org/officeDocument/2006/relationships/hyperlink" Target="https://canadacollege.edu/planningbudgetingcouncil/PBC_Bylaws.pdf" TargetMode="External"/><Relationship Id="rId1194" Type="http://schemas.openxmlformats.org/officeDocument/2006/relationships/hyperlink" Target="https://www.canadacollege.edu/deac/qoltworkgroup.php" TargetMode="External"/><Relationship Id="rId2038" Type="http://schemas.openxmlformats.org/officeDocument/2006/relationships/hyperlink" Target="https://canadacollege.edu/coltscon/" TargetMode="External"/><Relationship Id="rId217" Type="http://schemas.openxmlformats.org/officeDocument/2006/relationships/hyperlink" Target="https://sanmateo.tracdat.com/tracdat/" TargetMode="External"/><Relationship Id="rId564" Type="http://schemas.openxmlformats.org/officeDocument/2006/relationships/hyperlink" Target="https://canadacollege.edu/forms/worksheets.php" TargetMode="External"/><Relationship Id="rId771" Type="http://schemas.openxmlformats.org/officeDocument/2006/relationships/hyperlink" Target="https://canadacollege.edu/programreview/studentservices.php" TargetMode="External"/><Relationship Id="rId2245"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2452" Type="http://schemas.openxmlformats.org/officeDocument/2006/relationships/hyperlink" Target="https://www.canadacollege.edu/studentlife/ASCC.php" TargetMode="External"/><Relationship Id="rId424" Type="http://schemas.openxmlformats.org/officeDocument/2006/relationships/hyperlink" Target="https://canadacollege.edu/accreditation/2014follow-upreport.php" TargetMode="External"/><Relationship Id="rId631" Type="http://schemas.openxmlformats.org/officeDocument/2006/relationships/hyperlink" Target="https://canadacollege.edu/interiordesign/degree.php?program=INTD%2FK%26B-3C" TargetMode="External"/><Relationship Id="rId1054" Type="http://schemas.openxmlformats.org/officeDocument/2006/relationships/hyperlink" Target="https://canadacollege.edu/emp/goals.php" TargetMode="External"/><Relationship Id="rId1261" Type="http://schemas.openxmlformats.org/officeDocument/2006/relationships/hyperlink" Target="https://canadacollege.edu/planningbudgetingcouncil/1718/2017-9-6%20meeting%20minutes%20FINAL.pdf" TargetMode="External"/><Relationship Id="rId2105" Type="http://schemas.openxmlformats.org/officeDocument/2006/relationships/hyperlink" Target="https://www.canadacollege.edu/studentservices/" TargetMode="External"/><Relationship Id="rId2312" Type="http://schemas.openxmlformats.org/officeDocument/2006/relationships/hyperlink" Target="https://smccd.edu/facilities/projects/CSMCANLEDRetro.php" TargetMode="External"/><Relationship Id="rId1121" Type="http://schemas.openxmlformats.org/officeDocument/2006/relationships/hyperlink" Target="https://downloads.smccd.edu/file?s=/sites/downloads/BoT&amp;du=/sites/downloads/BoT/PoliciesProcedures/8_80.pdf" TargetMode="External"/><Relationship Id="rId1938" Type="http://schemas.openxmlformats.org/officeDocument/2006/relationships/hyperlink" Target="https://www.canadacollege.edu/professionallearning/docs/newemployeeorientation/New%20Employee%20Orientation_Faculty_rev080917.pdf" TargetMode="External"/><Relationship Id="rId281" Type="http://schemas.openxmlformats.org/officeDocument/2006/relationships/hyperlink" Target="https://canadacollege.edu/programreview/" TargetMode="External"/><Relationship Id="rId141" Type="http://schemas.openxmlformats.org/officeDocument/2006/relationships/hyperlink" Target="https://canadacollege.edu/kinesiology/index.php" TargetMode="External"/><Relationship Id="rId7" Type="http://schemas.openxmlformats.org/officeDocument/2006/relationships/settings" Target="settings.xml"/><Relationship Id="rId958" Type="http://schemas.openxmlformats.org/officeDocument/2006/relationships/hyperlink" Target="https://californiacommunitycolleges.cccco.edu/Portals/0/Reports/2017-Minimum-Qualifications-Handbook-r1-ADA.pdf" TargetMode="External"/><Relationship Id="rId1588" Type="http://schemas.openxmlformats.org/officeDocument/2006/relationships/hyperlink" Target="https://smccd.edu/strategicplan/" TargetMode="External"/><Relationship Id="rId1795" Type="http://schemas.openxmlformats.org/officeDocument/2006/relationships/hyperlink" Target="https://canadacollege.edu/planningbudgetingcouncil/1819/2018-11-7%20meeting%20minutes%20DRAFT.docx" TargetMode="External"/><Relationship Id="rId87" Type="http://schemas.openxmlformats.org/officeDocument/2006/relationships/hyperlink" Target="https://canadacollege.edu/planningbudgetingcouncil/1819/PBC%2012.5.18%20Minutes.pdf" TargetMode="External"/><Relationship Id="rId818" Type="http://schemas.openxmlformats.org/officeDocument/2006/relationships/hyperlink" Target="https://canadacollege.edu/cwa/" TargetMode="External"/><Relationship Id="rId1448" Type="http://schemas.openxmlformats.org/officeDocument/2006/relationships/hyperlink" Target="http://downloads.smccd.edu/file?s=/sites/downloads/BoT&amp;du=/sites/downloads/BoT/PoliciesProcedures/6_13.pdf" TargetMode="External"/><Relationship Id="rId1655" Type="http://schemas.openxmlformats.org/officeDocument/2006/relationships/hyperlink" Target="https://downloads.smccd.edu/file?s=/sites/downloads/BoT&amp;du=/sites/downloads/BoT/PoliciesProcedures/1_35.pdf" TargetMode="External"/><Relationship Id="rId1308" Type="http://schemas.openxmlformats.org/officeDocument/2006/relationships/hyperlink" Target="https://canadacollege.edu/planningbudgetingcouncil/1718/2018-03-21%20PBC%20Budget%20Principles.pdf" TargetMode="External"/><Relationship Id="rId1862" Type="http://schemas.openxmlformats.org/officeDocument/2006/relationships/hyperlink" Target="https://canadacollege.edu/catalogschedule/" TargetMode="External"/><Relationship Id="rId1515" Type="http://schemas.openxmlformats.org/officeDocument/2006/relationships/hyperlink" Target="https://canadacollege.edu/plans/Institution-Set%20Standards%202017-18.pdf" TargetMode="External"/><Relationship Id="rId1722" Type="http://schemas.openxmlformats.org/officeDocument/2006/relationships/hyperlink" Target="https://canadacollege.edu/about/mission.php" TargetMode="External"/><Relationship Id="rId14" Type="http://schemas.openxmlformats.org/officeDocument/2006/relationships/image" Target="cid:ii_js3z3vmw2" TargetMode="External"/><Relationship Id="rId2289" Type="http://schemas.openxmlformats.org/officeDocument/2006/relationships/hyperlink" Target="https://smccd.edu/academicsenate/faculty-flex-form.php" TargetMode="External"/><Relationship Id="rId2496" Type="http://schemas.openxmlformats.org/officeDocument/2006/relationships/hyperlink" Target="https://www.canadacollege.edu/ipc/1718/IPC%20Bylaws%20-%20revised%2005.2018.pdf" TargetMode="External"/><Relationship Id="rId468" Type="http://schemas.openxmlformats.org/officeDocument/2006/relationships/hyperlink" Target="https://www.canadacollege.edu/academicsenate/1617/ASGC_Minutes%20051117.pdf" TargetMode="External"/><Relationship Id="rId675" Type="http://schemas.openxmlformats.org/officeDocument/2006/relationships/hyperlink" Target="https://canadacollege.edu/library/" TargetMode="External"/><Relationship Id="rId882" Type="http://schemas.openxmlformats.org/officeDocument/2006/relationships/hyperlink" Target="https://canadacollege.edu/programreview/studentservices.php" TargetMode="External"/><Relationship Id="rId1098" Type="http://schemas.openxmlformats.org/officeDocument/2006/relationships/hyperlink" Target="https://smccd.edu/facilities/projects/can/canb23.php" TargetMode="External"/><Relationship Id="rId2149" Type="http://schemas.openxmlformats.org/officeDocument/2006/relationships/hyperlink" Target="https://catalog.canadacollege.edu/current/student-rights/privacy.php" TargetMode="External"/><Relationship Id="rId2356" Type="http://schemas.openxmlformats.org/officeDocument/2006/relationships/hyperlink" Target="https://downloads.smccd.edu/file?s=/sites/downloads/BoT&amp;du=/sites/downloads/BoT/PoliciesProcedures/2_34.pdf" TargetMode="External"/><Relationship Id="rId2563" Type="http://schemas.openxmlformats.org/officeDocument/2006/relationships/hyperlink" Target="https://downloads.smccd.edu/file?s=/sites/downloads/BoT&amp;du=/sites/downloads/BoT/PoliciesProcedures/2_21.pdf" TargetMode="External"/><Relationship Id="rId328" Type="http://schemas.openxmlformats.org/officeDocument/2006/relationships/hyperlink" Target="https://canadacollege.edu/officeofthepresident/docs/2018/weeklyupdates/weeklyUpdate-Nov9-18.pdf" TargetMode="External"/><Relationship Id="rId535" Type="http://schemas.openxmlformats.org/officeDocument/2006/relationships/hyperlink" Target="https://canadacollege.edu/esoadelante/" TargetMode="External"/><Relationship Id="rId742" Type="http://schemas.openxmlformats.org/officeDocument/2006/relationships/hyperlink" Target="https://www.canadacollege.edu/programreview/datapackets1718.php" TargetMode="External"/><Relationship Id="rId1165"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1372" Type="http://schemas.openxmlformats.org/officeDocument/2006/relationships/hyperlink" Target="https://downloads.smccd.edu/file?s=/sites/downloads/BoT&amp;du=/sites/downloads/BoT/PoliciesProcedures/8_03.pdf" TargetMode="External"/><Relationship Id="rId2009" Type="http://schemas.openxmlformats.org/officeDocument/2006/relationships/hyperlink" Target="https://catalog.canadacollege.edu/current/degree-cert-applications/" TargetMode="External"/><Relationship Id="rId2216"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23" Type="http://schemas.openxmlformats.org/officeDocument/2006/relationships/hyperlink" Target="https://canadacollege.edu/emp/docs/EMP_2017-2022_8x11_Final.pdf" TargetMode="External"/><Relationship Id="rId60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025" Type="http://schemas.openxmlformats.org/officeDocument/2006/relationships/hyperlink" Target="https://smccd.edu/boardoftrustees/policies.php" TargetMode="External"/><Relationship Id="rId1232" Type="http://schemas.openxmlformats.org/officeDocument/2006/relationships/hyperlink" Target="https://downloads.smccd.edu/file?s=/sites/downloads/BoT&amp;du=/sites/downloads/BoT/PoliciesProcedures/8_00.pdf" TargetMode="External"/><Relationship Id="rId185" Type="http://schemas.openxmlformats.org/officeDocument/2006/relationships/hyperlink" Target="https://www.canadacollege.edu/planningbudgetingcouncil/1516/PGSSurveyReport2016.pdf" TargetMode="External"/><Relationship Id="rId1909" Type="http://schemas.openxmlformats.org/officeDocument/2006/relationships/hyperlink" Target="https://canadacollege.edu/accreditation/2019timeline.php" TargetMode="External"/><Relationship Id="rId392" Type="http://schemas.openxmlformats.org/officeDocument/2006/relationships/hyperlink" Target="https://canadacollege.edu/kad/" TargetMode="External"/><Relationship Id="rId2073" Type="http://schemas.openxmlformats.org/officeDocument/2006/relationships/hyperlink" Target="https://drive.google.com/file/d/17JQpLmtxRyooQN7B_h0dgTDJKhZ6WQJx/view" TargetMode="External"/><Relationship Id="rId2280" Type="http://schemas.openxmlformats.org/officeDocument/2006/relationships/hyperlink" Target="https://canadacollege.edu/emp/goals.php" TargetMode="External"/><Relationship Id="rId252" Type="http://schemas.openxmlformats.org/officeDocument/2006/relationships/hyperlink" Target="http://smccd.edu/dpgc/" TargetMode="External"/><Relationship Id="rId2140" Type="http://schemas.openxmlformats.org/officeDocument/2006/relationships/hyperlink" Target="https://canadacollege.edu/interiordesign/images/INTD%20Course%20Matrix_17-18.pdf" TargetMode="External"/><Relationship Id="rId112" Type="http://schemas.openxmlformats.org/officeDocument/2006/relationships/hyperlink" Target="https://canadacollege.edu/planningbudgetingcouncil/1718/2017-10-4%20meeting%20minutes%20FInal.pdf" TargetMode="External"/><Relationship Id="rId1699" Type="http://schemas.openxmlformats.org/officeDocument/2006/relationships/hyperlink" Target="https://www.smccd.edu/boardoftrustees/packet.php" TargetMode="External"/><Relationship Id="rId2000"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929"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559" Type="http://schemas.openxmlformats.org/officeDocument/2006/relationships/hyperlink" Target="https://downloads.smccd.edu/file?s=/sites/downloads/BoT&amp;du=/sites/downloads/BoT/Procedures/2_02.1.pdf" TargetMode="External"/><Relationship Id="rId1766" Type="http://schemas.openxmlformats.org/officeDocument/2006/relationships/hyperlink" Target="https://canadacollege.edu/deac/" TargetMode="External"/><Relationship Id="rId1973"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58" Type="http://schemas.openxmlformats.org/officeDocument/2006/relationships/hyperlink" Target="https://canadacollege.edu/accreditation/2019timeline.php" TargetMode="External"/><Relationship Id="rId1419" Type="http://schemas.openxmlformats.org/officeDocument/2006/relationships/hyperlink" Target="https://www.canadacollege.edu/sspc/" TargetMode="External"/><Relationship Id="rId1626" Type="http://schemas.openxmlformats.org/officeDocument/2006/relationships/hyperlink" Target="https://downloads.smccd.edu/file?s=/sites/downloads/BoT&amp;du=/sites/downloads/BoT/Procedures/2_06.1.pdf" TargetMode="External"/><Relationship Id="rId1833" Type="http://schemas.openxmlformats.org/officeDocument/2006/relationships/hyperlink" Target="https://canadacollege.edu/planningbudgetingcouncil/1819/PBC%2012.5.18%20Minutes.pdf" TargetMode="External"/><Relationship Id="rId1900" Type="http://schemas.openxmlformats.org/officeDocument/2006/relationships/hyperlink" Target="http://smccd.edu/academicsenate/code-of-ethics.php" TargetMode="External"/><Relationship Id="rId579" Type="http://schemas.openxmlformats.org/officeDocument/2006/relationships/hyperlink" Target="https://canadacollege.edu/degrees/AA-T-AS-T-requirements.php" TargetMode="External"/><Relationship Id="rId786" Type="http://schemas.openxmlformats.org/officeDocument/2006/relationships/hyperlink" Target="https://smcsv.smccd.edu/ERx_Forms__Portal_Login" TargetMode="External"/><Relationship Id="rId993" Type="http://schemas.openxmlformats.org/officeDocument/2006/relationships/hyperlink" Target="https://www.canadacollege.edu/professionallearning/faculty.php" TargetMode="External"/><Relationship Id="rId2467" Type="http://schemas.openxmlformats.org/officeDocument/2006/relationships/hyperlink" Target="http://downloads.smccd.edu/file?s=/sites/downloads/BoT&amp;du=/sites/downloads/BoT/PoliciesProcedures/2_08.pdf" TargetMode="External"/><Relationship Id="rId439" Type="http://schemas.openxmlformats.org/officeDocument/2006/relationships/hyperlink" Target="https://smccd.edu/financialservices/2018-19%20Final%20Budget%20Report.pdf" TargetMode="External"/><Relationship Id="rId646" Type="http://schemas.openxmlformats.org/officeDocument/2006/relationships/hyperlink" Target="https://downloads.smccd.edu/file?s=/sites/downloads/BoT&amp;du=/sites/downloads/BoT/PoliciesProcedures/6_04.pdf" TargetMode="External"/><Relationship Id="rId1069"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1276" Type="http://schemas.openxmlformats.org/officeDocument/2006/relationships/hyperlink" Target="https://canadacollege.edu/planningbudgetingcouncil/1718/2018-03-21%20PBC%20Budget%20Principles.pdf" TargetMode="External"/><Relationship Id="rId1483"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2327" Type="http://schemas.openxmlformats.org/officeDocument/2006/relationships/hyperlink" Target="https://smccd.edu/strategicplan/scorecard-and-metrics.php" TargetMode="External"/><Relationship Id="rId506" Type="http://schemas.openxmlformats.org/officeDocument/2006/relationships/hyperlink" Target="https://canadacollege.edu/registration/" TargetMode="External"/><Relationship Id="rId853" Type="http://schemas.openxmlformats.org/officeDocument/2006/relationships/hyperlink" Target="https://www.canadacollege.edu/cwa/programs.php" TargetMode="External"/><Relationship Id="rId1136" Type="http://schemas.openxmlformats.org/officeDocument/2006/relationships/hyperlink" Target="https://www.canadacollege.edu/canvas/resources.php" TargetMode="External"/><Relationship Id="rId1690" Type="http://schemas.openxmlformats.org/officeDocument/2006/relationships/hyperlink" Target="https://downloads.smccd.edu/file?s=/sites/downloads/BoT&amp;du=/sites/downloads/BoT/PoliciesProcedures/8_11.pdf" TargetMode="External"/><Relationship Id="rId2534" Type="http://schemas.openxmlformats.org/officeDocument/2006/relationships/hyperlink" Target="https://downloads.smccd.edu/file?s=/sites/downloads/BoT&amp;du=/sites/downloads/BoT/PoliciesProcedures/2_45.pdf" TargetMode="External"/><Relationship Id="rId713" Type="http://schemas.openxmlformats.org/officeDocument/2006/relationships/hyperlink" Target="https://canadacollege.edu/library/index.php" TargetMode="External"/><Relationship Id="rId920" Type="http://schemas.openxmlformats.org/officeDocument/2006/relationships/hyperlink" Target="https://downloads.smccd.edu/file?s=/sites/downloads/BoT&amp;du=/sites/downloads/BoT/Procedures/3_15.3.pdf" TargetMode="External"/><Relationship Id="rId1343" Type="http://schemas.openxmlformats.org/officeDocument/2006/relationships/hyperlink" Target="https://downloads.smccd.edu/file?s=/sites/downloads/BoT&amp;du=/sites/downloads/BoT/Procedures/8_05.1.pdf" TargetMode="External"/><Relationship Id="rId1550" Type="http://schemas.openxmlformats.org/officeDocument/2006/relationships/hyperlink" Target="https://downloads.smccd.edu/file?s=/sites/downloads/BoT&amp;du=/sites/downloads/BoT/PoliciesProcedures/1_35.pdf" TargetMode="External"/><Relationship Id="rId1203" Type="http://schemas.openxmlformats.org/officeDocument/2006/relationships/hyperlink" Target="https://catalog.canadacollege.edu/current/student-conduct/code.php" TargetMode="External"/><Relationship Id="rId1410" Type="http://schemas.openxmlformats.org/officeDocument/2006/relationships/hyperlink" Target="https://www.canadacollege.edu/studentlife/ASCC.php" TargetMode="External"/><Relationship Id="rId296" Type="http://schemas.openxmlformats.org/officeDocument/2006/relationships/hyperlink" Target="https://canadacollege.edu/marketing/index.php" TargetMode="External"/><Relationship Id="rId2184" Type="http://schemas.openxmlformats.org/officeDocument/2006/relationships/hyperlink" Target="https://canadacollege.edu/canvas/docs/OEIRubic_A-C.pdf" TargetMode="External"/><Relationship Id="rId2391" Type="http://schemas.openxmlformats.org/officeDocument/2006/relationships/hyperlink" Target="https://canadacollege.edu/planningbudgetingcouncil/1718/2018-02-21%20meeting%20minutes%20FINAL.pdf" TargetMode="External"/><Relationship Id="rId156" Type="http://schemas.openxmlformats.org/officeDocument/2006/relationships/hyperlink" Target="https://www.canadacollege.edu/apc/" TargetMode="External"/><Relationship Id="rId363" Type="http://schemas.openxmlformats.org/officeDocument/2006/relationships/hyperlink" Target="http://bookstore.canadacollege.edu/home.aspx" TargetMode="External"/><Relationship Id="rId570" Type="http://schemas.openxmlformats.org/officeDocument/2006/relationships/hyperlink" Target="https://catalog.canadacollege.edu/current/transfer-worksheets/" TargetMode="External"/><Relationship Id="rId2044" Type="http://schemas.openxmlformats.org/officeDocument/2006/relationships/hyperlink" Target="https://canadacollege.edu/jam/index.php" TargetMode="External"/><Relationship Id="rId2251" Type="http://schemas.openxmlformats.org/officeDocument/2006/relationships/hyperlink" Target="https://smccd.edu/boardoftrustees/policies.php" TargetMode="External"/><Relationship Id="rId223" Type="http://schemas.openxmlformats.org/officeDocument/2006/relationships/hyperlink" Target="https://canadacollege.edu/plans/Annual%20Plan%202018-19%20approved%20by%20PBC%2011.7.18.pptx" TargetMode="External"/><Relationship Id="rId430" Type="http://schemas.openxmlformats.org/officeDocument/2006/relationships/hyperlink" Target="https://downloads.smccd.edu/file?s=/sites/downloads/BoT&amp;du=/sites/downloads/BoT/Procedures/2_70.1.pdf" TargetMode="External"/><Relationship Id="rId1060" Type="http://schemas.openxmlformats.org/officeDocument/2006/relationships/hyperlink" Target="https://canadacollege.edu/professionallearning/faculty.php" TargetMode="External"/><Relationship Id="rId2111" Type="http://schemas.openxmlformats.org/officeDocument/2006/relationships/hyperlink" Target="https://canadacollege.edu/puente/" TargetMode="External"/><Relationship Id="rId1877" Type="http://schemas.openxmlformats.org/officeDocument/2006/relationships/hyperlink" Target="http://bookstore.canadacollege.edu/home.aspx" TargetMode="External"/><Relationship Id="rId1737" Type="http://schemas.openxmlformats.org/officeDocument/2006/relationships/hyperlink" Target="https://canadacollege.edu/emp/meetings.php" TargetMode="External"/><Relationship Id="rId1944" Type="http://schemas.openxmlformats.org/officeDocument/2006/relationships/hyperlink" Target="https://www.canadacollege.edu/learningcenter/tutoring.php" TargetMode="External"/><Relationship Id="rId29" Type="http://schemas.openxmlformats.org/officeDocument/2006/relationships/chart" Target="charts/chart4.xml"/><Relationship Id="rId1804" Type="http://schemas.openxmlformats.org/officeDocument/2006/relationships/hyperlink" Target="https://canadacollege.edu/planningbudgetingcouncil/1819/Program%20Review%20Streamline%20for%20PBC%209%2019%2018.pptx" TargetMode="External"/><Relationship Id="rId897"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2578" Type="http://schemas.openxmlformats.org/officeDocument/2006/relationships/hyperlink" Target="https://downloads.smccd.edu/file?s=/sites/downloads/BoT&amp;du=/sites/downloads/BoT/Procedures/2_02.1.pdf" TargetMode="External"/><Relationship Id="rId757" Type="http://schemas.openxmlformats.org/officeDocument/2006/relationships/hyperlink" Target="https://www.canadacollege.edu/library/librarycard.php" TargetMode="External"/><Relationship Id="rId964" Type="http://schemas.openxmlformats.org/officeDocument/2006/relationships/hyperlink" Target="https://canadacollege.edu/canvas/docs/OEIRubic_A-C.pdf" TargetMode="External"/><Relationship Id="rId1387" Type="http://schemas.openxmlformats.org/officeDocument/2006/relationships/hyperlink" Target="https://www.canadacollege.edu/grants/" TargetMode="External"/><Relationship Id="rId1594" Type="http://schemas.openxmlformats.org/officeDocument/2006/relationships/hyperlink" Target="https://downloads.smccd.edu/file?s=/sites/downloads/BoT&amp;du=/sites/downloads/BoT/PoliciesProcedures/1_05.pdf" TargetMode="External"/><Relationship Id="rId2438" Type="http://schemas.openxmlformats.org/officeDocument/2006/relationships/hyperlink" Target="https://www.canadacollege.edu/apc/" TargetMode="External"/><Relationship Id="rId93" Type="http://schemas.openxmlformats.org/officeDocument/2006/relationships/hyperlink" Target="https://canadacollege.edu/academics/plo-assessment.php" TargetMode="External"/><Relationship Id="rId617" Type="http://schemas.openxmlformats.org/officeDocument/2006/relationships/hyperlink" Target="https://canadacollege.edu/prie/CTE%20Survey%20Canada%20%20Final%201%2015%2015.pdf" TargetMode="External"/><Relationship Id="rId824" Type="http://schemas.openxmlformats.org/officeDocument/2006/relationships/hyperlink" Target="https://canadacollege.edu/eops/care.php" TargetMode="External"/><Relationship Id="rId1247" Type="http://schemas.openxmlformats.org/officeDocument/2006/relationships/hyperlink" Target="https://canadacollege.edu/planningbudgetingcouncil/1718/2018-03-21%20meeting%20notes%20FINAL.pdf" TargetMode="External"/><Relationship Id="rId1454"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661" Type="http://schemas.openxmlformats.org/officeDocument/2006/relationships/hyperlink" Target="https://downloads.smccd.edu/file?s=/sites/downloads/BoT&amp;du=/sites/downloads/BoT/PoliciesProcedures/2_02.pdf" TargetMode="External"/><Relationship Id="rId2505" Type="http://schemas.openxmlformats.org/officeDocument/2006/relationships/hyperlink" Target="https://canadacollege.edu/planningbudgetingcouncil/budget.php" TargetMode="External"/><Relationship Id="rId1107" Type="http://schemas.openxmlformats.org/officeDocument/2006/relationships/hyperlink" Target="https://canadacollege.edu/programreview/1617/1617_IPR_AccountingBusiness.pdf" TargetMode="External"/><Relationship Id="rId1314" Type="http://schemas.openxmlformats.org/officeDocument/2006/relationships/hyperlink" Target="https://smccd.edu/financialservices/SMCCCD-6.30.2018-FS-Audit%20Final.pdf" TargetMode="External"/><Relationship Id="rId1521" Type="http://schemas.openxmlformats.org/officeDocument/2006/relationships/hyperlink" Target="https://canadacollege.edu/officeofthepresident/weeklyupdate.php" TargetMode="External"/><Relationship Id="rId20" Type="http://schemas.openxmlformats.org/officeDocument/2006/relationships/image" Target="media/image7.png"/><Relationship Id="rId2088" Type="http://schemas.openxmlformats.org/officeDocument/2006/relationships/hyperlink" Target="https://www.canadacollege.edu/sspc/docs/17-18/SSPC%20Minutes%2012.13.17.pdf" TargetMode="External"/><Relationship Id="rId2295"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267" Type="http://schemas.openxmlformats.org/officeDocument/2006/relationships/hyperlink" Target="https://canadacollege.edu/officeofthepresident/docs/2018/weeklyupdates/weeklyUpdate-Nov9-18.pdf" TargetMode="External"/><Relationship Id="rId474" Type="http://schemas.openxmlformats.org/officeDocument/2006/relationships/hyperlink" Target="https://canadacollege.edu/programreview/instruction-schedule.php" TargetMode="External"/><Relationship Id="rId2155" Type="http://schemas.openxmlformats.org/officeDocument/2006/relationships/hyperlink" Target="https://californiacommunitycolleges.cccco.edu/Portals/0/Reports/2017-Minimum-Qualifications-Handbook-r1-ADA.pdf" TargetMode="External"/><Relationship Id="rId127" Type="http://schemas.openxmlformats.org/officeDocument/2006/relationships/hyperlink" Target="https://www.smccd.edu/evaluation-procedures/files/Faculty-Evaluation-Procedures.pdf" TargetMode="External"/><Relationship Id="rId681" Type="http://schemas.openxmlformats.org/officeDocument/2006/relationships/hyperlink" Target="http://catalog.plsinfo.org/screens/course.html" TargetMode="External"/><Relationship Id="rId2362" Type="http://schemas.openxmlformats.org/officeDocument/2006/relationships/hyperlink" Target="https://downloads.smccd.edu/file/Employee_Handbook.pdf?s=/sites/downloads/HR&amp;du=/sites/downloads/HR/Shared%20Documents/Policies%20and%20Procedures/Employee_Handbook.pdf" TargetMode="External"/><Relationship Id="rId334" Type="http://schemas.openxmlformats.org/officeDocument/2006/relationships/hyperlink" Target="https://canadacollege.edu/catalogschedule/" TargetMode="External"/><Relationship Id="rId541" Type="http://schemas.openxmlformats.org/officeDocument/2006/relationships/hyperlink" Target="https://smccd.edu/transcript/index.php" TargetMode="External"/><Relationship Id="rId1171"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2015" Type="http://schemas.openxmlformats.org/officeDocument/2006/relationships/hyperlink" Target="https://www.canadacollege.edu/menloparksite/docs/ECE%20MP%20Cohort%20information%20session.pdf" TargetMode="External"/><Relationship Id="rId2222" Type="http://schemas.openxmlformats.org/officeDocument/2006/relationships/hyperlink" Target="http://www.csea33.com/Contracts/CSEA_Contract_2016_2019_Final_May2017.pdf" TargetMode="External"/><Relationship Id="rId401" Type="http://schemas.openxmlformats.org/officeDocument/2006/relationships/hyperlink" Target="https://downloads.smccd.edu/file?s=/sites/downloads/BoT&amp;du=/sites/downloads/BoT/Procedures/7_69.1.pdf" TargetMode="External"/><Relationship Id="rId1031" Type="http://schemas.openxmlformats.org/officeDocument/2006/relationships/hyperlink" Target="http://downloads.smccd.edu/file?s=/sites/downloads/BoT&amp;du=/sites/downloads/BoT/PoliciesProcedures/2_29.pdf" TargetMode="External"/><Relationship Id="rId1988" Type="http://schemas.openxmlformats.org/officeDocument/2006/relationships/hyperlink" Target="https://canadacollege.edu/forms/worksheets.php" TargetMode="External"/><Relationship Id="rId1848" Type="http://schemas.openxmlformats.org/officeDocument/2006/relationships/hyperlink" Target="https://canadacollege.edu/academics/ilo-assessment.php" TargetMode="External"/><Relationship Id="rId191" Type="http://schemas.openxmlformats.org/officeDocument/2006/relationships/hyperlink" Target="https://canadacollege.edu/assessmentsloplo/assessmentplans.php" TargetMode="External"/><Relationship Id="rId1708" Type="http://schemas.openxmlformats.org/officeDocument/2006/relationships/hyperlink" Target="https://canadacollege.edu/catalogschedule/ge_worksheets_rights/Catalog1718_IGETC.pdf" TargetMode="External"/><Relationship Id="rId1915" Type="http://schemas.openxmlformats.org/officeDocument/2006/relationships/hyperlink" Target="https://canadacollege.edu/accreditation/" TargetMode="External"/><Relationship Id="rId868" Type="http://schemas.openxmlformats.org/officeDocument/2006/relationships/hyperlink" Target="https://canadacollege.edu/fashion/degrees.php" TargetMode="External"/><Relationship Id="rId149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549" Type="http://schemas.openxmlformats.org/officeDocument/2006/relationships/hyperlink" Target="https://downloads.smccd.edu/file?s=/sites/downloads/BoT&amp;du=/sites/downloads/BoT/PoliciesProcedures/1_45.pdf" TargetMode="External"/><Relationship Id="rId728" Type="http://schemas.openxmlformats.org/officeDocument/2006/relationships/hyperlink" Target="https://www.smore.com/71xp0" TargetMode="External"/><Relationship Id="rId935" Type="http://schemas.openxmlformats.org/officeDocument/2006/relationships/hyperlink" Target="https://californiacommunitycolleges.cccco.edu/Portals/0/Reports/2017-Minimum-Qualifications-Handbook-r1-ADA.pdf" TargetMode="External"/><Relationship Id="rId1358" Type="http://schemas.openxmlformats.org/officeDocument/2006/relationships/hyperlink" Target="https://www.smccd.edu/facilities/docs/PublicCommunity/MasterPlans/For%20Web%20Posting_%20SMCCCD_2015%20FMPA_highres_2015-01-22.pdf" TargetMode="External"/><Relationship Id="rId1565" Type="http://schemas.openxmlformats.org/officeDocument/2006/relationships/hyperlink" Target="https://downloads.smccd.edu/file?s=/sites/downloads/BoT&amp;du=/sites/downloads/BoT/Procedures/2_03.1.pdf" TargetMode="External"/><Relationship Id="rId1772" Type="http://schemas.openxmlformats.org/officeDocument/2006/relationships/hyperlink" Target="https://canadacollege.edu/pgm/" TargetMode="External"/><Relationship Id="rId2409" Type="http://schemas.openxmlformats.org/officeDocument/2006/relationships/hyperlink" Target="https://smccd.edu/financialservices/SMCCCD-6.30.2018-FS-Audit%20Final.pdf" TargetMode="External"/><Relationship Id="rId64" Type="http://schemas.openxmlformats.org/officeDocument/2006/relationships/hyperlink" Target="https://canadacollege.edu/about/mission.php" TargetMode="External"/><Relationship Id="rId1218" Type="http://schemas.openxmlformats.org/officeDocument/2006/relationships/hyperlink" Target="https://downloads.smccd.edu/file?s=/sites/downloads/BoT&amp;du=/sites/downloads/BoT/PoliciesProcedures/8_11.pdf" TargetMode="External"/><Relationship Id="rId1425" Type="http://schemas.openxmlformats.org/officeDocument/2006/relationships/hyperlink" Target="https://www.canadacollege.edu/academicsenate/" TargetMode="External"/><Relationship Id="rId1632" Type="http://schemas.openxmlformats.org/officeDocument/2006/relationships/hyperlink" Target="https://smccd.edu/strategicplan/" TargetMode="External"/><Relationship Id="rId2199" Type="http://schemas.openxmlformats.org/officeDocument/2006/relationships/hyperlink" Target="https://downloads.smccd.edu/pr/hr/Curriculum_%26_Instructional_Systems_Specialist_Generic.pdf?f=https%3A%2F%2Fsmccd.sharepoint.com%2Fsites%2Fdownloads%2FHR%2F_api%2FWeb%2FGetFileByServerRelativePath%28decodedurl%3D%27%2Fsites%2Fdownloads%2FHR%2FShared%2520Documents%2FPosition%2520Descriptions%2FClassified%2520Professionals%2FCurriculum_%2526_Instructional_Systems_Specialist_Generic.pdf%27%29" TargetMode="External"/><Relationship Id="rId378" Type="http://schemas.openxmlformats.org/officeDocument/2006/relationships/hyperlink" Target="http://downloads.smccd.edu/file?s=/sites/downloads/BoT&amp;du=/sites/downloads/BoT/PoliciesProcedures/2_19.pdf" TargetMode="External"/><Relationship Id="rId585" Type="http://schemas.openxmlformats.org/officeDocument/2006/relationships/hyperlink" Target="https://canadacollege.edu/emp/docs/EMP_2017-2022_8x11_Final.pdf" TargetMode="External"/><Relationship Id="rId792" Type="http://schemas.openxmlformats.org/officeDocument/2006/relationships/hyperlink" Target="https://smcsv.smccd.edu/ERx_Forms__Portal_Login" TargetMode="External"/><Relationship Id="rId2059" Type="http://schemas.openxmlformats.org/officeDocument/2006/relationships/hyperlink" Target="https://canadacollege.edu/trio/index.php" TargetMode="External"/><Relationship Id="rId2266" Type="http://schemas.openxmlformats.org/officeDocument/2006/relationships/hyperlink" Target="http://downloads.smccd.edu/file?s=/sites/downloads/BoT&amp;du=/sites/downloads/BoT/PoliciesProcedures/2_19.pdf" TargetMode="External"/><Relationship Id="rId2473" Type="http://schemas.openxmlformats.org/officeDocument/2006/relationships/hyperlink" Target="https://downloads.smccd.edu/file?s=/sites/downloads/BoT&amp;du=/sites/downloads/BoT/Procedures/6_13.1.pdf" TargetMode="External"/><Relationship Id="rId238" Type="http://schemas.openxmlformats.org/officeDocument/2006/relationships/hyperlink" Target="https://canadacollege.edu/emp/docs/EMP_2017-2022_8x11_Final.pdf" TargetMode="External"/><Relationship Id="rId445" Type="http://schemas.openxmlformats.org/officeDocument/2006/relationships/hyperlink" Target="https://catalog.canadacollege.edu/current/" TargetMode="External"/><Relationship Id="rId652" Type="http://schemas.openxmlformats.org/officeDocument/2006/relationships/hyperlink" Target="https://smccd.edu/auxiliaryservices/communityed.php" TargetMode="External"/><Relationship Id="rId1075" Type="http://schemas.openxmlformats.org/officeDocument/2006/relationships/hyperlink" Target="https://www.smccd.edu/facilities/docs/PublicCommunity/MasterPlans/For%20Web%20Posting_%20SMCCCD_2015%20FMPA_highres_2015-01-22.pdf" TargetMode="External"/><Relationship Id="rId1282" Type="http://schemas.openxmlformats.org/officeDocument/2006/relationships/hyperlink" Target="https://canadacollege.edu/planningbudgetingcouncil/1718/2018-05-16%20%20CAN_coll_budget_tentative_2018_19.pdf" TargetMode="External"/><Relationship Id="rId2126" Type="http://schemas.openxmlformats.org/officeDocument/2006/relationships/hyperlink" Target="https://canadacollege.edu/international/index.php" TargetMode="External"/><Relationship Id="rId2333"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2540" Type="http://schemas.openxmlformats.org/officeDocument/2006/relationships/hyperlink" Target="https://downloads.smccd.edu/file?s=/sites/downloads/BoT&amp;du=/sites/downloads/BoT/PoliciesProcedures/1_05.pdf" TargetMode="External"/><Relationship Id="rId305" Type="http://schemas.openxmlformats.org/officeDocument/2006/relationships/hyperlink" Target="https://canadacollege.edu/academics/ilo-assessment.php" TargetMode="External"/><Relationship Id="rId512" Type="http://schemas.openxmlformats.org/officeDocument/2006/relationships/hyperlink" Target="https://www.canadacollege.edu/plans/docs/2015-16%20Credit%20SSSP%20Program%20Plan%2010272015%20Final.pdf" TargetMode="External"/><Relationship Id="rId1142"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2400" Type="http://schemas.openxmlformats.org/officeDocument/2006/relationships/hyperlink" Target="https://downloads.smccd.edu/file?s=/sites/downloads/BoT&amp;du=/sites/downloads/BoT/Packets/2018-09-12Packet.pdf" TargetMode="External"/><Relationship Id="rId1002" Type="http://schemas.openxmlformats.org/officeDocument/2006/relationships/hyperlink" Target="https://downloads.smccd.edu/browse/hr?fo=%2Fsites%2Fdownloads%2FHR%2FShared%20Documents%2FSelection%20Procedures&amp;n=Selection%20Procedures" TargetMode="External"/><Relationship Id="rId1959" Type="http://schemas.openxmlformats.org/officeDocument/2006/relationships/hyperlink" Target="https://canadacollege.edu/cwa/" TargetMode="External"/><Relationship Id="rId1819" Type="http://schemas.openxmlformats.org/officeDocument/2006/relationships/hyperlink" Target="https://canadacollege.edu/academicsenate/meetings.php" TargetMode="External"/><Relationship Id="rId2190" Type="http://schemas.openxmlformats.org/officeDocument/2006/relationships/hyperlink" Target="https://downloads.smccd.edu/file?s=/sites/downloads/BoT&amp;du=/sites/downloads/BoT/Procedures/3_15.3.pdf" TargetMode="External"/><Relationship Id="rId162" Type="http://schemas.openxmlformats.org/officeDocument/2006/relationships/hyperlink" Target="https://www.canadacollege.edu/cietl/" TargetMode="External"/><Relationship Id="rId2050" Type="http://schemas.openxmlformats.org/officeDocument/2006/relationships/hyperlink" Target="https://canadacollege.edu/learningcenter/writingcenter.php" TargetMode="External"/><Relationship Id="rId979" Type="http://schemas.openxmlformats.org/officeDocument/2006/relationships/hyperlink" Target="https://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839" Type="http://schemas.openxmlformats.org/officeDocument/2006/relationships/hyperlink" Target="https://canadacollege.edu/eops/calworks.php" TargetMode="External"/><Relationship Id="rId1469" Type="http://schemas.openxmlformats.org/officeDocument/2006/relationships/hyperlink" Target="https://canadacollege.edu/officeofthepresident/newsletter.php" TargetMode="External"/><Relationship Id="rId1676" Type="http://schemas.openxmlformats.org/officeDocument/2006/relationships/hyperlink" Target="http://downloads.smccd.edu/file?s=/sites/downloads/BoT&amp;du=/sites/downloads/BoT/PoliciesProcedures/2_03.pdf" TargetMode="External"/><Relationship Id="rId1883" Type="http://schemas.openxmlformats.org/officeDocument/2006/relationships/hyperlink" Target="https://catalog.canadacollege.edu/current/about/" TargetMode="External"/><Relationship Id="rId906" Type="http://schemas.openxmlformats.org/officeDocument/2006/relationships/hyperlink" Target="http://downloads.smccd.edu/file?s=/sites/downloads/BoT&amp;du=/sites/downloads/BoT/PoliciesProcedures/5_15.pdf" TargetMode="External"/><Relationship Id="rId1329" Type="http://schemas.openxmlformats.org/officeDocument/2006/relationships/hyperlink" Target="https://downloads.smccd.edu/file?s=/sites/downloads/BoT&amp;du=/sites/downloads/BoT/Packets/2018-09-12Packet.pdf" TargetMode="External"/><Relationship Id="rId1536" Type="http://schemas.openxmlformats.org/officeDocument/2006/relationships/hyperlink" Target="https://downloads.smccd.edu/file?s=/sites/downloads/BoT&amp;du=/sites/downloads/BoT/PoliciesProcedures/2_06.pdf" TargetMode="External"/><Relationship Id="rId1743" Type="http://schemas.openxmlformats.org/officeDocument/2006/relationships/hyperlink" Target="https://canadacollege.edu/programreview/timeline.php" TargetMode="External"/><Relationship Id="rId1950" Type="http://schemas.openxmlformats.org/officeDocument/2006/relationships/hyperlink" Target="https://canadacollege.edu/degrees/AA-AS-degree-requirements.php" TargetMode="External"/><Relationship Id="rId35" Type="http://schemas.openxmlformats.org/officeDocument/2006/relationships/chart" Target="charts/chart6.xml"/><Relationship Id="rId1603" Type="http://schemas.openxmlformats.org/officeDocument/2006/relationships/hyperlink" Target="https://downloads.smccd.edu/file?s=/sites/downloads/BoT&amp;du=/sites/downloads/BoT/PoliciesProcedures/1_45.pdf" TargetMode="External"/><Relationship Id="rId1810" Type="http://schemas.openxmlformats.org/officeDocument/2006/relationships/hyperlink" Target="https://canadacollege.edu/planningbudgetingcouncil/1819/PLANNING%20AND%20BUDGETING%20COUNCIL%20MEETING%20MINUTES%209.5.18.docx" TargetMode="External"/><Relationship Id="rId489" Type="http://schemas.openxmlformats.org/officeDocument/2006/relationships/hyperlink" Target="http://guides.canadacollege.edu/TLC_Students" TargetMode="External"/><Relationship Id="rId696" Type="http://schemas.openxmlformats.org/officeDocument/2006/relationships/hyperlink" Target="https://www.canadacollege.edu/mentor/index.php" TargetMode="External"/><Relationship Id="rId2377" Type="http://schemas.openxmlformats.org/officeDocument/2006/relationships/hyperlink" Target="https://canadacollege.edu/planningbudgetingcouncil/1718/2017-9-20%20meeting%20minutes%20FInal.pdf" TargetMode="External"/><Relationship Id="rId2584" Type="http://schemas.openxmlformats.org/officeDocument/2006/relationships/hyperlink" Target="https://smccd.edu/strategicplan/" TargetMode="External"/><Relationship Id="rId349" Type="http://schemas.openxmlformats.org/officeDocument/2006/relationships/hyperlink" Target="https://downloads.smccd.edu/file?s=/sites/downloads/BoT&amp;du=/sites/downloads/BoT/PoliciesProcedures/1_10.pdf" TargetMode="External"/><Relationship Id="rId556" Type="http://schemas.openxmlformats.org/officeDocument/2006/relationships/hyperlink" Target="https://catalog.canadacollege.edu/current/placement-testing/" TargetMode="External"/><Relationship Id="rId763" Type="http://schemas.openxmlformats.org/officeDocument/2006/relationships/hyperlink" Target="https://www.canadacollege.edu/sspc/plans-slos-programreview.php" TargetMode="External"/><Relationship Id="rId1186" Type="http://schemas.openxmlformats.org/officeDocument/2006/relationships/hyperlink" Target="https://canadacollege.edu/professionallearning/resourcesfromflex.php" TargetMode="External"/><Relationship Id="rId1393" Type="http://schemas.openxmlformats.org/officeDocument/2006/relationships/hyperlink" Target="https://www.canadacollege.edu/stemcenter/MESA.php" TargetMode="External"/><Relationship Id="rId2237"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44" Type="http://schemas.openxmlformats.org/officeDocument/2006/relationships/hyperlink" Target="https://canadacollege.edu/jam/index.php" TargetMode="External"/><Relationship Id="rId209" Type="http://schemas.openxmlformats.org/officeDocument/2006/relationships/hyperlink" Target="https://www.canadacollege.edu/programreview/PBC%20Resource%20Request%20Prioritization%20Rubric%20adopted%2010%203%2018.pdf" TargetMode="External"/><Relationship Id="rId416" Type="http://schemas.openxmlformats.org/officeDocument/2006/relationships/hyperlink" Target="https://catalog.canadacollege.edu/current/student-conduct/code.php" TargetMode="External"/><Relationship Id="rId970" Type="http://schemas.openxmlformats.org/officeDocument/2006/relationships/hyperlink" Target="https://downloads.smccd.edu/pr/hr/Vice_President_of_Instruction_Generic.pdf?f=https%3A%2F%2Fsmccd.sharepoint.com%2Fsites%2Fdownloads%2FHR%2F_api%2FWeb%2FGetFileByServerRelativePath%28decodedurl%3D%27%2Fsites%2Fdownloads%2FHR%2FShared%2520Documents%2FPosition%2520Descriptions%2FManagement%2FVice_President_of_Instruction_Generic.pdf%27%29" TargetMode="External"/><Relationship Id="rId1046" Type="http://schemas.openxmlformats.org/officeDocument/2006/relationships/hyperlink" Target="http://www.csea.com/web/Portals/0/csea_pdf/publications/204_pb.pdf?ver=2017-10-06-100856-203" TargetMode="External"/><Relationship Id="rId1253" Type="http://schemas.openxmlformats.org/officeDocument/2006/relationships/hyperlink" Target="https://smccd.edu/financialservices/2018-19%20Final%20Budget%20Report.pdf" TargetMode="External"/><Relationship Id="rId623" Type="http://schemas.openxmlformats.org/officeDocument/2006/relationships/hyperlink" Target="https://canadacollege.edu/medicalassisting/index.php" TargetMode="External"/><Relationship Id="rId830" Type="http://schemas.openxmlformats.org/officeDocument/2006/relationships/hyperlink" Target="https://canadacollege.edu/puente/" TargetMode="External"/><Relationship Id="rId1460" Type="http://schemas.openxmlformats.org/officeDocument/2006/relationships/hyperlink" Target="https://smccd.sharepoint.com/sites/can/prie/Shared%20Documents/Accreditation%202019/IV.A.4-1%20Curriculum%20Committee%20Handbook%20(p.%207,%20Section%201.1%20Statement%20of%20Purpose;%20Section%201.2%20Membership)" TargetMode="External"/><Relationship Id="rId2304" Type="http://schemas.openxmlformats.org/officeDocument/2006/relationships/hyperlink" Target="https://downloads.smccd.edu/file?s=/sites/downloads/BoT&amp;du=/sites/downloads/BoT/PoliciesProcedures/6_80.pdf" TargetMode="External"/><Relationship Id="rId2511" Type="http://schemas.openxmlformats.org/officeDocument/2006/relationships/hyperlink" Target="https://canadacollege.edu/emp/docs/EMP_2017-2022_8x11_Final.pdf" TargetMode="External"/><Relationship Id="rId1113" Type="http://schemas.openxmlformats.org/officeDocument/2006/relationships/hyperlink" Target="https://canadacollege.edu/planningbudgetingcouncil/1516/PBC_Minutes%20051816.pdf" TargetMode="External"/><Relationship Id="rId1320" Type="http://schemas.openxmlformats.org/officeDocument/2006/relationships/hyperlink" Target="https://downloads.smccd.edu/file?s=/sites/downloads/BoT&amp;du=/sites/downloads/BoT/Packets/2018-01-24%20Packet.pdf" TargetMode="External"/><Relationship Id="rId2094" Type="http://schemas.openxmlformats.org/officeDocument/2006/relationships/hyperlink" Target="https://smccd.edu/strategicplan/scorecard-and-metrics.php" TargetMode="External"/><Relationship Id="rId273" Type="http://schemas.openxmlformats.org/officeDocument/2006/relationships/hyperlink" Target="https://www.canadacollege.edu/ipc/docs/IPCProgramReviewFeedbackForm12142015.pdf" TargetMode="External"/><Relationship Id="rId480" Type="http://schemas.openxmlformats.org/officeDocument/2006/relationships/hyperlink" Target="https://canadacollege.edu/assessmentsloplo/assessmentplans.php" TargetMode="External"/><Relationship Id="rId2161" Type="http://schemas.openxmlformats.org/officeDocument/2006/relationships/hyperlink" Target="https://downloads.smccd.edu/file?s=/sites/downloads/BoT&amp;du=/sites/downloads/BoT/Procedures/3_15.3.pdf" TargetMode="External"/><Relationship Id="rId133" Type="http://schemas.openxmlformats.org/officeDocument/2006/relationships/hyperlink" Target="https://canadacollege.edu/counselingcenter/agendas-minutes.php" TargetMode="External"/><Relationship Id="rId340" Type="http://schemas.openxmlformats.org/officeDocument/2006/relationships/hyperlink" Target="https://catalog.canadacollege.edu/current/" TargetMode="External"/><Relationship Id="rId2021" Type="http://schemas.openxmlformats.org/officeDocument/2006/relationships/hyperlink" Target="https://canadacollege.edu/academicsenate/program_devtodiscontinue.php" TargetMode="External"/><Relationship Id="rId200" Type="http://schemas.openxmlformats.org/officeDocument/2006/relationships/hyperlink" Target="https://www.canadacollege.edu/planningbudgetingcouncil/1516/PGSSurveyReport2016.pdf" TargetMode="External"/><Relationship Id="rId1787" Type="http://schemas.openxmlformats.org/officeDocument/2006/relationships/hyperlink" Target="https://www.canadacollege.edu/programreview/instruction.php" TargetMode="External"/><Relationship Id="rId1994" Type="http://schemas.openxmlformats.org/officeDocument/2006/relationships/hyperlink" Target="https://catalog.canadacollege.edu/current/about/" TargetMode="External"/><Relationship Id="rId79" Type="http://schemas.openxmlformats.org/officeDocument/2006/relationships/hyperlink" Target="https://canadacollege.edu/programreview/timeline.php" TargetMode="External"/><Relationship Id="rId1647" Type="http://schemas.openxmlformats.org/officeDocument/2006/relationships/hyperlink" Target="https://smccd.edu/strategicplan/" TargetMode="External"/><Relationship Id="rId1854" Type="http://schemas.openxmlformats.org/officeDocument/2006/relationships/hyperlink" Target="https://canadacollege.edu/officeofthepresident/docs/2018/weeklyupdates/weeklyUpdate-Nov9-18.pdf" TargetMode="External"/><Relationship Id="rId1507" Type="http://schemas.openxmlformats.org/officeDocument/2006/relationships/hyperlink" Target="https://www.canadacollege.edu/ipc/1718/IPC%20Bylaws%20-%20revised%2005.2018.pdf" TargetMode="External"/><Relationship Id="rId1714" Type="http://schemas.openxmlformats.org/officeDocument/2006/relationships/hyperlink" Target="https://downloads.smccd.edu/pr/finance/Budget%20Process%20final%20revised.pdf?f=https%3A%2F%2Fsmccd.sharepoint.com%2Fsites%2Fdownloads%2FFinance%2F_api%2FWeb%2FGetFileByServerRelativePath%28decodedurl%3D%27%2Fsites%2Fdownloads%2FFinance%2FShared%2520Documents%2FWebsite%2520Uploaded%2520Files%2FBudget%2520Process%2520final%2520revised.pdf%27%29" TargetMode="External"/><Relationship Id="rId1921" Type="http://schemas.openxmlformats.org/officeDocument/2006/relationships/hyperlink" Target="https://canadacollege.edu/degrees/index.php" TargetMode="External"/><Relationship Id="rId2488" Type="http://schemas.openxmlformats.org/officeDocument/2006/relationships/hyperlink" Target="https://downloads.smccd.edu/file?s=/sites/downloads/BoT&amp;du=/sites/downloads/BoT/Procedures/2_02.2.pdf" TargetMode="External"/><Relationship Id="rId1297" Type="http://schemas.openxmlformats.org/officeDocument/2006/relationships/hyperlink" Target="https://canadacollege.edu/planningbudgetingcouncil/1718/2018-02-21%20meeting%20minutes%20FINAL.pdf" TargetMode="External"/><Relationship Id="rId667" Type="http://schemas.openxmlformats.org/officeDocument/2006/relationships/hyperlink" Target="https://canadacollege.edu/jam/index.php" TargetMode="External"/><Relationship Id="rId874" Type="http://schemas.openxmlformats.org/officeDocument/2006/relationships/hyperlink" Target="https://canadacollege.edu/prie/mmap.php" TargetMode="External"/><Relationship Id="rId2348" Type="http://schemas.openxmlformats.org/officeDocument/2006/relationships/hyperlink" Target="https://workshops.college.technology/public/smcpda/workshops" TargetMode="External"/><Relationship Id="rId2555" Type="http://schemas.openxmlformats.org/officeDocument/2006/relationships/hyperlink" Target="https://smccd.edu/strategicplan/" TargetMode="External"/><Relationship Id="rId527" Type="http://schemas.openxmlformats.org/officeDocument/2006/relationships/hyperlink" Target="https://canadacollege.edu/deac/meetings.php" TargetMode="External"/><Relationship Id="rId734" Type="http://schemas.openxmlformats.org/officeDocument/2006/relationships/hyperlink" Target="https://smccd.sharepoint.com/:w:/r/sites/can/learning/_layouts/15/Doc.aspx?sourcedoc=%7Bfe86a8ea-a77c-47e9-8648-6c84d804ca65%7D&amp;action=default" TargetMode="External"/><Relationship Id="rId941" Type="http://schemas.openxmlformats.org/officeDocument/2006/relationships/hyperlink" Target="https://downloads.smccd.edu/browse/hr?fo=%2Fsites%2Fdownloads%2FHR%2FShared%20Documents%2FSalary%20Schedules&amp;n=Salary%20Schedules" TargetMode="External"/><Relationship Id="rId1157" Type="http://schemas.openxmlformats.org/officeDocument/2006/relationships/hyperlink" Target="https://canadacollege.edu/technologycommittee/meetings.php" TargetMode="External"/><Relationship Id="rId1364" Type="http://schemas.openxmlformats.org/officeDocument/2006/relationships/hyperlink" Target="https://smccd.edu/financialservices/2018-19%20Final%20Budget%20Report.pdf" TargetMode="External"/><Relationship Id="rId1571" Type="http://schemas.openxmlformats.org/officeDocument/2006/relationships/hyperlink" Target="https://downloads.smccd.edu/file?s=/sites/downloads/BoT&amp;du=/sites/downloads/BoT/Procedures/2_02.1.pdf" TargetMode="External"/><Relationship Id="rId2208" Type="http://schemas.openxmlformats.org/officeDocument/2006/relationships/hyperlink" Target="https://downloads.smccd.edu/pr/hr/Classification_Review_Form.pdf?f=https%3A%2F%2Fsmccd.sharepoint.com%2Fsites%2Fdownloads%2FHR%2F_api%2FWeb%2FGetFileByServerRelativePath%28decodedurl%3D%27%2Fsites%2Fdownloads%2FHR%2FShared%2520Documents%2FGeneral%2520Forms%2FClassification_Review_Form.pdf%27%29" TargetMode="External"/><Relationship Id="rId2415" Type="http://schemas.openxmlformats.org/officeDocument/2006/relationships/hyperlink" Target="https://smccd.edu/financialservices/2015-16%20Audit.pdf" TargetMode="External"/><Relationship Id="rId70" Type="http://schemas.openxmlformats.org/officeDocument/2006/relationships/hyperlink" Target="https://canadacollege.edu/programreview/docs/forms/ResourceRequestPrioritizationRubricPBC_Adopted100318.pdf" TargetMode="External"/><Relationship Id="rId801" Type="http://schemas.openxmlformats.org/officeDocument/2006/relationships/hyperlink" Target="https://canadacollege.edu/coltscon" TargetMode="External"/><Relationship Id="rId1017" Type="http://schemas.openxmlformats.org/officeDocument/2006/relationships/hyperlink" Target="https://downloads.smccd.edu/pr/hr/Procedures%20for%20Mgmt%20and%20Acad%20Spvry%20Perf%20Evals%20rev311.pdf?f=https%3A%2F%2Fsmccd.sharepoint.com%2Fsites%2Fdownloads%2FHR%2F_api%2FWeb%2FGetFileByServerRelativePath%28decodedurl%3D%27%2Fsites%2Fdownloads%2FHR%2FShared%2520Documents%2FPolicies%2520and%2520Procedures%2FProcedures%2520for%2520Mgmt%2520and%2520Acad%2520Spvry%2520Perf%2520Evals%2520rev311.pdf%27%29" TargetMode="External"/><Relationship Id="rId1224" Type="http://schemas.openxmlformats.org/officeDocument/2006/relationships/hyperlink" Target="https://smccd.edu/strategicplan/" TargetMode="External"/><Relationship Id="rId1431" Type="http://schemas.openxmlformats.org/officeDocument/2006/relationships/hyperlink" Target="https://www.canadacollege.edu/academicsenate/" TargetMode="External"/><Relationship Id="rId177" Type="http://schemas.openxmlformats.org/officeDocument/2006/relationships/hyperlink" Target="https://www.canadacollege.edu/apc/meetings.php" TargetMode="External"/><Relationship Id="rId384" Type="http://schemas.openxmlformats.org/officeDocument/2006/relationships/hyperlink" Target="http://downloads.smccd.edu/file?s=/sites/downloads/BoT&amp;du=/sites/downloads/BoT/PoliciesProcedures/2_19.pdf" TargetMode="External"/><Relationship Id="rId591" Type="http://schemas.openxmlformats.org/officeDocument/2006/relationships/hyperlink" Target="https://www.canadacollege.edu/assessmentsloplo/index.php" TargetMode="External"/><Relationship Id="rId2065" Type="http://schemas.openxmlformats.org/officeDocument/2006/relationships/hyperlink" Target="https://www.smore.com/71xp0" TargetMode="External"/><Relationship Id="rId2272" Type="http://schemas.openxmlformats.org/officeDocument/2006/relationships/hyperlink" Target="http://www.csea.com/web/Portals/0/csea_pdf/publications/204_pb.pdf?ver=2017-10-06-100856-203" TargetMode="External"/><Relationship Id="rId244" Type="http://schemas.openxmlformats.org/officeDocument/2006/relationships/hyperlink" Target="https://canadacollege.edu/programreview/datapackets.php" TargetMode="External"/><Relationship Id="rId1081" Type="http://schemas.openxmlformats.org/officeDocument/2006/relationships/hyperlink" Target="https://downloads.smccd.edu/file?s=/sites/downloads/BoT&amp;du=/sites/downloads/BoT/PoliciesProcedures/8_48.PDF" TargetMode="External"/><Relationship Id="rId451" Type="http://schemas.openxmlformats.org/officeDocument/2006/relationships/hyperlink" Target="https://canadacollege.edu/degrees/index.php" TargetMode="External"/><Relationship Id="rId2132" Type="http://schemas.openxmlformats.org/officeDocument/2006/relationships/hyperlink" Target="https://canadacollege.edu/veterans/" TargetMode="External"/><Relationship Id="rId104" Type="http://schemas.openxmlformats.org/officeDocument/2006/relationships/hyperlink" Target="https://canadacollege.edu/planningbudgetingcouncil/budget.php" TargetMode="External"/><Relationship Id="rId311" Type="http://schemas.openxmlformats.org/officeDocument/2006/relationships/hyperlink" Target="https://canadacollege.edu/officeofthepresident/docs/2018/weeklyupdates/weeklyUpdate-Nov9-18.pdf" TargetMode="External"/><Relationship Id="rId1898" Type="http://schemas.openxmlformats.org/officeDocument/2006/relationships/hyperlink" Target="http://downloads.smccd.edu/file?s=/sites/downloads/BoT&amp;du=/sites/downloads/BoT/PoliciesProcedures/2_21.pdf" TargetMode="External"/><Relationship Id="rId1758" Type="http://schemas.openxmlformats.org/officeDocument/2006/relationships/hyperlink" Target="https://www.canadacollege.edu/apc/" TargetMode="External"/><Relationship Id="rId1965" Type="http://schemas.openxmlformats.org/officeDocument/2006/relationships/hyperlink" Target="https://canadacollege.edu/puente/" TargetMode="External"/><Relationship Id="rId1618" Type="http://schemas.openxmlformats.org/officeDocument/2006/relationships/hyperlink" Target="https://downloads.smccd.edu/file?s=/sites/downloads/BoT&amp;du=/sites/downloads/BoT/PoliciesProcedures/1_50.pdf" TargetMode="External"/><Relationship Id="rId1825" Type="http://schemas.openxmlformats.org/officeDocument/2006/relationships/hyperlink" Target="https://canadacollege.edu/prie/spring_2018_graduation_survey.pdf" TargetMode="External"/><Relationship Id="rId778" Type="http://schemas.openxmlformats.org/officeDocument/2006/relationships/hyperlink" Target="https://canadacollege.edu/programreview/studentservices.php" TargetMode="External"/><Relationship Id="rId985" Type="http://schemas.openxmlformats.org/officeDocument/2006/relationships/hyperlink" Target="https://www.canadacollege.edu/academicsenate/bylaws.php" TargetMode="External"/><Relationship Id="rId2459" Type="http://schemas.openxmlformats.org/officeDocument/2006/relationships/hyperlink" Target="http://downloads.smccd.edu/file?s=/sites/downloads/BoT&amp;du=/sites/downloads/BoT/PoliciesProcedures/2_18.pdf" TargetMode="External"/><Relationship Id="rId638" Type="http://schemas.openxmlformats.org/officeDocument/2006/relationships/hyperlink" Target="https://downloads.smccd.edu/file?s=/sites/downloads/BoT&amp;du=/sites/downloads/BoT/PoliciesProcedures/6_04.pdf" TargetMode="External"/><Relationship Id="rId845" Type="http://schemas.openxmlformats.org/officeDocument/2006/relationships/hyperlink" Target="https://canadacollege.edu/counselingcenter/studentsuccess.php" TargetMode="External"/><Relationship Id="rId1268" Type="http://schemas.openxmlformats.org/officeDocument/2006/relationships/hyperlink" Target="https://canadacollege.edu/planningbudgetingcouncil/1819/PLANNING%20AND%20BUDGETING%20COUNCIL%20MEETING%20MINUTES%209.5.18.docx" TargetMode="External"/><Relationship Id="rId1475" Type="http://schemas.openxmlformats.org/officeDocument/2006/relationships/hyperlink" Target="https://www.canadacollege.edu/classifiedsenate/meetings.php" TargetMode="External"/><Relationship Id="rId1682" Type="http://schemas.openxmlformats.org/officeDocument/2006/relationships/hyperlink" Target="https://downloads.smccd.edu/file?s=/sites/downloads/BoT&amp;du=/sites/downloads/BoT/PoliciesProcedures/8_02.pdf" TargetMode="External"/><Relationship Id="rId2319" Type="http://schemas.openxmlformats.org/officeDocument/2006/relationships/hyperlink" Target="https://canadacollege.edu/facilitiesrental/index.php" TargetMode="External"/><Relationship Id="rId2526" Type="http://schemas.openxmlformats.org/officeDocument/2006/relationships/hyperlink" Target="https://downloads.smccd.edu/file?s=/sites/downloads/BoT&amp;du=/sites/downloads/BoT/Procedures/2_02.2.pdf" TargetMode="External"/><Relationship Id="rId705" Type="http://schemas.openxmlformats.org/officeDocument/2006/relationships/hyperlink" Target="https://canadacollege.edu/esoadelante/" TargetMode="External"/><Relationship Id="rId1128" Type="http://schemas.openxmlformats.org/officeDocument/2006/relationships/hyperlink" Target="https://smccd.edu/strategicplan/scorecard-and-metrics.php" TargetMode="External"/><Relationship Id="rId1335" Type="http://schemas.openxmlformats.org/officeDocument/2006/relationships/hyperlink" Target="https://foundation.smccd.edu/about.php" TargetMode="External"/><Relationship Id="rId1542" Type="http://schemas.openxmlformats.org/officeDocument/2006/relationships/hyperlink" Target="https://downloads.smccd.edu/file?s=/sites/downloads/BoT&amp;du=/sites/downloads/BoT/PoliciesProcedures/1_02.pdf" TargetMode="External"/><Relationship Id="rId912"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41" Type="http://schemas.openxmlformats.org/officeDocument/2006/relationships/image" Target="media/image18.PNG"/><Relationship Id="rId1402" Type="http://schemas.openxmlformats.org/officeDocument/2006/relationships/hyperlink" Target="https://www.canadacollege.edu/programreview/" TargetMode="External"/><Relationship Id="rId288" Type="http://schemas.openxmlformats.org/officeDocument/2006/relationships/hyperlink" Target="https://canadacollege.edu/programreview/docs/forms/ResourceRequestPrioritizationRubricPBC_Adopted100318.pdf" TargetMode="External"/><Relationship Id="rId495" Type="http://schemas.openxmlformats.org/officeDocument/2006/relationships/hyperlink" Target="https://canadacollege.edu/jam/index.php" TargetMode="External"/><Relationship Id="rId2176"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2383" Type="http://schemas.openxmlformats.org/officeDocument/2006/relationships/hyperlink" Target="https://downloads.smccd.edu/file?s=/sites/downloads/BoT&amp;du=/sites/downloads/BoT/Minutes/2018-09-12Minutes.pdf" TargetMode="External"/><Relationship Id="rId2590" Type="http://schemas.openxmlformats.org/officeDocument/2006/relationships/theme" Target="theme/theme1.xml"/><Relationship Id="rId148" Type="http://schemas.openxmlformats.org/officeDocument/2006/relationships/hyperlink" Target="https://canadacollege.edu/programreview/" TargetMode="External"/><Relationship Id="rId355" Type="http://schemas.openxmlformats.org/officeDocument/2006/relationships/hyperlink" Target="https://canadacollege.edu/pgm/" TargetMode="External"/><Relationship Id="rId562" Type="http://schemas.openxmlformats.org/officeDocument/2006/relationships/hyperlink" Target="https://smccd-public.sharepoint.com/CanCurriculumCommittee/Handbook/Curriculum%20Handbook%20-%20Can%CC%83ada%20College%20-%202017_2018.pdf" TargetMode="External"/><Relationship Id="rId1192" Type="http://schemas.openxmlformats.org/officeDocument/2006/relationships/hyperlink" Target="https://canadacollege.edu/professionallearning/plcommittee.php" TargetMode="External"/><Relationship Id="rId2036" Type="http://schemas.openxmlformats.org/officeDocument/2006/relationships/hyperlink" Target="https://www.canadacollege.edu/a2b/" TargetMode="External"/><Relationship Id="rId2243" Type="http://schemas.openxmlformats.org/officeDocument/2006/relationships/hyperlink" Target="https://downloads.smccd.edu/pr/hr/Procedures%20for%20Mgmt%20and%20Acad%20Spvry%20Perf%20Evals%20rev311.pdf?f=https%3A%2F%2Fsmccd.sharepoint.com%2Fsites%2Fdownloads%2FHR%2F_api%2FWeb%2FGetFileByServerRelativePath%28decodedurl%3D%27%2Fsites%2Fdownloads%2FHR%2FShared%2520Documents%2FPolicies%2520and%2520Procedures%2FProcedures%2520for%2520Mgmt%2520and%2520Acad%2520Spvry%2520Perf%2520Evals%2520rev311.pdf%27%29" TargetMode="External"/><Relationship Id="rId2450" Type="http://schemas.openxmlformats.org/officeDocument/2006/relationships/hyperlink" Target="https://www.canadacollege.edu/academicsenate/" TargetMode="External"/><Relationship Id="rId215" Type="http://schemas.openxmlformats.org/officeDocument/2006/relationships/hyperlink" Target="https://downloads.smccd.edu/file?s=/sites/downloads/BoT&amp;du=/sites/downloads/BoT/PoliciesProcedures/6_13.pdf" TargetMode="External"/><Relationship Id="rId422" Type="http://schemas.openxmlformats.org/officeDocument/2006/relationships/hyperlink" Target="https://catalog.canadacollege.edu/current/student-conduct/code.php" TargetMode="External"/><Relationship Id="rId1052" Type="http://schemas.openxmlformats.org/officeDocument/2006/relationships/hyperlink" Target="https://canadacollege.edu/academicsenate/profdev.php" TargetMode="External"/><Relationship Id="rId2103" Type="http://schemas.openxmlformats.org/officeDocument/2006/relationships/hyperlink" Target="https://smcsv.smccd.edu/ERx_Forms__Portal_Login" TargetMode="External"/><Relationship Id="rId2310" Type="http://schemas.openxmlformats.org/officeDocument/2006/relationships/hyperlink" Target="https://smccd.edu/bondoversight/reports/Bond%20Measure%20H%20Project%20List.pdf" TargetMode="External"/><Relationship Id="rId1869" Type="http://schemas.openxmlformats.org/officeDocument/2006/relationships/hyperlink" Target="https://canadacollege.edu/marketing/requestform.php" TargetMode="External"/><Relationship Id="rId1729" Type="http://schemas.openxmlformats.org/officeDocument/2006/relationships/hyperlink" Target="https://canadacollege.edu/planningbudgetingcouncil/1819/2018-11-7%20meeting%20minutes%20DRAFT.docx" TargetMode="External"/><Relationship Id="rId1936"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5" Type="http://schemas.openxmlformats.org/officeDocument/2006/relationships/numbering" Target="numbering.xml"/><Relationship Id="rId889" Type="http://schemas.openxmlformats.org/officeDocument/2006/relationships/hyperlink" Target="http://downloads.smccd.edu/file?s=/sites/downloads/BoT&amp;du=/sites/downloads/BoT/PoliciesProcedures/7_28.pdf" TargetMode="External"/><Relationship Id="rId749" Type="http://schemas.openxmlformats.org/officeDocument/2006/relationships/hyperlink" Target="https://downloads.smccd.edu/file?s=/sites/downloads/BoT&amp;du=/sites/downloads/BoT/Minutes/2018-03-14%20Minutes.pdf" TargetMode="External"/><Relationship Id="rId1379" Type="http://schemas.openxmlformats.org/officeDocument/2006/relationships/hyperlink" Target="http://www.smccd.edu/generalservices/contact-requirements.php" TargetMode="External"/><Relationship Id="rId1586" Type="http://schemas.openxmlformats.org/officeDocument/2006/relationships/hyperlink" Target="https://downloads.smccd.edu/file?s=/sites/downloads/BoT&amp;du=/sites/downloads/BoT/PoliciesProcedures/1_01.pdf" TargetMode="External"/><Relationship Id="rId609" Type="http://schemas.openxmlformats.org/officeDocument/2006/relationships/hyperlink" Target="https://www.canadacollege.edu/assessmentsloplo/" TargetMode="External"/><Relationship Id="rId956"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1239" Type="http://schemas.openxmlformats.org/officeDocument/2006/relationships/hyperlink" Target="https://canadacollege.edu/planningbudgetingcouncil/1718/2018-03-21%20meeting%20notes%20FINAL.pdf" TargetMode="External"/><Relationship Id="rId1793" Type="http://schemas.openxmlformats.org/officeDocument/2006/relationships/hyperlink" Target="https://sanmateo.tracdat.com/tracdat/" TargetMode="External"/><Relationship Id="rId85" Type="http://schemas.openxmlformats.org/officeDocument/2006/relationships/hyperlink" Target="https://canadacollege.edu/emp/meetings.php" TargetMode="External"/><Relationship Id="rId816" Type="http://schemas.openxmlformats.org/officeDocument/2006/relationships/hyperlink" Target="https://www.canadacollege.edu/stemcenter/speaker-series.php" TargetMode="External"/><Relationship Id="rId1001" Type="http://schemas.openxmlformats.org/officeDocument/2006/relationships/hyperlink" Target="https://www.canadacollege.edu/programreview/1718/1718_SSPR_TransferCenter.pdf" TargetMode="External"/><Relationship Id="rId1446" Type="http://schemas.openxmlformats.org/officeDocument/2006/relationships/hyperlink" Target="https://canadacollege.edu/ipc/" TargetMode="External"/><Relationship Id="rId1653" Type="http://schemas.openxmlformats.org/officeDocument/2006/relationships/hyperlink" Target="https://downloads.smccd.edu/file?s=/sites/downloads/BoT&amp;du=/sites/downloads/BoT/PoliciesProcedures/2_45.pdf" TargetMode="External"/><Relationship Id="rId1860" Type="http://schemas.openxmlformats.org/officeDocument/2006/relationships/hyperlink" Target="https://app.powerbi.com/view?r=eyJrIjoiZjgxNjQ2OGItMmQzYy00NjlhLThhMzYtODJjY2FiOTRjYTM5IiwidCI6IjIyM2IxZWQ2LThkNWEtNGNhNy04ZjA2LTk3NjgwMGExYWJkNSIsImMiOjZ9" TargetMode="External"/><Relationship Id="rId1306" Type="http://schemas.openxmlformats.org/officeDocument/2006/relationships/hyperlink" Target="https://smccd.edu/financialservices/2018-19%20Final%20Budget%20Report.pdf" TargetMode="External"/><Relationship Id="rId1513" Type="http://schemas.openxmlformats.org/officeDocument/2006/relationships/hyperlink" Target="https://canadacollege.edu/pgm/index.php" TargetMode="External"/><Relationship Id="rId1720" Type="http://schemas.openxmlformats.org/officeDocument/2006/relationships/hyperlink" Target="https://smccd.edu/financialservices/SMCCCD-6.30.2018-FS-Audit%20Final.pdf" TargetMode="External"/><Relationship Id="rId1958" Type="http://schemas.openxmlformats.org/officeDocument/2006/relationships/hyperlink" Target="https://canadacollege.edu/mentor/" TargetMode="External"/><Relationship Id="rId12" Type="http://schemas.openxmlformats.org/officeDocument/2006/relationships/footer" Target="footer1.xml"/><Relationship Id="rId1818" Type="http://schemas.openxmlformats.org/officeDocument/2006/relationships/hyperlink" Target="https://canadacollege.edu/programreview/docs/forms/SSPRForm.docx" TargetMode="External"/><Relationship Id="rId161" Type="http://schemas.openxmlformats.org/officeDocument/2006/relationships/hyperlink" Target="https://canadacollege.edu/aces/index.php" TargetMode="External"/><Relationship Id="rId399" Type="http://schemas.openxmlformats.org/officeDocument/2006/relationships/hyperlink" Target="https://catalog.canadacollege.edu/current/student-conduct/disciplinary-process.php" TargetMode="External"/><Relationship Id="rId2287" Type="http://schemas.openxmlformats.org/officeDocument/2006/relationships/hyperlink" Target="https://www.canadacollege.edu/professionallearning/flexday.php" TargetMode="External"/><Relationship Id="rId2494" Type="http://schemas.openxmlformats.org/officeDocument/2006/relationships/hyperlink" Target="https://canadacollege.edu/officeofthepresident/docs/2019/2019-01-11-college-cabinet.pdf" TargetMode="External"/><Relationship Id="rId259" Type="http://schemas.openxmlformats.org/officeDocument/2006/relationships/hyperlink" Target="http://smccd.edu/dpgc/" TargetMode="External"/><Relationship Id="rId466" Type="http://schemas.openxmlformats.org/officeDocument/2006/relationships/hyperlink" Target="https://canadacollege.edu/programreview/index.php" TargetMode="External"/><Relationship Id="rId673" Type="http://schemas.openxmlformats.org/officeDocument/2006/relationships/hyperlink" Target="https://canadacollege.edu/learningcenter/writingcenter.php" TargetMode="External"/><Relationship Id="rId880" Type="http://schemas.openxmlformats.org/officeDocument/2006/relationships/hyperlink" Target="https://canadacollege.edu/prie/mmap.php" TargetMode="External"/><Relationship Id="rId1096" Type="http://schemas.openxmlformats.org/officeDocument/2006/relationships/hyperlink" Target="https://www.smccd.edu/facilities/docs/PublicCommunity/MasterPlans/For%20Web%20Posting_%20SMCCCD_2015%20FMPA_highres_2015-01-22.pdf" TargetMode="External"/><Relationship Id="rId2147" Type="http://schemas.openxmlformats.org/officeDocument/2006/relationships/hyperlink" Target="https://canadacollege.edu/programreview/studentservices.php" TargetMode="External"/><Relationship Id="rId2354" Type="http://schemas.openxmlformats.org/officeDocument/2006/relationships/hyperlink" Target="https://canadacollege.edu/professionallearning/pl_opportunities.php" TargetMode="External"/><Relationship Id="rId2561" Type="http://schemas.openxmlformats.org/officeDocument/2006/relationships/hyperlink" Target="https://smccd.edu/strategicplan/" TargetMode="External"/><Relationship Id="rId119" Type="http://schemas.openxmlformats.org/officeDocument/2006/relationships/hyperlink" Target="https://canadacollege.edu/planningbudgetingcouncil/1718/2018-05-2%20meeting%20minutes%20Final.pdf" TargetMode="External"/><Relationship Id="rId326" Type="http://schemas.openxmlformats.org/officeDocument/2006/relationships/hyperlink" Target="https://canadacollege.edu/academics/ilo-assessment.php" TargetMode="External"/><Relationship Id="rId533" Type="http://schemas.openxmlformats.org/officeDocument/2006/relationships/hyperlink" Target="https://canadacollege.edu/cwa/" TargetMode="External"/><Relationship Id="rId978" Type="http://schemas.openxmlformats.org/officeDocument/2006/relationships/hyperlink" Target="http://www.csea33.com/Contracts/CSEA_Contract_2016_2019_Final_May2017.pdf" TargetMode="External"/><Relationship Id="rId1163" Type="http://schemas.openxmlformats.org/officeDocument/2006/relationships/hyperlink" Target="https://cricket.cenic.org/grapher.cgi?target=%2Futilization%2Fcommunity-colleges%2Fsanmateo-cc-3%2Ftengige0_0_2_0;view=Octets" TargetMode="External"/><Relationship Id="rId1370" Type="http://schemas.openxmlformats.org/officeDocument/2006/relationships/hyperlink" Target="https://nces.ed.gov/collegenavigator/?q=Canada+College&amp;s=all&amp;id=111434" TargetMode="External"/><Relationship Id="rId2007" Type="http://schemas.openxmlformats.org/officeDocument/2006/relationships/hyperlink" Target="https://www.canadacollege.edu/assessmentsloplo/" TargetMode="External"/><Relationship Id="rId2214" Type="http://schemas.openxmlformats.org/officeDocument/2006/relationships/hyperlink" Target="https://canadacollege.edu/planningbudgetingcouncil/staffing.php" TargetMode="External"/><Relationship Id="rId740"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838" Type="http://schemas.openxmlformats.org/officeDocument/2006/relationships/hyperlink" Target="https://canadacollege.edu/eops/care.php" TargetMode="External"/><Relationship Id="rId1023"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468" Type="http://schemas.openxmlformats.org/officeDocument/2006/relationships/hyperlink" Target="https://www.canadacollege.edu/sspc/meetings1819.php" TargetMode="External"/><Relationship Id="rId1675" Type="http://schemas.openxmlformats.org/officeDocument/2006/relationships/hyperlink" Target="https://downloads.smccd.edu/file?s=/sites/downloads/BoT&amp;du=/sites/downloads/BoT/PoliciesProcedures/2_02.pdf" TargetMode="External"/><Relationship Id="rId1882" Type="http://schemas.openxmlformats.org/officeDocument/2006/relationships/hyperlink" Target="https://downloads.smccd.edu/file?s=/sites/downloads/BoT&amp;du=/sites/downloads/BoT/PoliciesProcedures/7_07.pdf" TargetMode="External"/><Relationship Id="rId2421" Type="http://schemas.openxmlformats.org/officeDocument/2006/relationships/hyperlink" Target="https://downloads.smccd.edu/file?s=/sites/downloads/BoT&amp;du=/sites/downloads/BoT/PoliciesProcedures/8_14.pdf" TargetMode="External"/><Relationship Id="rId2519" Type="http://schemas.openxmlformats.org/officeDocument/2006/relationships/hyperlink" Target="https://downloads.smccd.edu/file?s=/sites/downloads/BoT&amp;du=/sites/downloads/BoT/PoliciesProcedures/2_45.pdf" TargetMode="External"/><Relationship Id="rId600"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1230" Type="http://schemas.openxmlformats.org/officeDocument/2006/relationships/hyperlink" Target="https://smccd.edu/facilities/projects/can/canb23.php" TargetMode="External"/><Relationship Id="rId1328" Type="http://schemas.openxmlformats.org/officeDocument/2006/relationships/hyperlink" Target="http://smccd.edu/financialservices/internalaudit.php" TargetMode="External"/><Relationship Id="rId1535" Type="http://schemas.openxmlformats.org/officeDocument/2006/relationships/hyperlink" Target="http://downloads.smccd.edu/file?s=/sites/downloads/BoT&amp;du=/sites/downloads/BoT/PoliciesProcedures/1_10.pdf" TargetMode="External"/><Relationship Id="rId905" Type="http://schemas.openxmlformats.org/officeDocument/2006/relationships/hyperlink" Target="https://downloads.smccd.edu/file?s=/sites/downloads/BoT&amp;du=/sites/downloads/BoT/PoliciesProcedures/5_10.pdf" TargetMode="External"/><Relationship Id="rId1742" Type="http://schemas.openxmlformats.org/officeDocument/2006/relationships/hyperlink" Target="https://canadacollege.edu/programreview/forms.php" TargetMode="External"/><Relationship Id="rId34" Type="http://schemas.openxmlformats.org/officeDocument/2006/relationships/chart" Target="charts/chart5.xml"/><Relationship Id="rId1602" Type="http://schemas.openxmlformats.org/officeDocument/2006/relationships/hyperlink" Target="https://downloads.smccd.edu/file?s=/sites/downloads/BoT&amp;du=/sites/downloads/BoT/PoliciesProcedures/1_40.pdf" TargetMode="External"/><Relationship Id="rId183" Type="http://schemas.openxmlformats.org/officeDocument/2006/relationships/hyperlink" Target="https://downloads.smccd.edu/browse/cancc?fo=%2Fsites%2Fdownloads%2Fcancc%2FShared%20Documents%2FReview%20Cycle%20%282%20%26%205%20Year%29&amp;n=Review%20Cycle%20(2%20&amp;%205%20Year)" TargetMode="External"/><Relationship Id="rId390" Type="http://schemas.openxmlformats.org/officeDocument/2006/relationships/hyperlink" Target="https://canadacollege.edu/policies/studentconduct.php" TargetMode="External"/><Relationship Id="rId1907" Type="http://schemas.openxmlformats.org/officeDocument/2006/relationships/hyperlink" Target="http://www.smccd.edu/evaluation-procedures/files/A_Tenured%20Tenure-Track%20and%20Adjunct%20Faculty.pdf" TargetMode="External"/><Relationship Id="rId2071" Type="http://schemas.openxmlformats.org/officeDocument/2006/relationships/hyperlink" Target="https://drive.google.com/file/d/1jjtcqfVCmhZHimX0DVbLdsw8RIkjAGhi/view" TargetMode="External"/><Relationship Id="rId250" Type="http://schemas.openxmlformats.org/officeDocument/2006/relationships/hyperlink" Target="https://canadacollege.edu/academicsenate/meetings.php" TargetMode="External"/><Relationship Id="rId488" Type="http://schemas.openxmlformats.org/officeDocument/2006/relationships/hyperlink" Target="http://curricunet.com/SMCCCD/search/course/" TargetMode="External"/><Relationship Id="rId695" Type="http://schemas.openxmlformats.org/officeDocument/2006/relationships/hyperlink" Target="https://canadacollege.edu/esoadelante/" TargetMode="External"/><Relationship Id="rId2169" Type="http://schemas.openxmlformats.org/officeDocument/2006/relationships/hyperlink" Target="http://downloads.smccd.edu/file?s=/sites/downloads/BoT&amp;du=/sites/downloads/BoT/PoliciesProcedures/5_60.pdf" TargetMode="External"/><Relationship Id="rId2376" Type="http://schemas.openxmlformats.org/officeDocument/2006/relationships/hyperlink" Target="https://smccd.edu/financialservices/SMCCCD-6.30.2018-FS-Audit%20Final.pdf" TargetMode="External"/><Relationship Id="rId2583" Type="http://schemas.openxmlformats.org/officeDocument/2006/relationships/hyperlink" Target="https://downloads.smccd.edu/file?s=/sites/downloads/BoT&amp;du=/sites/downloads/BoT/PoliciesProcedures/8_02.pdf" TargetMode="External"/><Relationship Id="rId110" Type="http://schemas.openxmlformats.org/officeDocument/2006/relationships/hyperlink" Target="https://canadacollege.edu/emp/Summary%20of%20Feedback%20collected%20on%20college%20mission%20statement%20as%20of%2010.11.2017.docx" TargetMode="External"/><Relationship Id="rId348" Type="http://schemas.openxmlformats.org/officeDocument/2006/relationships/hyperlink" Target="https://canadacollege.edu/planningbudgetingcouncil/PBC_Bylaws.pdf" TargetMode="External"/><Relationship Id="rId555" Type="http://schemas.openxmlformats.org/officeDocument/2006/relationships/hyperlink" Target="https://smccd.sharepoint.com/sites/can/prie/Shared%20Documents/Accreditation%202019/extranet.cccco.edu/HBCUTransfer/Agreements.aspx" TargetMode="External"/><Relationship Id="rId762" Type="http://schemas.openxmlformats.org/officeDocument/2006/relationships/hyperlink" Target="https://www.canadacollege.edu/sspc/docs/17-18/SSPC%20Minutes%2012.13.17.pdf" TargetMode="External"/><Relationship Id="rId1185" Type="http://schemas.openxmlformats.org/officeDocument/2006/relationships/hyperlink" Target="https://canadacollege.edu/professionallearning/plcommittee.php" TargetMode="External"/><Relationship Id="rId1392" Type="http://schemas.openxmlformats.org/officeDocument/2006/relationships/hyperlink" Target="https://www.canadacollege.edu/stemcenter/" TargetMode="External"/><Relationship Id="rId2029"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236" Type="http://schemas.openxmlformats.org/officeDocument/2006/relationships/hyperlink" Target="https://canadacollege.edu/pgm/staffing-replacement.php" TargetMode="External"/><Relationship Id="rId2443" Type="http://schemas.openxmlformats.org/officeDocument/2006/relationships/hyperlink" Target="https://www.canadacollege.edu/ipc/" TargetMode="External"/><Relationship Id="rId208" Type="http://schemas.openxmlformats.org/officeDocument/2006/relationships/hyperlink" Target="https://canadacollege.edu/emp/meetings.php" TargetMode="External"/><Relationship Id="rId415" Type="http://schemas.openxmlformats.org/officeDocument/2006/relationships/hyperlink" Target="https://canadacollege.edu/policies/" TargetMode="External"/><Relationship Id="rId622" Type="http://schemas.openxmlformats.org/officeDocument/2006/relationships/hyperlink" Target="https://canadacollege.edu/interiordesign/degree.php?program=INTD%2FK%26B-3C" TargetMode="External"/><Relationship Id="rId1045" Type="http://schemas.openxmlformats.org/officeDocument/2006/relationships/hyperlink" Target="http://www.csea33.com/Contracts/CSEA_Contract_2016_2019_Final_May2017.pdf" TargetMode="External"/><Relationship Id="rId1252" Type="http://schemas.openxmlformats.org/officeDocument/2006/relationships/hyperlink" Target="https://canadacollege.edu/planningbudgetingcouncil/1718/2018-03-21%20meeting%20notes%20FINAL.pdf" TargetMode="External"/><Relationship Id="rId1697" Type="http://schemas.openxmlformats.org/officeDocument/2006/relationships/hyperlink" Target="https://smccd.edu/strategicplan/" TargetMode="External"/><Relationship Id="rId2303" Type="http://schemas.openxmlformats.org/officeDocument/2006/relationships/hyperlink" Target="https://downloads.smccd.edu/file?s=/sites/downloads/BoT&amp;du=/sites/downloads/BoT/Minutes/2018-03-14%20Minutes.pdf" TargetMode="External"/><Relationship Id="rId2510" Type="http://schemas.openxmlformats.org/officeDocument/2006/relationships/hyperlink" Target="https://canadacollege.edu/officeofthepresident/newsletter.php" TargetMode="External"/><Relationship Id="rId927" Type="http://schemas.openxmlformats.org/officeDocument/2006/relationships/hyperlink" Target="http://downloads.smccd.edu/file?s=/sites/downloads/BoT&amp;du=/sites/downloads/BoT/PoliciesProcedures/5_50.pdf" TargetMode="External"/><Relationship Id="rId1112" Type="http://schemas.openxmlformats.org/officeDocument/2006/relationships/hyperlink" Target="https://www.smccd.edu/facilities/docs/PublicCommunity/MasterPlans/For%20Web%20Posting_%20SMCCCD_2015%20FMPA_highres_2015-01-22.pdf" TargetMode="External"/><Relationship Id="rId1557" Type="http://schemas.openxmlformats.org/officeDocument/2006/relationships/hyperlink" Target="https://downloads.smccd.edu/file?s=/sites/downloads/BoT&amp;du=/sites/downloads/BoT/Minutes/2018-04-07%20Minutes.pdf" TargetMode="External"/><Relationship Id="rId1764" Type="http://schemas.openxmlformats.org/officeDocument/2006/relationships/hyperlink" Target="https://downloads.smccd.edu/browse/cancc" TargetMode="External"/><Relationship Id="rId1971" Type="http://schemas.openxmlformats.org/officeDocument/2006/relationships/hyperlink" Target="https://catalog.canadacollege.edu/current/degree-cert-applications/index.php" TargetMode="External"/><Relationship Id="rId56" Type="http://schemas.openxmlformats.org/officeDocument/2006/relationships/hyperlink" Target="https://nces.ed.gov/collegenavigator/?q=Canada+College&amp;s=all&amp;id=111434" TargetMode="External"/><Relationship Id="rId1417" Type="http://schemas.openxmlformats.org/officeDocument/2006/relationships/hyperlink" Target="http://downloads.smccd.edu/file?s=/sites/downloads/BoT&amp;du=/sites/downloads/BoT/PoliciesProcedures/2_18.pdf" TargetMode="External"/><Relationship Id="rId1624" Type="http://schemas.openxmlformats.org/officeDocument/2006/relationships/hyperlink" Target="https://downloads.smccd.edu/file?s=/sites/downloads/BoT&amp;du=/sites/downloads/BoT/PoliciesProcedures/2_08.pdf" TargetMode="External"/><Relationship Id="rId1831" Type="http://schemas.openxmlformats.org/officeDocument/2006/relationships/hyperlink" Target="https://canadacollege.edu/plans/index.php" TargetMode="External"/><Relationship Id="rId1929" Type="http://schemas.openxmlformats.org/officeDocument/2006/relationships/hyperlink" Target="https://canadacollege.edu/programreview/index.php" TargetMode="External"/><Relationship Id="rId2093" Type="http://schemas.openxmlformats.org/officeDocument/2006/relationships/hyperlink" Target="https://canadacollege.edu/programreview/studentservices.php" TargetMode="External"/><Relationship Id="rId2398" Type="http://schemas.openxmlformats.org/officeDocument/2006/relationships/hyperlink" Target="https://canadacollege.edu/planningbudgetingcouncil/1718/2017-9-6%20meeting%20minutes%20FINAL.pdf" TargetMode="External"/><Relationship Id="rId272" Type="http://schemas.openxmlformats.org/officeDocument/2006/relationships/hyperlink" Target="https://canadacollege.edu/plans/index.php" TargetMode="External"/><Relationship Id="rId577" Type="http://schemas.openxmlformats.org/officeDocument/2006/relationships/hyperlink" Target="https://catalog.canadacollege.edu/current/course-numbering-transferable-credit/c-id-system.php" TargetMode="External"/><Relationship Id="rId2160" Type="http://schemas.openxmlformats.org/officeDocument/2006/relationships/hyperlink" Target="https://downloads.smccd.edu/file?s=/sites/downloads/BoT&amp;du=/sites/downloads/BoT/PoliciesProcedures/3_15.pdf" TargetMode="External"/><Relationship Id="rId2258" Type="http://schemas.openxmlformats.org/officeDocument/2006/relationships/hyperlink" Target="https://downloads.smccd.edu/file?s=/sites/downloads/BoT&amp;du=/sites/downloads/BoT/Procedures/2_26.1.pdf" TargetMode="External"/><Relationship Id="rId132" Type="http://schemas.openxmlformats.org/officeDocument/2006/relationships/hyperlink" Target="https://www.canadacollege.edu/cietl/" TargetMode="External"/><Relationship Id="rId784" Type="http://schemas.openxmlformats.org/officeDocument/2006/relationships/hyperlink" Target="https://www.canadacollege.edu/library/information.php" TargetMode="External"/><Relationship Id="rId991" Type="http://schemas.openxmlformats.org/officeDocument/2006/relationships/hyperlink" Target="http://www.smccd.edu/EVALUATION-PROCEDURES/FILES/FACULTY-EVALUATION-PROCEDURES.PDF" TargetMode="External"/><Relationship Id="rId1067" Type="http://schemas.openxmlformats.org/officeDocument/2006/relationships/hyperlink" Target="http://www.csea33.com/Contracts/CSEA_Contract_2016_2019_Final_May2017.pdf" TargetMode="External"/><Relationship Id="rId2020" Type="http://schemas.openxmlformats.org/officeDocument/2006/relationships/hyperlink" Target="https://canadacollege.edu/paralegal/advisorycommittee.php" TargetMode="External"/><Relationship Id="rId2465" Type="http://schemas.openxmlformats.org/officeDocument/2006/relationships/hyperlink" Target="https://www.canadacollege.edu/planningbudgetingcouncil/" TargetMode="External"/><Relationship Id="rId437" Type="http://schemas.openxmlformats.org/officeDocument/2006/relationships/hyperlink" Target="https://canadacollege.edu/accreditation/" TargetMode="External"/><Relationship Id="rId644" Type="http://schemas.openxmlformats.org/officeDocument/2006/relationships/hyperlink" Target="https://canadacollege.edu/enrollment/current.php" TargetMode="External"/><Relationship Id="rId851" Type="http://schemas.openxmlformats.org/officeDocument/2006/relationships/hyperlink" Target="https://canadacollege.edu/professionallearning/flexday.php" TargetMode="External"/><Relationship Id="rId1274" Type="http://schemas.openxmlformats.org/officeDocument/2006/relationships/hyperlink" Target="https://canadacollege.edu/planningbudgetingcouncil/1718/2018-02-21%20meeting%20minutes%20FINAL.pdf" TargetMode="External"/><Relationship Id="rId1481" Type="http://schemas.openxmlformats.org/officeDocument/2006/relationships/hyperlink" Target="https://downloads.smccd.edu/file?s=/sites/downloads/BoT&amp;du=/sites/downloads/BoT/Procedures/2_02.2.pdf" TargetMode="External"/><Relationship Id="rId1579" Type="http://schemas.openxmlformats.org/officeDocument/2006/relationships/hyperlink" Target="https://downloads.smccd.edu/file?s=/sites/downloads/BoT&amp;du=/sites/downloads/BoT/PoliciesProcedures/1_02.pdf" TargetMode="External"/><Relationship Id="rId2118" Type="http://schemas.openxmlformats.org/officeDocument/2006/relationships/hyperlink" Target="https://canadacollege.edu/counselingcenter/degreeworks.php" TargetMode="External"/><Relationship Id="rId2325" Type="http://schemas.openxmlformats.org/officeDocument/2006/relationships/hyperlink" Target="https://www.smccd.edu/facilities/docs/PublicCommunity/MasterPlans/For%20Web%20Posting_%20SMCCCD_2015%20FMPA_highres_2015-01-22.pdf" TargetMode="External"/><Relationship Id="rId2532" Type="http://schemas.openxmlformats.org/officeDocument/2006/relationships/hyperlink" Target="http://downloads.smccd.edu/file?s=/sites/downloads/BoT&amp;du=/sites/downloads/BoT/PoliciesProcedures/1_10.pdf" TargetMode="External"/><Relationship Id="rId504" Type="http://schemas.openxmlformats.org/officeDocument/2006/relationships/hyperlink" Target="https://canadacollege.edu/enrollment/current.php" TargetMode="External"/><Relationship Id="rId711" Type="http://schemas.openxmlformats.org/officeDocument/2006/relationships/hyperlink" Target="https://canadacollege.edu/coltscon/" TargetMode="External"/><Relationship Id="rId949" Type="http://schemas.openxmlformats.org/officeDocument/2006/relationships/hyperlink" Target="https://canadacollege.edu/deac/qoltworkgroup.php" TargetMode="External"/><Relationship Id="rId1134" Type="http://schemas.openxmlformats.org/officeDocument/2006/relationships/hyperlink" Target="https://smccd.edu/strategicplan/scorecard-and-metrics.php" TargetMode="External"/><Relationship Id="rId1341" Type="http://schemas.openxmlformats.org/officeDocument/2006/relationships/hyperlink" Target="https://downloads.smccd.edu/file?s=/sites/downloads/BoT&amp;du=/sites/downloads/BoT/Packets/2018-03-28%20Packet.pdf" TargetMode="External"/><Relationship Id="rId1786" Type="http://schemas.openxmlformats.org/officeDocument/2006/relationships/hyperlink" Target="https://www.canadacollege.edu/planningbudgetingcouncil/1516/PGSSurveyReport2016.pdf" TargetMode="External"/><Relationship Id="rId1993" Type="http://schemas.openxmlformats.org/officeDocument/2006/relationships/hyperlink" Target="https://canadacollege.edu/transfercenter/tag.php" TargetMode="External"/><Relationship Id="rId78" Type="http://schemas.openxmlformats.org/officeDocument/2006/relationships/hyperlink" Target="https://canadacollege.edu/programreview/datapackets.php" TargetMode="External"/><Relationship Id="rId809" Type="http://schemas.openxmlformats.org/officeDocument/2006/relationships/hyperlink" Target="https://canadacollege.edu/programreview/studentservices.php" TargetMode="External"/><Relationship Id="rId1201" Type="http://schemas.openxmlformats.org/officeDocument/2006/relationships/hyperlink" Target="https://downloads.smccd.edu/file/Employee_Handbook.pdf?s=/sites/downloads/HR&amp;du=/sites/downloads/HR/Shared%20Documents/Policies%20and%20Procedures/Employee_Handbook.pdf" TargetMode="External"/><Relationship Id="rId1439" Type="http://schemas.openxmlformats.org/officeDocument/2006/relationships/hyperlink" Target="http://downloads.smccd.edu/file?s=/sites/downloads/BoT&amp;du=/sites/downloads/BoT/PoliciesProcedures/2_08.pdf" TargetMode="External"/><Relationship Id="rId1646" Type="http://schemas.openxmlformats.org/officeDocument/2006/relationships/hyperlink" Target="https://downloads.smccd.edu/file?s=/sites/downloads/BoT&amp;du=/sites/downloads/BoT/Minutes/2018-04-07%20Minutes.pdf" TargetMode="External"/><Relationship Id="rId1853" Type="http://schemas.openxmlformats.org/officeDocument/2006/relationships/hyperlink" Target="https://canadacollege.edu/planningbudgetingcouncil/1819/2019-01-16%20meeting%20minutes%20DRAFT.docx" TargetMode="External"/><Relationship Id="rId1506" Type="http://schemas.openxmlformats.org/officeDocument/2006/relationships/hyperlink" Target="https://www.canadacollege.edu/sspc/" TargetMode="External"/><Relationship Id="rId1713" Type="http://schemas.openxmlformats.org/officeDocument/2006/relationships/hyperlink" Target="https://smccd.edu/financialservices/annualbudget.php" TargetMode="External"/><Relationship Id="rId1920" Type="http://schemas.openxmlformats.org/officeDocument/2006/relationships/hyperlink" Target="https://catalog.canadacollege.edu/current/" TargetMode="External"/><Relationship Id="rId294" Type="http://schemas.openxmlformats.org/officeDocument/2006/relationships/hyperlink" Target="https://canadacollege.edu/marketing/index.php" TargetMode="External"/><Relationship Id="rId2182"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154" Type="http://schemas.openxmlformats.org/officeDocument/2006/relationships/hyperlink" Target="https://www.canadacollege.edu/ipc/membersandmeetings.php" TargetMode="External"/><Relationship Id="rId361" Type="http://schemas.openxmlformats.org/officeDocument/2006/relationships/hyperlink" Target="https://canadacollege.edu/officeofthepresident/newsletter.php" TargetMode="External"/><Relationship Id="rId599" Type="http://schemas.openxmlformats.org/officeDocument/2006/relationships/hyperlink" Target="https://www.calstate.edu/App/GEAC/documents/GE-Reviewers-Guiding-Notes.pdf" TargetMode="External"/><Relationship Id="rId2042" Type="http://schemas.openxmlformats.org/officeDocument/2006/relationships/hyperlink" Target="https://canadacollege.edu/learningcenter/" TargetMode="External"/><Relationship Id="rId2487" Type="http://schemas.openxmlformats.org/officeDocument/2006/relationships/hyperlink" Target="https://www.canadacollege.edu/prie/surveys.php" TargetMode="External"/><Relationship Id="rId459" Type="http://schemas.openxmlformats.org/officeDocument/2006/relationships/hyperlink" Target="https://canadacollege.edu/professionallearning/flexday.php" TargetMode="External"/><Relationship Id="rId666" Type="http://schemas.openxmlformats.org/officeDocument/2006/relationships/hyperlink" Target="https://canadacollege.edu/learningcenter/slammers.php" TargetMode="External"/><Relationship Id="rId873" Type="http://schemas.openxmlformats.org/officeDocument/2006/relationships/hyperlink" Target="https://www.accuplacer.org/" TargetMode="External"/><Relationship Id="rId1089" Type="http://schemas.openxmlformats.org/officeDocument/2006/relationships/hyperlink" Target="https://downloads.smccd.edu/file?s=/sites/downloads/BoT&amp;du=/sites/downloads/BoT/PoliciesProcedures/6_80.pdf" TargetMode="External"/><Relationship Id="rId1296" Type="http://schemas.openxmlformats.org/officeDocument/2006/relationships/hyperlink" Target="https://canadacollege.edu/planningbudgetingcouncil/1617/PBC_Minutes%20020117.pdf" TargetMode="External"/><Relationship Id="rId2347" Type="http://schemas.openxmlformats.org/officeDocument/2006/relationships/hyperlink" Target="https://its.smccd.edu/wp-content/uploads/2014/02/its-strategic-plan.pdf" TargetMode="External"/><Relationship Id="rId2554" Type="http://schemas.openxmlformats.org/officeDocument/2006/relationships/hyperlink" Target="https://downloads.smccd.edu/file?s=/sites/downloads/BoT&amp;du=/sites/downloads/BoT/Packets/2018-11-14Packet.pdf" TargetMode="External"/><Relationship Id="rId221" Type="http://schemas.openxmlformats.org/officeDocument/2006/relationships/hyperlink" Target="https://www.Ca&#241;adacollege.edu/programreview/PBC%20Resource%20Request%20Prioritization%20Rubric%20adopted%2010%203%2018.pdf" TargetMode="External"/><Relationship Id="rId319" Type="http://schemas.openxmlformats.org/officeDocument/2006/relationships/hyperlink" Target="https://smccd.edu/strategicplan/" TargetMode="External"/><Relationship Id="rId526" Type="http://schemas.openxmlformats.org/officeDocument/2006/relationships/hyperlink" Target="https://www.canadacollege.edu/deac/qoltworkgroup.php" TargetMode="External"/><Relationship Id="rId1156" Type="http://schemas.openxmlformats.org/officeDocument/2006/relationships/hyperlink" Target="https://workshops.college.technology/public/smcpda/workshops" TargetMode="External"/><Relationship Id="rId1363" Type="http://schemas.openxmlformats.org/officeDocument/2006/relationships/hyperlink" Target="https://smccd.edu/financialservices/2018-19%20Final%20Budget%20Report.pdf" TargetMode="External"/><Relationship Id="rId2207" Type="http://schemas.openxmlformats.org/officeDocument/2006/relationships/hyperlink" Target="https://downloads.smccd.edu/pr/hr/Procedure_for_Classified_Professional_Confidential_Supervisory_Classified_Managers_Performance_Evaluations.pdf?f=https%3A%2F%2Fsmccd.sharepoint.com%2Fsites%2Fdownloads%2FHR%2F_api%2FWeb%2FGetFileByServerRelativePath%28decodedurl%3D%27%2Fsites%2Fdownloads%2FHR%2FShared%2520Documents%2FPerformance%2520Evaluations%2FProcedure_for_Classified_Professional_Confidential_Supervisory_Classified_Managers_Performance_Evaluations.pdf%27%29" TargetMode="External"/><Relationship Id="rId733" Type="http://schemas.openxmlformats.org/officeDocument/2006/relationships/hyperlink" Target="https://smccd.sharepoint.com/:w:/r/sites/can/learning/_layouts/15/Doc.aspx?sourcedoc=%7Bfe86a8ea-a77c-47e9-8648-6c84d804ca65%7D&amp;action=default" TargetMode="External"/><Relationship Id="rId940" Type="http://schemas.openxmlformats.org/officeDocument/2006/relationships/hyperlink" Target="https://smccd.edu/humanresources/employment-selection.php" TargetMode="External"/><Relationship Id="rId1016" Type="http://schemas.openxmlformats.org/officeDocument/2006/relationships/hyperlink" Target="http://www.smccd.edu/EVALUATION-PROCEDURES/FILES/FACULTY-EVALUATION-PROCEDURES.PDF" TargetMode="External"/><Relationship Id="rId1570" Type="http://schemas.openxmlformats.org/officeDocument/2006/relationships/hyperlink" Target="https://downloads.smccd.edu/file?s=/sites/downloads/BoT&amp;du=/sites/downloads/BoT/Procedures/2_02.2.pdf" TargetMode="External"/><Relationship Id="rId1668" Type="http://schemas.openxmlformats.org/officeDocument/2006/relationships/hyperlink" Target="https://downloads.smccd.edu/file?s=/sites/downloads/BoT&amp;du=/sites/downloads/BoT/Procedures/2_02.2.pdf" TargetMode="External"/><Relationship Id="rId1875" Type="http://schemas.openxmlformats.org/officeDocument/2006/relationships/hyperlink" Target="https://downloads.smccd.edu/file?s=/sites/downloads/BoT&amp;du=/sites/downloads/BoT/PoliciesProcedures/1_10.pdf" TargetMode="External"/><Relationship Id="rId2414" Type="http://schemas.openxmlformats.org/officeDocument/2006/relationships/hyperlink" Target="https://smccd.edu/financialservices/SMCCCD%20-%20Audited%20Financial%20Report%202014-15.pdf" TargetMode="External"/><Relationship Id="rId800" Type="http://schemas.openxmlformats.org/officeDocument/2006/relationships/hyperlink" Target="https://canadacollege.edu/studentlife/" TargetMode="External"/><Relationship Id="rId1223" Type="http://schemas.openxmlformats.org/officeDocument/2006/relationships/hyperlink" Target="https://smccd.edu/facilities/projects/can/canb23.php" TargetMode="External"/><Relationship Id="rId1430" Type="http://schemas.openxmlformats.org/officeDocument/2006/relationships/hyperlink" Target="http://smccd.edu/dpgc/" TargetMode="External"/><Relationship Id="rId1528" Type="http://schemas.openxmlformats.org/officeDocument/2006/relationships/hyperlink" Target="https://smccd.edu/boardoftrustees/minutes.php" TargetMode="External"/><Relationship Id="rId1735" Type="http://schemas.openxmlformats.org/officeDocument/2006/relationships/hyperlink" Target="https://canadacollege.edu/plans/index.php" TargetMode="External"/><Relationship Id="rId1942" Type="http://schemas.openxmlformats.org/officeDocument/2006/relationships/hyperlink" Target="https://canadacollege.edu/jam/index.php" TargetMode="External"/><Relationship Id="rId27" Type="http://schemas.openxmlformats.org/officeDocument/2006/relationships/chart" Target="charts/chart2.xml"/><Relationship Id="rId1802" Type="http://schemas.openxmlformats.org/officeDocument/2006/relationships/hyperlink" Target="https://downloads.smccd.edu/file?s=/sites/downloads/BoT&amp;du=/sites/downloads/BoT/PoliciesProcedures/6_13.pdf" TargetMode="External"/><Relationship Id="rId176" Type="http://schemas.openxmlformats.org/officeDocument/2006/relationships/hyperlink" Target="https://www.canadacollege.edu/sspc/meetings1819.php" TargetMode="External"/><Relationship Id="rId383" Type="http://schemas.openxmlformats.org/officeDocument/2006/relationships/hyperlink" Target="https://catalog.canadacollege.edu/current/about/" TargetMode="External"/><Relationship Id="rId590" Type="http://schemas.openxmlformats.org/officeDocument/2006/relationships/hyperlink" Target="https://catalog.canadacollege.edu/current/about/" TargetMode="External"/><Relationship Id="rId2064" Type="http://schemas.openxmlformats.org/officeDocument/2006/relationships/hyperlink" Target="https://docs.google.com/forms/d/e/1FAIpQLSfkX8-y3bYptOOxadMt4FeaqeHGvp6VdyVUeZLDdG5bbDsVBA/viewform?usp=sf_link" TargetMode="External"/><Relationship Id="rId2271" Type="http://schemas.openxmlformats.org/officeDocument/2006/relationships/hyperlink" Target="http://www.csea33.com/Contracts/CSEA_Contract_2016_2019_Final_May2017.pdf" TargetMode="External"/><Relationship Id="rId243" Type="http://schemas.openxmlformats.org/officeDocument/2006/relationships/hyperlink" Target="https://canadacollege.edu/programreview/docs/forms/IPRForm_Updated2017.docx" TargetMode="External"/><Relationship Id="rId450" Type="http://schemas.openxmlformats.org/officeDocument/2006/relationships/hyperlink" Target="https://canadacollege.edu/transfercenter/tag.php" TargetMode="External"/><Relationship Id="rId688" Type="http://schemas.openxmlformats.org/officeDocument/2006/relationships/hyperlink" Target="https://canadacollege.edu/library/orientationrequest.php" TargetMode="External"/><Relationship Id="rId895" Type="http://schemas.openxmlformats.org/officeDocument/2006/relationships/hyperlink" Target="https://californiacommunitycolleges.cccco.edu/Portals/0/Reports/2017-Minimum-Qualifications-Handbook-r1-ADA.pdf" TargetMode="External"/><Relationship Id="rId1080" Type="http://schemas.openxmlformats.org/officeDocument/2006/relationships/hyperlink" Target="https://downloads.smccd.edu/file?s=/sites/downloads/BoT&amp;du=/sites/downloads/BoT/Procedures/8_13.1.pdf" TargetMode="External"/><Relationship Id="rId2131" Type="http://schemas.openxmlformats.org/officeDocument/2006/relationships/hyperlink" Target="https://canadacollege.edu/trio/" TargetMode="External"/><Relationship Id="rId2369" Type="http://schemas.openxmlformats.org/officeDocument/2006/relationships/hyperlink" Target="https://downloads.smccd.edu/file?s=/sites/downloads/BoT&amp;du=/sites/downloads/BoT/Procedures/8_11.1.pdf" TargetMode="External"/><Relationship Id="rId2576" Type="http://schemas.openxmlformats.org/officeDocument/2006/relationships/hyperlink" Target="https://smccd.edu/financialservices/2018-19%20Final%20Budget%20Report.pdf" TargetMode="External"/><Relationship Id="rId103" Type="http://schemas.openxmlformats.org/officeDocument/2006/relationships/hyperlink" Target="https://canadacollege.edu/planningbudgetingcouncil/1819/PBC%2012.5.18%20Minutes.pdf" TargetMode="External"/><Relationship Id="rId310" Type="http://schemas.openxmlformats.org/officeDocument/2006/relationships/hyperlink" Target="https://canadacollege.edu/planningbudgetingcouncil/1819/2019-01-16%20meeting%20minutes%20DRAFT.docx" TargetMode="External"/><Relationship Id="rId548" Type="http://schemas.openxmlformats.org/officeDocument/2006/relationships/hyperlink" Target="https://smccd.edu/transcript/index.php" TargetMode="External"/><Relationship Id="rId755" Type="http://schemas.openxmlformats.org/officeDocument/2006/relationships/hyperlink" Target="http://www.plsinfo.org/About-PLS" TargetMode="External"/><Relationship Id="rId962"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1178" Type="http://schemas.openxmlformats.org/officeDocument/2006/relationships/hyperlink" Target="https://canadacollege.edu/professionallearning/plplan.php" TargetMode="External"/><Relationship Id="rId1385" Type="http://schemas.openxmlformats.org/officeDocument/2006/relationships/hyperlink" Target="https://downloads.smccd.edu/browse/cancc" TargetMode="External"/><Relationship Id="rId1592" Type="http://schemas.openxmlformats.org/officeDocument/2006/relationships/hyperlink" Target="https://www.ccleague.org/district-services/policy-procedure-services" TargetMode="External"/><Relationship Id="rId2229"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2436" Type="http://schemas.openxmlformats.org/officeDocument/2006/relationships/hyperlink" Target="https://canadacollege.edu/aces/ACES%20Inquiry%202016.php" TargetMode="External"/><Relationship Id="rId91" Type="http://schemas.openxmlformats.org/officeDocument/2006/relationships/hyperlink" Target="https://canadacollege.edu/programreview/timeline.php" TargetMode="External"/><Relationship Id="rId408" Type="http://schemas.openxmlformats.org/officeDocument/2006/relationships/hyperlink" Target="https://downloads.smccd.edu/file?s=/sites/downloads/BoT&amp;du=/sites/downloads/BoT/PoliciesProcedures/6_13.pdf" TargetMode="External"/><Relationship Id="rId615" Type="http://schemas.openxmlformats.org/officeDocument/2006/relationships/hyperlink" Target="https://canadacollege.edu/careereducation/" TargetMode="External"/><Relationship Id="rId822" Type="http://schemas.openxmlformats.org/officeDocument/2006/relationships/hyperlink" Target="https://canadacollege.edu/eops/eops.php" TargetMode="External"/><Relationship Id="rId1038" Type="http://schemas.openxmlformats.org/officeDocument/2006/relationships/hyperlink" Target="https://downloads.smccd.edu/file?s=/sites/downloads/BoT&amp;du=/sites/downloads/BoT/Minutes/2018-05-16Minutes.pdf" TargetMode="External"/><Relationship Id="rId1245" Type="http://schemas.openxmlformats.org/officeDocument/2006/relationships/hyperlink" Target="https://smccd.edu/boardoftrustees/" TargetMode="External"/><Relationship Id="rId1452" Type="http://schemas.openxmlformats.org/officeDocument/2006/relationships/hyperlink" Target="https://downloads.smccd.edu/file?s=/sites/downloads/BoT&amp;du=/sites/downloads/BoT/Procedures/6_13.1.pdf" TargetMode="External"/><Relationship Id="rId1897" Type="http://schemas.openxmlformats.org/officeDocument/2006/relationships/hyperlink" Target="https://downloads.smccd.edu/file?s=/sites/downloads/BoT&amp;du=/sites/downloads/BoT/Procedures/7_69.1.pdf" TargetMode="External"/><Relationship Id="rId2503" Type="http://schemas.openxmlformats.org/officeDocument/2006/relationships/hyperlink" Target="https://canadacollege.edu/pgm/index.php" TargetMode="External"/><Relationship Id="rId1105" Type="http://schemas.openxmlformats.org/officeDocument/2006/relationships/hyperlink" Target="https://canadacollege.edu/emp/docs/EMP_2017-2022_8x11_Final.pdf" TargetMode="External"/><Relationship Id="rId1312" Type="http://schemas.openxmlformats.org/officeDocument/2006/relationships/hyperlink" Target="https://smccd.edu/financialservices/2015-16%20Audit.pdf" TargetMode="External"/><Relationship Id="rId1757" Type="http://schemas.openxmlformats.org/officeDocument/2006/relationships/hyperlink" Target="https://www.smccd.edu/evaluation-procedures/files/Faculty-Evaluation-Procedures.pdf" TargetMode="External"/><Relationship Id="rId1964" Type="http://schemas.openxmlformats.org/officeDocument/2006/relationships/hyperlink" Target="https://www.canadacollege.edu/learningcenter/tutoring.php" TargetMode="External"/><Relationship Id="rId49" Type="http://schemas.openxmlformats.org/officeDocument/2006/relationships/hyperlink" Target="https://downloads.smccd.edu/file?s=/sites/downloads/BoT&amp;du=/sites/downloads/BoT/PoliciesProcedures/8_05.pdf" TargetMode="External"/><Relationship Id="rId1617" Type="http://schemas.openxmlformats.org/officeDocument/2006/relationships/hyperlink" Target="https://downloads.smccd.edu/file?s=/sites/downloads/BoT&amp;du=/sites/downloads/BoT/PoliciesProcedures/1_45.pdf" TargetMode="External"/><Relationship Id="rId1824" Type="http://schemas.openxmlformats.org/officeDocument/2006/relationships/hyperlink" Target="https://downloads.smccd.edu/file?s=/sites/downloads/BoT&amp;du=/sites/downloads/BoT/PoliciesProcedures/2_06.pdf" TargetMode="External"/><Relationship Id="rId198" Type="http://schemas.openxmlformats.org/officeDocument/2006/relationships/hyperlink" Target="https://sanmateo.tracdat.com/tracdat/" TargetMode="External"/><Relationship Id="rId2086" Type="http://schemas.openxmlformats.org/officeDocument/2006/relationships/hyperlink" Target="https://canadacollege.edu/programreview/index.php" TargetMode="External"/><Relationship Id="rId2293" Type="http://schemas.openxmlformats.org/officeDocument/2006/relationships/hyperlink" Target="http://www.csea33.com/Contracts/CSEA_Contract_2016_2019_Final_May2017.pdf" TargetMode="External"/><Relationship Id="rId265" Type="http://schemas.openxmlformats.org/officeDocument/2006/relationships/hyperlink" Target="https://canadacollege.edu/emp/Sept2016EMPMonthNewsletterNew.pdf" TargetMode="External"/><Relationship Id="rId472" Type="http://schemas.openxmlformats.org/officeDocument/2006/relationships/hyperlink" Target="http://www.smccd.edu/evaluation-procedures/files/A_Tenured%20Tenure-Track%20and%20Adjunct%20Faculty.pdf" TargetMode="External"/><Relationship Id="rId2153" Type="http://schemas.openxmlformats.org/officeDocument/2006/relationships/hyperlink" Target="http://smccd.edu/its/services.php" TargetMode="External"/><Relationship Id="rId2360" Type="http://schemas.openxmlformats.org/officeDocument/2006/relationships/hyperlink" Target="https://downloads.smccd.edu/file?s=/sites/downloads/BoT&amp;du=/sites/downloads/BoT/PoliciesProcedures/2_34.pdf" TargetMode="External"/><Relationship Id="rId125" Type="http://schemas.openxmlformats.org/officeDocument/2006/relationships/hyperlink" Target="https://canadacollege.edu/aces/index.php" TargetMode="External"/><Relationship Id="rId332" Type="http://schemas.openxmlformats.org/officeDocument/2006/relationships/hyperlink" Target="https://canadacollege.edu/officeofthepresident/newsletter.php" TargetMode="External"/><Relationship Id="rId777" Type="http://schemas.openxmlformats.org/officeDocument/2006/relationships/hyperlink" Target="https://www.canadacollege.edu/prie/data-dashboard.php" TargetMode="External"/><Relationship Id="rId984" Type="http://schemas.openxmlformats.org/officeDocument/2006/relationships/hyperlink" Target="https://downloads.smccd.edu/browse/hr?fo=%2Fsites%2Fdownloads%2FHR%2FShared%20Documents%2FPerformance%20Evaluations&amp;n=Performance%20Evaluations" TargetMode="External"/><Relationship Id="rId2013" Type="http://schemas.openxmlformats.org/officeDocument/2006/relationships/hyperlink" Target="https://smccd.sharepoint.com/sites/can/prie/Shared%20Documents/Accreditation%202019/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2220" Type="http://schemas.openxmlformats.org/officeDocument/2006/relationships/hyperlink" Target="https://downloads.smccd.edu/pr/hr/Classified%20and%20Administrative%20Selection%20Procedures%20-%20November%202018.pdf?f=https%3A%2F%2Fsmccd.sharepoint.com%2Fsites%2Fdownloads%2FHR%2F_api%2FWeb%2FGetFileByServerRelativePath%28decodedurl%3D%27%2Fsites%2Fdownloads%2FHR%2FShared%2520Documents%2FSelection%2520Procedures%2FClassified%2520and%2520Administrative%2520Selection%2520Procedures%2520-%2520November%25202018.pdf%27%29" TargetMode="External"/><Relationship Id="rId2458" Type="http://schemas.openxmlformats.org/officeDocument/2006/relationships/hyperlink" Target="http://downloads.smccd.edu/file?s=/sites/downloads/BoT&amp;du=/sites/downloads/BoT/PoliciesProcedures/2_08.pdf" TargetMode="External"/><Relationship Id="rId637" Type="http://schemas.openxmlformats.org/officeDocument/2006/relationships/hyperlink" Target="https://www.canadacollege.edu/pgm/program-viability.php" TargetMode="External"/><Relationship Id="rId844" Type="http://schemas.openxmlformats.org/officeDocument/2006/relationships/hyperlink" Target="https://www.canadacollege.edu/stemcenter/index.php" TargetMode="External"/><Relationship Id="rId1267" Type="http://schemas.openxmlformats.org/officeDocument/2006/relationships/hyperlink" Target="https://canadacollege.edu/planningbudgetingcouncil/1718/2018-02-21%20meeting%20minutes%20FINAL.pdf" TargetMode="External"/><Relationship Id="rId1474" Type="http://schemas.openxmlformats.org/officeDocument/2006/relationships/hyperlink" Target="https://canadacollege.edu/academicsenate/meetings.php" TargetMode="External"/><Relationship Id="rId1681" Type="http://schemas.openxmlformats.org/officeDocument/2006/relationships/hyperlink" Target="https://downloads.smccd.edu/file?s=/sites/downloads/BoT&amp;du=/sites/downloads/BoT/PoliciesProcedures/8_02.pdf" TargetMode="External"/><Relationship Id="rId2318" Type="http://schemas.openxmlformats.org/officeDocument/2006/relationships/hyperlink" Target="http://smccd.edu/strategicplan" TargetMode="External"/><Relationship Id="rId2525" Type="http://schemas.openxmlformats.org/officeDocument/2006/relationships/hyperlink" Target="https://downloads.smccd.edu/file?s=/sites/downloads/BoT&amp;du=/sites/downloads/BoT/Procedures/2_02.1.pdf" TargetMode="External"/><Relationship Id="rId704" Type="http://schemas.openxmlformats.org/officeDocument/2006/relationships/hyperlink" Target="http://daam.us/classes-studio-hours/" TargetMode="External"/><Relationship Id="rId911"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127" Type="http://schemas.openxmlformats.org/officeDocument/2006/relationships/hyperlink" Target="http://smccd.edu/strategicplan" TargetMode="External"/><Relationship Id="rId1334" Type="http://schemas.openxmlformats.org/officeDocument/2006/relationships/hyperlink" Target="https://smccd.edu/financialservices/2016-2017%20Audit.pdf" TargetMode="External"/><Relationship Id="rId1541" Type="http://schemas.openxmlformats.org/officeDocument/2006/relationships/hyperlink" Target="http://downloads.smccd.edu/file?s=/sites/downloads/BoT&amp;du=/sites/downloads/BoT/PoliciesProcedures/1_10.pdf" TargetMode="External"/><Relationship Id="rId1779" Type="http://schemas.openxmlformats.org/officeDocument/2006/relationships/hyperlink" Target="https://canadacollege.edu/programreview/forms.php" TargetMode="External"/><Relationship Id="rId1986" Type="http://schemas.openxmlformats.org/officeDocument/2006/relationships/hyperlink" Target="https://smccd-public.sharepoint.com/CanCurriculumCommittee/Handbook/Curriculum%20Handbook%20-%20Can%CC%83ada%20College%20-%202017_2018.pdf" TargetMode="External"/><Relationship Id="rId40" Type="http://schemas.openxmlformats.org/officeDocument/2006/relationships/hyperlink" Target="https://canadacollege.edu/accreditation/2019agendas-minutes.php" TargetMode="External"/><Relationship Id="rId1401" Type="http://schemas.openxmlformats.org/officeDocument/2006/relationships/hyperlink" Target="https://canadacollege.edu/academicsenate/" TargetMode="External"/><Relationship Id="rId1639" Type="http://schemas.openxmlformats.org/officeDocument/2006/relationships/hyperlink" Target="http://downloads.smccd.edu/file?s=/sites/downloads/BoT&amp;du=/sites/downloads/BoT/PoliciesProcedures/1_10.pdf" TargetMode="External"/><Relationship Id="rId1846" Type="http://schemas.openxmlformats.org/officeDocument/2006/relationships/hyperlink" Target="https://canadacollege.edu/catalogschedule/" TargetMode="External"/><Relationship Id="rId1706" Type="http://schemas.openxmlformats.org/officeDocument/2006/relationships/hyperlink" Target="https://canadacollege.edu/degrees/index.php" TargetMode="External"/><Relationship Id="rId1913" Type="http://schemas.openxmlformats.org/officeDocument/2006/relationships/hyperlink" Target="https://downloads.smccd.edu/file?s=/sites/downloads/BoT&amp;du=/sites/downloads/BoT/Procedures/2_70.1.pdf" TargetMode="External"/><Relationship Id="rId287" Type="http://schemas.openxmlformats.org/officeDocument/2006/relationships/hyperlink" Target="https://www.canadacollege.edu/ipc/docs/IPCProgramReviewFeedbackForm12142015.pdf" TargetMode="External"/><Relationship Id="rId494" Type="http://schemas.openxmlformats.org/officeDocument/2006/relationships/hyperlink" Target="http://guides.canadacollege.edu/TLC_Students" TargetMode="External"/><Relationship Id="rId2175" Type="http://schemas.openxmlformats.org/officeDocument/2006/relationships/hyperlink" Target="https://jobs.smccd.edu/" TargetMode="External"/><Relationship Id="rId2382" Type="http://schemas.openxmlformats.org/officeDocument/2006/relationships/hyperlink" Target="https://canadacollege.edu/programreview/timeline.php" TargetMode="External"/><Relationship Id="rId147" Type="http://schemas.openxmlformats.org/officeDocument/2006/relationships/hyperlink" Target="https://www.canadacollege.edu/professionallearning/resourcesfromflex.php" TargetMode="External"/><Relationship Id="rId354" Type="http://schemas.openxmlformats.org/officeDocument/2006/relationships/hyperlink" Target="https://smccd.edu/boardoftrustees/policies.php" TargetMode="External"/><Relationship Id="rId799" Type="http://schemas.openxmlformats.org/officeDocument/2006/relationships/hyperlink" Target="https://www.canadacollege.edu/library/information.php" TargetMode="External"/><Relationship Id="rId1191" Type="http://schemas.openxmlformats.org/officeDocument/2006/relationships/hyperlink" Target="https://downloads.smccd.edu/file?s=/sites/downloads/BoT&amp;du=/sites/downloads/BoT/PoliciesProcedures/2_34.pdf" TargetMode="External"/><Relationship Id="rId2035" Type="http://schemas.openxmlformats.org/officeDocument/2006/relationships/hyperlink" Target="https://canadacollege.edu/aces/proactiveregistration.php" TargetMode="External"/><Relationship Id="rId561" Type="http://schemas.openxmlformats.org/officeDocument/2006/relationships/hyperlink" Target="https://catalog.canadacollege.edu/current/course-numbering-transferable-credit/transferability.php" TargetMode="External"/><Relationship Id="rId659" Type="http://schemas.openxmlformats.org/officeDocument/2006/relationships/hyperlink" Target="https://www.canadacollege.edu/a2b/" TargetMode="External"/><Relationship Id="rId866" Type="http://schemas.openxmlformats.org/officeDocument/2006/relationships/hyperlink" Target="https://canadacollege.edu/ehd/degree.php" TargetMode="External"/><Relationship Id="rId1289" Type="http://schemas.openxmlformats.org/officeDocument/2006/relationships/hyperlink" Target="https://canadacollege.edu/planningbudgetingcouncil/1718/2018-05-16%20%20CAN_coll_budget_tentative_2018_19.pdf" TargetMode="External"/><Relationship Id="rId1496" Type="http://schemas.openxmlformats.org/officeDocument/2006/relationships/hyperlink" Target="https://canadacollege.edu/officeofthepresident/newsletter.php" TargetMode="External"/><Relationship Id="rId2242" Type="http://schemas.openxmlformats.org/officeDocument/2006/relationships/hyperlink" Target="http://www.smccd.edu/EVALUATION-PROCEDURES/FILES/FACULTY-EVALUATION-PROCEDURES.PDF" TargetMode="External"/><Relationship Id="rId2547" Type="http://schemas.openxmlformats.org/officeDocument/2006/relationships/hyperlink" Target="https://downloads.smccd.edu/file?s=/sites/downloads/BoT&amp;du=/sites/downloads/BoT/PoliciesProcedures/1_35.pdf" TargetMode="External"/><Relationship Id="rId214" Type="http://schemas.openxmlformats.org/officeDocument/2006/relationships/hyperlink" Target="https://canadacollege.edu/planningbudgetingcouncil/1819/Program%20Review%20Streamline%20for%20PBC%209%2019%2018.pptx" TargetMode="External"/><Relationship Id="rId421" Type="http://schemas.openxmlformats.org/officeDocument/2006/relationships/hyperlink" Target="https://catalog.canadacollege.edu/current/student-conduct/code.php" TargetMode="External"/><Relationship Id="rId519" Type="http://schemas.openxmlformats.org/officeDocument/2006/relationships/hyperlink" Target="https://www.canadacollege.edu/learningcenter/" TargetMode="External"/><Relationship Id="rId1051" Type="http://schemas.openxmlformats.org/officeDocument/2006/relationships/hyperlink" Target="https://docs.google.com/document/d/1hpJnS07-dkeQsgNkWsog-NXUC9juCVFuhiA7kGpuxZ0/edit" TargetMode="External"/><Relationship Id="rId1149" Type="http://schemas.openxmlformats.org/officeDocument/2006/relationships/hyperlink" Target="https://www.canadacollege.edu/academicsenate/1617/Flex%20Day%20Planning%20Process.pdf" TargetMode="External"/><Relationship Id="rId1356" Type="http://schemas.openxmlformats.org/officeDocument/2006/relationships/hyperlink" Target="https://canadacollege.edu/emp/docs/EMP_2017-2022_8x11_Final.pdf" TargetMode="External"/><Relationship Id="rId2102" Type="http://schemas.openxmlformats.org/officeDocument/2006/relationships/hyperlink" Target="https://canadacollege.edu/outreach/pep.php" TargetMode="External"/><Relationship Id="rId726" Type="http://schemas.openxmlformats.org/officeDocument/2006/relationships/hyperlink" Target="https://docs.google.com/forms/d/e/1FAIpQLSfkX8-y3bYptOOxadMt4FeaqeHGvp6VdyVUeZLDdG5bbDsVBA/viewform?usp=sf_link" TargetMode="External"/><Relationship Id="rId933"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009" Type="http://schemas.openxmlformats.org/officeDocument/2006/relationships/hyperlink" Target="https://canadacollege.edu/pgm/index.php" TargetMode="External"/><Relationship Id="rId1563" Type="http://schemas.openxmlformats.org/officeDocument/2006/relationships/hyperlink" Target="https://downloads.smccd.edu/file?s=/sites/downloads/BoT&amp;du=/sites/downloads/BoT/PoliciesProcedures/2_02.pdf" TargetMode="External"/><Relationship Id="rId1770" Type="http://schemas.openxmlformats.org/officeDocument/2006/relationships/hyperlink" Target="https://www.canadacollege.edu/ipc/membersandmeetings.php" TargetMode="External"/><Relationship Id="rId1868" Type="http://schemas.openxmlformats.org/officeDocument/2006/relationships/hyperlink" Target="https://catalog.canadacollege.edu/current/fees/" TargetMode="External"/><Relationship Id="rId2407" Type="http://schemas.openxmlformats.org/officeDocument/2006/relationships/hyperlink" Target="https://smccd.edu/financialservices/SMCCCD-6.30.2018-FS-Audit%20Final.pdf" TargetMode="External"/><Relationship Id="rId62" Type="http://schemas.openxmlformats.org/officeDocument/2006/relationships/hyperlink" Target="https://canadacollege.edu/planningbudgetingcouncil/1718/2018-05-2%20meeting%20minutes%20Final.pdf" TargetMode="External"/><Relationship Id="rId1216" Type="http://schemas.openxmlformats.org/officeDocument/2006/relationships/footer" Target="footer3.xml"/><Relationship Id="rId1423" Type="http://schemas.openxmlformats.org/officeDocument/2006/relationships/hyperlink" Target="https://www.canadacollege.edu/sspc/" TargetMode="External"/><Relationship Id="rId1630" Type="http://schemas.openxmlformats.org/officeDocument/2006/relationships/hyperlink" Target="https://smccd.sharepoint.com/sites/can/prie/Shared%20Documents/Accreditation%202019/SMCCCD%20Board%20of%20Trustees,%20Board%20Packet%20for%20November%2029,%202017" TargetMode="External"/><Relationship Id="rId1728" Type="http://schemas.openxmlformats.org/officeDocument/2006/relationships/hyperlink" Target="https://canadacollege.edu/planningbudgetingcouncil/1819/2019-01-16%20meeting%20minutes%20DRAFT.docx" TargetMode="External"/><Relationship Id="rId1935" Type="http://schemas.openxmlformats.org/officeDocument/2006/relationships/hyperlink" Target="https://canadacollege.edu/assessmentsloplo/assessmentplantemplates.php" TargetMode="External"/><Relationship Id="rId2197" Type="http://schemas.openxmlformats.org/officeDocument/2006/relationships/hyperlink" Target="https://downloads.smccd.edu/file?s=/sites/downloads/BoT&amp;du=/sites/downloads/BoT/Procedures/3_05.1.pdf" TargetMode="External"/><Relationship Id="rId169" Type="http://schemas.openxmlformats.org/officeDocument/2006/relationships/hyperlink" Target="https://canadacollege.edu/pgm/" TargetMode="External"/><Relationship Id="rId376" Type="http://schemas.openxmlformats.org/officeDocument/2006/relationships/hyperlink" Target="https://canadacollege.edu/policies/academicfreedom.php" TargetMode="External"/><Relationship Id="rId583" Type="http://schemas.openxmlformats.org/officeDocument/2006/relationships/hyperlink" Target="https://www.canadacollege.edu/gepathways/index.php" TargetMode="External"/><Relationship Id="rId790" Type="http://schemas.openxmlformats.org/officeDocument/2006/relationships/hyperlink" Target="https://www.canadacollege.edu/studentservices/" TargetMode="External"/><Relationship Id="rId2057" Type="http://schemas.openxmlformats.org/officeDocument/2006/relationships/hyperlink" Target="http://guides.canadacollege.edu/TLC_Students" TargetMode="External"/><Relationship Id="rId2264" Type="http://schemas.openxmlformats.org/officeDocument/2006/relationships/hyperlink" Target="https://downloads.smccd.edu/file?s=/sites/downloads/BoT&amp;du=/sites/downloads/BoT/Minutes/2018-05-16Minutes.pdf" TargetMode="External"/><Relationship Id="rId2471" Type="http://schemas.openxmlformats.org/officeDocument/2006/relationships/hyperlink" Target="https://www.canadacollege.edu/programreview/instruction.php" TargetMode="External"/><Relationship Id="rId4" Type="http://schemas.openxmlformats.org/officeDocument/2006/relationships/customXml" Target="../customXml/item4.xml"/><Relationship Id="rId236" Type="http://schemas.openxmlformats.org/officeDocument/2006/relationships/hyperlink" Target="https://canadacollege.edu/emp/goals.php" TargetMode="External"/><Relationship Id="rId443" Type="http://schemas.openxmlformats.org/officeDocument/2006/relationships/hyperlink" Target="https://canadacollege.edu/emp/docs/EMP_2017-2022_8x11_Final.pdf" TargetMode="External"/><Relationship Id="rId650" Type="http://schemas.openxmlformats.org/officeDocument/2006/relationships/hyperlink" Target="https://canadacollege.edu/programreview/" TargetMode="External"/><Relationship Id="rId888" Type="http://schemas.openxmlformats.org/officeDocument/2006/relationships/hyperlink" Target="https://websmart.smccd.edu/" TargetMode="External"/><Relationship Id="rId1073" Type="http://schemas.openxmlformats.org/officeDocument/2006/relationships/hyperlink" Target="https://www.canadacollege.edu/safetycommittee/" TargetMode="External"/><Relationship Id="rId1280" Type="http://schemas.openxmlformats.org/officeDocument/2006/relationships/hyperlink" Target="https://canadacollege.edu/planningbudgetingcouncil/1819/PLANNING%20AND%20BUDGETING%20COUNCIL%20MEETING%20MINUTES%209.5.18.docx" TargetMode="External"/><Relationship Id="rId2124" Type="http://schemas.openxmlformats.org/officeDocument/2006/relationships/hyperlink" Target="https://canadacollege.edu/professionallearning/flexday.php" TargetMode="External"/><Relationship Id="rId2331" Type="http://schemas.openxmlformats.org/officeDocument/2006/relationships/hyperlink" Target="https://cricket.cenic.org/grapher.cgi?target=%2Futilization%2Fcommunity-colleges%2Fsanmateo-cc-2%2Ftengige0_0_2_0;view=Octets" TargetMode="External"/><Relationship Id="rId2569" Type="http://schemas.openxmlformats.org/officeDocument/2006/relationships/hyperlink" Target="https://downloads.smccd.edu/file?s=/sites/downloads/BoT&amp;du=/sites/downloads/BoT/PoliciesProcedures/8_02.pdf" TargetMode="External"/><Relationship Id="rId303" Type="http://schemas.openxmlformats.org/officeDocument/2006/relationships/hyperlink" Target="https://catalog.canadacollege.edu/current/" TargetMode="External"/><Relationship Id="rId748" Type="http://schemas.openxmlformats.org/officeDocument/2006/relationships/hyperlink" Target="https://smccd.sharepoint.com/:w:/r/sites/can/learning/_layouts/15/Doc.aspx?sourcedoc=%7Bfe86a8ea-a77c-47e9-8648-6c84d804ca65%7D&amp;action=default" TargetMode="External"/><Relationship Id="rId955"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40"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1378" Type="http://schemas.openxmlformats.org/officeDocument/2006/relationships/hyperlink" Target="https://downloads.smccd.edu/file?s=/sites/downloads/BoT&amp;du=/sites/downloads/BoT/PoliciesProcedures/8_15.pdf" TargetMode="External"/><Relationship Id="rId1585" Type="http://schemas.openxmlformats.org/officeDocument/2006/relationships/hyperlink" Target="https://www.ccleague.org/district-services/policy-procedure-services" TargetMode="External"/><Relationship Id="rId1792" Type="http://schemas.openxmlformats.org/officeDocument/2006/relationships/hyperlink" Target="https://canadacollege.edu/assessmentsloplo/assessmentplans.php" TargetMode="External"/><Relationship Id="rId2429" Type="http://schemas.openxmlformats.org/officeDocument/2006/relationships/hyperlink" Target="https://smccd.edu/financialservices/SMCCCD-6.30.2018-FS-Audit%20Final.pdf" TargetMode="External"/><Relationship Id="rId84" Type="http://schemas.openxmlformats.org/officeDocument/2006/relationships/hyperlink" Target="https://canadacollege.edu/emp/docs/EMP_2017-2022_8x11_Final.pdf" TargetMode="External"/><Relationship Id="rId510" Type="http://schemas.openxmlformats.org/officeDocument/2006/relationships/hyperlink" Target="https://canadacollege.edu/enrollment/current.php" TargetMode="External"/><Relationship Id="rId608" Type="http://schemas.openxmlformats.org/officeDocument/2006/relationships/hyperlink" Target="https://canadacollege.edu/programreview/" TargetMode="External"/><Relationship Id="rId815" Type="http://schemas.openxmlformats.org/officeDocument/2006/relationships/hyperlink" Target="https://canadacollege.edu/coltscon" TargetMode="External"/><Relationship Id="rId1238" Type="http://schemas.openxmlformats.org/officeDocument/2006/relationships/hyperlink" Target="https://canadacollege.edu/planningbudgetingcouncil/1718/2018-02-21%20meeting%20minutes%20FINAL.pdf" TargetMode="External"/><Relationship Id="rId1445"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652" Type="http://schemas.openxmlformats.org/officeDocument/2006/relationships/hyperlink" Target="https://downloads.smccd.edu/file?s=/sites/downloads/BoT&amp;du=/sites/downloads/BoT/Procedures/2_45.2.pdf" TargetMode="External"/><Relationship Id="rId1000" Type="http://schemas.openxmlformats.org/officeDocument/2006/relationships/hyperlink" Target="https://downloads.smccd.edu/pr/hr/Permanent_PRF_Personnel_Requisition_Form.pdf?f=https%3A%2F%2Fsmccd.sharepoint.com%2Fsites%2Fdownloads%2FHR%2F_api%2FWeb%2FGetFileByServerRelativePath%28decodedurl%3D%27%2Fsites%2Fdownloads%2FHR%2FShared%2520Documents%2FGeneral%2520Forms%2FPermanent_PRF_Personnel_Requisition_Form.pdf%27%29" TargetMode="External"/><Relationship Id="rId1305" Type="http://schemas.openxmlformats.org/officeDocument/2006/relationships/hyperlink" Target="https://downloads.smccd.edu/file?s=/sites/downloads/BoT&amp;du=/sites/downloads/BoT/Packets/2018-06-21Packet.pdf" TargetMode="External"/><Relationship Id="rId1957" Type="http://schemas.openxmlformats.org/officeDocument/2006/relationships/hyperlink" Target="https://canadacollege.edu/esoadelante/" TargetMode="External"/><Relationship Id="rId1512" Type="http://schemas.openxmlformats.org/officeDocument/2006/relationships/hyperlink" Target="https://canadacollege.edu/plans/Institution-Set%20Standards%202017-18.pdf" TargetMode="External"/><Relationship Id="rId1817" Type="http://schemas.openxmlformats.org/officeDocument/2006/relationships/hyperlink" Target="https://canadacollege.edu/programreview/datapackets.php" TargetMode="External"/><Relationship Id="rId11" Type="http://schemas.openxmlformats.org/officeDocument/2006/relationships/image" Target="media/image1.png"/><Relationship Id="rId398" Type="http://schemas.openxmlformats.org/officeDocument/2006/relationships/hyperlink" Target="https://canadacollege.edu/policies/academicintegrity.php" TargetMode="External"/><Relationship Id="rId2079" Type="http://schemas.openxmlformats.org/officeDocument/2006/relationships/hyperlink" Target="https://www.canadacollege.edu/programreview/datapackets1718.php" TargetMode="External"/><Relationship Id="rId160" Type="http://schemas.openxmlformats.org/officeDocument/2006/relationships/hyperlink" Target="https://canadacollege.edu/deac/" TargetMode="External"/><Relationship Id="rId2286" Type="http://schemas.openxmlformats.org/officeDocument/2006/relationships/hyperlink" Target="https://canadacollege.edu/professionallearning/faculty.php" TargetMode="External"/><Relationship Id="rId2493" Type="http://schemas.openxmlformats.org/officeDocument/2006/relationships/hyperlink" Target="https://canadacollege.edu/officeofthepresident/newsletter.php" TargetMode="External"/><Relationship Id="rId258" Type="http://schemas.openxmlformats.org/officeDocument/2006/relationships/hyperlink" Target="https://canadacollege.edu/prie/Data_All_181016.pdf" TargetMode="External"/><Relationship Id="rId465" Type="http://schemas.openxmlformats.org/officeDocument/2006/relationships/hyperlink" Target="https://canadacollege.edu/deac/qoltworkgroup.php" TargetMode="External"/><Relationship Id="rId672" Type="http://schemas.openxmlformats.org/officeDocument/2006/relationships/hyperlink" Target="https://canadacollege.edu/learningcenter/tutoring.php" TargetMode="External"/><Relationship Id="rId1095" Type="http://schemas.openxmlformats.org/officeDocument/2006/relationships/hyperlink" Target="http://www.csea33.com/Contracts/CSEA_Contract_2016_2019_Final_May2017.pdf" TargetMode="External"/><Relationship Id="rId2146" Type="http://schemas.openxmlformats.org/officeDocument/2006/relationships/hyperlink" Target="https://www.opencccapply.net/uPortal/f/u66l1s1000/normal/render.uP" TargetMode="External"/><Relationship Id="rId2353" Type="http://schemas.openxmlformats.org/officeDocument/2006/relationships/hyperlink" Target="https://canadacollege.edu/professionallearning/resourcesfromflex.php" TargetMode="External"/><Relationship Id="rId2560" Type="http://schemas.openxmlformats.org/officeDocument/2006/relationships/hyperlink" Target="https://downloads.smccd.edu/file?s=/sites/downloads/BoT&amp;du=/sites/downloads/BoT/PoliciesProcedures/1_35.pdf" TargetMode="External"/><Relationship Id="rId118" Type="http://schemas.openxmlformats.org/officeDocument/2006/relationships/hyperlink" Target="https://canadacollege.edu/planningbudgetingcouncil/1718/2017-10-4%20meeting%20minutes%20FInal.pdf" TargetMode="External"/><Relationship Id="rId325" Type="http://schemas.openxmlformats.org/officeDocument/2006/relationships/hyperlink" Target="https://canadacollege.edu/assessmentsloplo/index.php" TargetMode="External"/><Relationship Id="rId532" Type="http://schemas.openxmlformats.org/officeDocument/2006/relationships/hyperlink" Target="https://www.canadacollege.edu/learningcenter/tutoring.php" TargetMode="External"/><Relationship Id="rId977" Type="http://schemas.openxmlformats.org/officeDocument/2006/relationships/hyperlink" Target="https://www.smccd.edu/evaluation-procedures/files/Faculty-Evaluation-Procedures.pdf" TargetMode="External"/><Relationship Id="rId1162" Type="http://schemas.openxmlformats.org/officeDocument/2006/relationships/hyperlink" Target="http://cenic.org/" TargetMode="External"/><Relationship Id="rId2006" Type="http://schemas.openxmlformats.org/officeDocument/2006/relationships/hyperlink" Target="https://canadacollege.edu/programreview/" TargetMode="External"/><Relationship Id="rId2213" Type="http://schemas.openxmlformats.org/officeDocument/2006/relationships/hyperlink" Target="https://canadacollege.edu/pgm/" TargetMode="External"/><Relationship Id="rId2420" Type="http://schemas.openxmlformats.org/officeDocument/2006/relationships/hyperlink" Target="https://downloads.smccd.edu/file?s=/sites/downloads/BoT&amp;du=/sites/downloads/BoT/Procedures/8_05.1.pdf" TargetMode="External"/><Relationship Id="rId837" Type="http://schemas.openxmlformats.org/officeDocument/2006/relationships/hyperlink" Target="https://canadacollege.edu/eops/eops.php" TargetMode="External"/><Relationship Id="rId1022"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467" Type="http://schemas.openxmlformats.org/officeDocument/2006/relationships/hyperlink" Target="https://canadacollege.edu/officeofthepresident/boardreports.php" TargetMode="External"/><Relationship Id="rId1674" Type="http://schemas.openxmlformats.org/officeDocument/2006/relationships/hyperlink" Target="http://downloads.smccd.edu/file?s=/sites/downloads/BoT&amp;du=/sites/downloads/BoT/PoliciesProcedures/2_03.pdf" TargetMode="External"/><Relationship Id="rId1881" Type="http://schemas.openxmlformats.org/officeDocument/2006/relationships/hyperlink" Target="https://webschedule.smccd.edu/advanced_search.php" TargetMode="External"/><Relationship Id="rId2518" Type="http://schemas.openxmlformats.org/officeDocument/2006/relationships/hyperlink" Target="https://downloads.smccd.edu/file?s=/sites/downloads/BoT&amp;du=/sites/downloads/BoT/PoliciesProcedures/2_21.pdf" TargetMode="External"/><Relationship Id="rId904" Type="http://schemas.openxmlformats.org/officeDocument/2006/relationships/hyperlink" Target="http://downloads.smccd.edu/file?s=/sites/downloads/BoT&amp;du=/sites/downloads/BoT/PoliciesProcedures/4_25.pdf" TargetMode="External"/><Relationship Id="rId1327" Type="http://schemas.openxmlformats.org/officeDocument/2006/relationships/hyperlink" Target="https://www.canadacollege.edu/grants/" TargetMode="External"/><Relationship Id="rId1534" Type="http://schemas.openxmlformats.org/officeDocument/2006/relationships/hyperlink" Target="https://downloads.smccd.edu/file?s=/sites/downloads/BoT&amp;du=/sites/downloads/BoT/PoliciesProcedures/1_05.pdf" TargetMode="External"/><Relationship Id="rId1741" Type="http://schemas.openxmlformats.org/officeDocument/2006/relationships/hyperlink" Target="https://canadacollege.edu/programreview/" TargetMode="External"/><Relationship Id="rId1979" Type="http://schemas.openxmlformats.org/officeDocument/2006/relationships/hyperlink" Target="https://smccd.sharepoint.com/sites/can/prie/Shared%20Documents/Accreditation%202019/extranet.cccco.edu/HBCUTransfer/Agreements.aspx" TargetMode="External"/><Relationship Id="rId33" Type="http://schemas.openxmlformats.org/officeDocument/2006/relationships/image" Target="media/image16.png"/><Relationship Id="rId1601" Type="http://schemas.openxmlformats.org/officeDocument/2006/relationships/hyperlink" Target="https://downloads.smccd.edu/file?s=/sites/downloads/BoT&amp;du=/sites/downloads/BoT/PoliciesProcedures/1_35.pdf" TargetMode="External"/><Relationship Id="rId1839" Type="http://schemas.openxmlformats.org/officeDocument/2006/relationships/hyperlink" Target="https://canadacollege.edu/programreview/datapackets_char_17-18/char_biol-17_18.pdf" TargetMode="External"/><Relationship Id="rId182" Type="http://schemas.openxmlformats.org/officeDocument/2006/relationships/hyperlink" Target="https://catalog.canadacollege.edu/current/programs/" TargetMode="External"/><Relationship Id="rId1906" Type="http://schemas.openxmlformats.org/officeDocument/2006/relationships/hyperlink" Target="https://catalog.canadacollege.edu/current/student-conduct/code.php" TargetMode="External"/><Relationship Id="rId487" Type="http://schemas.openxmlformats.org/officeDocument/2006/relationships/hyperlink" Target="https://www.canadacollege.edu/learningcenter/tutoring.php" TargetMode="External"/><Relationship Id="rId694" Type="http://schemas.openxmlformats.org/officeDocument/2006/relationships/hyperlink" Target="https://www.canadacollege.edu/a2b/" TargetMode="External"/><Relationship Id="rId2070" Type="http://schemas.openxmlformats.org/officeDocument/2006/relationships/hyperlink" Target="https://canadacollege.edu/technologycommittee/" TargetMode="External"/><Relationship Id="rId2168" Type="http://schemas.openxmlformats.org/officeDocument/2006/relationships/hyperlink" Target="http://downloads.smccd.edu/file?s=/sites/downloads/BoT&amp;du=/sites/downloads/BoT/PoliciesProcedures/5_50.pdf" TargetMode="External"/><Relationship Id="rId2375" Type="http://schemas.openxmlformats.org/officeDocument/2006/relationships/hyperlink" Target="https://canadacollege.edu/emp/docs/EMP_2017-2022_8x11_Final.pdf" TargetMode="External"/><Relationship Id="rId347" Type="http://schemas.openxmlformats.org/officeDocument/2006/relationships/hyperlink" Target="https://canadacollege.edu/pgm/evaluation.php" TargetMode="External"/><Relationship Id="rId999" Type="http://schemas.openxmlformats.org/officeDocument/2006/relationships/hyperlink" Target="https://canadacollege.edu/planningbudgetingcouncil/staffing.php" TargetMode="External"/><Relationship Id="rId1184" Type="http://schemas.openxmlformats.org/officeDocument/2006/relationships/hyperlink" Target="https://canadacollege.edu/technologycommittee/docs/2018-2019/Minutes_2.26.19.pdf" TargetMode="External"/><Relationship Id="rId2028" Type="http://schemas.openxmlformats.org/officeDocument/2006/relationships/hyperlink" Target="https://downloads.smccd.edu/file?s=/sites/downloads/studentforms&amp;du=/sites/downloads/studentforms/Shared%20Documents/Course%20Substitution.pdf" TargetMode="External"/><Relationship Id="rId2582" Type="http://schemas.openxmlformats.org/officeDocument/2006/relationships/hyperlink" Target="http://downloads.smccd.edu/file?s=/sites/downloads/BoT&amp;du=/sites/downloads/BoT/PoliciesProcedures/2_03.pdf" TargetMode="External"/><Relationship Id="rId554" Type="http://schemas.openxmlformats.org/officeDocument/2006/relationships/hyperlink" Target="http://www.assist.org/web-assist/welcome.html" TargetMode="External"/><Relationship Id="rId761" Type="http://schemas.openxmlformats.org/officeDocument/2006/relationships/hyperlink" Target="https://www.canadacollege.edu/sspc/index.php" TargetMode="External"/><Relationship Id="rId859" Type="http://schemas.openxmlformats.org/officeDocument/2006/relationships/hyperlink" Target="https://canadacollege.edu/interiordesign/images/INTD%20Course%20Matrix_17-18.pdf" TargetMode="External"/><Relationship Id="rId1391" Type="http://schemas.openxmlformats.org/officeDocument/2006/relationships/hyperlink" Target="https://www.canadacollege.edu/programreview/" TargetMode="External"/><Relationship Id="rId1489" Type="http://schemas.openxmlformats.org/officeDocument/2006/relationships/hyperlink" Target="https://canadacollege.edu/pgm/evaluation.php" TargetMode="External"/><Relationship Id="rId1696" Type="http://schemas.openxmlformats.org/officeDocument/2006/relationships/hyperlink" Target="https://smccd.edu/strategicplan/scorecard-and-metrics.php" TargetMode="External"/><Relationship Id="rId2235" Type="http://schemas.openxmlformats.org/officeDocument/2006/relationships/hyperlink" Target="https://canadacollege.edu/pgm/index.php" TargetMode="External"/><Relationship Id="rId2442" Type="http://schemas.openxmlformats.org/officeDocument/2006/relationships/hyperlink" Target="https://www.canadacollege.edu/grants/" TargetMode="External"/><Relationship Id="rId207" Type="http://schemas.openxmlformats.org/officeDocument/2006/relationships/hyperlink" Target="https://canadacollege.edu/planningbudgetingcouncil/1819/2019-01-16%20meeting%20minutes%20DRAFT.docx" TargetMode="External"/><Relationship Id="rId414" Type="http://schemas.openxmlformats.org/officeDocument/2006/relationships/hyperlink" Target="https://catalog.canadacollege.edu/current/student-conduct/code.php" TargetMode="External"/><Relationship Id="rId621" Type="http://schemas.openxmlformats.org/officeDocument/2006/relationships/hyperlink" Target="https://canadacollege.edu/ehd/index.php" TargetMode="External"/><Relationship Id="rId1044" Type="http://schemas.openxmlformats.org/officeDocument/2006/relationships/hyperlink" Target="https://canadacollege.edu/about/mission.php" TargetMode="External"/><Relationship Id="rId1251" Type="http://schemas.openxmlformats.org/officeDocument/2006/relationships/hyperlink" Target="https://canadacollege.edu/programreview/timeline.php" TargetMode="External"/><Relationship Id="rId1349" Type="http://schemas.openxmlformats.org/officeDocument/2006/relationships/hyperlink" Target="http://smccd.edu/bondoversight/index.php" TargetMode="External"/><Relationship Id="rId2302" Type="http://schemas.openxmlformats.org/officeDocument/2006/relationships/hyperlink" Target="https://smccd.edu/alertu" TargetMode="External"/><Relationship Id="rId719" Type="http://schemas.openxmlformats.org/officeDocument/2006/relationships/hyperlink" Target="https://canadacollege.edu/programreview/" TargetMode="External"/><Relationship Id="rId926" Type="http://schemas.openxmlformats.org/officeDocument/2006/relationships/hyperlink" Target="https://downloads.smccd.edu/file?s=/sites/downloads/BoT&amp;du=/sites/downloads/BoT/PoliciesProcedures/5_20.pdf" TargetMode="External"/><Relationship Id="rId1111" Type="http://schemas.openxmlformats.org/officeDocument/2006/relationships/hyperlink" Target="https://canadacollege.edu/emp/docs/EMP_2017-2022_8x11_Final.pdf" TargetMode="External"/><Relationship Id="rId1556" Type="http://schemas.openxmlformats.org/officeDocument/2006/relationships/hyperlink" Target="https://downloads.smccd.edu/file?s=/sites/downloads/BoT&amp;du=/sites/downloads/BoT/PoliciesProcedures/1_35.pdf" TargetMode="External"/><Relationship Id="rId1763" Type="http://schemas.openxmlformats.org/officeDocument/2006/relationships/hyperlink" Target="https://canadacollege.edu/counselingcenter/agendas-minutes.php" TargetMode="External"/><Relationship Id="rId1970" Type="http://schemas.openxmlformats.org/officeDocument/2006/relationships/hyperlink" Target="https://catalog.canadacollege.edu/current/placement-testing/" TargetMode="External"/><Relationship Id="rId55" Type="http://schemas.openxmlformats.org/officeDocument/2006/relationships/hyperlink" Target="https://canadacollege.edu/programreview/1819/1819_SSPR_Financial%20Aid.pdf" TargetMode="External"/><Relationship Id="rId1209" Type="http://schemas.openxmlformats.org/officeDocument/2006/relationships/hyperlink" Target="https://canadacollege.edu/deac/instructionaldesign.php" TargetMode="External"/><Relationship Id="rId1416" Type="http://schemas.openxmlformats.org/officeDocument/2006/relationships/hyperlink" Target="http://downloads.smccd.edu/file?s=/sites/downloads/BoT&amp;du=/sites/downloads/BoT/PoliciesProcedures/2_08.pdf" TargetMode="External"/><Relationship Id="rId1623" Type="http://schemas.openxmlformats.org/officeDocument/2006/relationships/hyperlink" Target="https://downloads.smccd.edu/file?s=/sites/downloads/BoT&amp;du=/sites/downloads/BoT/PoliciesProcedures/2_07.pdf" TargetMode="External"/><Relationship Id="rId1830" Type="http://schemas.openxmlformats.org/officeDocument/2006/relationships/hyperlink" Target="https://canadacollege.edu/plans/index.php" TargetMode="External"/><Relationship Id="rId1928" Type="http://schemas.openxmlformats.org/officeDocument/2006/relationships/hyperlink" Target="https://canadacollege.edu/professionallearning/flexday.php" TargetMode="External"/><Relationship Id="rId2092" Type="http://schemas.openxmlformats.org/officeDocument/2006/relationships/hyperlink" Target="https://canadacollege.edu/programreview/spol.php" TargetMode="External"/><Relationship Id="rId271" Type="http://schemas.openxmlformats.org/officeDocument/2006/relationships/hyperlink" Target="https://canadacollege.edu/plans/index.php" TargetMode="External"/><Relationship Id="rId2397" Type="http://schemas.openxmlformats.org/officeDocument/2006/relationships/hyperlink" Target="https://canadacollege.edu/planningbudgetingcouncil/1718/2018-03-21%20PBC%20Budget%20Principles.pdf" TargetMode="External"/><Relationship Id="rId131" Type="http://schemas.openxmlformats.org/officeDocument/2006/relationships/hyperlink" Target="https://www.canadacollege.edu/businessdivision/divisionmeeting.php" TargetMode="External"/><Relationship Id="rId369" Type="http://schemas.openxmlformats.org/officeDocument/2006/relationships/hyperlink" Target="https://canadacollege.edu/fees/index.php" TargetMode="External"/><Relationship Id="rId576" Type="http://schemas.openxmlformats.org/officeDocument/2006/relationships/hyperlink" Target="https://canadacollege.edu/transfercenter/articulation.php" TargetMode="External"/><Relationship Id="rId783" Type="http://schemas.openxmlformats.org/officeDocument/2006/relationships/hyperlink" Target="https://canadacollege.edu/learningcenter/index.php" TargetMode="External"/><Relationship Id="rId990"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257" Type="http://schemas.openxmlformats.org/officeDocument/2006/relationships/hyperlink" Target="http://downloads.smccd.edu/file?s=/sites/downloads/BoT&amp;du=/sites/downloads/BoT/PoliciesProcedures/2_29.pdf" TargetMode="External"/><Relationship Id="rId2464" Type="http://schemas.openxmlformats.org/officeDocument/2006/relationships/hyperlink" Target="https://www.canadacollege.edu/pgm/" TargetMode="External"/><Relationship Id="rId229" Type="http://schemas.openxmlformats.org/officeDocument/2006/relationships/hyperlink" Target="https://canadacollege.edu/programreview/datapackets.php" TargetMode="External"/><Relationship Id="rId436" Type="http://schemas.openxmlformats.org/officeDocument/2006/relationships/hyperlink" Target="http://alameda.peralta.edu/consumer-information/" TargetMode="External"/><Relationship Id="rId643" Type="http://schemas.openxmlformats.org/officeDocument/2006/relationships/hyperlink" Target="http://downloads.smccd.edu/file?s=/sites/downloads/BoT&amp;du=/sites/downloads/BoT/PoliciesProcedures/6_13.pdf" TargetMode="External"/><Relationship Id="rId1066"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273" Type="http://schemas.openxmlformats.org/officeDocument/2006/relationships/hyperlink" Target="https://canadacollege.edu/adminservices/budgetoffice.php" TargetMode="External"/><Relationship Id="rId1480" Type="http://schemas.openxmlformats.org/officeDocument/2006/relationships/hyperlink" Target="https://www.canadacollege.edu/prie/surveys.php" TargetMode="External"/><Relationship Id="rId2117" Type="http://schemas.openxmlformats.org/officeDocument/2006/relationships/hyperlink" Target="https://canadacollege.edu/counselingcenter/studentsuccess.php" TargetMode="External"/><Relationship Id="rId2324" Type="http://schemas.openxmlformats.org/officeDocument/2006/relationships/hyperlink" Target="https://canadacollege.edu/programreview/timeline.php" TargetMode="External"/><Relationship Id="rId850" Type="http://schemas.openxmlformats.org/officeDocument/2006/relationships/hyperlink" Target="https://canadacollege.edu/counselingcenter/degreeworks.php" TargetMode="External"/><Relationship Id="rId948" Type="http://schemas.openxmlformats.org/officeDocument/2006/relationships/hyperlink" Target="https://canadacollege.edu/canvas/docs/OEIRubic_A-C.pdf" TargetMode="External"/><Relationship Id="rId1133" Type="http://schemas.openxmlformats.org/officeDocument/2006/relationships/hyperlink" Target="http://smccd.edu/strategicplan" TargetMode="External"/><Relationship Id="rId1578" Type="http://schemas.openxmlformats.org/officeDocument/2006/relationships/hyperlink" Target="http://downloads.smccd.edu/file?s=/sites/downloads/BoT&amp;du=/sites/downloads/BoT/PoliciesProcedures/1_10.pdf" TargetMode="External"/><Relationship Id="rId1785" Type="http://schemas.openxmlformats.org/officeDocument/2006/relationships/hyperlink" Target="http://curricunet.com/SMCCCD/search/course/" TargetMode="External"/><Relationship Id="rId1992" Type="http://schemas.openxmlformats.org/officeDocument/2006/relationships/hyperlink" Target="https://canadacollege.edu/transfercenter/csuinformation.php" TargetMode="External"/><Relationship Id="rId2531" Type="http://schemas.openxmlformats.org/officeDocument/2006/relationships/hyperlink" Target="https://downloads.smccd.edu/file?s=/sites/downloads/BoT&amp;du=/sites/downloads/BoT/Procedures/1_05.1.pdf" TargetMode="External"/><Relationship Id="rId77" Type="http://schemas.openxmlformats.org/officeDocument/2006/relationships/hyperlink" Target="https://canadacollege.edu/emp/meetings.php" TargetMode="External"/><Relationship Id="rId503" Type="http://schemas.openxmlformats.org/officeDocument/2006/relationships/hyperlink" Target="https://www.canadacollege.edu/a2b/GrantandFunding.php" TargetMode="External"/><Relationship Id="rId710" Type="http://schemas.openxmlformats.org/officeDocument/2006/relationships/hyperlink" Target="https://canadacollege.edu/jam/index.php" TargetMode="External"/><Relationship Id="rId808" Type="http://schemas.openxmlformats.org/officeDocument/2006/relationships/hyperlink" Target="https://www.canadacollege.edu/stemcenter/speaker-series.php" TargetMode="External"/><Relationship Id="rId1340" Type="http://schemas.openxmlformats.org/officeDocument/2006/relationships/hyperlink" Target="http://smccd.edu/bondoversight/index.php" TargetMode="External"/><Relationship Id="rId1438" Type="http://schemas.openxmlformats.org/officeDocument/2006/relationships/hyperlink" Target="http://smccd.edu/dpgc/" TargetMode="External"/><Relationship Id="rId1645" Type="http://schemas.openxmlformats.org/officeDocument/2006/relationships/hyperlink" Target="https://downloads.smccd.edu/file?s=/sites/downloads/BoT&amp;du=/sites/downloads/BoT/PoliciesProcedures/1_35.pdf" TargetMode="External"/><Relationship Id="rId1200" Type="http://schemas.openxmlformats.org/officeDocument/2006/relationships/hyperlink" Target="https://downloads.smccd.edu/file?s=/sites/downloads/BoT&amp;du=/sites/downloads/BoT/PoliciesProcedures/2_35.pdf" TargetMode="External"/><Relationship Id="rId1852" Type="http://schemas.openxmlformats.org/officeDocument/2006/relationships/hyperlink" Target="https://canadacollege.edu/planningbudgetingcouncil/1819/2018-11-7%20meeting%20minutes%20DRAFT.docx" TargetMode="External"/><Relationship Id="rId1505" Type="http://schemas.openxmlformats.org/officeDocument/2006/relationships/hyperlink" Target="https://www.canadacollege.edu/planningbudgetingcouncil/members.php" TargetMode="External"/><Relationship Id="rId1712" Type="http://schemas.openxmlformats.org/officeDocument/2006/relationships/hyperlink" Target="https://smccd.edu/financialservices/auditreports.php" TargetMode="External"/><Relationship Id="rId293" Type="http://schemas.openxmlformats.org/officeDocument/2006/relationships/hyperlink" Target="https://catalog.canadacollege.edu/current/about/mission-vision-values.php" TargetMode="External"/><Relationship Id="rId2181" Type="http://schemas.openxmlformats.org/officeDocument/2006/relationships/hyperlink" Target="https://californiacommunitycolleges.cccco.edu/Portals/0/Reports/2017-Minimum-Qualifications-Handbook-r1-ADA.pdf" TargetMode="External"/><Relationship Id="rId153" Type="http://schemas.openxmlformats.org/officeDocument/2006/relationships/hyperlink" Target="https://canadacollege.edu/planningbudgetingcouncil/" TargetMode="External"/><Relationship Id="rId360" Type="http://schemas.openxmlformats.org/officeDocument/2006/relationships/hyperlink" Target="https://www.canadacollege.edu/pgm/Compendium%20of%20Committees%202018-19%20adopted%20by%20PBC%20Feb%206%202019.docx" TargetMode="External"/><Relationship Id="rId598" Type="http://schemas.openxmlformats.org/officeDocument/2006/relationships/hyperlink" Target="https://canadacollege.edu/counselingcenter/degreeworks.php" TargetMode="External"/><Relationship Id="rId2041" Type="http://schemas.openxmlformats.org/officeDocument/2006/relationships/hyperlink" Target="https://canadacollege.edu/eops/" TargetMode="External"/><Relationship Id="rId2279" Type="http://schemas.openxmlformats.org/officeDocument/2006/relationships/hyperlink" Target="https://canadacollege.edu/professionallearning/classified.php" TargetMode="External"/><Relationship Id="rId2486" Type="http://schemas.openxmlformats.org/officeDocument/2006/relationships/hyperlink" Target="https://canadacollege.edu/pgm/evaluation.php" TargetMode="External"/><Relationship Id="rId220" Type="http://schemas.openxmlformats.org/officeDocument/2006/relationships/hyperlink" Target="https://www.canadacollege.edu/programreview/PBC%20Resource%20Request%20Prioritization%20Rubric%20adopted%2010%203%2018.pdf" TargetMode="External"/><Relationship Id="rId458" Type="http://schemas.openxmlformats.org/officeDocument/2006/relationships/hyperlink" Target="https://www.smccd.edu/evaluation-procedures/files/Faculty-Evaluation-Procedures.pdf" TargetMode="External"/><Relationship Id="rId665" Type="http://schemas.openxmlformats.org/officeDocument/2006/relationships/hyperlink" Target="https://canadacollege.edu/learningcenter/" TargetMode="External"/><Relationship Id="rId872" Type="http://schemas.openxmlformats.org/officeDocument/2006/relationships/hyperlink" Target="https://www.canadacollege.edu/honorsprogram/application.php" TargetMode="External"/><Relationship Id="rId1088" Type="http://schemas.openxmlformats.org/officeDocument/2006/relationships/hyperlink" Target="https://www.canadacollege.edu/safetycommittee/" TargetMode="External"/><Relationship Id="rId1295" Type="http://schemas.openxmlformats.org/officeDocument/2006/relationships/hyperlink" Target="https://canadacollege.edu/planningbudgetingcouncil/1718/2018-02-21%20meeting%20minutes%20FINAL.pdf" TargetMode="External"/><Relationship Id="rId2139" Type="http://schemas.openxmlformats.org/officeDocument/2006/relationships/hyperlink" Target="https://www.canadacollege.edu/honorsprogram/application.php" TargetMode="External"/><Relationship Id="rId2346" Type="http://schemas.openxmlformats.org/officeDocument/2006/relationships/hyperlink" Target="https://smccd.edu/facilities/designstandards.php" TargetMode="External"/><Relationship Id="rId2553" Type="http://schemas.openxmlformats.org/officeDocument/2006/relationships/hyperlink" Target="https://smccd.sharepoint.com/sites/can/prie/Shared%20Documents/Accreditation%202019/SMCCCD%20Board%20of%20Trustees,%20Board%20Packet%20for%20November%2029,%202017" TargetMode="External"/><Relationship Id="rId318" Type="http://schemas.openxmlformats.org/officeDocument/2006/relationships/hyperlink" Target="https://app.powerbi.com/view?r=eyJrIjoiZjgxNjQ2OGItMmQzYy00NjlhLThhMzYtODJjY2FiOTRjYTM5IiwidCI6IjIyM2IxZWQ2LThkNWEtNGNhNy04ZjA2LTk3NjgwMGExYWJkNSIsImMiOjZ9" TargetMode="External"/><Relationship Id="rId525" Type="http://schemas.openxmlformats.org/officeDocument/2006/relationships/hyperlink" Target="https://canadacollege.edu/programreview/datapackets1718/CHAR_College-wide.pdf" TargetMode="External"/><Relationship Id="rId732" Type="http://schemas.openxmlformats.org/officeDocument/2006/relationships/hyperlink" Target="https://drive.google.com/file/d/17JQpLmtxRyooQN7B_h0dgTDJKhZ6WQJx/view" TargetMode="External"/><Relationship Id="rId1155" Type="http://schemas.openxmlformats.org/officeDocument/2006/relationships/hyperlink" Target="https://its.smccd.edu/wp-content/uploads/2014/02/its-strategic-plan.pdf" TargetMode="External"/><Relationship Id="rId1362" Type="http://schemas.openxmlformats.org/officeDocument/2006/relationships/hyperlink" Target="https://downloads.smccd.edu/file?s=/sites/downloads/BoT&amp;du=/sites/downloads/BoT/PoliciesProcedures/8_06.pdf" TargetMode="External"/><Relationship Id="rId2206" Type="http://schemas.openxmlformats.org/officeDocument/2006/relationships/hyperlink" Target="https://downloads.smccd.edu/pr/hr/Faculty_Performance_%20Evaluation_Summary.pdf?f=https%3A%2F%2Fsmccd.sharepoint.com%2Fsites%2Fdownloads%2FHR%2F_api%2FWeb%2FGetFileByServerRelativePath%28decodedurl%3D%27%2Fsites%2Fdownloads%2FHR%2FShared%2520Documents%2FPerformance%2520Evaluations%2FFaculty_Performance_%2520Evaluation_Summary.pdf%27%29" TargetMode="External"/><Relationship Id="rId2413" Type="http://schemas.openxmlformats.org/officeDocument/2006/relationships/hyperlink" Target="https://downloads.smccd.edu/file?s=/sites/downloads/BoT&amp;du=/sites/downloads/BoT/Packets/2018-09-12Packet.pdf" TargetMode="External"/><Relationship Id="rId99" Type="http://schemas.openxmlformats.org/officeDocument/2006/relationships/hyperlink" Target="https://canadacollege.edu/programreview/forms.php" TargetMode="External"/><Relationship Id="rId1015" Type="http://schemas.openxmlformats.org/officeDocument/2006/relationships/hyperlink" Target="https://downloads.smccd.edu/pr/hr/Procedures%20for%20Class%20Prof%20Confi%20Spvsry%20Perf%20Evals%20Rev311.pdf?f=https%3A%2F%2Fsmccd.sharepoint.com%2Fsites%2Fdownloads%2FHR%2F_api%2FWeb%2FGetFileByServerRelativePath%28decodedurl%3D%27%2Fsites%2Fdownloads%2FHR%2FShared%2520Documents%2FPolicies%2520and%2520Procedures%2FProcedures%2520for%2520Class%2520Prof%2520Confi%2520Spvsry%2520Perf%2520Evals%2520Rev311.pdf%27%29" TargetMode="External"/><Relationship Id="rId1222" Type="http://schemas.openxmlformats.org/officeDocument/2006/relationships/hyperlink" Target="https://smccd.edu/facilities/projects/can/CANB1KinWell.php" TargetMode="External"/><Relationship Id="rId1667" Type="http://schemas.openxmlformats.org/officeDocument/2006/relationships/hyperlink" Target="https://downloads.smccd.edu/file?s=/sites/downloads/BoT&amp;du=/sites/downloads/BoT/PoliciesProcedures/2_02.pdf" TargetMode="External"/><Relationship Id="rId1874" Type="http://schemas.openxmlformats.org/officeDocument/2006/relationships/hyperlink" Target="https://canadacollege.edu/planningbudgetingcouncil/PBC_Bylaws.pdf" TargetMode="External"/><Relationship Id="rId1527" Type="http://schemas.openxmlformats.org/officeDocument/2006/relationships/hyperlink" Target="https://canadacollege.edu/officeofthepresident/newsletter.php" TargetMode="External"/><Relationship Id="rId173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941" Type="http://schemas.openxmlformats.org/officeDocument/2006/relationships/hyperlink" Target="https://catalog.canadacollege.edu/current/courses/" TargetMode="External"/><Relationship Id="rId26" Type="http://schemas.openxmlformats.org/officeDocument/2006/relationships/image" Target="media/image12.png"/><Relationship Id="rId175" Type="http://schemas.openxmlformats.org/officeDocument/2006/relationships/hyperlink" Target="https://www.canadacollege.edu/ipc/membersandmeetings.php" TargetMode="External"/><Relationship Id="rId1801" Type="http://schemas.openxmlformats.org/officeDocument/2006/relationships/hyperlink" Target="https://canadacollege.edu/programreview/datapackets.php" TargetMode="External"/><Relationship Id="rId382" Type="http://schemas.openxmlformats.org/officeDocument/2006/relationships/hyperlink" Target="https://downloads.smccd.edu/file?s=/sites/downloads/BoT&amp;du=/sites/downloads/BoT/Procedures/6_35.1.pdf" TargetMode="External"/><Relationship Id="rId687" Type="http://schemas.openxmlformats.org/officeDocument/2006/relationships/hyperlink" Target="https://canadacollege.edu/library/groupstudy.php" TargetMode="External"/><Relationship Id="rId2063" Type="http://schemas.openxmlformats.org/officeDocument/2006/relationships/hyperlink" Target="https://canadacollege.edu/library/index.php" TargetMode="External"/><Relationship Id="rId2270" Type="http://schemas.openxmlformats.org/officeDocument/2006/relationships/hyperlink" Target="https://canadacollege.edu/about/mission.php" TargetMode="External"/><Relationship Id="rId2368" Type="http://schemas.openxmlformats.org/officeDocument/2006/relationships/hyperlink" Target="https://downloads.smccd.edu/file?s=/sites/downloads/BoT&amp;du=/sites/downloads/BoT/PoliciesProcedures/8_11.pdf" TargetMode="External"/><Relationship Id="rId242" Type="http://schemas.openxmlformats.org/officeDocument/2006/relationships/hyperlink" Target="https://canadacollege.edu/programreview/docs/forms/APRForm_Updated1516.docx" TargetMode="External"/><Relationship Id="rId894" Type="http://schemas.openxmlformats.org/officeDocument/2006/relationships/hyperlink" Target="https://canadacollege.edu/counselingcenter/degreeworks.php" TargetMode="External"/><Relationship Id="rId1177" Type="http://schemas.openxmlformats.org/officeDocument/2006/relationships/hyperlink" Target="https://www.canadacollege.edu/canvas/resources.php" TargetMode="External"/><Relationship Id="rId2130" Type="http://schemas.openxmlformats.org/officeDocument/2006/relationships/hyperlink" Target="https://canadacollege.edu/transfercenter/" TargetMode="External"/><Relationship Id="rId2575" Type="http://schemas.openxmlformats.org/officeDocument/2006/relationships/hyperlink" Target="https://downloads.smccd.edu/file?s=/sites/downloads/BoT&amp;du=/sites/downloads/BoT/PoliciesProcedures/8_02.pdf" TargetMode="External"/><Relationship Id="rId102" Type="http://schemas.openxmlformats.org/officeDocument/2006/relationships/hyperlink" Target="https://canadacollege.edu/programreview/docs/forms/ResourceRequestPrioritizationRubricPBC_Adopted100318.pdf" TargetMode="External"/><Relationship Id="rId547" Type="http://schemas.openxmlformats.org/officeDocument/2006/relationships/hyperlink" Target="https://smccd.edu/transcript/accepted-accreditation.php" TargetMode="External"/><Relationship Id="rId754" Type="http://schemas.openxmlformats.org/officeDocument/2006/relationships/hyperlink" Target="http://www.plsinfo.org/About-PLS" TargetMode="External"/><Relationship Id="rId961" Type="http://schemas.openxmlformats.org/officeDocument/2006/relationships/hyperlink" Target="https://canadacollege.edu/deac/qoltworkgroup.php" TargetMode="External"/><Relationship Id="rId1384" Type="http://schemas.openxmlformats.org/officeDocument/2006/relationships/hyperlink" Target="https://canadacollege.edu/prie/surveyfolder/climate_survey_report_jan2018.pdf" TargetMode="External"/><Relationship Id="rId1591" Type="http://schemas.openxmlformats.org/officeDocument/2006/relationships/hyperlink" Target="https://smccd.edu/strategicplan/" TargetMode="External"/><Relationship Id="rId1689" Type="http://schemas.openxmlformats.org/officeDocument/2006/relationships/hyperlink" Target="https://smccd.edu/strategicplan/" TargetMode="External"/><Relationship Id="rId2228" Type="http://schemas.openxmlformats.org/officeDocument/2006/relationships/hyperlink" Target="https://downloads.smccd.edu/browse/hr?fo=%2Fsites%2Fdownloads%2FHR%2FShared%20Documents%2FSelection%20Procedures&amp;n=Selection%20Procedures" TargetMode="External"/><Relationship Id="rId2435" Type="http://schemas.openxmlformats.org/officeDocument/2006/relationships/hyperlink" Target="https://canadacollege.edu/esoadelante/" TargetMode="External"/><Relationship Id="rId90" Type="http://schemas.openxmlformats.org/officeDocument/2006/relationships/hyperlink" Target="https://canadacollege.edu/programreview/forms.php" TargetMode="External"/><Relationship Id="rId407" Type="http://schemas.openxmlformats.org/officeDocument/2006/relationships/hyperlink" Target="https://canadacollege.edu/policies/complaintprocess.php" TargetMode="External"/><Relationship Id="rId614" Type="http://schemas.openxmlformats.org/officeDocument/2006/relationships/hyperlink" Target="https://catalog.canadacollege.edu/current/degree-cert-applications/" TargetMode="External"/><Relationship Id="rId821" Type="http://schemas.openxmlformats.org/officeDocument/2006/relationships/hyperlink" Target="https://canadacollege.edu/disabilityresourcecenter/index.php" TargetMode="External"/><Relationship Id="rId1037" Type="http://schemas.openxmlformats.org/officeDocument/2006/relationships/hyperlink" Target="https://downloads.smccd.edu/pr/hr/Workers_Comp_Mgmt_Procedure.pdf?f=https%3A%2F%2Fsmccd.sharepoint.com%2Fsites%2Fdownloads%2FHR%2F_api%2FWeb%2FGetFileByServerRelativePath%28decodedurl%3D%27%2Fsites%2Fdownloads%2FHR%2FShared%2520Documents%2FPolicies%2520and%2520Procedures%2FWorkers_Comp_Mgmt_Procedure.pdf%27%29" TargetMode="External"/><Relationship Id="rId1244" Type="http://schemas.openxmlformats.org/officeDocument/2006/relationships/hyperlink" Target="https://downloads.smccd.edu/file?s=/sites/downloads/BoT&amp;du=/sites/downloads/BoT/Packets/2018-06-21Packet.pdf" TargetMode="External"/><Relationship Id="rId1451" Type="http://schemas.openxmlformats.org/officeDocument/2006/relationships/hyperlink" Target="http://downloads.smccd.edu/file?s=/sites/downloads/BoT&amp;du=/sites/downloads/BoT/PoliciesProcedures/6_13.pdf" TargetMode="External"/><Relationship Id="rId1896" Type="http://schemas.openxmlformats.org/officeDocument/2006/relationships/hyperlink" Target="https://www.canadacollege.edu/studentservices/assets/New-Student-Handbook.pdf" TargetMode="External"/><Relationship Id="rId2502" Type="http://schemas.openxmlformats.org/officeDocument/2006/relationships/hyperlink" Target="https://canadacollege.edu/plans/Institution-Set%20Standards%202017-18.pdf" TargetMode="External"/><Relationship Id="rId919" Type="http://schemas.openxmlformats.org/officeDocument/2006/relationships/hyperlink" Target="https://smccd.edu/humanresources/employment-selection.php" TargetMode="External"/><Relationship Id="rId1104" Type="http://schemas.openxmlformats.org/officeDocument/2006/relationships/hyperlink" Target="https://canadacollege.edu/adminservices/spaceallocation.php" TargetMode="External"/><Relationship Id="rId1311" Type="http://schemas.openxmlformats.org/officeDocument/2006/relationships/hyperlink" Target="https://smccd.edu/financialservices/SMCCCD%20-%20Audited%20Financial%20Report%202014-15.pdf" TargetMode="External"/><Relationship Id="rId1549" Type="http://schemas.openxmlformats.org/officeDocument/2006/relationships/hyperlink" Target="https://downloads.smccd.edu/file?s=/sites/downloads/BoT&amp;du=/sites/downloads/BoT/Packets/2018-01-24%20Packet.pdf" TargetMode="External"/><Relationship Id="rId1756" Type="http://schemas.openxmlformats.org/officeDocument/2006/relationships/hyperlink" Target="https://canadacollege.edu/aces/meetings.php" TargetMode="External"/><Relationship Id="rId1963" Type="http://schemas.openxmlformats.org/officeDocument/2006/relationships/hyperlink" Target="https://canadacollege.edu/jam/index.php" TargetMode="External"/><Relationship Id="rId48" Type="http://schemas.openxmlformats.org/officeDocument/2006/relationships/hyperlink" Target="https://canadacollege.edu/officeofthepresident/bio.php" TargetMode="External"/><Relationship Id="rId1409" Type="http://schemas.openxmlformats.org/officeDocument/2006/relationships/hyperlink" Target="https://www.canadacollege.edu/apc/" TargetMode="External"/><Relationship Id="rId1616" Type="http://schemas.openxmlformats.org/officeDocument/2006/relationships/hyperlink" Target="https://downloads.smccd.edu/file?s=/sites/downloads/BoT&amp;du=/sites/downloads/BoT/PoliciesProcedures/1_40.pdf" TargetMode="External"/><Relationship Id="rId1823" Type="http://schemas.openxmlformats.org/officeDocument/2006/relationships/hyperlink" Target="https://smccd.edu/boardoftrustees/policies.php" TargetMode="External"/><Relationship Id="rId197" Type="http://schemas.openxmlformats.org/officeDocument/2006/relationships/hyperlink" Target="https://canadacollege.edu/assessmentsloplo/assessmentplans.php" TargetMode="External"/><Relationship Id="rId2085" Type="http://schemas.openxmlformats.org/officeDocument/2006/relationships/hyperlink" Target="http://www.plsinfo.org/About-PLS" TargetMode="External"/><Relationship Id="rId2292"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64" Type="http://schemas.openxmlformats.org/officeDocument/2006/relationships/hyperlink" Target="https://canadacollege.edu/officeofthepresident/docs/2018/weeklyupdates/weeklyUpdate-Nov9-18.pdf" TargetMode="External"/><Relationship Id="rId471"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152" Type="http://schemas.openxmlformats.org/officeDocument/2006/relationships/hyperlink" Target="http://downloads.smccd.edu/file?s=/sites/downloads/BoT&amp;du=/sites/downloads/BoT/PoliciesProcedures/7_28.pdf" TargetMode="External"/><Relationship Id="rId124" Type="http://schemas.openxmlformats.org/officeDocument/2006/relationships/hyperlink" Target="https://canadacollege.edu/academicsenate/meetings.php" TargetMode="External"/><Relationship Id="rId569" Type="http://schemas.openxmlformats.org/officeDocument/2006/relationships/hyperlink" Target="https://canadacollege.edu/transfercenter/tag.php" TargetMode="External"/><Relationship Id="rId776" Type="http://schemas.openxmlformats.org/officeDocument/2006/relationships/hyperlink" Target="http://datamart.cccco.edu/datamart.aspx" TargetMode="External"/><Relationship Id="rId983" Type="http://schemas.openxmlformats.org/officeDocument/2006/relationships/hyperlink" Target="https://downloads.smccd.edu/file?s=/sites/downloads/BoT&amp;du=/sites/downloads/BoT/Procedures/2_09.1.pdf" TargetMode="External"/><Relationship Id="rId1199" Type="http://schemas.openxmlformats.org/officeDocument/2006/relationships/hyperlink" Target="https://downloads.smccd.edu/file?s=/sites/downloads/BoT&amp;du=/sites/downloads/BoT/PoliciesProcedures/2_34.pdf" TargetMode="External"/><Relationship Id="rId2457" Type="http://schemas.openxmlformats.org/officeDocument/2006/relationships/hyperlink" Target="https://www.canadacollege.edu/planningbudgetingcouncil/" TargetMode="External"/><Relationship Id="rId331" Type="http://schemas.openxmlformats.org/officeDocument/2006/relationships/hyperlink" Target="https://canadacollege.edu/officeofthepresident/docs/2018/weeklyupdates/weeklyUpdate-Nov9-18.pdf" TargetMode="External"/><Relationship Id="rId429" Type="http://schemas.openxmlformats.org/officeDocument/2006/relationships/hyperlink" Target="http://downloads.smccd.edu/file?s=/sites/downloads/BoT&amp;du=/sites/downloads/BoT/PoliciesProcedures/2_70.pdf" TargetMode="External"/><Relationship Id="rId636" Type="http://schemas.openxmlformats.org/officeDocument/2006/relationships/hyperlink" Target="https://canadacollege.edu/enrollment/current.php" TargetMode="External"/><Relationship Id="rId1059" Type="http://schemas.openxmlformats.org/officeDocument/2006/relationships/hyperlink" Target="https://www.canadacollege.edu/professionallearning/committees.php" TargetMode="External"/><Relationship Id="rId1266" Type="http://schemas.openxmlformats.org/officeDocument/2006/relationships/hyperlink" Target="https://canadacollege.edu/planningbudgetingcouncil/1718/2018-03-21%20PBC%20Budget%20Principles.pdf" TargetMode="External"/><Relationship Id="rId1473" Type="http://schemas.openxmlformats.org/officeDocument/2006/relationships/hyperlink" Target="https://www.canadacollege.edu/apc/meetings.php" TargetMode="External"/><Relationship Id="rId2012" Type="http://schemas.openxmlformats.org/officeDocument/2006/relationships/hyperlink" Target="https://canadacollege.edu/prie/CTE%20Survey%20Canada%20%20Final%201%2015%2015.pdf" TargetMode="External"/><Relationship Id="rId2317" Type="http://schemas.openxmlformats.org/officeDocument/2006/relationships/hyperlink" Target="https://www.smccd.edu/facilities/docs/PublicCommunity/MasterPlans/For%20Web%20Posting_%20SMCCCD_2015%20FMPA_highres_2015-01-22.pdf" TargetMode="External"/><Relationship Id="rId843" Type="http://schemas.openxmlformats.org/officeDocument/2006/relationships/hyperlink" Target="https://canadacollege.edu/puente/" TargetMode="External"/><Relationship Id="rId1126" Type="http://schemas.openxmlformats.org/officeDocument/2006/relationships/hyperlink" Target="https://www.smccd.edu/facilities/docs/PublicCommunity/MasterPlans/For%20Web%20Posting_%20SMCCCD_2015%20FMPA_highres_2015-01-22.pdf" TargetMode="External"/><Relationship Id="rId1680" Type="http://schemas.openxmlformats.org/officeDocument/2006/relationships/hyperlink" Target="https://downloads.smccd.edu/file?s=/sites/downloads/BoT&amp;du=/sites/downloads/BoT/PoliciesProcedures/2_02.pdf" TargetMode="External"/><Relationship Id="rId1778" Type="http://schemas.openxmlformats.org/officeDocument/2006/relationships/hyperlink" Target="https://canadacollege.edu/programreview/" TargetMode="External"/><Relationship Id="rId1985" Type="http://schemas.openxmlformats.org/officeDocument/2006/relationships/hyperlink" Target="https://catalog.canadacollege.edu/current/course-numbering-transferable-credit/transferability.php" TargetMode="External"/><Relationship Id="rId2524" Type="http://schemas.openxmlformats.org/officeDocument/2006/relationships/hyperlink" Target="https://downloads.smccd.edu/file?s=/sites/downloads/BoT&amp;du=/sites/downloads/BoT/PoliciesProcedures/2_02.pdf" TargetMode="External"/><Relationship Id="rId703" Type="http://schemas.openxmlformats.org/officeDocument/2006/relationships/hyperlink" Target="https://www.canadacollege.edu/dreamers/" TargetMode="External"/><Relationship Id="rId910"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1333" Type="http://schemas.openxmlformats.org/officeDocument/2006/relationships/hyperlink" Target="https://smccd.edu/financialservices/2015-16%20Audit.pdf" TargetMode="External"/><Relationship Id="rId1540" Type="http://schemas.openxmlformats.org/officeDocument/2006/relationships/hyperlink" Target="https://downloads.smccd.edu/file?s=/sites/downloads/BoT&amp;du=/sites/downloads/BoT/PoliciesProcedures/2_06.pdf" TargetMode="External"/><Relationship Id="rId1638" Type="http://schemas.openxmlformats.org/officeDocument/2006/relationships/hyperlink" Target="http://downloads.smccd.edu/file?s=/sites/downloads/BoT&amp;du=/sites/downloads/BoT/PoliciesProcedures/1_10.pdf" TargetMode="External"/><Relationship Id="rId1400" Type="http://schemas.openxmlformats.org/officeDocument/2006/relationships/hyperlink" Target="https://downloads.smccd.edu/browse/cancc" TargetMode="External"/><Relationship Id="rId1845" Type="http://schemas.openxmlformats.org/officeDocument/2006/relationships/hyperlink" Target="https://canadacollege.edu/planningbudgetingcouncil/1819/2018-10-17%20PBC%20meeting%20minutes%20DRAFT.pdf" TargetMode="External"/><Relationship Id="rId1705" Type="http://schemas.openxmlformats.org/officeDocument/2006/relationships/hyperlink" Target="https://canadacollege.edu/accreditation/docs/Letter%20from%20ACCJC_MidtermReport_Canada%20College_02_03_2017.pdf" TargetMode="External"/><Relationship Id="rId1912" Type="http://schemas.openxmlformats.org/officeDocument/2006/relationships/hyperlink" Target="https://canadacollege.edu/accreditation/annualreports.php" TargetMode="External"/><Relationship Id="rId286" Type="http://schemas.openxmlformats.org/officeDocument/2006/relationships/hyperlink" Target="https://canadacollege.edu/programreview/datapackets_char_17-18/char_biol-17_18.pdf" TargetMode="External"/><Relationship Id="rId493" Type="http://schemas.openxmlformats.org/officeDocument/2006/relationships/hyperlink" Target="https://www.canadacollege.edu/learningcenter/lccourses.php" TargetMode="External"/><Relationship Id="rId2174" Type="http://schemas.openxmlformats.org/officeDocument/2006/relationships/hyperlink" Target="https://smccd.edu/humanresources/employment-selection.php" TargetMode="External"/><Relationship Id="rId2381" Type="http://schemas.openxmlformats.org/officeDocument/2006/relationships/hyperlink" Target="https://canadacollege.edu/planningbudgetingcouncil/1718/2017-9-6%20meeting%20minutes%20FINAL.pdf" TargetMode="External"/><Relationship Id="rId146" Type="http://schemas.openxmlformats.org/officeDocument/2006/relationships/hyperlink" Target="https://www.canadacollege.edu/professionallearning/2018%202020%20Professional%20Learning%20Plan_Draft%2010.16.18.pdf" TargetMode="External"/><Relationship Id="rId353" Type="http://schemas.openxmlformats.org/officeDocument/2006/relationships/hyperlink" Target="https://downloads.smccd.edu/file?s=/sites/downloads/BoT&amp;du=/sites/downloads/BoT/PoliciesProcedures/1_10.pdf" TargetMode="External"/><Relationship Id="rId560" Type="http://schemas.openxmlformats.org/officeDocument/2006/relationships/hyperlink" Target="https://catalog.canadacollege.edu/current/academic-standards/transcripts.php" TargetMode="External"/><Relationship Id="rId798" Type="http://schemas.openxmlformats.org/officeDocument/2006/relationships/hyperlink" Target="https://canadacollege.edu/learningcenter/index.php" TargetMode="External"/><Relationship Id="rId1190" Type="http://schemas.openxmlformats.org/officeDocument/2006/relationships/hyperlink" Target="https://workshops.college.technology/public/smcpda/workshops" TargetMode="External"/><Relationship Id="rId2034" Type="http://schemas.openxmlformats.org/officeDocument/2006/relationships/hyperlink" Target="https://canadacollege.edu/esoadelante/" TargetMode="External"/><Relationship Id="rId2241" Type="http://schemas.openxmlformats.org/officeDocument/2006/relationships/hyperlink" Target="https://downloads.smccd.edu/pr/hr/Procedures%20for%20Class%20Prof%20Confi%20Spvsry%20Perf%20Evals%20Rev311.pdf?f=https%3A%2F%2Fsmccd.sharepoint.com%2Fsites%2Fdownloads%2FHR%2F_api%2FWeb%2FGetFileByServerRelativePath%28decodedurl%3D%27%2Fsites%2Fdownloads%2FHR%2FShared%2520Documents%2FPolicies%2520and%2520Procedures%2FProcedures%2520for%2520Class%2520Prof%2520Confi%2520Spvsry%2520Perf%2520Evals%2520Rev311.pdf%27%29" TargetMode="External"/><Relationship Id="rId2479" Type="http://schemas.openxmlformats.org/officeDocument/2006/relationships/hyperlink" Target="https://www.canadacollege.edu/classifiedsenate/meetings.php" TargetMode="External"/><Relationship Id="rId213" Type="http://schemas.openxmlformats.org/officeDocument/2006/relationships/hyperlink" Target="https://sanmateo.tracdat.com/tracdat/" TargetMode="External"/><Relationship Id="rId420" Type="http://schemas.openxmlformats.org/officeDocument/2006/relationships/hyperlink" Target="http://www.smccd.edu/evaluation-procedures/files/A_Tenured%20Tenure-Track%20and%20Adjunct%20Faculty.pdf" TargetMode="External"/><Relationship Id="rId658" Type="http://schemas.openxmlformats.org/officeDocument/2006/relationships/hyperlink" Target="https://canadacollege.edu/aces/proactiveregistration.php" TargetMode="External"/><Relationship Id="rId865" Type="http://schemas.openxmlformats.org/officeDocument/2006/relationships/hyperlink" Target="https://www.canadacollege.edu/cwa/programs.php" TargetMode="External"/><Relationship Id="rId1050"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288" Type="http://schemas.openxmlformats.org/officeDocument/2006/relationships/hyperlink" Target="https://downloads.smccd.edu/file?s=/sites/downloads/BoT&amp;du=/sites/downloads/BoT/Packets/2018-09-12Packet.pdf" TargetMode="External"/><Relationship Id="rId1495" Type="http://schemas.openxmlformats.org/officeDocument/2006/relationships/hyperlink" Target="http://downloads.smccd.edu/file?s=/sites/downloads/BoT&amp;du=/sites/downloads/BoT/PoliciesProcedures/2_03.pdf" TargetMode="External"/><Relationship Id="rId2101" Type="http://schemas.openxmlformats.org/officeDocument/2006/relationships/hyperlink" Target="https://www.canadacollege.edu/library/information.php" TargetMode="External"/><Relationship Id="rId2339"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2546" Type="http://schemas.openxmlformats.org/officeDocument/2006/relationships/hyperlink" Target="https://downloads.smccd.edu/file?s=/sites/downloads/BoT&amp;du=/sites/downloads/BoT/PoliciesProcedures/1_30.pdf" TargetMode="External"/><Relationship Id="rId518" Type="http://schemas.openxmlformats.org/officeDocument/2006/relationships/hyperlink" Target="https://canadacollege.edu/deac/meetings.php" TargetMode="External"/><Relationship Id="rId725" Type="http://schemas.openxmlformats.org/officeDocument/2006/relationships/hyperlink" Target="http://guides.canadacollege.edu/TLC_Students" TargetMode="External"/><Relationship Id="rId932"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148"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1355" Type="http://schemas.openxmlformats.org/officeDocument/2006/relationships/hyperlink" Target="https://d.docs.live.net/520fceb090e7fa1f/Ca&#241;ada%20Documents/Accreditation%202019/Drafts/Master%20BackUps/PBC%20meeting%20discussing%20the%203-year%20budget%20projections,%20new%20position%20approvals,%20and%20a%20budget%20development%20timeline%20(February%2021,%202018;%20p.%202-3,%20Items%20II.4%20Three-year%20Budget%20Projections,%20II.5%20New%20Position(s)%20Approval,%20II.6%20Budget%20Development%20Timeline)" TargetMode="External"/><Relationship Id="rId1562" Type="http://schemas.openxmlformats.org/officeDocument/2006/relationships/hyperlink" Target="https://downloads.smccd.edu/file?s=/sites/downloads/BoT&amp;du=/sites/downloads/BoT/Procedures/2_03.1.pdf" TargetMode="External"/><Relationship Id="rId2406" Type="http://schemas.openxmlformats.org/officeDocument/2006/relationships/hyperlink" Target="https://smccd.edu/financialservices/2016-2017%20Audit.pdf" TargetMode="External"/><Relationship Id="rId1008" Type="http://schemas.openxmlformats.org/officeDocument/2006/relationships/hyperlink" Target="https://canadacollege.edu/officeofthepresident/docs/2018-08-27%20College%20Cabinet.pdf" TargetMode="External"/><Relationship Id="rId1215" Type="http://schemas.openxmlformats.org/officeDocument/2006/relationships/header" Target="header2.xml"/><Relationship Id="rId1422" Type="http://schemas.openxmlformats.org/officeDocument/2006/relationships/hyperlink" Target="https://www.canadacollege.edu/ipc/" TargetMode="External"/><Relationship Id="rId1867" Type="http://schemas.openxmlformats.org/officeDocument/2006/relationships/hyperlink" Target="https://canadacollege.edu/policies/" TargetMode="External"/><Relationship Id="rId61" Type="http://schemas.openxmlformats.org/officeDocument/2006/relationships/hyperlink" Target="https://canadacollege.edu/about/mission.php" TargetMode="External"/><Relationship Id="rId1727" Type="http://schemas.openxmlformats.org/officeDocument/2006/relationships/hyperlink" Target="https://canadacollege.edu/plans/Institution-Set%20Standards%202017-18.pdf" TargetMode="External"/><Relationship Id="rId1934" Type="http://schemas.openxmlformats.org/officeDocument/2006/relationships/hyperlink" Target="https://canadacollege.edu/assessmentsloplo/assessmentplans.php" TargetMode="External"/><Relationship Id="rId19" Type="http://schemas.openxmlformats.org/officeDocument/2006/relationships/image" Target="media/image6.png"/><Relationship Id="rId2196" Type="http://schemas.openxmlformats.org/officeDocument/2006/relationships/hyperlink" Target="https://downloads.smccd.edu/pr/hr/Vice_President_of_Instruction_Generic.pdf?f=https%3A%2F%2Fsmccd.sharepoint.com%2Fsites%2Fdownloads%2FHR%2F_api%2FWeb%2FGetFileByServerRelativePath%28decodedurl%3D%27%2Fsites%2Fdownloads%2FHR%2FShared%2520Documents%2FPosition%2520Descriptions%2FManagement%2FVice_President_of_Instruction_Generic.pdf%27%29" TargetMode="External"/><Relationship Id="rId168" Type="http://schemas.openxmlformats.org/officeDocument/2006/relationships/hyperlink" Target="https://canadacollege.edu/science/meetings.php" TargetMode="External"/><Relationship Id="rId375" Type="http://schemas.openxmlformats.org/officeDocument/2006/relationships/hyperlink" Target="https://catalog.canadacollege.edu/current/about/" TargetMode="External"/><Relationship Id="rId582" Type="http://schemas.openxmlformats.org/officeDocument/2006/relationships/hyperlink" Target="https://catalog.canadacollege.edu/current/placement-testing/" TargetMode="External"/><Relationship Id="rId2056" Type="http://schemas.openxmlformats.org/officeDocument/2006/relationships/hyperlink" Target="https://canadacollege.edu/library/researchrequest.php" TargetMode="External"/><Relationship Id="rId2263" Type="http://schemas.openxmlformats.org/officeDocument/2006/relationships/hyperlink" Target="https://downloads.smccd.edu/pr/hr/Workers_Comp_Mgmt_Procedure.pdf?f=https%3A%2F%2Fsmccd.sharepoint.com%2Fsites%2Fdownloads%2FHR%2F_api%2FWeb%2FGetFileByServerRelativePath%28decodedurl%3D%27%2Fsites%2Fdownloads%2FHR%2FShared%2520Documents%2FPolicies%2520and%2520Procedures%2FWorkers_Comp_Mgmt_Procedure.pdf%27%29" TargetMode="External"/><Relationship Id="rId2470" Type="http://schemas.openxmlformats.org/officeDocument/2006/relationships/hyperlink" Target="https://canadacollege.edu/ipc/" TargetMode="External"/><Relationship Id="rId3" Type="http://schemas.openxmlformats.org/officeDocument/2006/relationships/customXml" Target="../customXml/item3.xml"/><Relationship Id="rId235" Type="http://schemas.openxmlformats.org/officeDocument/2006/relationships/hyperlink" Target="https://canadacollege.edu/plans/Annual%20Plan%202018-19%20approved%20by%20PBC%2011.7.18.pptx" TargetMode="External"/><Relationship Id="rId442" Type="http://schemas.openxmlformats.org/officeDocument/2006/relationships/hyperlink" Target="https://smccd.edu/financialservices/2018-19%20Final%20Budget%20Report.pdf" TargetMode="External"/><Relationship Id="rId887" Type="http://schemas.openxmlformats.org/officeDocument/2006/relationships/hyperlink" Target="http://smccd.edu/its/services.php" TargetMode="External"/><Relationship Id="rId1072" Type="http://schemas.openxmlformats.org/officeDocument/2006/relationships/hyperlink" Target="https://smccd.edu/facilities/projects/can/canb23.php" TargetMode="External"/><Relationship Id="rId2123" Type="http://schemas.openxmlformats.org/officeDocument/2006/relationships/hyperlink" Target="https://canadacollege.edu/eops/ffysi.php" TargetMode="External"/><Relationship Id="rId2330" Type="http://schemas.openxmlformats.org/officeDocument/2006/relationships/hyperlink" Target="https://cricket.cenic.org/grapher.cgi?target=%2Futilization%2Fcommunity-colleges%2Fsanmateo-cc-3%2Ftengige0_0_2_0;view=Octets" TargetMode="External"/><Relationship Id="rId2568" Type="http://schemas.openxmlformats.org/officeDocument/2006/relationships/hyperlink" Target="https://downloads.smccd.edu/file?s=/sites/downloads/BoT&amp;du=/sites/downloads/BoT/Procedures/2_02.2.pdf" TargetMode="External"/><Relationship Id="rId302" Type="http://schemas.openxmlformats.org/officeDocument/2006/relationships/hyperlink" Target="https://catalog.canadacollege.edu/current/" TargetMode="External"/><Relationship Id="rId747" Type="http://schemas.openxmlformats.org/officeDocument/2006/relationships/hyperlink" Target="https://smccd.sharepoint.com/:w:/r/sites/can/learning/_layouts/15/Doc.aspx?sourcedoc=%7Bfe86a8ea-a77c-47e9-8648-6c84d804ca65%7D&amp;action=default" TargetMode="External"/><Relationship Id="rId954" Type="http://schemas.openxmlformats.org/officeDocument/2006/relationships/hyperlink" Target="https://downloads.smccd.edu/file?s=/sites/downloads/BoT&amp;du=/sites/downloads/BoT/Procedures/3_15.3.pdf" TargetMode="External"/><Relationship Id="rId1377" Type="http://schemas.openxmlformats.org/officeDocument/2006/relationships/hyperlink" Target="https://downloads.smccd.edu/file?s=/sites/downloads/BoT&amp;du=/sites/downloads/BoT/Procedures/8_03.1.pdf" TargetMode="External"/><Relationship Id="rId1584" Type="http://schemas.openxmlformats.org/officeDocument/2006/relationships/hyperlink" Target="https://downloads.smccd.edu/file?s=/sites/downloads/BoT&amp;du=/sites/downloads/BoT/PoliciesProcedures/1_02.pdf" TargetMode="External"/><Relationship Id="rId1791" Type="http://schemas.openxmlformats.org/officeDocument/2006/relationships/hyperlink" Target="https://canadacollege.edu/programreview/ss_201819.php" TargetMode="External"/><Relationship Id="rId2428" Type="http://schemas.openxmlformats.org/officeDocument/2006/relationships/hyperlink" Target="https://smccd.edu/financialservices/2018-19%20Final%20Budget%20Report.pdf" TargetMode="External"/><Relationship Id="rId83" Type="http://schemas.openxmlformats.org/officeDocument/2006/relationships/hyperlink" Target="https://canadacollege.edu/plans/index.php" TargetMode="External"/><Relationship Id="rId607" Type="http://schemas.openxmlformats.org/officeDocument/2006/relationships/hyperlink" Target="https://catalog.canadacollege.edu/current/programs/" TargetMode="External"/><Relationship Id="rId814" Type="http://schemas.openxmlformats.org/officeDocument/2006/relationships/hyperlink" Target="https://canadacollege.edu/stemcenter/mesa.php" TargetMode="External"/><Relationship Id="rId1237" Type="http://schemas.openxmlformats.org/officeDocument/2006/relationships/hyperlink" Target="https://canadacollege.edu/planningbudgetingcouncil/1718/2017-9-20%20meeting%20minutes%20FInal.pdf" TargetMode="External"/><Relationship Id="rId1444"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651" Type="http://schemas.openxmlformats.org/officeDocument/2006/relationships/hyperlink" Target="https://downloads.smccd.edu/file?s=/sites/downloads/BoT&amp;du=/sites/downloads/BoT/Procedures/2_45.1.pdf" TargetMode="External"/><Relationship Id="rId1889" Type="http://schemas.openxmlformats.org/officeDocument/2006/relationships/hyperlink" Target="https://catalog.canadacollege.edu/current/student-conduct/disciplinary-process.php" TargetMode="External"/><Relationship Id="rId1304" Type="http://schemas.openxmlformats.org/officeDocument/2006/relationships/hyperlink" Target="https://smccd.edu/financialservices/2018-19%20Final%20Budget%20Report.pdf" TargetMode="External"/><Relationship Id="rId1511" Type="http://schemas.openxmlformats.org/officeDocument/2006/relationships/hyperlink" Target="https://canadacollege.edu/emp/index.php" TargetMode="External"/><Relationship Id="rId1749" Type="http://schemas.openxmlformats.org/officeDocument/2006/relationships/hyperlink" Target="https://canadacollege.edu/planningbudgetingcouncil/1718/2017-9-20%20meeting%20minutes%20FInal.pdf" TargetMode="External"/><Relationship Id="rId1956" Type="http://schemas.openxmlformats.org/officeDocument/2006/relationships/hyperlink" Target="https://downloads.smccd.edu/file?s=/sites/downloads/studentforms&amp;du=/sites/downloads/studentforms/Shared%20Documents/Course%20Substitution.pdf" TargetMode="External"/><Relationship Id="rId1609" Type="http://schemas.openxmlformats.org/officeDocument/2006/relationships/hyperlink" Target="https://downloads.smccd.edu/file?s=/sites/downloads/BoT&amp;du=/sites/downloads/BoT/Procedures/1_05.1.pdf" TargetMode="External"/><Relationship Id="rId1816" Type="http://schemas.openxmlformats.org/officeDocument/2006/relationships/hyperlink" Target="https://canadacollege.edu/programreview/docs/forms/IPRForm_Updated2017.docx" TargetMode="External"/><Relationship Id="rId10" Type="http://schemas.openxmlformats.org/officeDocument/2006/relationships/endnotes" Target="endnotes.xml"/><Relationship Id="rId397" Type="http://schemas.openxmlformats.org/officeDocument/2006/relationships/hyperlink" Target="http://smccd.edu/academicsenate/code-of-ethics.php" TargetMode="External"/><Relationship Id="rId2078" Type="http://schemas.openxmlformats.org/officeDocument/2006/relationships/hyperlink" Target="https://drive.google.com/file/d/18kflg4_RWt9qXbCdWdoJqpPS9fwNMuEG/view" TargetMode="External"/><Relationship Id="rId2285" Type="http://schemas.openxmlformats.org/officeDocument/2006/relationships/hyperlink" Target="https://www.canadacollege.edu/professionallearning/committees.php" TargetMode="External"/><Relationship Id="rId2492" Type="http://schemas.openxmlformats.org/officeDocument/2006/relationships/hyperlink" Target="http://downloads.smccd.edu/file?s=/sites/downloads/BoT&amp;du=/sites/downloads/BoT/PoliciesProcedures/2_03.pdf" TargetMode="External"/><Relationship Id="rId257" Type="http://schemas.openxmlformats.org/officeDocument/2006/relationships/hyperlink" Target="https://canadacollege.edu/planningbudgetingcouncil/" TargetMode="External"/><Relationship Id="rId464" Type="http://schemas.openxmlformats.org/officeDocument/2006/relationships/hyperlink" Target="https://www.smccd.edu/evaluation-procedures/files/Faculty-Evaluation-Procedures.pdf" TargetMode="External"/><Relationship Id="rId1094"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145" Type="http://schemas.openxmlformats.org/officeDocument/2006/relationships/hyperlink" Target="https://canadacollege.edu/prie/mmap.php" TargetMode="External"/><Relationship Id="rId117" Type="http://schemas.openxmlformats.org/officeDocument/2006/relationships/hyperlink" Target="https://canadacollege.edu/planningbudgetingcouncil/1718/2017-9-20%20meeting%20minutes%20FInal.pdf" TargetMode="External"/><Relationship Id="rId671" Type="http://schemas.openxmlformats.org/officeDocument/2006/relationships/hyperlink" Target="https://canadacollege.edu/stemcenter/mesa.php" TargetMode="External"/><Relationship Id="rId769" Type="http://schemas.openxmlformats.org/officeDocument/2006/relationships/hyperlink" Target="https://www.canadacollege.edu/prie/data-dashboard.php" TargetMode="External"/><Relationship Id="rId976" Type="http://schemas.openxmlformats.org/officeDocument/2006/relationships/hyperlink" Target="https://downloads.smccd.edu/pr/hr/Faculty_Equivalency-Minimum_Qualifications_Process_and_Application_Approved_9-21-11.pdf?f=https%3A%2F%2Fsmccd.sharepoint.com%2Fsites%2Fdownloads%2FHR%2F_api%2FWeb%2FGetFileByServerRelativePath%28decodedurl%3D%27%2Fsites%2Fdownloads%2FHR%2FShared%2520Documents%2FPolicies%2520and%2520Procedures%2FFaculty_Equivalency-Minimum_Qualifications_Process_and_Application_Approved_9-21-11.pdf%27%29" TargetMode="External"/><Relationship Id="rId1399" Type="http://schemas.openxmlformats.org/officeDocument/2006/relationships/hyperlink" Target="https://www.canadacollege.edu/professionallearning/flexday.php" TargetMode="External"/><Relationship Id="rId2352" Type="http://schemas.openxmlformats.org/officeDocument/2006/relationships/hyperlink" Target="https://canadacollege.edu/professionallearning/plcommittee.php" TargetMode="External"/><Relationship Id="rId324" Type="http://schemas.openxmlformats.org/officeDocument/2006/relationships/hyperlink" Target="https://app.powerbi.com/view?r=eyJrIjoiZjgxNjQ2OGItMmQzYy00NjlhLThhMzYtODJjY2FiOTRjYTM5IiwidCI6IjIyM2IxZWQ2LThkNWEtNGNhNy04ZjA2LTk3NjgwMGExYWJkNSIsImMiOjZ9" TargetMode="External"/><Relationship Id="rId531" Type="http://schemas.openxmlformats.org/officeDocument/2006/relationships/hyperlink" Target="https://www.canadacollege.edu/stemcenter/" TargetMode="External"/><Relationship Id="rId629" Type="http://schemas.openxmlformats.org/officeDocument/2006/relationships/hyperlink" Target="https://canadacollege.edu/ehd/index.php" TargetMode="External"/><Relationship Id="rId1161" Type="http://schemas.openxmlformats.org/officeDocument/2006/relationships/hyperlink" Target="https://its.smccd.edu/wp-content/uploads/2019/02/2019-Jan-ITS-Org-Chart.pdf" TargetMode="External"/><Relationship Id="rId1259" Type="http://schemas.openxmlformats.org/officeDocument/2006/relationships/hyperlink" Target="https://canadacollege.edu/planningbudgetingcouncil/1819/PLANNING%20AND%20BUDGETING%20COUNCIL%20MEETING%20MINUTES%209.5.18.docx" TargetMode="External"/><Relationship Id="rId1466" Type="http://schemas.openxmlformats.org/officeDocument/2006/relationships/hyperlink" Target="https://www.canadacollege.edu/planningbudgetingcouncil/meetings.php" TargetMode="External"/><Relationship Id="rId2005" Type="http://schemas.openxmlformats.org/officeDocument/2006/relationships/hyperlink" Target="https://catalog.canadacollege.edu/current/programs/" TargetMode="External"/><Relationship Id="rId2212" Type="http://schemas.openxmlformats.org/officeDocument/2006/relationships/hyperlink" Target="https://californiacommunitycolleges.cccco.edu/Portals/0/Reports/2017-Minimum-Qualifications-Handbook-r1-ADA.pdf" TargetMode="External"/><Relationship Id="rId836" Type="http://schemas.openxmlformats.org/officeDocument/2006/relationships/hyperlink" Target="https://canadacollege.edu/disabilityresourcecenter/index.php" TargetMode="External"/><Relationship Id="rId1021"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119" Type="http://schemas.openxmlformats.org/officeDocument/2006/relationships/hyperlink" Target="https://downloads.smccd.edu/file?s=/sites/downloads/BoT&amp;du=/sites/downloads/BoT/PoliciesProcedures/8_80.pdf" TargetMode="External"/><Relationship Id="rId1673" Type="http://schemas.openxmlformats.org/officeDocument/2006/relationships/hyperlink" Target="https://downloads.smccd.edu/file?s=/sites/downloads/BoT&amp;du=/sites/downloads/BoT/PoliciesProcedures/2_02.pdf" TargetMode="External"/><Relationship Id="rId1880" Type="http://schemas.openxmlformats.org/officeDocument/2006/relationships/hyperlink" Target="https://canadacollege.edu/fees/index.php" TargetMode="External"/><Relationship Id="rId1978" Type="http://schemas.openxmlformats.org/officeDocument/2006/relationships/hyperlink" Target="http://www.assist.org/web-assist/welcome.html" TargetMode="External"/><Relationship Id="rId2517" Type="http://schemas.openxmlformats.org/officeDocument/2006/relationships/hyperlink" Target="https://downloads.smccd.edu/file?s=/sites/downloads/BoT&amp;du=/sites/downloads/BoT/PoliciesProcedures/2_06.pdf" TargetMode="External"/><Relationship Id="rId903" Type="http://schemas.openxmlformats.org/officeDocument/2006/relationships/hyperlink" Target="http://downloads.smccd.edu/file?s=/sites/downloads/BoT&amp;du=/sites/downloads/BoT/PoliciesProcedures/4_15.pdf" TargetMode="External"/><Relationship Id="rId1326" Type="http://schemas.openxmlformats.org/officeDocument/2006/relationships/hyperlink" Target="http://smccd.edu/bondoversight/index.php" TargetMode="External"/><Relationship Id="rId1533" Type="http://schemas.openxmlformats.org/officeDocument/2006/relationships/hyperlink" Target="https://downloads.smccd.edu/file?s=/sites/downloads/BoT&amp;du=/sites/downloads/BoT/PoliciesProcedures/1_02.pdf" TargetMode="External"/><Relationship Id="rId1740" Type="http://schemas.openxmlformats.org/officeDocument/2006/relationships/hyperlink" Target="https://canadacollege.edu/programreview/docs/forms/ResourceRequestPrioritizationRubricPBC_Adopted100318.pdf" TargetMode="External"/><Relationship Id="rId32" Type="http://schemas.openxmlformats.org/officeDocument/2006/relationships/image" Target="media/image15.png"/><Relationship Id="rId1600" Type="http://schemas.openxmlformats.org/officeDocument/2006/relationships/hyperlink" Target="https://downloads.smccd.edu/file?s=/sites/downloads/BoT&amp;du=/sites/downloads/BoT/PoliciesProcedures/1_30.pdf" TargetMode="External"/><Relationship Id="rId1838" Type="http://schemas.openxmlformats.org/officeDocument/2006/relationships/hyperlink" Target="https://canadacollege.edu/programreview/1819/1819_IPR_BiologicalHealthSciences.pdf" TargetMode="External"/><Relationship Id="rId181" Type="http://schemas.openxmlformats.org/officeDocument/2006/relationships/hyperlink" Target="https://canadacollege.edu/deac/docs/DEStrategicPlan_17-19.pdf" TargetMode="External"/><Relationship Id="rId1905" Type="http://schemas.openxmlformats.org/officeDocument/2006/relationships/hyperlink" Target="https://canadacollege.edu/policies/" TargetMode="External"/><Relationship Id="rId279" Type="http://schemas.openxmlformats.org/officeDocument/2006/relationships/hyperlink" Target="https://canadacollege.edu/programreview/1819/1819_IPR_BiologicalHealthSciences.pdf" TargetMode="External"/><Relationship Id="rId486" Type="http://schemas.openxmlformats.org/officeDocument/2006/relationships/hyperlink" Target="https://www.canadacollege.edu/learningcenter/lccourses.php" TargetMode="External"/><Relationship Id="rId693" Type="http://schemas.openxmlformats.org/officeDocument/2006/relationships/hyperlink" Target="https://canadacollege.edu/trio/index.php" TargetMode="External"/><Relationship Id="rId2167" Type="http://schemas.openxmlformats.org/officeDocument/2006/relationships/hyperlink" Target="https://downloads.smccd.edu/file?s=/sites/downloads/BoT&amp;du=/sites/downloads/BoT/PoliciesProcedures/5_20.pdf" TargetMode="External"/><Relationship Id="rId2374" Type="http://schemas.openxmlformats.org/officeDocument/2006/relationships/hyperlink" Target="https://smccd.edu/strategicplan/" TargetMode="External"/><Relationship Id="rId2581" Type="http://schemas.openxmlformats.org/officeDocument/2006/relationships/hyperlink" Target="https://downloads.smccd.edu/file?s=/sites/downloads/BoT&amp;du=/sites/downloads/BoT/Procedures/2_03.1.pdf" TargetMode="External"/><Relationship Id="rId139" Type="http://schemas.openxmlformats.org/officeDocument/2006/relationships/hyperlink" Target="https://www.canadacollege.edu/ipc/" TargetMode="External"/><Relationship Id="rId346" Type="http://schemas.openxmlformats.org/officeDocument/2006/relationships/hyperlink" Target="https://canadacollege.edu/prie/Data_All_181016.pdf" TargetMode="External"/><Relationship Id="rId553" Type="http://schemas.openxmlformats.org/officeDocument/2006/relationships/hyperlink" Target="https://canadacollege.edu/degrees/AA-T-AS-T-requirements.php" TargetMode="External"/><Relationship Id="rId760" Type="http://schemas.openxmlformats.org/officeDocument/2006/relationships/hyperlink" Target="https://canadacollege.edu/programreview/index.php" TargetMode="External"/><Relationship Id="rId998" Type="http://schemas.openxmlformats.org/officeDocument/2006/relationships/hyperlink" Target="https://canadacollege.edu/planningbudgetingcouncil/staffing/fall_2016/2016_President_Decision.pdf" TargetMode="External"/><Relationship Id="rId1183" Type="http://schemas.openxmlformats.org/officeDocument/2006/relationships/hyperlink" Target="https://canadacollege.edu/technologycommittee/docs/2016-2017/TechnologySurveyResults_Fall2016.pdf" TargetMode="External"/><Relationship Id="rId1390" Type="http://schemas.openxmlformats.org/officeDocument/2006/relationships/hyperlink" Target="https://www.canadacollege.edu/professionallearning/flexday.php" TargetMode="External"/><Relationship Id="rId2027" Type="http://schemas.openxmlformats.org/officeDocument/2006/relationships/hyperlink" Target="https://downloads.smccd.edu/file?s=/sites/downloads/BoT&amp;du=/sites/downloads/BoT/Procedures/6_13.1.pdf" TargetMode="External"/><Relationship Id="rId2234" Type="http://schemas.openxmlformats.org/officeDocument/2006/relationships/hyperlink" Target="https://canadacollege.edu/officeofthepresident/docs/2018-08-27%20College%20Cabinet.pdf" TargetMode="External"/><Relationship Id="rId2441" Type="http://schemas.openxmlformats.org/officeDocument/2006/relationships/hyperlink" Target="https://www.canadacollege.edu/emp/index.php" TargetMode="External"/><Relationship Id="rId206" Type="http://schemas.openxmlformats.org/officeDocument/2006/relationships/hyperlink" Target="https://canadacollege.edu/planningbudgetingcouncil/1819/2018-11-28%20meeting%20minutes%20DRAFT.docx" TargetMode="External"/><Relationship Id="rId413" Type="http://schemas.openxmlformats.org/officeDocument/2006/relationships/hyperlink" Target="https://downloads.smccd.edu/file?s=/sites/downloads/BoT&amp;du=/sites/downloads/BoT/PoliciesProcedures/6_13.pdf" TargetMode="External"/><Relationship Id="rId858" Type="http://schemas.openxmlformats.org/officeDocument/2006/relationships/hyperlink" Target="https://www.canadacollege.edu/honorsprogram/application.php" TargetMode="External"/><Relationship Id="rId1043"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488" Type="http://schemas.openxmlformats.org/officeDocument/2006/relationships/hyperlink" Target="https://www.canadacollege.edu/prie/surveys.php" TargetMode="External"/><Relationship Id="rId1695" Type="http://schemas.openxmlformats.org/officeDocument/2006/relationships/hyperlink" Target="https://smccd.edu/strategicplan/" TargetMode="External"/><Relationship Id="rId2539" Type="http://schemas.openxmlformats.org/officeDocument/2006/relationships/hyperlink" Target="https://downloads.smccd.edu/file?s=/sites/downloads/BoT&amp;du=/sites/downloads/BoT/PoliciesProcedures/1_02.pdf" TargetMode="External"/><Relationship Id="rId620" Type="http://schemas.openxmlformats.org/officeDocument/2006/relationships/hyperlink" Target="https://www.canadacollege.edu/menloparksite/docs/ECE%20MP%20Cohort%20information%20session.pdf" TargetMode="External"/><Relationship Id="rId718" Type="http://schemas.openxmlformats.org/officeDocument/2006/relationships/hyperlink" Target="https://canadacollege.edu/library/requesttextbook.php" TargetMode="External"/><Relationship Id="rId925" Type="http://schemas.openxmlformats.org/officeDocument/2006/relationships/hyperlink" Target="http://downloads.smccd.edu/file?s=/sites/downloads/BoT&amp;du=/sites/downloads/BoT/PoliciesProcedures/5_15.pdf" TargetMode="External"/><Relationship Id="rId1250" Type="http://schemas.openxmlformats.org/officeDocument/2006/relationships/hyperlink" Target="https://canadacollege.edu/emp/docs/EMP_2017-2022_8x11_Final.pdf" TargetMode="External"/><Relationship Id="rId1348" Type="http://schemas.openxmlformats.org/officeDocument/2006/relationships/hyperlink" Target="http://smccd.edu/bondoversight/index.php" TargetMode="External"/><Relationship Id="rId1555" Type="http://schemas.openxmlformats.org/officeDocument/2006/relationships/hyperlink" Target="https://downloads.smccd.edu/file?s=/sites/downloads/BoT&amp;du=/sites/downloads/BoT/PoliciesProcedures/1_40.pdf" TargetMode="External"/><Relationship Id="rId1762" Type="http://schemas.openxmlformats.org/officeDocument/2006/relationships/hyperlink" Target="https://www.canadacollege.edu/cietl/" TargetMode="External"/><Relationship Id="rId2301" Type="http://schemas.openxmlformats.org/officeDocument/2006/relationships/hyperlink" Target="https://www.smccd.edu/facilities/docs/PublicCommunity/MasterPlans/For%20Web%20Posting_%20SMCCCD_2015%20FMPA_highres_2015-01-22.pdf" TargetMode="External"/><Relationship Id="rId1110" Type="http://schemas.openxmlformats.org/officeDocument/2006/relationships/hyperlink" Target="https://canadacollege.edu/programreview/1617/1617_IPR_AccountingBusiness.pdf" TargetMode="External"/><Relationship Id="rId1208" Type="http://schemas.openxmlformats.org/officeDocument/2006/relationships/hyperlink" Target="https://catalog.canadacollege.edu/current/student-conduct/code.php" TargetMode="External"/><Relationship Id="rId1415" Type="http://schemas.openxmlformats.org/officeDocument/2006/relationships/hyperlink" Target="https://www.canadacollege.edu/planningbudgetingcouncil/" TargetMode="External"/><Relationship Id="rId54" Type="http://schemas.openxmlformats.org/officeDocument/2006/relationships/hyperlink" Target="https://canadacollege.edu/financialaid/consumerinformation.php" TargetMode="External"/><Relationship Id="rId1622" Type="http://schemas.openxmlformats.org/officeDocument/2006/relationships/hyperlink" Target="https://downloads.smccd.edu/file?s=/sites/downloads/BoT&amp;du=/sites/downloads/BoT/Procedures/2_06.1.pdf" TargetMode="External"/><Relationship Id="rId1927" Type="http://schemas.openxmlformats.org/officeDocument/2006/relationships/hyperlink" Target="https://www.smccd.edu/evaluation-procedures/files/Faculty-Evaluation-Procedures.pdf" TargetMode="External"/><Relationship Id="rId2091" Type="http://schemas.openxmlformats.org/officeDocument/2006/relationships/hyperlink" Target="https://www.canadacollege.edu/prie/data-dashboard.php" TargetMode="External"/><Relationship Id="rId2189" Type="http://schemas.openxmlformats.org/officeDocument/2006/relationships/hyperlink" Target="https://downloads.smccd.edu/file?s=/sites/downloads/BoT&amp;du=/sites/downloads/BoT/Procedures/3_05.1.pdf" TargetMode="External"/><Relationship Id="rId270" Type="http://schemas.openxmlformats.org/officeDocument/2006/relationships/hyperlink" Target="https://canadacollege.edu/planningbudgetingcouncil/1819/2018-11-28%20meeting%20minutes%20DRAFT.docx" TargetMode="External"/><Relationship Id="rId2396" Type="http://schemas.openxmlformats.org/officeDocument/2006/relationships/hyperlink" Target="https://canadacollege.edu/planningbudgetingcouncil/1718/2018-05-16%20%20CAN_coll_budget_tentative_2018_19.pdf" TargetMode="External"/><Relationship Id="rId130" Type="http://schemas.openxmlformats.org/officeDocument/2006/relationships/hyperlink" Target="https://canadacollege.edu/aslt/meetings.php" TargetMode="External"/><Relationship Id="rId368" Type="http://schemas.openxmlformats.org/officeDocument/2006/relationships/hyperlink" Target="https://downloads.smccd.edu/file?s=/sites/downloads/BoT&amp;du=/sites/downloads/BoT/PoliciesProcedures/7_07.pdf" TargetMode="External"/><Relationship Id="rId575" Type="http://schemas.openxmlformats.org/officeDocument/2006/relationships/hyperlink" Target="https://smccd-public.sharepoint.com/CanCurriculumCommittee/Handbook/Curriculum%20Handbook%20-%20Can%CC%83ada%20College%20-%202017_2018.pdf" TargetMode="External"/><Relationship Id="rId782" Type="http://schemas.openxmlformats.org/officeDocument/2006/relationships/hyperlink" Target="https://canadacollege.financialaidtv.com/" TargetMode="External"/><Relationship Id="rId2049" Type="http://schemas.openxmlformats.org/officeDocument/2006/relationships/hyperlink" Target="https://canadacollege.edu/learningcenter/tutoring.php" TargetMode="External"/><Relationship Id="rId2256" Type="http://schemas.openxmlformats.org/officeDocument/2006/relationships/hyperlink" Target="http://downloads.smccd.edu/file?s=/sites/downloads/BoT&amp;du=/sites/downloads/BoT/PoliciesProcedures/2_25.pdf" TargetMode="External"/><Relationship Id="rId2463"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228" Type="http://schemas.openxmlformats.org/officeDocument/2006/relationships/hyperlink" Target="https://canadacollege.edu/planningbudgetingcouncil/1819/PLANNING%20AND%20BUDGETING%20COUNCIL%20MEETING%20MINUTES%209.5.18.docx" TargetMode="External"/><Relationship Id="rId435" Type="http://schemas.openxmlformats.org/officeDocument/2006/relationships/hyperlink" Target="https://canadacollege.edu/accreditation/" TargetMode="External"/><Relationship Id="rId642" Type="http://schemas.openxmlformats.org/officeDocument/2006/relationships/hyperlink" Target="https://www.canadacollege.edu/pgm/program-viability.php" TargetMode="External"/><Relationship Id="rId1065" Type="http://schemas.openxmlformats.org/officeDocument/2006/relationships/hyperlink" Target="http://smccd.edu/strategicplanning/SMCCCD%20Strategic%20Plan%20Brochure.pdf" TargetMode="External"/><Relationship Id="rId1272" Type="http://schemas.openxmlformats.org/officeDocument/2006/relationships/hyperlink" Target="http://smccd.edu/financialservices/budget.php" TargetMode="External"/><Relationship Id="rId2116" Type="http://schemas.openxmlformats.org/officeDocument/2006/relationships/hyperlink" Target="https://canadacollege.edu/cwa/" TargetMode="External"/><Relationship Id="rId2323" Type="http://schemas.openxmlformats.org/officeDocument/2006/relationships/hyperlink" Target="https://canadacollege.edu/pgm/" TargetMode="External"/><Relationship Id="rId2530" Type="http://schemas.openxmlformats.org/officeDocument/2006/relationships/hyperlink" Target="https://downloads.smccd.edu/file?s=/sites/downloads/BoT&amp;du=/sites/downloads/BoT/PoliciesProcedures/1_05.pdf" TargetMode="External"/><Relationship Id="rId502" Type="http://schemas.openxmlformats.org/officeDocument/2006/relationships/hyperlink" Target="https://canadacollege.edu/university/index.php" TargetMode="External"/><Relationship Id="rId947" Type="http://schemas.openxmlformats.org/officeDocument/2006/relationships/hyperlink" Target="https://www.canadacollege.edu/deac/deteachingprep.php" TargetMode="External"/><Relationship Id="rId1132" Type="http://schemas.openxmlformats.org/officeDocument/2006/relationships/hyperlink" Target="https://canadacollege.edu/emp/docs/EMP_2017-2022_8x11_Final.pdf" TargetMode="External"/><Relationship Id="rId1577" Type="http://schemas.openxmlformats.org/officeDocument/2006/relationships/hyperlink" Target="https://downloads.smccd.edu/file?s=/sites/downloads/BoT&amp;du=/sites/downloads/BoT/PoliciesProcedures/2_45.pdf" TargetMode="External"/><Relationship Id="rId1784" Type="http://schemas.openxmlformats.org/officeDocument/2006/relationships/hyperlink" Target="https://downloads.smccd.edu/browse/cancc?fo=%2Fsites%2Fdownloads%2Fcancc%2FShared%20Documents%2FReview%20Cycle%20%282%20%26%205%20Year%29&amp;n=Review%20Cycle%20(2%20&amp;%205%20Year)" TargetMode="External"/><Relationship Id="rId1991" Type="http://schemas.openxmlformats.org/officeDocument/2006/relationships/hyperlink" Target="https://canadacollege.edu/transfercenter/articulation.php" TargetMode="External"/><Relationship Id="rId76" Type="http://schemas.openxmlformats.org/officeDocument/2006/relationships/hyperlink" Target="https://canadacollege.edu/planningbudgetingcouncil/1819/2019-01-16%20meeting%20minutes%20DRAFT.docx" TargetMode="External"/><Relationship Id="rId807" Type="http://schemas.openxmlformats.org/officeDocument/2006/relationships/hyperlink" Target="https://canadacollege.edu/stemcenter/mesa.php" TargetMode="External"/><Relationship Id="rId1437" Type="http://schemas.openxmlformats.org/officeDocument/2006/relationships/hyperlink" Target="http://smccd.edu/dpgc/" TargetMode="External"/><Relationship Id="rId1644" Type="http://schemas.openxmlformats.org/officeDocument/2006/relationships/hyperlink" Target="https://smccd.edu/strategicplan/" TargetMode="External"/><Relationship Id="rId1851" Type="http://schemas.openxmlformats.org/officeDocument/2006/relationships/hyperlink" Target="https://canadacollege.edu/officeofthepresident/newsletter.php" TargetMode="External"/><Relationship Id="rId1504" Type="http://schemas.openxmlformats.org/officeDocument/2006/relationships/hyperlink" Target="https://canadacollege.edu/officeofthepresident/docs/2019/2019-01-11-college-cabinet.pdf" TargetMode="External"/><Relationship Id="rId1711" Type="http://schemas.openxmlformats.org/officeDocument/2006/relationships/hyperlink" Target="https://downloads.smccd.edu/file?s=/sites/downloads/BoT&amp;du=/sites/downloads/BoT/Procedures/8_05.1.pdf" TargetMode="External"/><Relationship Id="rId1949" Type="http://schemas.openxmlformats.org/officeDocument/2006/relationships/hyperlink" Target="https://canadacollege.edu/degrees/index.php" TargetMode="External"/><Relationship Id="rId292" Type="http://schemas.openxmlformats.org/officeDocument/2006/relationships/hyperlink" Target="https://catalog.canadacollege.edu/current/welcome/accreditation.php" TargetMode="External"/><Relationship Id="rId1809" Type="http://schemas.openxmlformats.org/officeDocument/2006/relationships/hyperlink" Target="https://canadacollege.edu/academics/ilo-assessment.php" TargetMode="External"/><Relationship Id="rId597"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180" Type="http://schemas.openxmlformats.org/officeDocument/2006/relationships/hyperlink" Target="https://www.canadacollege.edu/academicsenate/1718/ASGS_Minutes%2003_22_2018.pdf" TargetMode="External"/><Relationship Id="rId2278" Type="http://schemas.openxmlformats.org/officeDocument/2006/relationships/hyperlink" Target="https://canadacollege.edu/academicsenate/profdev.php" TargetMode="External"/><Relationship Id="rId2485" Type="http://schemas.openxmlformats.org/officeDocument/2006/relationships/hyperlink" Target="https://www.canadacollege.edu/prie/surveyfolder/climate_survey_report_jan2018.pdf" TargetMode="External"/><Relationship Id="rId152" Type="http://schemas.openxmlformats.org/officeDocument/2006/relationships/hyperlink" Target="https://www.canadacollege.edu/sspc/meetings1819.php" TargetMode="External"/><Relationship Id="rId457"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087" Type="http://schemas.openxmlformats.org/officeDocument/2006/relationships/hyperlink" Target="https://smccd.edu/facilities/projects/CSMCANLEDRetro.php" TargetMode="External"/><Relationship Id="rId1294" Type="http://schemas.openxmlformats.org/officeDocument/2006/relationships/hyperlink" Target="http://www.smccd.edu/generalservices/general-purchasing-procedures.php" TargetMode="External"/><Relationship Id="rId2040" Type="http://schemas.openxmlformats.org/officeDocument/2006/relationships/hyperlink" Target="https://www.canadacollege.edu/dreamers/" TargetMode="External"/><Relationship Id="rId2138" Type="http://schemas.openxmlformats.org/officeDocument/2006/relationships/hyperlink" Target="https://www.canadacollege.edu/gepathways/courses.php" TargetMode="External"/><Relationship Id="rId664" Type="http://schemas.openxmlformats.org/officeDocument/2006/relationships/hyperlink" Target="https://canadacollege.edu/eops/" TargetMode="External"/><Relationship Id="rId871" Type="http://schemas.openxmlformats.org/officeDocument/2006/relationships/hyperlink" Target="https://www.canadacollege.edu/gepathways/courses.php" TargetMode="External"/><Relationship Id="rId969" Type="http://schemas.openxmlformats.org/officeDocument/2006/relationships/hyperlink" Target="https://downloads.smccd.edu/pr/hr/Program_Services_Coordinator_Generic.pdf?f=https%3A%2F%2Fsmccd.sharepoint.com%2Fsites%2Fdownloads%2FHR%2F_api%2FWeb%2FGetFileByServerRelativePath%28decodedurl%3D%27%2Fsites%2Fdownloads%2FHR%2FShared%2520Documents%2FPosition%2520Descriptions%2FClassified%2520Regular%2520%28CSEA%29%2FProgram_Services_Coordinator_Generic.pdf%27%29" TargetMode="External"/><Relationship Id="rId1599" Type="http://schemas.openxmlformats.org/officeDocument/2006/relationships/hyperlink" Target="https://downloads.smccd.edu/file?s=/sites/downloads/BoT&amp;du=/sites/downloads/BoT/PoliciesProcedures/1_25.pdf" TargetMode="External"/><Relationship Id="rId2345" Type="http://schemas.openxmlformats.org/officeDocument/2006/relationships/hyperlink" Target="https://downloads.smccd.edu/file?s=/sites/downloads/BoT&amp;du=/sites/downloads/BoT/PoliciesProcedures/2_34.pdf" TargetMode="External"/><Relationship Id="rId2552" Type="http://schemas.openxmlformats.org/officeDocument/2006/relationships/hyperlink" Target="https://downloads.smccd.edu/file?s=/sites/downloads/BoT&amp;du=/sites/downloads/BoT/PoliciesProcedures/1_60.pdf" TargetMode="External"/><Relationship Id="rId317" Type="http://schemas.openxmlformats.org/officeDocument/2006/relationships/hyperlink" Target="https://smccd.edu/strategicplan/" TargetMode="External"/><Relationship Id="rId524" Type="http://schemas.openxmlformats.org/officeDocument/2006/relationships/hyperlink" Target="https://www.canadacollege.edu/stemcenter/" TargetMode="External"/><Relationship Id="rId731" Type="http://schemas.openxmlformats.org/officeDocument/2006/relationships/hyperlink" Target="https://drive.google.com/file/d/1nwYfJmsbEMbxO6gHxQvfFOO9WpuGot3-/view" TargetMode="External"/><Relationship Id="rId1154" Type="http://schemas.openxmlformats.org/officeDocument/2006/relationships/hyperlink" Target="https://its.smccd.edu/wp-content/uploads/2019/02/2019-Jan-ITS-Org-Chart.pdf" TargetMode="External"/><Relationship Id="rId1361" Type="http://schemas.openxmlformats.org/officeDocument/2006/relationships/hyperlink" Target="https://smccd.edu/financialservices/2018-19%20Final%20Budget%20Report.pdf" TargetMode="External"/><Relationship Id="rId1459" Type="http://schemas.openxmlformats.org/officeDocument/2006/relationships/hyperlink" Target="http://smccd.edu/boardoftrustees/minutes.php" TargetMode="External"/><Relationship Id="rId2205" Type="http://schemas.openxmlformats.org/officeDocument/2006/relationships/hyperlink" Target="https://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2412" Type="http://schemas.openxmlformats.org/officeDocument/2006/relationships/hyperlink" Target="http://smccd.edu/financialservices/internalaudit.php" TargetMode="External"/><Relationship Id="rId98" Type="http://schemas.openxmlformats.org/officeDocument/2006/relationships/hyperlink" Target="https://canadacollege.edu/programreview/timeline.php" TargetMode="External"/><Relationship Id="rId829" Type="http://schemas.openxmlformats.org/officeDocument/2006/relationships/hyperlink" Target="https://canadacollege.edu/programreview/1819/1819_SSPR_Counseling.pdf" TargetMode="External"/><Relationship Id="rId1014"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221" Type="http://schemas.openxmlformats.org/officeDocument/2006/relationships/hyperlink" Target="https://downloads.smccd.edu/file?s=/sites/downloads/BoT&amp;du=/sites/downloads/BoT/Procedures/8_00.1.pdf" TargetMode="External"/><Relationship Id="rId1666" Type="http://schemas.openxmlformats.org/officeDocument/2006/relationships/hyperlink" Target="https://downloads.smccd.edu/file?s=/sites/downloads/BoT&amp;du=/sites/downloads/BoT/PoliciesProcedures/2_02.pdf" TargetMode="External"/><Relationship Id="rId1873" Type="http://schemas.openxmlformats.org/officeDocument/2006/relationships/hyperlink" Target="https://canadacollege.edu/pgm/evaluation.php" TargetMode="External"/><Relationship Id="rId1319" Type="http://schemas.openxmlformats.org/officeDocument/2006/relationships/hyperlink" Target="https://smccd.edu/financialservices/SMCCCD%20-%20Audited%20Financial%20Report%202014-15.pdf" TargetMode="External"/><Relationship Id="rId1526" Type="http://schemas.openxmlformats.org/officeDocument/2006/relationships/hyperlink" Target="https://canadacollege.edu/officeofthepresident/weeklyupdate.php" TargetMode="External"/><Relationship Id="rId1733" Type="http://schemas.openxmlformats.org/officeDocument/2006/relationships/hyperlink" Target="https://canadacollege.edu/plans/Annual%20Plan%202018-19%20approved%20by%20PBC%2011.7.18.pptx" TargetMode="External"/><Relationship Id="rId1940" Type="http://schemas.openxmlformats.org/officeDocument/2006/relationships/hyperlink" Target="http://curricunet.com/SMCCCD/search/course/" TargetMode="External"/><Relationship Id="rId25" Type="http://schemas.openxmlformats.org/officeDocument/2006/relationships/image" Target="media/image11.png"/><Relationship Id="rId1800" Type="http://schemas.openxmlformats.org/officeDocument/2006/relationships/hyperlink" Target="https://www.canadacollege.edu/academicsenate/program_devtodiscontinue.php" TargetMode="External"/><Relationship Id="rId174" Type="http://schemas.openxmlformats.org/officeDocument/2006/relationships/hyperlink" Target="https://canadacollege.edu/programreview/forms.php" TargetMode="External"/><Relationship Id="rId381" Type="http://schemas.openxmlformats.org/officeDocument/2006/relationships/hyperlink" Target="https://downloads.smccd.edu/file?s=/sites/downloads/BoT&amp;du=/sites/downloads/BoT/PoliciesProcedures/6_35.pdf" TargetMode="External"/><Relationship Id="rId2062" Type="http://schemas.openxmlformats.org/officeDocument/2006/relationships/hyperlink" Target="https://www.canadacollege.edu/learningcenter/for-instructors.php" TargetMode="External"/><Relationship Id="rId241" Type="http://schemas.openxmlformats.org/officeDocument/2006/relationships/hyperlink" Target="https://www.canadacollege.edu/assessmentsloplo/ilos.php" TargetMode="External"/><Relationship Id="rId479" Type="http://schemas.openxmlformats.org/officeDocument/2006/relationships/hyperlink" Target="https://canadacollege.edu/programreview/instruction-schedule.php" TargetMode="External"/><Relationship Id="rId686" Type="http://schemas.openxmlformats.org/officeDocument/2006/relationships/hyperlink" Target="http://catalog.plsinfo.org/screens/course.html" TargetMode="External"/><Relationship Id="rId893" Type="http://schemas.openxmlformats.org/officeDocument/2006/relationships/hyperlink" Target="https://websmart.smccd.edu/" TargetMode="External"/><Relationship Id="rId2367" Type="http://schemas.openxmlformats.org/officeDocument/2006/relationships/hyperlink" Target="https://canadacollege.edu/emp/docs/EMP_2017-2022_8x11_Final.pdf" TargetMode="External"/><Relationship Id="rId2574" Type="http://schemas.openxmlformats.org/officeDocument/2006/relationships/hyperlink" Target="https://downloads.smccd.edu/file?s=/sites/downloads/BoT&amp;du=/sites/downloads/BoT/PoliciesProcedures/2_02.pdf" TargetMode="External"/><Relationship Id="rId339" Type="http://schemas.openxmlformats.org/officeDocument/2006/relationships/hyperlink" Target="https://canadacollege.edu/academicsenate/bylaws.php" TargetMode="External"/><Relationship Id="rId546" Type="http://schemas.openxmlformats.org/officeDocument/2006/relationships/hyperlink" Target="https://catalog.canadacollege.edu/current/degree-cert-applications/index.php" TargetMode="External"/><Relationship Id="rId753" Type="http://schemas.openxmlformats.org/officeDocument/2006/relationships/hyperlink" Target="http://guides.canadacollege.edu/TLC_Students" TargetMode="External"/><Relationship Id="rId1176" Type="http://schemas.openxmlformats.org/officeDocument/2006/relationships/hyperlink" Target="https://www.canadacollege.edu/canvas/studentcanvasresources.php" TargetMode="External"/><Relationship Id="rId1383" Type="http://schemas.openxmlformats.org/officeDocument/2006/relationships/hyperlink" Target="https://www.canadacollege.edu/apc/" TargetMode="External"/><Relationship Id="rId2227" Type="http://schemas.openxmlformats.org/officeDocument/2006/relationships/hyperlink" Target="https://www.canadacollege.edu/programreview/1718/1718_SSPR_TransferCenter.pdf" TargetMode="External"/><Relationship Id="rId2434" Type="http://schemas.openxmlformats.org/officeDocument/2006/relationships/hyperlink" Target="http://www.smccd.edu/generalservices/contact-requirements.php" TargetMode="External"/><Relationship Id="rId101" Type="http://schemas.openxmlformats.org/officeDocument/2006/relationships/hyperlink" Target="https://canadacollege.edu/emp/meetings.php" TargetMode="External"/><Relationship Id="rId406" Type="http://schemas.openxmlformats.org/officeDocument/2006/relationships/hyperlink" Target="http://smccd.edu/academicsenate/code-of-ethics.php" TargetMode="External"/><Relationship Id="rId960" Type="http://schemas.openxmlformats.org/officeDocument/2006/relationships/hyperlink" Target="https://downloads.smccd.edu/file?s=/sites/downloads/BoT&amp;du=/sites/downloads/BoT/Procedures/3_15.3.pdf" TargetMode="External"/><Relationship Id="rId1036" Type="http://schemas.openxmlformats.org/officeDocument/2006/relationships/hyperlink" Target="https://downloads.smccd.edu/browse/hr" TargetMode="External"/><Relationship Id="rId1243" Type="http://schemas.openxmlformats.org/officeDocument/2006/relationships/hyperlink" Target="https://downloads.smccd.edu/file?s=/sites/downloads/BoT&amp;du=/sites/downloads/BoT/Minutes/2018-09-12Minutes.pdf" TargetMode="External"/><Relationship Id="rId1590" Type="http://schemas.openxmlformats.org/officeDocument/2006/relationships/hyperlink" Target="https://downloads.smccd.edu/file?s=/sites/downloads/BoT&amp;du=/sites/downloads/BoT/PoliciesProcedures/1_01.pdf" TargetMode="External"/><Relationship Id="rId1688" Type="http://schemas.openxmlformats.org/officeDocument/2006/relationships/hyperlink" Target="https://canadacollege.edu/adminservices/docs/smcccd_final_budget_2017.2018.pdf" TargetMode="External"/><Relationship Id="rId1895" Type="http://schemas.openxmlformats.org/officeDocument/2006/relationships/hyperlink" Target="https://canadacollege.edu/kad/" TargetMode="External"/><Relationship Id="rId613" Type="http://schemas.openxmlformats.org/officeDocument/2006/relationships/hyperlink" Target="https://canadacollege.edu/programreview/" TargetMode="External"/><Relationship Id="rId820" Type="http://schemas.openxmlformats.org/officeDocument/2006/relationships/hyperlink" Target="https://canadacollege.edu/counselingcenter/degreeworks.php" TargetMode="External"/><Relationship Id="rId918" Type="http://schemas.openxmlformats.org/officeDocument/2006/relationships/hyperlink" Target="http://www.smccd.edu/humanresources/EEOC.php" TargetMode="External"/><Relationship Id="rId1450" Type="http://schemas.openxmlformats.org/officeDocument/2006/relationships/hyperlink" Target="https://downloads.smccd.edu/file?s=/sites/downloads/BoT&amp;du=/sites/downloads/BoT/Procedures/6_13.2.pdf" TargetMode="External"/><Relationship Id="rId1548" Type="http://schemas.openxmlformats.org/officeDocument/2006/relationships/hyperlink" Target="https://downloads.smccd.edu/file?s=/sites/downloads/BoT&amp;du=/sites/downloads/BoT/Packets/2018-12-12Packet.pdf" TargetMode="External"/><Relationship Id="rId1755" Type="http://schemas.openxmlformats.org/officeDocument/2006/relationships/hyperlink" Target="https://canadacollege.edu/aces/index.php" TargetMode="External"/><Relationship Id="rId2501" Type="http://schemas.openxmlformats.org/officeDocument/2006/relationships/hyperlink" Target="https://canadacollege.edu/emp/index.php" TargetMode="External"/><Relationship Id="rId1103" Type="http://schemas.openxmlformats.org/officeDocument/2006/relationships/hyperlink" Target="https://downloads.smccd.edu/file?s=/sites/downloads/BoT&amp;du=/sites/downloads/BoT/Procedures/8_48.1.pdf" TargetMode="External"/><Relationship Id="rId1310" Type="http://schemas.openxmlformats.org/officeDocument/2006/relationships/hyperlink" Target="https://canadacollege.edu/planningbudgetingcouncil/1718/2018-03-o7%20meeting%20minutes%20FINAL.pdf" TargetMode="External"/><Relationship Id="rId1408" Type="http://schemas.openxmlformats.org/officeDocument/2006/relationships/hyperlink" Target="https://www.canadacollege.edu/academicsenate/" TargetMode="External"/><Relationship Id="rId1962" Type="http://schemas.openxmlformats.org/officeDocument/2006/relationships/hyperlink" Target="https://www.canadacollege.edu/learningcenter/" TargetMode="External"/><Relationship Id="rId47" Type="http://schemas.openxmlformats.org/officeDocument/2006/relationships/hyperlink" Target="https://canadacollege.edu/catalogschedule/ge_worksheets_rights/Catalog1718_IGETC.pdf" TargetMode="External"/><Relationship Id="rId1615" Type="http://schemas.openxmlformats.org/officeDocument/2006/relationships/hyperlink" Target="https://downloads.smccd.edu/file?s=/sites/downloads/BoT&amp;du=/sites/downloads/BoT/PoliciesProcedures/1_35.pdf" TargetMode="External"/><Relationship Id="rId1822" Type="http://schemas.openxmlformats.org/officeDocument/2006/relationships/hyperlink" Target="https://canadacollege.edu/planningbudgetingcouncil/" TargetMode="External"/><Relationship Id="rId196" Type="http://schemas.openxmlformats.org/officeDocument/2006/relationships/hyperlink" Target="https://canadacollege.edu/programreview/ss_201819.php" TargetMode="External"/><Relationship Id="rId2084" Type="http://schemas.openxmlformats.org/officeDocument/2006/relationships/hyperlink" Target="http://guides.canadacollege.edu/TLC_Students" TargetMode="External"/><Relationship Id="rId2291" Type="http://schemas.openxmlformats.org/officeDocument/2006/relationships/hyperlink" Target="http://smccd.edu/strategicplanning/SMCCCD%20Strategic%20Plan%20Brochure.pdf" TargetMode="External"/><Relationship Id="rId263" Type="http://schemas.openxmlformats.org/officeDocument/2006/relationships/hyperlink" Target="https://canadacollege.edu/planningbudgetingcouncil/1819/2018-11-28%20meeting%20minutes%20DRAFT.docx" TargetMode="External"/><Relationship Id="rId470" Type="http://schemas.openxmlformats.org/officeDocument/2006/relationships/hyperlink" Target="https://canadacollege.edu/assessmentsloplo/assessmentplantemplates.php" TargetMode="External"/><Relationship Id="rId2151" Type="http://schemas.openxmlformats.org/officeDocument/2006/relationships/hyperlink" Target="https://downloads.smccd.edu/file?s=/sites/downloads/BoT&amp;du=/sites/downloads/BoT/Procedures/8_27.1.pdf" TargetMode="External"/><Relationship Id="rId2389" Type="http://schemas.openxmlformats.org/officeDocument/2006/relationships/hyperlink" Target="https://canadacollege.edu/planningbudgetingcouncil/1718/2018-05-16%20%20CAN_coll_budget_tentative_2018_19.pdf" TargetMode="External"/><Relationship Id="rId123" Type="http://schemas.openxmlformats.org/officeDocument/2006/relationships/hyperlink" Target="https://canadacollege.edu/academicsenate/" TargetMode="External"/><Relationship Id="rId330" Type="http://schemas.openxmlformats.org/officeDocument/2006/relationships/hyperlink" Target="https://canadacollege.edu/programreview/datapackets1819.php" TargetMode="External"/><Relationship Id="rId568" Type="http://schemas.openxmlformats.org/officeDocument/2006/relationships/hyperlink" Target="https://canadacollege.edu/transfercenter/csuinformation.php" TargetMode="External"/><Relationship Id="rId775" Type="http://schemas.openxmlformats.org/officeDocument/2006/relationships/hyperlink" Target="https://sanmateo.tracdat.com/tracdat/" TargetMode="External"/><Relationship Id="rId982" Type="http://schemas.openxmlformats.org/officeDocument/2006/relationships/hyperlink" Target="https://downloads.smccd.edu/pr/hr/Classification_Review_Form.pdf?f=https%3A%2F%2Fsmccd.sharepoint.com%2Fsites%2Fdownloads%2FHR%2F_api%2FWeb%2FGetFileByServerRelativePath%28decodedurl%3D%27%2Fsites%2Fdownloads%2FHR%2FShared%2520Documents%2FGeneral%2520Forms%2FClassification_Review_Form.pdf%27%29" TargetMode="External"/><Relationship Id="rId1198" Type="http://schemas.openxmlformats.org/officeDocument/2006/relationships/hyperlink" Target="https://canadacollege.edu/deac/instructionaldesign.php" TargetMode="External"/><Relationship Id="rId2011" Type="http://schemas.openxmlformats.org/officeDocument/2006/relationships/hyperlink" Target="https://catalog.canadacollege.edu/current/programs/radiologic-technology-as.php" TargetMode="External"/><Relationship Id="rId2249"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2456" Type="http://schemas.openxmlformats.org/officeDocument/2006/relationships/hyperlink" Target="https://canadacollege.edu/pgm/" TargetMode="External"/><Relationship Id="rId428" Type="http://schemas.openxmlformats.org/officeDocument/2006/relationships/hyperlink" Target="http://downloads.smccd.edu/file?s=/sites/downloads/BoT&amp;du=/sites/downloads/BoT/PoliciesProcedures/2_70.pdf" TargetMode="External"/><Relationship Id="rId635" Type="http://schemas.openxmlformats.org/officeDocument/2006/relationships/hyperlink" Target="https://catalog.canadacollege.edu/current/aat-ast-degree/catalog-rights.php" TargetMode="External"/><Relationship Id="rId842" Type="http://schemas.openxmlformats.org/officeDocument/2006/relationships/hyperlink" Target="https://canadacollege.edu/international/index.php" TargetMode="External"/><Relationship Id="rId1058" Type="http://schemas.openxmlformats.org/officeDocument/2006/relationships/hyperlink" Target="https://www.canadacollege.edu/professionallearning/docs/plplan/Fall%202017%20Needs%20Assessment%20Results.pdf" TargetMode="External"/><Relationship Id="rId1265" Type="http://schemas.openxmlformats.org/officeDocument/2006/relationships/hyperlink" Target="https://canadacollege.edu/planningbudgetingcouncil/1718/2018-05-16%20%20CAN_coll_budget_tentative_2018_19.pdf" TargetMode="External"/><Relationship Id="rId1472" Type="http://schemas.openxmlformats.org/officeDocument/2006/relationships/hyperlink" Target="https://www.canadacollege.edu/sspc/meetings1819.php" TargetMode="External"/><Relationship Id="rId2109" Type="http://schemas.openxmlformats.org/officeDocument/2006/relationships/hyperlink" Target="https://canadacollege.edu/kad/" TargetMode="External"/><Relationship Id="rId2316" Type="http://schemas.openxmlformats.org/officeDocument/2006/relationships/hyperlink" Target="https://canadacollege.edu/programreview/1617/1617_IPR_AccountingBusiness.pdf" TargetMode="External"/><Relationship Id="rId2523" Type="http://schemas.openxmlformats.org/officeDocument/2006/relationships/hyperlink" Target="https://downloads.smccd.edu/file?s=/sites/downloads/BoT&amp;du=/sites/downloads/BoT/Minutes/2018-04-07%20Minutes.pdf" TargetMode="External"/><Relationship Id="rId702" Type="http://schemas.openxmlformats.org/officeDocument/2006/relationships/hyperlink" Target="https://canadacollege.edu/veterans/vroc.php" TargetMode="External"/><Relationship Id="rId1125" Type="http://schemas.openxmlformats.org/officeDocument/2006/relationships/hyperlink" Target="https://canadacollege.edu/programreview/timeline.php" TargetMode="External"/><Relationship Id="rId1332" Type="http://schemas.openxmlformats.org/officeDocument/2006/relationships/hyperlink" Target="https://smccd.edu/financialservices/SMCCCD%20-%20Audited%20Financial%20Report%202014-15.pdf" TargetMode="External"/><Relationship Id="rId1777" Type="http://schemas.openxmlformats.org/officeDocument/2006/relationships/hyperlink" Target="https://www.canadacollege.edu/professionallearning/resourcesfromflex.php" TargetMode="External"/><Relationship Id="rId1984" Type="http://schemas.openxmlformats.org/officeDocument/2006/relationships/hyperlink" Target="https://catalog.canadacollege.edu/current/academic-standards/transcripts.php" TargetMode="External"/><Relationship Id="rId69" Type="http://schemas.openxmlformats.org/officeDocument/2006/relationships/hyperlink" Target="https://canadacollege.edu/planningbudgetingcouncil/1819/2018-11-7%20meeting%20minutes%20DRAFT.docx" TargetMode="External"/><Relationship Id="rId1637" Type="http://schemas.openxmlformats.org/officeDocument/2006/relationships/hyperlink" Target="https://downloads.smccd.edu/file?s=/sites/downloads/BoT&amp;du=/sites/downloads/BoT/PoliciesProcedures/1_02.pdf" TargetMode="External"/><Relationship Id="rId1844" Type="http://schemas.openxmlformats.org/officeDocument/2006/relationships/hyperlink" Target="https://canadacollege.edu/marketing/index.php" TargetMode="External"/><Relationship Id="rId1704" Type="http://schemas.openxmlformats.org/officeDocument/2006/relationships/hyperlink" Target="https://downloads.smccd.edu/file?s=/sites/downloads/BoT&amp;du=/sites/downloads/BoT/PoliciesProcedures/2_08.pdf" TargetMode="External"/><Relationship Id="rId285" Type="http://schemas.openxmlformats.org/officeDocument/2006/relationships/hyperlink" Target="https://canadacollege.edu/programreview/1819/1819_IPR_BiologicalHealthSciences.pdf" TargetMode="External"/><Relationship Id="rId1911" Type="http://schemas.openxmlformats.org/officeDocument/2006/relationships/hyperlink" Target="https://canadacollege.edu/accreditation/2016midtermreport.php" TargetMode="External"/><Relationship Id="rId492" Type="http://schemas.openxmlformats.org/officeDocument/2006/relationships/hyperlink" Target="https://www.canadacollege.edu/learningcenter/tutoring.php" TargetMode="External"/><Relationship Id="rId797" Type="http://schemas.openxmlformats.org/officeDocument/2006/relationships/hyperlink" Target="https://canadacollege.edu/esl/cbet.php" TargetMode="External"/><Relationship Id="rId2173" Type="http://schemas.openxmlformats.org/officeDocument/2006/relationships/hyperlink" Target="http://www.smccd.edu/humanresources/EEOC.php" TargetMode="External"/><Relationship Id="rId2380" Type="http://schemas.openxmlformats.org/officeDocument/2006/relationships/hyperlink" Target="https://canadacollege.edu/planningbudgetingcouncil/1819/PLANNING%20AND%20BUDGETING%20COUNCIL%20MEETING%20MINUTES%209.5.18.docx" TargetMode="External"/><Relationship Id="rId2478" Type="http://schemas.openxmlformats.org/officeDocument/2006/relationships/hyperlink" Target="https://canadacollege.edu/academicsenate/meetings.php" TargetMode="External"/><Relationship Id="rId145" Type="http://schemas.openxmlformats.org/officeDocument/2006/relationships/hyperlink" Target="https://canadacollege.edu/professionallearning/plcommittee.php" TargetMode="External"/><Relationship Id="rId352" Type="http://schemas.openxmlformats.org/officeDocument/2006/relationships/hyperlink" Target="https://canadacollege.edu/policies/" TargetMode="External"/><Relationship Id="rId1287" Type="http://schemas.openxmlformats.org/officeDocument/2006/relationships/hyperlink" Target="https://canadacollege.edu/planningbudgetingcouncil/1718/2018-03-21%20PBC%20Budget%20Principles.pdf" TargetMode="External"/><Relationship Id="rId2033" Type="http://schemas.openxmlformats.org/officeDocument/2006/relationships/hyperlink" Target="https://smccd.edu/auxiliaryservices/communityed.php" TargetMode="External"/><Relationship Id="rId2240"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212" Type="http://schemas.openxmlformats.org/officeDocument/2006/relationships/hyperlink" Target="https://downloads.smccd.edu/file?s=/sites/downloads/BoT&amp;du=/sites/downloads/BoT/PoliciesProcedures/6_13.pdf" TargetMode="External"/><Relationship Id="rId657" Type="http://schemas.openxmlformats.org/officeDocument/2006/relationships/hyperlink" Target="https://canadacollege.edu/esoadelante/" TargetMode="External"/><Relationship Id="rId864" Type="http://schemas.openxmlformats.org/officeDocument/2006/relationships/hyperlink" Target="https://www.canadacollege.edu/radtech/criteria.php" TargetMode="External"/><Relationship Id="rId1494" Type="http://schemas.openxmlformats.org/officeDocument/2006/relationships/hyperlink" Target="http://downloads.smccd.edu/file?s=/sites/downloads/BoT&amp;du=/sites/downloads/BoT/PoliciesProcedures/2_03.pdf" TargetMode="External"/><Relationship Id="rId1799" Type="http://schemas.openxmlformats.org/officeDocument/2006/relationships/hyperlink" Target="https://www.canadacollege.edu/programreview/PBC%20Resource%20Request%20Prioritization%20Rubric%20adopted%2010%203%2018.pdf" TargetMode="External"/><Relationship Id="rId2100" Type="http://schemas.openxmlformats.org/officeDocument/2006/relationships/hyperlink" Target="https://canadacollege.edu/learningcenter/index.php" TargetMode="External"/><Relationship Id="rId2338"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2545" Type="http://schemas.openxmlformats.org/officeDocument/2006/relationships/hyperlink" Target="https://downloads.smccd.edu/file?s=/sites/downloads/BoT&amp;du=/sites/downloads/BoT/PoliciesProcedures/1_25.pdf" TargetMode="External"/><Relationship Id="rId517" Type="http://schemas.openxmlformats.org/officeDocument/2006/relationships/hyperlink" Target="https://downloads.smccd.edu/browse/cancc?fo=%2Fsites%2Fdownloads%2Fcancc%2FShared%20Documents%2FMinutes&amp;n=Minutes" TargetMode="External"/><Relationship Id="rId724" Type="http://schemas.openxmlformats.org/officeDocument/2006/relationships/hyperlink" Target="https://canadacollege.edu/library/index.php" TargetMode="External"/><Relationship Id="rId931"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47" Type="http://schemas.openxmlformats.org/officeDocument/2006/relationships/hyperlink" Target="http://cenic.org/" TargetMode="External"/><Relationship Id="rId1354" Type="http://schemas.openxmlformats.org/officeDocument/2006/relationships/hyperlink" Target="http://smccd.edu/strategicplan" TargetMode="External"/><Relationship Id="rId1561" Type="http://schemas.openxmlformats.org/officeDocument/2006/relationships/hyperlink" Target="http://downloads.smccd.edu/file?s=/sites/downloads/BoT&amp;du=/sites/downloads/BoT/PoliciesProcedures/2_03.pdf" TargetMode="External"/><Relationship Id="rId2405" Type="http://schemas.openxmlformats.org/officeDocument/2006/relationships/hyperlink" Target="https://smccd.edu/financialservices/2015-16%20Audit.pdf" TargetMode="External"/><Relationship Id="rId60" Type="http://schemas.openxmlformats.org/officeDocument/2006/relationships/hyperlink" Target="https://nces.ed.gov/collegenavigator/?q=Canada+College&amp;s=all&amp;id=111434" TargetMode="External"/><Relationship Id="rId1007" Type="http://schemas.openxmlformats.org/officeDocument/2006/relationships/hyperlink" Target="https://downloads.smccd.edu/browse/hr?fo=%2Fsites%2Fdownloads%2FHR%2FShared%20Documents%2FSelection%20Procedures&amp;n=Selection%20Procedures" TargetMode="External"/><Relationship Id="rId1214" Type="http://schemas.openxmlformats.org/officeDocument/2006/relationships/hyperlink" Target="https://www.smccd.edu/titleix/" TargetMode="External"/><Relationship Id="rId1421" Type="http://schemas.openxmlformats.org/officeDocument/2006/relationships/hyperlink" Target="http://downloads.smccd.edu/file?s=/sites/downloads/BoT&amp;du=/sites/downloads/BoT/PoliciesProcedures/2_08.pdf" TargetMode="External"/><Relationship Id="rId1659" Type="http://schemas.openxmlformats.org/officeDocument/2006/relationships/hyperlink" Target="https://downloads.smccd.edu/file?s=/sites/downloads/BoT&amp;du=/sites/downloads/BoT/PoliciesProcedures/2_45.pdf" TargetMode="External"/><Relationship Id="rId1866" Type="http://schemas.openxmlformats.org/officeDocument/2006/relationships/hyperlink" Target="https://catalog.canadacollege.edu/current/" TargetMode="External"/><Relationship Id="rId1519" Type="http://schemas.openxmlformats.org/officeDocument/2006/relationships/hyperlink" Target="https://canadacollege.edu/planningbudgetingcouncil/budget.php" TargetMode="External"/><Relationship Id="rId1726" Type="http://schemas.openxmlformats.org/officeDocument/2006/relationships/hyperlink" Target="https://canadacollege.edu/academics/ilo-assessment.php" TargetMode="External"/><Relationship Id="rId1933" Type="http://schemas.openxmlformats.org/officeDocument/2006/relationships/hyperlink" Target="https://www.canadacollege.edu/academicsenate/1617/ASGC_Minutes%20051117.pdf" TargetMode="External"/><Relationship Id="rId18" Type="http://schemas.openxmlformats.org/officeDocument/2006/relationships/image" Target="media/image5.emf"/><Relationship Id="rId2195" Type="http://schemas.openxmlformats.org/officeDocument/2006/relationships/hyperlink" Target="https://downloads.smccd.edu/pr/hr/Program_Services_Coordinator_Generic.pdf?f=https%3A%2F%2Fsmccd.sharepoint.com%2Fsites%2Fdownloads%2FHR%2F_api%2FWeb%2FGetFileByServerRelativePath%28decodedurl%3D%27%2Fsites%2Fdownloads%2FHR%2FShared%2520Documents%2FPosition%2520Descriptions%2FClassified%2520Regular%2520%28CSEA%29%2FProgram_Services_Coordinator_Generic.pdf%27%29" TargetMode="External"/><Relationship Id="rId167" Type="http://schemas.openxmlformats.org/officeDocument/2006/relationships/hyperlink" Target="https://canadacollege.edu/kinesiology/index.php" TargetMode="External"/><Relationship Id="rId374" Type="http://schemas.openxmlformats.org/officeDocument/2006/relationships/hyperlink" Target="https://canadacollege.edu/fees/netpricecalculator.php" TargetMode="External"/><Relationship Id="rId581" Type="http://schemas.openxmlformats.org/officeDocument/2006/relationships/hyperlink" Target="https://canadacollege.edu/forms/worksheets.php" TargetMode="External"/><Relationship Id="rId2055" Type="http://schemas.openxmlformats.org/officeDocument/2006/relationships/hyperlink" Target="https://canadacollege.edu/library/orientationrequest.php" TargetMode="External"/><Relationship Id="rId2262" Type="http://schemas.openxmlformats.org/officeDocument/2006/relationships/hyperlink" Target="https://downloads.smccd.edu/browse/hr" TargetMode="External"/><Relationship Id="rId234" Type="http://schemas.openxmlformats.org/officeDocument/2006/relationships/hyperlink" Target="https://canadacollege.edu/programreview/datapackets.php" TargetMode="External"/><Relationship Id="rId679" Type="http://schemas.openxmlformats.org/officeDocument/2006/relationships/hyperlink" Target="https://canadacollege.edu/library/researchrequest.php" TargetMode="External"/><Relationship Id="rId886" Type="http://schemas.openxmlformats.org/officeDocument/2006/relationships/hyperlink" Target="http://downloads.smccd.edu/file?s=/sites/downloads/BoT&amp;du=/sites/downloads/BoT/PoliciesProcedures/7_28.pdf" TargetMode="External"/><Relationship Id="rId2567" Type="http://schemas.openxmlformats.org/officeDocument/2006/relationships/hyperlink" Target="https://downloads.smccd.edu/file?s=/sites/downloads/BoT&amp;du=/sites/downloads/BoT/PoliciesProcedures/2_02.pdf" TargetMode="External"/><Relationship Id="rId2" Type="http://schemas.openxmlformats.org/officeDocument/2006/relationships/customXml" Target="../customXml/item2.xml"/><Relationship Id="rId441" Type="http://schemas.openxmlformats.org/officeDocument/2006/relationships/hyperlink" Target="https://downloads.smccd.edu/file?s=/sites/downloads/BoT&amp;du=/sites/downloads/BoT/Procedures/2_45.2.pdf" TargetMode="External"/><Relationship Id="rId539" Type="http://schemas.openxmlformats.org/officeDocument/2006/relationships/hyperlink" Target="https://catalog.canadacollege.edu/current/academic-standards/transcripts.php" TargetMode="External"/><Relationship Id="rId746" Type="http://schemas.openxmlformats.org/officeDocument/2006/relationships/hyperlink" Target="https://drive.google.com/file/d/18kflg4_RWt9qXbCdWdoJqpPS9fwNMuEG/view" TargetMode="External"/><Relationship Id="rId1071" Type="http://schemas.openxmlformats.org/officeDocument/2006/relationships/hyperlink" Target="https://smccd.edu/facilities/projects/can/CANB1KinWell.php" TargetMode="External"/><Relationship Id="rId1169"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1376" Type="http://schemas.openxmlformats.org/officeDocument/2006/relationships/hyperlink" Target="https://downloads.smccd.edu/file?s=/sites/downloads/BoT&amp;du=/sites/downloads/BoT/PoliciesProcedures/8_03.pdf" TargetMode="External"/><Relationship Id="rId1583" Type="http://schemas.openxmlformats.org/officeDocument/2006/relationships/hyperlink" Target="https://downloads.smccd.edu/file?s=/sites/downloads/BoT&amp;du=/sites/downloads/BoT/PoliciesProcedures/2_45.pdf" TargetMode="External"/><Relationship Id="rId2122" Type="http://schemas.openxmlformats.org/officeDocument/2006/relationships/hyperlink" Target="https://canadacollege.edu/eops/care.php" TargetMode="External"/><Relationship Id="rId2427" Type="http://schemas.openxmlformats.org/officeDocument/2006/relationships/hyperlink" Target="https://downloads.smccd.edu/file?s=/sites/downloads/BoT&amp;du=/sites/downloads/BoT/PoliciesProcedures/8_06.pdf" TargetMode="External"/><Relationship Id="rId301" Type="http://schemas.openxmlformats.org/officeDocument/2006/relationships/hyperlink" Target="https://canadacollege.edu/catalogschedule/" TargetMode="External"/><Relationship Id="rId953" Type="http://schemas.openxmlformats.org/officeDocument/2006/relationships/hyperlink" Target="https://downloads.smccd.edu/file?s=/sites/downloads/BoT&amp;du=/sites/downloads/BoT/Procedures/3_05.1.pdf" TargetMode="External"/><Relationship Id="rId1029" Type="http://schemas.openxmlformats.org/officeDocument/2006/relationships/hyperlink" Target="http://downloads.smccd.edu/file?s=/sites/downloads/BoT&amp;du=/sites/downloads/BoT/PoliciesProcedures/2_22.pdf" TargetMode="External"/><Relationship Id="rId1236" Type="http://schemas.openxmlformats.org/officeDocument/2006/relationships/hyperlink" Target="https://smccd.edu/financialservices/SMCCCD-6.30.2018-FS-Audit%20Final.pdf" TargetMode="External"/><Relationship Id="rId1790" Type="http://schemas.openxmlformats.org/officeDocument/2006/relationships/hyperlink" Target="https://canadacollege.edu/academicsenate/1819/InstructionalAssessmentCoordinator.pdf" TargetMode="External"/><Relationship Id="rId1888" Type="http://schemas.openxmlformats.org/officeDocument/2006/relationships/hyperlink" Target="https://www.canadacollege.edu/classifiedsenate/docs/Statement%20of%20Ethics_FINAL_1_31_18.pdf" TargetMode="External"/><Relationship Id="rId8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606" Type="http://schemas.openxmlformats.org/officeDocument/2006/relationships/hyperlink" Target="https://catalog.canadacollege.edu/current/ge-worksheets/" TargetMode="External"/><Relationship Id="rId813" Type="http://schemas.openxmlformats.org/officeDocument/2006/relationships/hyperlink" Target="https://canadacollege.edu/stemcenter/index.php" TargetMode="External"/><Relationship Id="rId1443" Type="http://schemas.openxmlformats.org/officeDocument/2006/relationships/hyperlink" Target="https://www.canadacollege.edu/programreview/" TargetMode="External"/><Relationship Id="rId1650" Type="http://schemas.openxmlformats.org/officeDocument/2006/relationships/hyperlink" Target="https://downloads.smccd.edu/file?s=/sites/downloads/BoT&amp;du=/sites/downloads/BoT/PoliciesProcedures/2_45.pdf" TargetMode="External"/><Relationship Id="rId1748" Type="http://schemas.openxmlformats.org/officeDocument/2006/relationships/hyperlink" Target="https://canadacollege.edu/emp/Summary%20of%20Feedback%20collected%20on%20college%20mission%20statement%20as%20of%2010.11.2017.docx" TargetMode="External"/><Relationship Id="rId1303" Type="http://schemas.openxmlformats.org/officeDocument/2006/relationships/hyperlink" Target="https://downloads.smccd.edu/file?s=/sites/downloads/BoT&amp;du=/sites/downloads/BoT/Packets/2018-06-21Packet.pdf" TargetMode="External"/><Relationship Id="rId1510" Type="http://schemas.openxmlformats.org/officeDocument/2006/relationships/hyperlink" Target="https://www.smccd.edu/toolsfortolerance/index.php" TargetMode="External"/><Relationship Id="rId1955" Type="http://schemas.openxmlformats.org/officeDocument/2006/relationships/hyperlink" Target="https://www.canadacollege.edu/plans/docs/2015-16%20Credit%20SSSP%20Program%20Plan%2010272015%20Final.pdf" TargetMode="External"/><Relationship Id="rId1608" Type="http://schemas.openxmlformats.org/officeDocument/2006/relationships/hyperlink" Target="https://downloads.smccd.edu/file?s=/sites/downloads/BoT&amp;du=/sites/downloads/BoT/PoliciesProcedures/1_05.pdf" TargetMode="External"/><Relationship Id="rId1815" Type="http://schemas.openxmlformats.org/officeDocument/2006/relationships/hyperlink" Target="https://canadacollege.edu/programreview/docs/forms/APRForm_Updated1516.docx" TargetMode="External"/><Relationship Id="rId189" Type="http://schemas.openxmlformats.org/officeDocument/2006/relationships/hyperlink" Target="https://canadacollege.edu/academicsenate/1819/InstructionalAssessmentCoordinator.pdf" TargetMode="External"/><Relationship Id="rId396" Type="http://schemas.openxmlformats.org/officeDocument/2006/relationships/hyperlink" Target="https://smccd-public.sharepoint.com/BoardPoliciesandProcedures/6_35.pdf" TargetMode="External"/><Relationship Id="rId2077"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2284" Type="http://schemas.openxmlformats.org/officeDocument/2006/relationships/hyperlink" Target="https://www.canadacollege.edu/professionallearning/docs/plplan/Fall%202017%20Needs%20Assessment%20Results.pdf" TargetMode="External"/><Relationship Id="rId2491" Type="http://schemas.openxmlformats.org/officeDocument/2006/relationships/hyperlink" Target="https://www.accca.org/i4a/pages/index.cfm?pageID=1" TargetMode="External"/><Relationship Id="rId256" Type="http://schemas.openxmlformats.org/officeDocument/2006/relationships/hyperlink" Target="https://downloads.smccd.edu/file?s=/sites/downloads/BoT&amp;du=/sites/downloads/BoT/PoliciesProcedures/2_06.pdf" TargetMode="External"/><Relationship Id="rId463"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670" Type="http://schemas.openxmlformats.org/officeDocument/2006/relationships/hyperlink" Target="https://canadacollege.edu/stemcenter/epic.php" TargetMode="External"/><Relationship Id="rId1093"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2144" Type="http://schemas.openxmlformats.org/officeDocument/2006/relationships/hyperlink" Target="https://www.accuplacer.org/" TargetMode="External"/><Relationship Id="rId2351" Type="http://schemas.openxmlformats.org/officeDocument/2006/relationships/hyperlink" Target="https://canadacollege.edu/technologycommittee/docs/2016-2017/TechnologySurveyResults_Fall2016.pdf" TargetMode="External"/><Relationship Id="rId2589" Type="http://schemas.openxmlformats.org/officeDocument/2006/relationships/fontTable" Target="fontTable.xml"/><Relationship Id="rId116" Type="http://schemas.openxmlformats.org/officeDocument/2006/relationships/hyperlink" Target="https://canadacollege.edu/emp/Summary%20of%20Feedback%20collected%20on%20college%20mission%20statement%20as%20of%2010.11.2017.docx" TargetMode="External"/><Relationship Id="rId323" Type="http://schemas.openxmlformats.org/officeDocument/2006/relationships/hyperlink" Target="https://canadacollege.edu/planningbudgetingcouncil/1819/2019-01-16%20meeting%20minutes%20DRAFT.docx" TargetMode="External"/><Relationship Id="rId530" Type="http://schemas.openxmlformats.org/officeDocument/2006/relationships/hyperlink" Target="https://canadacollege.edu/jam/index.php" TargetMode="External"/><Relationship Id="rId768" Type="http://schemas.openxmlformats.org/officeDocument/2006/relationships/hyperlink" Target="http://datamart.cccco.edu/datamart.aspx" TargetMode="External"/><Relationship Id="rId975"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60" Type="http://schemas.openxmlformats.org/officeDocument/2006/relationships/hyperlink" Target="https://downloads.smccd.edu/file?s=/sites/downloads/BoT&amp;du=/sites/downloads/BoT/PoliciesProcedures/2_34.pdf" TargetMode="External"/><Relationship Id="rId1398" Type="http://schemas.openxmlformats.org/officeDocument/2006/relationships/hyperlink" Target="https://www.canadacollege.edu/grants/" TargetMode="External"/><Relationship Id="rId2004" Type="http://schemas.openxmlformats.org/officeDocument/2006/relationships/hyperlink" Target="https://www.calstate.edu/App/GEAC/documents/GE-Reviewers-Guiding-Notes.pdf" TargetMode="External"/><Relationship Id="rId2211" Type="http://schemas.openxmlformats.org/officeDocument/2006/relationships/hyperlink" Target="https://www.canadacollege.edu/academicsenate/bylaws.php" TargetMode="External"/><Relationship Id="rId2449" Type="http://schemas.openxmlformats.org/officeDocument/2006/relationships/hyperlink" Target="https://www.canadacollege.edu/sspc/" TargetMode="External"/><Relationship Id="rId628" Type="http://schemas.openxmlformats.org/officeDocument/2006/relationships/hyperlink" Target="https://canadacollege.edu/medicalassisting/index.php" TargetMode="External"/><Relationship Id="rId835" Type="http://schemas.openxmlformats.org/officeDocument/2006/relationships/hyperlink" Target="https://canadacollege.edu/cwa/" TargetMode="External"/><Relationship Id="rId1258" Type="http://schemas.openxmlformats.org/officeDocument/2006/relationships/hyperlink" Target="https://downloads.smccd.edu/file?s=/sites/downloads/BoT&amp;du=/sites/downloads/BoT/Packets/2018-06-21Packet.pdf" TargetMode="External"/><Relationship Id="rId1465" Type="http://schemas.openxmlformats.org/officeDocument/2006/relationships/hyperlink" Target="https://www.canadacollege.edu/ipc/membersandmeetings.php" TargetMode="External"/><Relationship Id="rId1672" Type="http://schemas.openxmlformats.org/officeDocument/2006/relationships/hyperlink" Target="https://downloads.smccd.edu/file?s=/sites/downloads/BoT&amp;du=/sites/downloads/BoT/Procedures/2_70.1.pdf" TargetMode="External"/><Relationship Id="rId2309" Type="http://schemas.openxmlformats.org/officeDocument/2006/relationships/hyperlink" Target="http://smccd.edu/bondoversight/index.php" TargetMode="External"/><Relationship Id="rId2516" Type="http://schemas.openxmlformats.org/officeDocument/2006/relationships/hyperlink" Target="http://downloads.smccd.edu/file?s=/sites/downloads/BoT&amp;du=/sites/downloads/BoT/PoliciesProcedures/1_10.pdf" TargetMode="External"/><Relationship Id="rId1020"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1118" Type="http://schemas.openxmlformats.org/officeDocument/2006/relationships/hyperlink" Target="https://canadacollege.edu/programreview/timeline.php" TargetMode="External"/><Relationship Id="rId1325" Type="http://schemas.openxmlformats.org/officeDocument/2006/relationships/hyperlink" Target="https://smccd.edu/financialservices/SMCCCD-6.30.2018-FS-Audit%20Final.pdf" TargetMode="External"/><Relationship Id="rId1532" Type="http://schemas.openxmlformats.org/officeDocument/2006/relationships/hyperlink" Target="https://downloads.smccd.edu/file?s=/sites/downloads/BoT&amp;du=/sites/downloads/BoT/Packets/2018-01-24%20Packet.pdf" TargetMode="External"/><Relationship Id="rId1977" Type="http://schemas.openxmlformats.org/officeDocument/2006/relationships/hyperlink" Target="https://canadacollege.edu/degrees/AA-T-AS-T-requirements.php" TargetMode="External"/><Relationship Id="rId902" Type="http://schemas.openxmlformats.org/officeDocument/2006/relationships/hyperlink" Target="http://downloads.smccd.edu/file?s=/sites/downloads/BoT&amp;du=/sites/downloads/BoT/PoliciesProcedures/2_10.pdf" TargetMode="External"/><Relationship Id="rId1837" Type="http://schemas.openxmlformats.org/officeDocument/2006/relationships/hyperlink" Target="https://canadacollege.edu/officeofthepresident/docs/2018/weeklyupdates/weeklyUpdate-Dec3-18.pdf" TargetMode="External"/><Relationship Id="rId31" Type="http://schemas.openxmlformats.org/officeDocument/2006/relationships/image" Target="media/image14.png"/><Relationship Id="rId2099" Type="http://schemas.openxmlformats.org/officeDocument/2006/relationships/hyperlink" Target="https://canadacollege.financialaidtv.com/" TargetMode="External"/><Relationship Id="rId180" Type="http://schemas.openxmlformats.org/officeDocument/2006/relationships/hyperlink" Target="https://www.canadacollege.edu/professionallearning/2018%202020%20Professional%20Learning%20Plan_Draft%2010.16.18.pdf" TargetMode="External"/><Relationship Id="rId278" Type="http://schemas.openxmlformats.org/officeDocument/2006/relationships/hyperlink" Target="https://canadacollege.edu/officeofthepresident/docs/2018/weeklyupdates/weeklyUpdate-Dec3-18.pdf" TargetMode="External"/><Relationship Id="rId1904" Type="http://schemas.openxmlformats.org/officeDocument/2006/relationships/hyperlink" Target="https://catalog.canadacollege.edu/current/student-conduct/code.php" TargetMode="External"/><Relationship Id="rId485" Type="http://schemas.openxmlformats.org/officeDocument/2006/relationships/hyperlink" Target="https://canadacollege.edu/jam/index.php" TargetMode="External"/><Relationship Id="rId692" Type="http://schemas.openxmlformats.org/officeDocument/2006/relationships/hyperlink" Target="https://canadacollege.edu/learningcenter/" TargetMode="External"/><Relationship Id="rId2166" Type="http://schemas.openxmlformats.org/officeDocument/2006/relationships/hyperlink" Target="http://downloads.smccd.edu/file?s=/sites/downloads/BoT&amp;du=/sites/downloads/BoT/PoliciesProcedures/5_15.pdf" TargetMode="External"/><Relationship Id="rId2373" Type="http://schemas.openxmlformats.org/officeDocument/2006/relationships/hyperlink" Target="https://smccd.edu/facilities/projects/can/canb23.php" TargetMode="External"/><Relationship Id="rId2580" Type="http://schemas.openxmlformats.org/officeDocument/2006/relationships/hyperlink" Target="http://downloads.smccd.edu/file?s=/sites/downloads/BoT&amp;du=/sites/downloads/BoT/PoliciesProcedures/2_03.pdf" TargetMode="External"/><Relationship Id="rId138" Type="http://schemas.openxmlformats.org/officeDocument/2006/relationships/hyperlink" Target="https://canadacollege.edu/humanities/divisionmeetings.php" TargetMode="External"/><Relationship Id="rId345" Type="http://schemas.openxmlformats.org/officeDocument/2006/relationships/hyperlink" Target="https://canadacollege.edu/pgm/" TargetMode="External"/><Relationship Id="rId552" Type="http://schemas.openxmlformats.org/officeDocument/2006/relationships/hyperlink" Target="https://catalog.canadacollege.edu/current/grades/" TargetMode="External"/><Relationship Id="rId997" Type="http://schemas.openxmlformats.org/officeDocument/2006/relationships/hyperlink" Target="https://canadacollege.edu/pgm/" TargetMode="External"/><Relationship Id="rId1182" Type="http://schemas.openxmlformats.org/officeDocument/2006/relationships/hyperlink" Target="https://canadacollege.edu/technologycommittee/docs/2016-2017/TechnologySurveyResults_Fall2016.pdf" TargetMode="External"/><Relationship Id="rId2026" Type="http://schemas.openxmlformats.org/officeDocument/2006/relationships/hyperlink" Target="http://downloads.smccd.edu/file?s=/sites/downloads/BoT&amp;du=/sites/downloads/BoT/PoliciesProcedures/6_13.pdf" TargetMode="External"/><Relationship Id="rId2233" Type="http://schemas.openxmlformats.org/officeDocument/2006/relationships/hyperlink" Target="https://downloads.smccd.edu/browse/hr?fo=%2Fsites%2Fdownloads%2FHR%2FShared%20Documents%2FSelection%20Procedures&amp;n=Selection%20Procedures" TargetMode="External"/><Relationship Id="rId2440" Type="http://schemas.openxmlformats.org/officeDocument/2006/relationships/hyperlink" Target="https://downloads.smccd.edu/browse/cancc" TargetMode="External"/><Relationship Id="rId205" Type="http://schemas.openxmlformats.org/officeDocument/2006/relationships/hyperlink" Target="https://canadacollege.edu/planningbudgetingcouncil/1819/2018-11-7%20meeting%20minutes%20DRAFT.docx" TargetMode="External"/><Relationship Id="rId412" Type="http://schemas.openxmlformats.org/officeDocument/2006/relationships/hyperlink" Target="https://downloads.smccd.edu/file?s=/sites/downloads/BoT&amp;du=/sites/downloads/BoT/PoliciesProcedures/6_35.pdf" TargetMode="External"/><Relationship Id="rId857" Type="http://schemas.openxmlformats.org/officeDocument/2006/relationships/hyperlink" Target="https://www.canadacollege.edu/gepathways/courses.php" TargetMode="External"/><Relationship Id="rId1042" Type="http://schemas.openxmlformats.org/officeDocument/2006/relationships/hyperlink" Target="https://smccd.edu/fdip/" TargetMode="External"/><Relationship Id="rId1487"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1694" Type="http://schemas.openxmlformats.org/officeDocument/2006/relationships/hyperlink" Target="https://downloads.smccd.edu/file?s=/sites/downloads/BoT&amp;du=/sites/downloads/BoT/PoliciesProcedures/8_02.pdf" TargetMode="External"/><Relationship Id="rId2300" Type="http://schemas.openxmlformats.org/officeDocument/2006/relationships/hyperlink" Target="http://www.csea33.com/Contracts/CSEA_Contract_2016_2019_Final_May2017.pdf" TargetMode="External"/><Relationship Id="rId2538" Type="http://schemas.openxmlformats.org/officeDocument/2006/relationships/hyperlink" Target="https://smccd.edu/strategicplan/" TargetMode="External"/><Relationship Id="rId717" Type="http://schemas.openxmlformats.org/officeDocument/2006/relationships/hyperlink" Target="http://guides.canadacollege.edu/TLC_Students" TargetMode="External"/><Relationship Id="rId924" Type="http://schemas.openxmlformats.org/officeDocument/2006/relationships/hyperlink" Target="https://downloads.smccd.edu/file?s=/sites/downloads/BoT&amp;du=/sites/downloads/BoT/PoliciesProcedures/5_10.pdf" TargetMode="External"/><Relationship Id="rId1347" Type="http://schemas.openxmlformats.org/officeDocument/2006/relationships/hyperlink" Target="https://foundation.smccd.edu/about.php" TargetMode="External"/><Relationship Id="rId1554" Type="http://schemas.openxmlformats.org/officeDocument/2006/relationships/hyperlink" Target="https://downloads.smccd.edu/file?s=/sites/downloads/BoT&amp;du=/sites/downloads/BoT/PoliciesProcedures/1_35.pdf" TargetMode="External"/><Relationship Id="rId1761" Type="http://schemas.openxmlformats.org/officeDocument/2006/relationships/hyperlink" Target="https://www.canadacollege.edu/businessdivision/divisionmeeting.php" TargetMode="External"/><Relationship Id="rId1999" Type="http://schemas.openxmlformats.org/officeDocument/2006/relationships/hyperlink" Target="https://catalog.canadacollege.edu/current/ge-worksheets/" TargetMode="External"/><Relationship Id="rId53" Type="http://schemas.openxmlformats.org/officeDocument/2006/relationships/hyperlink" Target="https://downloads.smccd.edu/pr/finance/Budget%20Process%20final%20revised.pdf?f=https%3A%2F%2Fsmccd.sharepoint.com%2Fsites%2Fdownloads%2FFinance%2F_api%2FWeb%2FGetFileByServerRelativePath%28decodedurl%3D%27%2Fsites%2Fdownloads%2FFinance%2FShared%2520Documents%2FWebsite%2520Uploaded%2520Files%2FBudget%2520Process%2520final%2520revised.pdf%27%29" TargetMode="External"/><Relationship Id="rId1207" Type="http://schemas.openxmlformats.org/officeDocument/2006/relationships/hyperlink" Target="https://downloads.smccd.edu/file?s=/sites/downloads/BoT&amp;du=/sites/downloads/BoT/PoliciesProcedures/2_35.pdf" TargetMode="External"/><Relationship Id="rId1414" Type="http://schemas.openxmlformats.org/officeDocument/2006/relationships/hyperlink" Target="https://canadacollege.edu/pgm/" TargetMode="External"/><Relationship Id="rId1621" Type="http://schemas.openxmlformats.org/officeDocument/2006/relationships/hyperlink" Target="https://downloads.smccd.edu/file?s=/sites/downloads/BoT&amp;du=/sites/downloads/BoT/PoliciesProcedures/2_06.pdf" TargetMode="External"/><Relationship Id="rId1859" Type="http://schemas.openxmlformats.org/officeDocument/2006/relationships/hyperlink" Target="https://smccd.edu/strategicplan/" TargetMode="External"/><Relationship Id="rId1719" Type="http://schemas.openxmlformats.org/officeDocument/2006/relationships/hyperlink" Target="https://canadacollege.edu/accreditation/2019timeline.php" TargetMode="External"/><Relationship Id="rId1926"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090" Type="http://schemas.openxmlformats.org/officeDocument/2006/relationships/hyperlink" Target="http://datamart.cccco.edu/datamart.aspx" TargetMode="External"/><Relationship Id="rId2188"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2395" Type="http://schemas.openxmlformats.org/officeDocument/2006/relationships/hyperlink" Target="https://smccd.edu/financialservices/2018-19%20Final%20Budget%20Report.pdf" TargetMode="External"/><Relationship Id="rId367" Type="http://schemas.openxmlformats.org/officeDocument/2006/relationships/hyperlink" Target="https://webschedule.smccd.edu/advanced_search.php" TargetMode="External"/><Relationship Id="rId574" Type="http://schemas.openxmlformats.org/officeDocument/2006/relationships/hyperlink" Target="http://www.assist.org/web-assist/welcome.html" TargetMode="External"/><Relationship Id="rId2048" Type="http://schemas.openxmlformats.org/officeDocument/2006/relationships/hyperlink" Target="https://canadacollege.edu/stemcenter/mesa.php" TargetMode="External"/><Relationship Id="rId2255" Type="http://schemas.openxmlformats.org/officeDocument/2006/relationships/hyperlink" Target="http://downloads.smccd.edu/file?s=/sites/downloads/BoT&amp;du=/sites/downloads/BoT/PoliciesProcedures/2_22.pdf" TargetMode="External"/><Relationship Id="rId227" Type="http://schemas.openxmlformats.org/officeDocument/2006/relationships/hyperlink" Target="https://canadacollege.edu/academics/ilo-assessment.php" TargetMode="External"/><Relationship Id="rId781" Type="http://schemas.openxmlformats.org/officeDocument/2006/relationships/hyperlink" Target="https://canadacollege.edu/esl/cbet.php" TargetMode="External"/><Relationship Id="rId879" Type="http://schemas.openxmlformats.org/officeDocument/2006/relationships/hyperlink" Target="https://www.opencccapply.net/uPortal/f/u66l1s1000/normal/render.uP" TargetMode="External"/><Relationship Id="rId2462" Type="http://schemas.openxmlformats.org/officeDocument/2006/relationships/hyperlink" Target="https://www.canadacollege.edu/academicsenate/" TargetMode="External"/><Relationship Id="rId434" Type="http://schemas.openxmlformats.org/officeDocument/2006/relationships/hyperlink" Target="https://canadacollege.edu/accreditation/2019timeline.php" TargetMode="External"/><Relationship Id="rId641" Type="http://schemas.openxmlformats.org/officeDocument/2006/relationships/hyperlink" Target="https://downloads.smccd.edu/file?s=/sites/downloads/studentforms&amp;du=/sites/downloads/studentforms/Shared%20Documents/Course%20Substitution.pdf" TargetMode="External"/><Relationship Id="rId739" Type="http://schemas.openxmlformats.org/officeDocument/2006/relationships/hyperlink" Target="https://downloads.smccd.edu/file?s=/sites/downloads/BoT&amp;du=/sites/downloads/BoT/Minutes/2018-03-14%20Minutes.pdf" TargetMode="External"/><Relationship Id="rId1064" Type="http://schemas.openxmlformats.org/officeDocument/2006/relationships/hyperlink" Target="https://www.smccd.edu/humanresources/pro_development_training.php" TargetMode="External"/><Relationship Id="rId1271" Type="http://schemas.openxmlformats.org/officeDocument/2006/relationships/hyperlink" Target="https://smccd.edu/financialservices/2018-19%20Final%20Budget%20Report.pdf" TargetMode="External"/><Relationship Id="rId1369" Type="http://schemas.openxmlformats.org/officeDocument/2006/relationships/hyperlink" Target="https://downloads.smccd.edu/file?s=/sites/downloads/BoT&amp;du=/sites/downloads/BoT/Packets/2018-09-12Packet.pdf" TargetMode="External"/><Relationship Id="rId1576" Type="http://schemas.openxmlformats.org/officeDocument/2006/relationships/hyperlink" Target="https://downloads.smccd.edu/file?s=/sites/downloads/BoT&amp;du=/sites/downloads/BoT/PoliciesProcedures/1_35.pdf" TargetMode="External"/><Relationship Id="rId2115" Type="http://schemas.openxmlformats.org/officeDocument/2006/relationships/hyperlink" Target="https://www.canadacollege.edu/stemcenter/speaker-series.php" TargetMode="External"/><Relationship Id="rId2322" Type="http://schemas.openxmlformats.org/officeDocument/2006/relationships/hyperlink" Target="https://canadacollege.edu/emp/docs/EMP_2017-2022_8x11_Final.pdf" TargetMode="External"/><Relationship Id="rId501" Type="http://schemas.openxmlformats.org/officeDocument/2006/relationships/hyperlink" Target="https://canadacollege.edu/degrees/AA-AS-degree-requirements.php" TargetMode="External"/><Relationship Id="rId946"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1131" Type="http://schemas.openxmlformats.org/officeDocument/2006/relationships/hyperlink" Target="https://www.smccd.edu/facilities/docs/PublicCommunity/MasterPlans/For%20Web%20Posting_%20SMCCCD_2015%20FMPA_highres_2015-01-22.pdf" TargetMode="External"/><Relationship Id="rId1229" Type="http://schemas.openxmlformats.org/officeDocument/2006/relationships/hyperlink" Target="https://smccd.edu/facilities/projects/can/CANB1KinWell.php" TargetMode="External"/><Relationship Id="rId1783" Type="http://schemas.openxmlformats.org/officeDocument/2006/relationships/hyperlink" Target="https://catalog.canadacollege.edu/current/programs/" TargetMode="External"/><Relationship Id="rId1990" Type="http://schemas.openxmlformats.org/officeDocument/2006/relationships/hyperlink" Target="https://canadacollege.edu/transfercenter/index.php" TargetMode="External"/><Relationship Id="rId75" Type="http://schemas.openxmlformats.org/officeDocument/2006/relationships/hyperlink" Target="https://canadacollege.edu/plans/Institution-Set%20Standards%202017-18.pdf" TargetMode="External"/><Relationship Id="rId806" Type="http://schemas.openxmlformats.org/officeDocument/2006/relationships/hyperlink" Target="https://canadacollege.edu/stemcenter/index.php" TargetMode="External"/><Relationship Id="rId1436" Type="http://schemas.openxmlformats.org/officeDocument/2006/relationships/hyperlink" Target="http://downloads.smccd.edu/file?s=/sites/downloads/BoT&amp;du=/sites/downloads/BoT/PoliciesProcedures/2_08.pdf" TargetMode="External"/><Relationship Id="rId1643" Type="http://schemas.openxmlformats.org/officeDocument/2006/relationships/hyperlink" Target="https://downloads.smccd.edu/file?s=/sites/downloads/BoT&amp;du=/sites/downloads/BoT/PoliciesProcedures/1_35.pdf" TargetMode="External"/><Relationship Id="rId1850" Type="http://schemas.openxmlformats.org/officeDocument/2006/relationships/hyperlink" Target="https://canadacollege.edu/plans/Institution-Set%20Standards%202017-18.pdf" TargetMode="External"/><Relationship Id="rId1503" Type="http://schemas.openxmlformats.org/officeDocument/2006/relationships/hyperlink" Target="https://www.canadacollege.edu/sspc/" TargetMode="External"/><Relationship Id="rId1710" Type="http://schemas.openxmlformats.org/officeDocument/2006/relationships/hyperlink" Target="https://downloads.smccd.edu/file?s=/sites/downloads/BoT&amp;du=/sites/downloads/BoT/PoliciesProcedures/8_05.pdf" TargetMode="External"/><Relationship Id="rId1948" Type="http://schemas.openxmlformats.org/officeDocument/2006/relationships/hyperlink" Target="https://catalog.canadacollege.edu/current/" TargetMode="External"/><Relationship Id="rId291" Type="http://schemas.openxmlformats.org/officeDocument/2006/relationships/hyperlink" Target="https://canadacollege.edu/accreditation/index.php" TargetMode="External"/><Relationship Id="rId1808" Type="http://schemas.openxmlformats.org/officeDocument/2006/relationships/hyperlink" Target="https://canadacollege.edu/emp/Strategic%20Initiatives.php" TargetMode="External"/><Relationship Id="rId151" Type="http://schemas.openxmlformats.org/officeDocument/2006/relationships/hyperlink" Target="https://www.canadacollege.edu/sspc/index.php" TargetMode="External"/><Relationship Id="rId389" Type="http://schemas.openxmlformats.org/officeDocument/2006/relationships/hyperlink" Target="https://canadacollege.edu/policies/complaintprocess.php" TargetMode="External"/><Relationship Id="rId596"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2277" Type="http://schemas.openxmlformats.org/officeDocument/2006/relationships/hyperlink" Target="https://docs.google.com/document/d/1hpJnS07-dkeQsgNkWsog-NXUC9juCVFuhiA7kGpuxZ0/edit" TargetMode="External"/><Relationship Id="rId2484" Type="http://schemas.openxmlformats.org/officeDocument/2006/relationships/hyperlink" Target="https://canadacollege.edu/officeofthepresident/newsletter.php" TargetMode="External"/><Relationship Id="rId249" Type="http://schemas.openxmlformats.org/officeDocument/2006/relationships/hyperlink" Target="https://canadacollege.edu/programreview/docs/forms/SSPRForm.docx" TargetMode="External"/><Relationship Id="rId456" Type="http://schemas.openxmlformats.org/officeDocument/2006/relationships/hyperlink" Target="https://www.canadacollege.edu/gepathways/" TargetMode="External"/><Relationship Id="rId663" Type="http://schemas.openxmlformats.org/officeDocument/2006/relationships/hyperlink" Target="https://www.canadacollege.edu/dreamers/" TargetMode="External"/><Relationship Id="rId870" Type="http://schemas.openxmlformats.org/officeDocument/2006/relationships/hyperlink" Target="https://canadacollege.edu/medicalassisting/images/MEDA%20Brochure.pdf" TargetMode="External"/><Relationship Id="rId1086"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293" Type="http://schemas.openxmlformats.org/officeDocument/2006/relationships/hyperlink" Target="https://canadacollege.edu/planningbudgetingcouncil/1718/2018-02-21%20meeting%20minutes%20FINAL.pdf" TargetMode="External"/><Relationship Id="rId2137" Type="http://schemas.openxmlformats.org/officeDocument/2006/relationships/hyperlink" Target="https://canadacollege.edu/fashion/degrees.php" TargetMode="External"/><Relationship Id="rId2344" Type="http://schemas.openxmlformats.org/officeDocument/2006/relationships/hyperlink" Target="https://canadacollege.edu/professionallearning/plplan.php" TargetMode="External"/><Relationship Id="rId2551" Type="http://schemas.openxmlformats.org/officeDocument/2006/relationships/hyperlink" Target="https://downloads.smccd.edu/file?s=/sites/downloads/BoT&amp;du=/sites/downloads/BoT/PoliciesProcedures/1_55.pdf" TargetMode="External"/><Relationship Id="rId109" Type="http://schemas.openxmlformats.org/officeDocument/2006/relationships/hyperlink" Target="https://www.canadacollege.edu/emp/meetings.php" TargetMode="External"/><Relationship Id="rId316" Type="http://schemas.openxmlformats.org/officeDocument/2006/relationships/hyperlink" Target="https://downloads.smccd.edu/file?s=/sites/downloads/BoT&amp;du=/sites/downloads/BoT/Minutes/2018-09-12Minutes.pdf" TargetMode="External"/><Relationship Id="rId523" Type="http://schemas.openxmlformats.org/officeDocument/2006/relationships/hyperlink" Target="https://www.canadacollege.edu/deac/qoltworkgroup.php" TargetMode="External"/><Relationship Id="rId968" Type="http://schemas.openxmlformats.org/officeDocument/2006/relationships/hyperlink" Target="https://downloads.smccd.edu/pr/hr/Instructional_Support_Asstistant_Generic.pdf?f=https%3A%2F%2Fsmccd.sharepoint.com%2Fsites%2Fdownloads%2FHR%2F_api%2FWeb%2FGetFileByServerRelativePath%28decodedurl%3D%27%2Fsites%2Fdownloads%2FHR%2FShared%2520Documents%2FPosition%2520Descriptions%2FClassified%2520Regular%2520%28CSEA%29%2FInstructional_Support_Asstistant_Generic.pdf%27%29" TargetMode="External"/><Relationship Id="rId1153" Type="http://schemas.openxmlformats.org/officeDocument/2006/relationships/hyperlink" Target="https://smccd.edu/facilities/designstandards.php" TargetMode="External"/><Relationship Id="rId1598" Type="http://schemas.openxmlformats.org/officeDocument/2006/relationships/hyperlink" Target="https://downloads.smccd.edu/file?s=/sites/downloads/BoT&amp;du=/sites/downloads/BoT/PoliciesProcedures/1_20.pdf" TargetMode="External"/><Relationship Id="rId2204" Type="http://schemas.openxmlformats.org/officeDocument/2006/relationships/hyperlink" Target="http://www.csea33.com/Contracts/CSEA_Contract_2016_2019_Final_May2017.pdf" TargetMode="External"/><Relationship Id="rId97" Type="http://schemas.openxmlformats.org/officeDocument/2006/relationships/image" Target="media/image19.png"/><Relationship Id="rId730" Type="http://schemas.openxmlformats.org/officeDocument/2006/relationships/hyperlink" Target="https://drive.google.com/file/d/1jjtcqfVCmhZHimX0DVbLdsw8RIkjAGhi/view" TargetMode="External"/><Relationship Id="rId828" Type="http://schemas.openxmlformats.org/officeDocument/2006/relationships/hyperlink" Target="https://canadacollege.edu/international/index.php" TargetMode="External"/><Relationship Id="rId1013" Type="http://schemas.openxmlformats.org/officeDocument/2006/relationships/hyperlink" Target="http://www.csea33.com/Contracts/CSEA_Contract_2016_2019_Final_May2017.pdf" TargetMode="External"/><Relationship Id="rId1360" Type="http://schemas.openxmlformats.org/officeDocument/2006/relationships/hyperlink" Target="https://smccd.edu/financialservices/2018-19%20Final%20Budget%20Report.pdf" TargetMode="External"/><Relationship Id="rId1458" Type="http://schemas.openxmlformats.org/officeDocument/2006/relationships/hyperlink" Target="http://downloads.smccd.edu/file?s=/sites/downloads/BoT&amp;du=/sites/downloads/BoT/PoliciesProcedures/1_10.pdf" TargetMode="External"/><Relationship Id="rId1665" Type="http://schemas.openxmlformats.org/officeDocument/2006/relationships/hyperlink" Target="https://downloads.smccd.edu/file?s=/sites/downloads/BoT&amp;du=/sites/downloads/BoT/PoliciesProcedures/8_02.pdf" TargetMode="External"/><Relationship Id="rId1872" Type="http://schemas.openxmlformats.org/officeDocument/2006/relationships/hyperlink" Target="https://canadacollege.edu/prie/Data_All_181016.pdf" TargetMode="External"/><Relationship Id="rId2411" Type="http://schemas.openxmlformats.org/officeDocument/2006/relationships/hyperlink" Target="http://smccd.edu/bondoversight/index.php" TargetMode="External"/><Relationship Id="rId2509" Type="http://schemas.openxmlformats.org/officeDocument/2006/relationships/hyperlink" Target="https://smccd.edu/boardoftrustees/packet.php" TargetMode="External"/><Relationship Id="rId1220" Type="http://schemas.openxmlformats.org/officeDocument/2006/relationships/hyperlink" Target="https://downloads.smccd.edu/file?s=/sites/downloads/BoT&amp;du=/sites/downloads/BoT/PoliciesProcedures/8_00.pdf" TargetMode="External"/><Relationship Id="rId1318" Type="http://schemas.openxmlformats.org/officeDocument/2006/relationships/hyperlink" Target="https://smccd.edu/financialservices/2015-16%20Audit.pdf" TargetMode="External"/><Relationship Id="rId1525" Type="http://schemas.openxmlformats.org/officeDocument/2006/relationships/hyperlink" Target="https://www.accca.org/i4a/pages/index.cfm?pageID=1" TargetMode="External"/><Relationship Id="rId1732" Type="http://schemas.openxmlformats.org/officeDocument/2006/relationships/hyperlink" Target="https://canadacollege.edu/programreview/timeline.php" TargetMode="External"/><Relationship Id="rId24" Type="http://schemas.openxmlformats.org/officeDocument/2006/relationships/image" Target="media/image10.emf"/><Relationship Id="rId2299" Type="http://schemas.openxmlformats.org/officeDocument/2006/relationships/hyperlink" Target="https://www.canadacollege.edu/safetycommittee/" TargetMode="External"/><Relationship Id="rId173" Type="http://schemas.openxmlformats.org/officeDocument/2006/relationships/hyperlink" Target="https://canadacollege.edu/programreview/" TargetMode="External"/><Relationship Id="rId380" Type="http://schemas.openxmlformats.org/officeDocument/2006/relationships/hyperlink" Target="https://canadacollege.edu/policies/academicfreedom.php" TargetMode="External"/><Relationship Id="rId2061" Type="http://schemas.openxmlformats.org/officeDocument/2006/relationships/hyperlink" Target="https://canadacollege.edu/wellnesscenter/" TargetMode="External"/><Relationship Id="rId240" Type="http://schemas.openxmlformats.org/officeDocument/2006/relationships/hyperlink" Target="https://canadacollege.edu/prie/surveys.php" TargetMode="External"/><Relationship Id="rId478" Type="http://schemas.openxmlformats.org/officeDocument/2006/relationships/hyperlink" Target="https://canadacollege.edu/assessmentsloplo/assessmentplantemplates.php" TargetMode="External"/><Relationship Id="rId685" Type="http://schemas.openxmlformats.org/officeDocument/2006/relationships/hyperlink" Target="https://www.canadacollege.edu/library/" TargetMode="External"/><Relationship Id="rId892" Type="http://schemas.openxmlformats.org/officeDocument/2006/relationships/hyperlink" Target="https://catalog.canadacollege.edu/current/student-rights/privacy.php" TargetMode="External"/><Relationship Id="rId2159"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2366" Type="http://schemas.openxmlformats.org/officeDocument/2006/relationships/hyperlink" Target="https://canadacollege.edu/technologycommittee/docs/2017-2018/2017-19%20Technology%20Plan%20draft.pdf" TargetMode="External"/><Relationship Id="rId2573" Type="http://schemas.openxmlformats.org/officeDocument/2006/relationships/hyperlink" Target="http://downloads.smccd.edu/file?s=/sites/downloads/BoT&amp;du=/sites/downloads/BoT/PoliciesProcedures/2_03.pdf" TargetMode="External"/><Relationship Id="rId100" Type="http://schemas.openxmlformats.org/officeDocument/2006/relationships/hyperlink" Target="https://canadacollege.edu/emp/docs/EMP_2017-2022_8x11_Final.pdf" TargetMode="External"/><Relationship Id="rId338" Type="http://schemas.openxmlformats.org/officeDocument/2006/relationships/hyperlink" Target="https://catalog.canadacollege.edu/current/programs/" TargetMode="External"/><Relationship Id="rId545" Type="http://schemas.openxmlformats.org/officeDocument/2006/relationships/hyperlink" Target="https://catalog.canadacollege.edu/current/degree-cert-applications/index.php" TargetMode="External"/><Relationship Id="rId752" Type="http://schemas.openxmlformats.org/officeDocument/2006/relationships/hyperlink" Target="https://www.canadacollege.edu/library/librarycard.php" TargetMode="External"/><Relationship Id="rId1175" Type="http://schemas.openxmlformats.org/officeDocument/2006/relationships/hyperlink" Target="https://canadacollege.edu/technologycommittee/docs/2018-2019/Minutes_2.26.19.pdf" TargetMode="External"/><Relationship Id="rId1382" Type="http://schemas.openxmlformats.org/officeDocument/2006/relationships/hyperlink" Target="https://canadacollege.edu/academicsenate/" TargetMode="External"/><Relationship Id="rId2019" Type="http://schemas.openxmlformats.org/officeDocument/2006/relationships/hyperlink" Target="https://canadacollege.edu/medicalassisting/images/MEDA%20Brochure.pdf" TargetMode="External"/><Relationship Id="rId2226" Type="http://schemas.openxmlformats.org/officeDocument/2006/relationships/hyperlink" Target="https://downloads.smccd.edu/pr/hr/Permanent_PRF_Personnel_Requisition_Form.pdf?f=https%3A%2F%2Fsmccd.sharepoint.com%2Fsites%2Fdownloads%2FHR%2F_api%2FWeb%2FGetFileByServerRelativePath%28decodedurl%3D%27%2Fsites%2Fdownloads%2FHR%2FShared%2520Documents%2FGeneral%2520Forms%2FPermanent_PRF_Personnel_Requisition_Form.pdf%27%29" TargetMode="External"/><Relationship Id="rId2433" Type="http://schemas.openxmlformats.org/officeDocument/2006/relationships/hyperlink" Target="https://downloads.smccd.edu/file?s=/sites/downloads/BoT&amp;du=/sites/downloads/BoT/PoliciesProcedures/8_15.pdf" TargetMode="External"/><Relationship Id="rId405" Type="http://schemas.openxmlformats.org/officeDocument/2006/relationships/hyperlink" Target="https://www.canadacollege.edu/classifiedsenate/docs/Statement%20of%20Ethics_FINAL_1_31_18.pdf" TargetMode="External"/><Relationship Id="rId612" Type="http://schemas.openxmlformats.org/officeDocument/2006/relationships/hyperlink" Target="https://www.canadacollege.edu/assessmentsloplo/" TargetMode="External"/><Relationship Id="rId1035"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1242" Type="http://schemas.openxmlformats.org/officeDocument/2006/relationships/hyperlink" Target="https://canadacollege.edu/programreview/timeline.php" TargetMode="External"/><Relationship Id="rId1687" Type="http://schemas.openxmlformats.org/officeDocument/2006/relationships/hyperlink" Target="https://downloads.smccd.edu/file?s=/sites/downloads/BoT&amp;du=/sites/downloads/BoT/PoliciesProcedures/8_11.pdf" TargetMode="External"/><Relationship Id="rId1894" Type="http://schemas.openxmlformats.org/officeDocument/2006/relationships/hyperlink" Target="https://www.canadacollege.edu/professionallearning/docs/newemployeeorientation/New%20Employee%20Orientation_Faculty_rev080917.pdf" TargetMode="External"/><Relationship Id="rId2500" Type="http://schemas.openxmlformats.org/officeDocument/2006/relationships/hyperlink" Target="https://www.canadacollege.edu/sspc/" TargetMode="External"/><Relationship Id="rId917"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1102" Type="http://schemas.openxmlformats.org/officeDocument/2006/relationships/hyperlink" Target="https://downloads.smccd.edu/file?s=/sites/downloads/BoT&amp;du=/sites/downloads/BoT/PoliciesProcedures/8_48.PDF" TargetMode="External"/><Relationship Id="rId1547" Type="http://schemas.openxmlformats.org/officeDocument/2006/relationships/hyperlink" Target="https://downloads.smccd.edu/file?s=/sites/downloads/BoT&amp;du=/sites/downloads/BoT/PoliciesProcedures/2_45.pdf" TargetMode="External"/><Relationship Id="rId1754" Type="http://schemas.openxmlformats.org/officeDocument/2006/relationships/hyperlink" Target="https://canadacollege.edu/academicsenate/meetings.php" TargetMode="External"/><Relationship Id="rId1961" Type="http://schemas.openxmlformats.org/officeDocument/2006/relationships/hyperlink" Target="https://canadacollege.edu/deac/meetings.php" TargetMode="External"/><Relationship Id="rId46" Type="http://schemas.openxmlformats.org/officeDocument/2006/relationships/hyperlink" Target="https://canadacollege.edu/catalogschedule/ge_worksheets_rights/Catalog1819_CSU-GE-Req.pdf" TargetMode="External"/><Relationship Id="rId1407" Type="http://schemas.openxmlformats.org/officeDocument/2006/relationships/image" Target="media/image21.png"/><Relationship Id="rId1614" Type="http://schemas.openxmlformats.org/officeDocument/2006/relationships/hyperlink" Target="https://downloads.smccd.edu/file?s=/sites/downloads/BoT&amp;du=/sites/downloads/BoT/PoliciesProcedures/1_30.pdf" TargetMode="External"/><Relationship Id="rId1821" Type="http://schemas.openxmlformats.org/officeDocument/2006/relationships/hyperlink" Target="http://smccd.edu/dpgc/" TargetMode="External"/><Relationship Id="rId195" Type="http://schemas.openxmlformats.org/officeDocument/2006/relationships/hyperlink" Target="http://curricunet.com/SMCCCD/search/course/" TargetMode="External"/><Relationship Id="rId1919" Type="http://schemas.openxmlformats.org/officeDocument/2006/relationships/hyperlink" Target="https://canadacollege.edu/businessdivision/advisoryboard.php" TargetMode="External"/><Relationship Id="rId2083" Type="http://schemas.openxmlformats.org/officeDocument/2006/relationships/hyperlink" Target="https://www.canadacollege.edu/library/librarycard.php" TargetMode="External"/><Relationship Id="rId2290" Type="http://schemas.openxmlformats.org/officeDocument/2006/relationships/hyperlink" Target="https://www.smccd.edu/humanresources/pro_development_training.php" TargetMode="External"/><Relationship Id="rId2388" Type="http://schemas.openxmlformats.org/officeDocument/2006/relationships/hyperlink" Target="https://canadacollege.edu/emp/docs/EMP_2017-2022_8x11_Final.pdf" TargetMode="External"/><Relationship Id="rId262" Type="http://schemas.openxmlformats.org/officeDocument/2006/relationships/hyperlink" Target="https://canadacollege.edu/planningbudgetingcouncil/1819/iloreport%20spring%202018.pdf" TargetMode="External"/><Relationship Id="rId567" Type="http://schemas.openxmlformats.org/officeDocument/2006/relationships/hyperlink" Target="https://canadacollege.edu/transfercenter/articulation.php" TargetMode="External"/><Relationship Id="rId1197" Type="http://schemas.openxmlformats.org/officeDocument/2006/relationships/hyperlink" Target="https://canadacollege.edu/deac/docs/DEStrategicPlan_17-19.pdf" TargetMode="External"/><Relationship Id="rId2150" Type="http://schemas.openxmlformats.org/officeDocument/2006/relationships/hyperlink" Target="https://canadacollege.edu/counselingcenter/degreeworks.php" TargetMode="External"/><Relationship Id="rId2248"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22" Type="http://schemas.openxmlformats.org/officeDocument/2006/relationships/hyperlink" Target="https://catalog.canadacollege.edu/current/about/mission-vision-values.php" TargetMode="External"/><Relationship Id="rId774" Type="http://schemas.openxmlformats.org/officeDocument/2006/relationships/hyperlink" Target="https://canadacollege.edu/programreview/spol.php" TargetMode="External"/><Relationship Id="rId981" Type="http://schemas.openxmlformats.org/officeDocument/2006/relationships/hyperlink" Target="https://downloads.smccd.edu/pr/hr/Procedure_for_Classified_Professional_Confidential_Supervisory_Classified_Managers_Performance_Evaluations.pdf?f=https%3A%2F%2Fsmccd.sharepoint.com%2Fsites%2Fdownloads%2FHR%2F_api%2FWeb%2FGetFileByServerRelativePath%28decodedurl%3D%27%2Fsites%2Fdownloads%2FHR%2FShared%2520Documents%2FPerformance%2520Evaluations%2FProcedure_for_Classified_Professional_Confidential_Supervisory_Classified_Managers_Performance_Evaluations.pdf%27%29" TargetMode="External"/><Relationship Id="rId1057" Type="http://schemas.openxmlformats.org/officeDocument/2006/relationships/hyperlink" Target="https://www.canadacollege.edu/professionallearning/2018%202020%20Professional%20Learning%20Plan_Draft%2010.16.18.pdf" TargetMode="External"/><Relationship Id="rId2010" Type="http://schemas.openxmlformats.org/officeDocument/2006/relationships/hyperlink" Target="https://canadacollege.edu/careereducation/" TargetMode="External"/><Relationship Id="rId2455" Type="http://schemas.openxmlformats.org/officeDocument/2006/relationships/hyperlink" Target="https://www.canadacollege.edu/ipc/" TargetMode="External"/><Relationship Id="rId427" Type="http://schemas.openxmlformats.org/officeDocument/2006/relationships/hyperlink" Target="https://downloads.smccd.edu/file?s=/sites/downloads/BoT&amp;du=/sites/downloads/BoT/Procedures/2_70.1.pdf" TargetMode="External"/><Relationship Id="rId634" Type="http://schemas.openxmlformats.org/officeDocument/2006/relationships/hyperlink" Target="https://canadacollege.edu/academicsenate/program_devtodiscontinue.php" TargetMode="External"/><Relationship Id="rId841" Type="http://schemas.openxmlformats.org/officeDocument/2006/relationships/hyperlink" Target="https://canadacollege.edu/honorsprogram/index.php" TargetMode="External"/><Relationship Id="rId1264" Type="http://schemas.openxmlformats.org/officeDocument/2006/relationships/hyperlink" Target="https://canadacollege.edu/emp/docs/EMP_2017-2022_8x11_Final.pdf" TargetMode="External"/><Relationship Id="rId1471" Type="http://schemas.openxmlformats.org/officeDocument/2006/relationships/hyperlink" Target="https://www.canadacollege.edu/ipc/membersandmeetings.php" TargetMode="External"/><Relationship Id="rId1569" Type="http://schemas.openxmlformats.org/officeDocument/2006/relationships/hyperlink" Target="https://downloads.smccd.edu/file?s=/sites/downloads/BoT&amp;du=/sites/downloads/BoT/PoliciesProcedures/2_02.pdf" TargetMode="External"/><Relationship Id="rId2108" Type="http://schemas.openxmlformats.org/officeDocument/2006/relationships/hyperlink" Target="https://canadacollege.edu/coltscon" TargetMode="External"/><Relationship Id="rId2315" Type="http://schemas.openxmlformats.org/officeDocument/2006/relationships/hyperlink" Target="https://canadacollege.edu/planningbudgetingcouncil/1516/PBC_Minutes%20051816.pdf" TargetMode="External"/><Relationship Id="rId2522" Type="http://schemas.openxmlformats.org/officeDocument/2006/relationships/hyperlink" Target="https://downloads.smccd.edu/file?s=/sites/downloads/BoT&amp;du=/sites/downloads/BoT/PoliciesProcedures/1_40.pdf" TargetMode="External"/><Relationship Id="rId701" Type="http://schemas.openxmlformats.org/officeDocument/2006/relationships/hyperlink" Target="https://canadacollege.edu/stemcenter/mesa.php" TargetMode="External"/><Relationship Id="rId939"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1124" Type="http://schemas.openxmlformats.org/officeDocument/2006/relationships/hyperlink" Target="https://canadacollege.edu/pgm/" TargetMode="External"/><Relationship Id="rId1331" Type="http://schemas.openxmlformats.org/officeDocument/2006/relationships/hyperlink" Target="https://downloads.smccd.edu/file?s=/sites/downloads/BoT&amp;du=/sites/downloads/BoT/Packets/2018-09-12Packet.pdf" TargetMode="External"/><Relationship Id="rId1776" Type="http://schemas.openxmlformats.org/officeDocument/2006/relationships/hyperlink" Target="https://www.canadacollege.edu/professionallearning/2018%202020%20Professional%20Learning%20Plan_Draft%2010.16.18.pdf" TargetMode="External"/><Relationship Id="rId1983" Type="http://schemas.openxmlformats.org/officeDocument/2006/relationships/hyperlink" Target="https://catalog.canadacollege.edu/current/programs/" TargetMode="External"/><Relationship Id="rId68" Type="http://schemas.openxmlformats.org/officeDocument/2006/relationships/hyperlink" Target="https://canadacollege.edu/planningbudgetingcouncil/1819/2019-01-16%20meeting%20minutes%20DRAFT.docx" TargetMode="External"/><Relationship Id="rId1429" Type="http://schemas.openxmlformats.org/officeDocument/2006/relationships/hyperlink" Target="http://downloads.smccd.edu/file?s=/sites/downloads/BoT&amp;du=/sites/downloads/BoT/PoliciesProcedures/2_18.pdf" TargetMode="External"/><Relationship Id="rId1636" Type="http://schemas.openxmlformats.org/officeDocument/2006/relationships/hyperlink" Target="https://www.smccd.edu/boardoftrustees/members.php" TargetMode="External"/><Relationship Id="rId1843" Type="http://schemas.openxmlformats.org/officeDocument/2006/relationships/hyperlink" Target="https://catalog.canadacollege.edu/current/about/mission-vision-values.php" TargetMode="External"/><Relationship Id="rId1703" Type="http://schemas.openxmlformats.org/officeDocument/2006/relationships/hyperlink" Target="https://downloads.smccd.edu/file?s=/sites/downloads/BoT&amp;du=/sites/downloads/BoT/PoliciesProcedures/2_08.pdf" TargetMode="External"/><Relationship Id="rId1910" Type="http://schemas.openxmlformats.org/officeDocument/2006/relationships/hyperlink" Target="https://canadacollege.edu/accreditation/2014follow-upreport.php" TargetMode="External"/><Relationship Id="rId284" Type="http://schemas.openxmlformats.org/officeDocument/2006/relationships/hyperlink" Target="https://canadacollege.edu/programreview/" TargetMode="External"/><Relationship Id="rId491" Type="http://schemas.openxmlformats.org/officeDocument/2006/relationships/hyperlink" Target="http://curricunet.com/SMCCCD/search/course/" TargetMode="External"/><Relationship Id="rId2172"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44" Type="http://schemas.openxmlformats.org/officeDocument/2006/relationships/hyperlink" Target="https://canadacollege.edu/planningbudgetingcouncil/1819/2018-11-7%20meeting%20minutes%20DRAFT.docx" TargetMode="External"/><Relationship Id="rId589" Type="http://schemas.openxmlformats.org/officeDocument/2006/relationships/hyperlink" Target="https://canadacollege.edu/programreview/" TargetMode="External"/><Relationship Id="rId796" Type="http://schemas.openxmlformats.org/officeDocument/2006/relationships/hyperlink" Target="https://docs.google.com/forms/d/e/1FAIpQLSfC3-eoFWbjKlRiiI2qk68aVDaDyx__SJiY5_1LAGJtNVtuCQ/viewform" TargetMode="External"/><Relationship Id="rId2477" Type="http://schemas.openxmlformats.org/officeDocument/2006/relationships/hyperlink" Target="https://www.canadacollege.edu/apc/meetings.php" TargetMode="External"/><Relationship Id="rId351" Type="http://schemas.openxmlformats.org/officeDocument/2006/relationships/hyperlink" Target="https://www.canadacollege.edu/pgm/Compendium%20of%20Committees%202018-19%20adopted%20by%20PBC%20Feb%206%202019.docx" TargetMode="External"/><Relationship Id="rId449" Type="http://schemas.openxmlformats.org/officeDocument/2006/relationships/hyperlink" Target="https://canadacollege.edu/transfercenter/articulation.php" TargetMode="External"/><Relationship Id="rId656" Type="http://schemas.openxmlformats.org/officeDocument/2006/relationships/hyperlink" Target="https://smccd.edu/auxiliaryservices/communityed.php" TargetMode="External"/><Relationship Id="rId863" Type="http://schemas.openxmlformats.org/officeDocument/2006/relationships/hyperlink" Target="https://www.canadacollege.edu/admissions/" TargetMode="External"/><Relationship Id="rId1079" Type="http://schemas.openxmlformats.org/officeDocument/2006/relationships/hyperlink" Target="https://downloads.smccd.edu/file?s=/sites/downloads/BoT&amp;du=/sites/downloads/BoT/PoliciesProcedures/8_13.pdf" TargetMode="External"/><Relationship Id="rId1286" Type="http://schemas.openxmlformats.org/officeDocument/2006/relationships/hyperlink" Target="https://downloads.smccd.edu/file?s=/sites/downloads/BoT&amp;du=/sites/downloads/BoT/Packets/2018-09-12Packet.pdf" TargetMode="External"/><Relationship Id="rId1493" Type="http://schemas.openxmlformats.org/officeDocument/2006/relationships/image" Target="media/image22.png"/><Relationship Id="rId2032" Type="http://schemas.openxmlformats.org/officeDocument/2006/relationships/hyperlink" Target="https://www.canadacollege.edu/programreview/datapackets.php" TargetMode="External"/><Relationship Id="rId2337"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2544" Type="http://schemas.openxmlformats.org/officeDocument/2006/relationships/hyperlink" Target="https://downloads.smccd.edu/file?s=/sites/downloads/BoT&amp;du=/sites/downloads/BoT/PoliciesProcedures/1_20.pdf" TargetMode="External"/><Relationship Id="rId211" Type="http://schemas.openxmlformats.org/officeDocument/2006/relationships/hyperlink" Target="https://canadacollege.edu/programreview/datapackets.php" TargetMode="External"/><Relationship Id="rId309" Type="http://schemas.openxmlformats.org/officeDocument/2006/relationships/hyperlink" Target="https://canadacollege.edu/planningbudgetingcouncil/1819/2018-11-7%20meeting%20minutes%20DRAFT.docx" TargetMode="External"/><Relationship Id="rId516" Type="http://schemas.openxmlformats.org/officeDocument/2006/relationships/hyperlink" Target="https://canadacollege.edu/cwa/" TargetMode="External"/><Relationship Id="rId1146"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1798" Type="http://schemas.openxmlformats.org/officeDocument/2006/relationships/hyperlink" Target="https://canadacollege.edu/emp/meetings.php" TargetMode="External"/><Relationship Id="rId723" Type="http://schemas.openxmlformats.org/officeDocument/2006/relationships/hyperlink" Target="https://smccd.sharepoint.com/:w:/r/sites/can/canlibrary/_layouts/15/Doc.aspx?sourcedoc=%7B2f4500c9-2728-4680-8798-f2c0722c7f20%7D&amp;action=default" TargetMode="External"/><Relationship Id="rId930"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1006" Type="http://schemas.openxmlformats.org/officeDocument/2006/relationships/hyperlink" Target="https://downloads.smccd.edu/pr/hr/Dean%20of%20Planning-Research-Institutional%20Effectiveness.pdf?f=https%3A%2F%2Fsmccd.sharepoint.com%2Fsites%2Fdownloads%2FHR%2F_api%2FWeb%2FGetFileByServerRelativePath%28decodedurl%3D%27%2Fsites%2Fdownloads%2FHR%2FShared%2520Documents%2FPosition%2520Descriptions%2FManagement%2FDean%2520of%2520Planning-Research-Institutional%2520Effectiveness.pdf%27%29" TargetMode="External"/><Relationship Id="rId1353" Type="http://schemas.openxmlformats.org/officeDocument/2006/relationships/hyperlink" Target="https://www.smccd.edu/facilities/docs/PublicCommunity/MasterPlans/For%20Web%20Posting_%20SMCCCD_2015%20FMPA_highres_2015-01-22.pdf" TargetMode="External"/><Relationship Id="rId1560" Type="http://schemas.openxmlformats.org/officeDocument/2006/relationships/hyperlink" Target="https://downloads.smccd.edu/file?s=/sites/downloads/BoT&amp;du=/sites/downloads/BoT/Procedures/2_02.2.pdf" TargetMode="External"/><Relationship Id="rId1658" Type="http://schemas.openxmlformats.org/officeDocument/2006/relationships/hyperlink" Target="https://downloads.smccd.edu/file?s=/sites/downloads/BoT&amp;du=/sites/downloads/BoT/PoliciesProcedures/2_21.pdf" TargetMode="External"/><Relationship Id="rId1865" Type="http://schemas.openxmlformats.org/officeDocument/2006/relationships/hyperlink" Target="https://canadacollege.edu/academicsenate/bylaws.php" TargetMode="External"/><Relationship Id="rId2404" Type="http://schemas.openxmlformats.org/officeDocument/2006/relationships/hyperlink" Target="https://smccd.edu/financialservices/SMCCCD%20-%20Audited%20Financial%20Report%202014-15.pdf" TargetMode="External"/><Relationship Id="rId1213" Type="http://schemas.openxmlformats.org/officeDocument/2006/relationships/hyperlink" Target="https://downloads.smccd.edu/file/Employee_Handbook.pdf?s=/sites/downloads/HR&amp;du=/sites/downloads/HR/Shared%20Documents/Policies%20and%20Procedures/Employee_Handbook.pdf" TargetMode="External"/><Relationship Id="rId1420" Type="http://schemas.openxmlformats.org/officeDocument/2006/relationships/hyperlink" Target="https://canadacollege.edu/pgm/" TargetMode="External"/><Relationship Id="rId1518" Type="http://schemas.openxmlformats.org/officeDocument/2006/relationships/hyperlink" Target="https://canadacollege.edu/planningbudgetingcouncil/budget.php" TargetMode="External"/><Relationship Id="rId1725" Type="http://schemas.openxmlformats.org/officeDocument/2006/relationships/hyperlink" Target="https://canadacollege.edu/emp/meetings.php" TargetMode="External"/><Relationship Id="rId1932" Type="http://schemas.openxmlformats.org/officeDocument/2006/relationships/hyperlink" Target="https://www.canadacollege.edu/academicsenate/1617/Resolution_Assessment-cycle%20051117.pdf" TargetMode="External"/><Relationship Id="rId17" Type="http://schemas.openxmlformats.org/officeDocument/2006/relationships/chart" Target="charts/chart1.xml"/><Relationship Id="rId2194" Type="http://schemas.openxmlformats.org/officeDocument/2006/relationships/hyperlink" Target="https://downloads.smccd.edu/pr/hr/Instructional_Support_Asstistant_Generic.pdf?f=https%3A%2F%2Fsmccd.sharepoint.com%2Fsites%2Fdownloads%2FHR%2F_api%2FWeb%2FGetFileByServerRelativePath%28decodedurl%3D%27%2Fsites%2Fdownloads%2FHR%2FShared%2520Documents%2FPosition%2520Descriptions%2FClassified%2520Regular%2520%28CSEA%29%2FInstructional_Support_Asstistant_Generic.pdf%27%29" TargetMode="External"/><Relationship Id="rId166" Type="http://schemas.openxmlformats.org/officeDocument/2006/relationships/hyperlink" Target="https://canadacollege.edu/humanities/divisionmeetings.php" TargetMode="External"/><Relationship Id="rId373" Type="http://schemas.openxmlformats.org/officeDocument/2006/relationships/hyperlink" Target="https://webschedule.smccd.edu/advanced_search.php" TargetMode="External"/><Relationship Id="rId580" Type="http://schemas.openxmlformats.org/officeDocument/2006/relationships/hyperlink" Target="https://canadacollege.edu/transfercenter/csuinformation.php" TargetMode="External"/><Relationship Id="rId2054" Type="http://schemas.openxmlformats.org/officeDocument/2006/relationships/hyperlink" Target="http://guides.canadacollege.edu/" TargetMode="External"/><Relationship Id="rId2261"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2499" Type="http://schemas.openxmlformats.org/officeDocument/2006/relationships/hyperlink" Target="https://www.smccd.edu/toolsfortolerance/index.php" TargetMode="External"/><Relationship Id="rId1" Type="http://schemas.openxmlformats.org/officeDocument/2006/relationships/customXml" Target="../customXml/item1.xml"/><Relationship Id="rId233" Type="http://schemas.openxmlformats.org/officeDocument/2006/relationships/hyperlink" Target="https://canadacollege.edu/programreview/forms.php" TargetMode="External"/><Relationship Id="rId440" Type="http://schemas.openxmlformats.org/officeDocument/2006/relationships/hyperlink" Target="https://downloads.smccd.edu/file?s=/sites/downloads/BoT&amp;du=/sites/downloads/BoT/Procedures/2_45.2.pdf" TargetMode="External"/><Relationship Id="rId678" Type="http://schemas.openxmlformats.org/officeDocument/2006/relationships/hyperlink" Target="https://canadacollege.edu/library/orientationrequest.php" TargetMode="External"/><Relationship Id="rId885" Type="http://schemas.openxmlformats.org/officeDocument/2006/relationships/hyperlink" Target="https://downloads.smccd.edu/file?s=/sites/downloads/BoT&amp;du=/sites/downloads/BoT/Procedures/8_27.1.pdf" TargetMode="External"/><Relationship Id="rId1070"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121" Type="http://schemas.openxmlformats.org/officeDocument/2006/relationships/hyperlink" Target="https://canadacollege.edu/eops/calworks.php" TargetMode="External"/><Relationship Id="rId2359" Type="http://schemas.openxmlformats.org/officeDocument/2006/relationships/hyperlink" Target="https://canadacollege.edu/deac/instructionaldesign.php" TargetMode="External"/><Relationship Id="rId2566" Type="http://schemas.openxmlformats.org/officeDocument/2006/relationships/hyperlink" Target="https://downloads.smccd.edu/file?s=/sites/downloads/BoT&amp;du=/sites/downloads/BoT/Procedures/2_45.2.pdf" TargetMode="External"/><Relationship Id="rId300" Type="http://schemas.openxmlformats.org/officeDocument/2006/relationships/hyperlink" Target="https://catalog.canadacollege.edu/current/welcome/accreditation.php" TargetMode="External"/><Relationship Id="rId538" Type="http://schemas.openxmlformats.org/officeDocument/2006/relationships/hyperlink" Target="https://catalog.canadacollege.edu/current/degree-cert-applications/index.php" TargetMode="External"/><Relationship Id="rId745" Type="http://schemas.openxmlformats.org/officeDocument/2006/relationships/hyperlink" Target="https://drive.google.com/file/d/17JQpLmtxRyooQN7B_h0dgTDJKhZ6WQJx/view" TargetMode="External"/><Relationship Id="rId952"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1168"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1375" Type="http://schemas.openxmlformats.org/officeDocument/2006/relationships/hyperlink" Target="http://www.smccd.edu/generalservices/contact-requirements.php" TargetMode="External"/><Relationship Id="rId1582" Type="http://schemas.openxmlformats.org/officeDocument/2006/relationships/hyperlink" Target="https://downloads.smccd.edu/file?s=/sites/downloads/BoT&amp;du=/sites/downloads/BoT/PoliciesProcedures/1_35.pdf" TargetMode="External"/><Relationship Id="rId2219" Type="http://schemas.openxmlformats.org/officeDocument/2006/relationships/hyperlink" Target="https://www.canadacollege.edu/professionallearning/faculty.php" TargetMode="External"/><Relationship Id="rId2426" Type="http://schemas.openxmlformats.org/officeDocument/2006/relationships/hyperlink" Target="https://smccd.edu/financialservices/2018-19%20Final%20Budget%20Report.pdf" TargetMode="External"/><Relationship Id="rId81" Type="http://schemas.openxmlformats.org/officeDocument/2006/relationships/hyperlink" Target="https://canadacollege.edu/plans/Annual%20Plan%202018-19%20approved%20by%20PBC%2011.7.18.pptx" TargetMode="External"/><Relationship Id="rId605" Type="http://schemas.openxmlformats.org/officeDocument/2006/relationships/hyperlink" Target="https://canadacollege.edu/counselingcenter/degreeworks.php" TargetMode="External"/><Relationship Id="rId812" Type="http://schemas.openxmlformats.org/officeDocument/2006/relationships/hyperlink" Target="https://canadacollege.edu/puente/" TargetMode="External"/><Relationship Id="rId1028" Type="http://schemas.openxmlformats.org/officeDocument/2006/relationships/hyperlink" Target="https://downloads.smccd.edu/file?s=/sites/downloads/BoT&amp;du=/sites/downloads/BoT/PoliciesProcedures/2_21.pdf" TargetMode="External"/><Relationship Id="rId1235" Type="http://schemas.openxmlformats.org/officeDocument/2006/relationships/hyperlink" Target="https://canadacollege.edu/emp/docs/EMP_2017-2022_8x11_Final.pdf" TargetMode="External"/><Relationship Id="rId1442" Type="http://schemas.openxmlformats.org/officeDocument/2006/relationships/hyperlink" Target="https://www.canadacollege.edu/academicsenate/" TargetMode="External"/><Relationship Id="rId1887" Type="http://schemas.openxmlformats.org/officeDocument/2006/relationships/hyperlink" Target="https://downloads.smccd.edu/file?s=/sites/downloads/BoT&amp;du=/sites/downloads/BoT/PoliciesProcedures/6_35.pdf" TargetMode="External"/><Relationship Id="rId1302" Type="http://schemas.openxmlformats.org/officeDocument/2006/relationships/hyperlink" Target="https://canadacollege.edu/planningbudgetingcouncil/1718/2018-03-o7%20meeting%20minutes%20FINAL.pdf" TargetMode="External"/><Relationship Id="rId1747" Type="http://schemas.openxmlformats.org/officeDocument/2006/relationships/hyperlink" Target="https://www.canadacollege.edu/emp/meetings.php" TargetMode="External"/><Relationship Id="rId1954" Type="http://schemas.openxmlformats.org/officeDocument/2006/relationships/hyperlink" Target="https://canadacollege.edu/registration/" TargetMode="External"/><Relationship Id="rId39" Type="http://schemas.openxmlformats.org/officeDocument/2006/relationships/image" Target="media/image17.jpeg"/><Relationship Id="rId1607" Type="http://schemas.openxmlformats.org/officeDocument/2006/relationships/hyperlink" Target="https://downloads.smccd.edu/file?s=/sites/downloads/BoT&amp;du=/sites/downloads/BoT/PoliciesProcedures/1_02.pdf" TargetMode="External"/><Relationship Id="rId1814" Type="http://schemas.openxmlformats.org/officeDocument/2006/relationships/hyperlink" Target="https://smccd.edu/strategicplan/" TargetMode="External"/><Relationship Id="rId188" Type="http://schemas.openxmlformats.org/officeDocument/2006/relationships/hyperlink" Target="https://canadacollege.edu/planningbudgetingcouncil/1819/2018-11-7%20meeting%20minutes%20DRAFT.docx" TargetMode="External"/><Relationship Id="rId395" Type="http://schemas.openxmlformats.org/officeDocument/2006/relationships/hyperlink" Target="http://downloads.smccd.edu/file?s=/sites/downloads/BoT&amp;du=/sites/downloads/BoT/PoliciesProcedures/2_21.pdf" TargetMode="External"/><Relationship Id="rId2076" Type="http://schemas.openxmlformats.org/officeDocument/2006/relationships/hyperlink" Target="https://smccd.sharepoint.com/:f:/s/can/canlibrary/EitNRt5JvxxJofwxdPyo-UQBRRoQx8H9Q5fdrPNfTW9Iaw?e=CQ32Pt" TargetMode="External"/><Relationship Id="rId2283" Type="http://schemas.openxmlformats.org/officeDocument/2006/relationships/hyperlink" Target="https://www.canadacollege.edu/professionallearning/2018%202020%20Professional%20Learning%20Plan_Draft%2010.16.18.pdf" TargetMode="External"/><Relationship Id="rId2490"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2588" Type="http://schemas.openxmlformats.org/officeDocument/2006/relationships/hyperlink" Target="https://downloads.smccd.edu/file?s=/sites/downloads/BoT&amp;du=/sites/downloads/BoT/PoliciesProcedures/2_08.pdf" TargetMode="External"/><Relationship Id="rId255" Type="http://schemas.openxmlformats.org/officeDocument/2006/relationships/hyperlink" Target="https://downloads.smccd.edu/file?s=/sites/downloads/BoT&amp;du=/sites/downloads/BoT/PoliciesProcedures/2_06.pdf" TargetMode="External"/><Relationship Id="rId462" Type="http://schemas.openxmlformats.org/officeDocument/2006/relationships/hyperlink" Target="http://curricunet.com/SMCCCD/search/course/" TargetMode="External"/><Relationship Id="rId1092"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397" Type="http://schemas.openxmlformats.org/officeDocument/2006/relationships/hyperlink" Target="https://canadacollege.edu/esoadelante/" TargetMode="External"/><Relationship Id="rId2143" Type="http://schemas.openxmlformats.org/officeDocument/2006/relationships/hyperlink" Target="https://www.canadacollege.edu/radtech/criteria.php" TargetMode="External"/><Relationship Id="rId2350" Type="http://schemas.openxmlformats.org/officeDocument/2006/relationships/hyperlink" Target="https://canadacollege.edu/technologycommittee/docs/2017-2018/2017-19%20Technology%20Plan%20draft.pdf" TargetMode="External"/><Relationship Id="rId115" Type="http://schemas.openxmlformats.org/officeDocument/2006/relationships/hyperlink" Target="https://www.canadacollege.edu/emp/meetings.php" TargetMode="External"/><Relationship Id="rId322" Type="http://schemas.openxmlformats.org/officeDocument/2006/relationships/hyperlink" Target="https://canadacollege.edu/plans/Institution-Set%20Standards%202017-18.pdf" TargetMode="External"/><Relationship Id="rId767" Type="http://schemas.openxmlformats.org/officeDocument/2006/relationships/hyperlink" Target="https://www.canadacollege.edu/sspc/docs/17-18/SSPC%20Minutes%2012.13.17.pdf" TargetMode="External"/><Relationship Id="rId974" Type="http://schemas.openxmlformats.org/officeDocument/2006/relationships/hyperlink" Target="https://downloads.smccd.edu/file?s=/sites/downloads/BoT&amp;du=/sites/downloads/BoT/Procedures/3_05.1.pdf" TargetMode="External"/><Relationship Id="rId2003" Type="http://schemas.openxmlformats.org/officeDocument/2006/relationships/hyperlink" Target="https://canadacollege.edu/counselingcenter/degreeworks.php" TargetMode="External"/><Relationship Id="rId2210" Type="http://schemas.openxmlformats.org/officeDocument/2006/relationships/hyperlink" Target="https://downloads.smccd.edu/browse/hr?fo=%2Fsites%2Fdownloads%2FHR%2FShared%20Documents%2FPerformance%20Evaluations&amp;n=Performance%20Evaluations" TargetMode="External"/><Relationship Id="rId2448" Type="http://schemas.openxmlformats.org/officeDocument/2006/relationships/hyperlink" Target="https://www.canadacollege.edu/stemcenter/MESA.php" TargetMode="External"/><Relationship Id="rId627" Type="http://schemas.openxmlformats.org/officeDocument/2006/relationships/hyperlink" Target="https://canadacollege.edu/paralegal/advisorycommittee.php" TargetMode="External"/><Relationship Id="rId834" Type="http://schemas.openxmlformats.org/officeDocument/2006/relationships/hyperlink" Target="https://canadacollege.edu/veterans/" TargetMode="External"/><Relationship Id="rId1257" Type="http://schemas.openxmlformats.org/officeDocument/2006/relationships/hyperlink" Target="https://smccd.edu/boardoftrustees/" TargetMode="External"/><Relationship Id="rId1464" Type="http://schemas.openxmlformats.org/officeDocument/2006/relationships/hyperlink" Target="https://www.canadacollege.edu/classifiedsenate/meetings.php" TargetMode="External"/><Relationship Id="rId1671" Type="http://schemas.openxmlformats.org/officeDocument/2006/relationships/hyperlink" Target="http://downloads.smccd.edu/file?s=/sites/downloads/BoT&amp;du=/sites/downloads/BoT/PoliciesProcedures/2_70.pdf" TargetMode="External"/><Relationship Id="rId2308" Type="http://schemas.openxmlformats.org/officeDocument/2006/relationships/hyperlink" Target="https://downloads.smccd.edu/file?s=/sites/downloads/BoT&amp;du=/sites/downloads/BoT/Procedures/8_48.1.pdf" TargetMode="External"/><Relationship Id="rId2515" Type="http://schemas.openxmlformats.org/officeDocument/2006/relationships/hyperlink" Target="https://downloads.smccd.edu/file?s=/sites/downloads/BoT&amp;du=/sites/downloads/BoT/PoliciesProcedures/1_05.pdf" TargetMode="External"/><Relationship Id="rId901" Type="http://schemas.openxmlformats.org/officeDocument/2006/relationships/hyperlink" Target="https://downloads.smccd.edu/file?s=/sites/downloads/BoT&amp;du=/sites/downloads/BoT/Procedures/3_15.3.pdf" TargetMode="External"/><Relationship Id="rId1117" Type="http://schemas.openxmlformats.org/officeDocument/2006/relationships/hyperlink" Target="https://canadacollege.edu/facilitiesrental/index.php" TargetMode="External"/><Relationship Id="rId1324" Type="http://schemas.openxmlformats.org/officeDocument/2006/relationships/hyperlink" Target="http://smccd.edu/financialservices/internalaudit.php" TargetMode="External"/><Relationship Id="rId1531" Type="http://schemas.openxmlformats.org/officeDocument/2006/relationships/hyperlink" Target="https://downloads.smccd.edu/file?s=/sites/downloads/BoT&amp;du=/sites/downloads/BoT/Packets/2018-12-12Packet.pdf" TargetMode="External"/><Relationship Id="rId1769" Type="http://schemas.openxmlformats.org/officeDocument/2006/relationships/hyperlink" Target="https://www.canadacollege.edu/ipc/" TargetMode="External"/><Relationship Id="rId1976" Type="http://schemas.openxmlformats.org/officeDocument/2006/relationships/hyperlink" Target="https://catalog.canadacollege.edu/current/grades/" TargetMode="External"/><Relationship Id="rId30" Type="http://schemas.openxmlformats.org/officeDocument/2006/relationships/image" Target="media/image13.png"/><Relationship Id="rId1629" Type="http://schemas.openxmlformats.org/officeDocument/2006/relationships/hyperlink" Target="https://downloads.smccd.edu/file?s=/sites/downloads/BoT&amp;du=/sites/downloads/BoT/PoliciesProcedures/2_08.pdf" TargetMode="External"/><Relationship Id="rId1836" Type="http://schemas.openxmlformats.org/officeDocument/2006/relationships/hyperlink" Target="https://canadacollege.edu/programreview/docs/forms/ResourceRequestPrioritizationRubricPBC_Adopted100318.pdf" TargetMode="External"/><Relationship Id="rId1903" Type="http://schemas.openxmlformats.org/officeDocument/2006/relationships/hyperlink" Target="http://smccd.edu/academicsenate/code-of-ethics.php" TargetMode="External"/><Relationship Id="rId2098" Type="http://schemas.openxmlformats.org/officeDocument/2006/relationships/hyperlink" Target="https://canadacollege.edu/esl/cbet.php" TargetMode="External"/><Relationship Id="rId277" Type="http://schemas.openxmlformats.org/officeDocument/2006/relationships/hyperlink" Target="https://canadacollege.edu/programreview/docs/forms/ResourceRequestPrioritizationRubricPBC_Adopted100318.pdf" TargetMode="External"/><Relationship Id="rId484" Type="http://schemas.openxmlformats.org/officeDocument/2006/relationships/hyperlink" Target="https://catalog.canadacollege.edu/current/courses/" TargetMode="External"/><Relationship Id="rId2165" Type="http://schemas.openxmlformats.org/officeDocument/2006/relationships/hyperlink" Target="https://downloads.smccd.edu/file?s=/sites/downloads/BoT&amp;du=/sites/downloads/BoT/PoliciesProcedures/5_10.pdf" TargetMode="External"/><Relationship Id="rId137" Type="http://schemas.openxmlformats.org/officeDocument/2006/relationships/hyperlink" Target="https://canadacollege.edu/deac/docs/DEStrategicPlan_17-19.pdf" TargetMode="External"/><Relationship Id="rId344" Type="http://schemas.openxmlformats.org/officeDocument/2006/relationships/hyperlink" Target="https://canadacollege.edu/officeofthepresident/newsletter.php" TargetMode="External"/><Relationship Id="rId691" Type="http://schemas.openxmlformats.org/officeDocument/2006/relationships/hyperlink" Target="http://guides.canadacollege.edu/" TargetMode="External"/><Relationship Id="rId789" Type="http://schemas.openxmlformats.org/officeDocument/2006/relationships/hyperlink" Target="https://websmart.smccd.edu" TargetMode="External"/><Relationship Id="rId996" Type="http://schemas.openxmlformats.org/officeDocument/2006/relationships/hyperlink" Target="http://www.csea33.com/Contracts/CSEA_Contract_2016_2019_Final_May2017.pdf" TargetMode="External"/><Relationship Id="rId2025" Type="http://schemas.openxmlformats.org/officeDocument/2006/relationships/hyperlink" Target="https://downloads.smccd.edu/file?s=/sites/downloads/BoT&amp;du=/sites/downloads/BoT/PoliciesProcedures/6_04.pdf" TargetMode="External"/><Relationship Id="rId2372" Type="http://schemas.openxmlformats.org/officeDocument/2006/relationships/hyperlink" Target="https://smccd.edu/facilities/projects/can/CANB1KinWell.php" TargetMode="External"/><Relationship Id="rId551" Type="http://schemas.openxmlformats.org/officeDocument/2006/relationships/hyperlink" Target="https://catalog.canadacollege.edu/current/grades/" TargetMode="External"/><Relationship Id="rId649" Type="http://schemas.openxmlformats.org/officeDocument/2006/relationships/hyperlink" Target="https://www.canadacollege.edu/assessmentsloplo/" TargetMode="External"/><Relationship Id="rId856" Type="http://schemas.openxmlformats.org/officeDocument/2006/relationships/hyperlink" Target="https://canadacollege.edu/fashion/degrees.php" TargetMode="External"/><Relationship Id="rId1181" Type="http://schemas.openxmlformats.org/officeDocument/2006/relationships/hyperlink" Target="https://canadacollege.edu/technologycommittee/docs/2018-2019/Minutes_2.26.19.pdf" TargetMode="External"/><Relationship Id="rId1279" Type="http://schemas.openxmlformats.org/officeDocument/2006/relationships/hyperlink" Target="https://smccd.edu/financialservices/2018-19%20Final%20Budget%20Report.pdf" TargetMode="External"/><Relationship Id="rId1486" Type="http://schemas.openxmlformats.org/officeDocument/2006/relationships/hyperlink" Target="https://downloads.smccd.edu/file?s=/sites/downloads/BoT&amp;du=/sites/downloads/BoT/Procedures/2_02.2.pdf" TargetMode="External"/><Relationship Id="rId2232" Type="http://schemas.openxmlformats.org/officeDocument/2006/relationships/hyperlink" Target="https://downloads.smccd.edu/pr/hr/Dean%20of%20Planning-Research-Institutional%20Effectiveness.pdf?f=https%3A%2F%2Fsmccd.sharepoint.com%2Fsites%2Fdownloads%2FHR%2F_api%2FWeb%2FGetFileByServerRelativePath%28decodedurl%3D%27%2Fsites%2Fdownloads%2FHR%2FShared%2520Documents%2FPosition%2520Descriptions%2FManagement%2FDean%2520of%2520Planning-Research-Institutional%2520Effectiveness.pdf%27%29" TargetMode="External"/><Relationship Id="rId2537" Type="http://schemas.openxmlformats.org/officeDocument/2006/relationships/hyperlink" Target="http://downloads.smccd.edu/file?s=/sites/downloads/BoT&amp;du=/sites/downloads/BoT/PoliciesProcedures/1_10.pdf" TargetMode="External"/><Relationship Id="rId204" Type="http://schemas.openxmlformats.org/officeDocument/2006/relationships/hyperlink" Target="https://canadacollege.edu/prie/institutionsetstandards.php" TargetMode="External"/><Relationship Id="rId411" Type="http://schemas.openxmlformats.org/officeDocument/2006/relationships/hyperlink" Target="http://smccd.edu/academicsenate/code-of-ethics.php" TargetMode="External"/><Relationship Id="rId509" Type="http://schemas.openxmlformats.org/officeDocument/2006/relationships/hyperlink" Target="https://canadacollege.edu/programreview/datapackets1718/CHAR_College-wide.pdf" TargetMode="External"/><Relationship Id="rId1041" Type="http://schemas.openxmlformats.org/officeDocument/2006/relationships/hyperlink" Target="http://downloads.smccd.edu/file?s=/sites/downloads/BoT&amp;du=/sites/downloads/BoT/PoliciesProcedures/2_20.pdf" TargetMode="External"/><Relationship Id="rId1139"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1346" Type="http://schemas.openxmlformats.org/officeDocument/2006/relationships/hyperlink" Target="https://smccd.edu/financialservices/SMCCCD%20-%20Audited%20Financial%20Report%202014-15.pdf" TargetMode="External"/><Relationship Id="rId1693" Type="http://schemas.openxmlformats.org/officeDocument/2006/relationships/hyperlink" Target="http://downloads.smccd.edu/file?s=/sites/downloads/BoT&amp;du=/sites/downloads/BoT/PoliciesProcedures/2_03.pdf" TargetMode="External"/><Relationship Id="rId1998" Type="http://schemas.openxmlformats.org/officeDocument/2006/relationships/hyperlink" Target="https://www.canadacollege.edu/assessmentsloplo/index.php" TargetMode="External"/><Relationship Id="rId716" Type="http://schemas.openxmlformats.org/officeDocument/2006/relationships/hyperlink" Target="https://smccd.sharepoint.com/:w:/r/sites/can/canlibrary/_layouts/15/Doc.aspx?sourcedoc=%7B2f4500c9-2728-4680-8798-f2c0722c7f20%7D&amp;action=default" TargetMode="External"/><Relationship Id="rId923" Type="http://schemas.openxmlformats.org/officeDocument/2006/relationships/hyperlink" Target="http://downloads.smccd.edu/file?s=/sites/downloads/BoT&amp;du=/sites/downloads/BoT/PoliciesProcedures/4_25.pdf" TargetMode="External"/><Relationship Id="rId1553" Type="http://schemas.openxmlformats.org/officeDocument/2006/relationships/hyperlink" Target="https://downloads.smccd.edu/file?s=/sites/downloads/BoT&amp;du=/sites/downloads/BoT/PoliciesProcedures/1_40.pdf" TargetMode="External"/><Relationship Id="rId1760" Type="http://schemas.openxmlformats.org/officeDocument/2006/relationships/hyperlink" Target="https://canadacollege.edu/aslt/meetings.php" TargetMode="External"/><Relationship Id="rId1858" Type="http://schemas.openxmlformats.org/officeDocument/2006/relationships/hyperlink" Target="https://downloads.smccd.edu/file?s=/sites/downloads/BoT&amp;du=/sites/downloads/BoT/Minutes/2018-09-12Minutes.pdf" TargetMode="External"/><Relationship Id="rId52" Type="http://schemas.openxmlformats.org/officeDocument/2006/relationships/hyperlink" Target="https://smccd.edu/financialservices/annualbudget.php" TargetMode="External"/><Relationship Id="rId1206" Type="http://schemas.openxmlformats.org/officeDocument/2006/relationships/hyperlink" Target="https://downloads.smccd.edu/file?s=/sites/downloads/BoT&amp;du=/sites/downloads/BoT/PoliciesProcedures/2_34.pdf" TargetMode="External"/><Relationship Id="rId1413" Type="http://schemas.openxmlformats.org/officeDocument/2006/relationships/hyperlink" Target="https://www.canadacollege.edu/ipc/" TargetMode="External"/><Relationship Id="rId1620" Type="http://schemas.openxmlformats.org/officeDocument/2006/relationships/hyperlink" Target="https://downloads.smccd.edu/file?s=/sites/downloads/BoT&amp;du=/sites/downloads/BoT/PoliciesProcedures/1_60.pdf" TargetMode="External"/><Relationship Id="rId1718" Type="http://schemas.openxmlformats.org/officeDocument/2006/relationships/hyperlink" Target="https://www.canadacollege.edu/news/index.php?postID=5230162954564932354&amp;id=5670366946617807975" TargetMode="External"/><Relationship Id="rId1925" Type="http://schemas.openxmlformats.org/officeDocument/2006/relationships/hyperlink" Target="https://canadacollege.edu/transfercenter/tag.php" TargetMode="External"/><Relationship Id="rId299" Type="http://schemas.openxmlformats.org/officeDocument/2006/relationships/hyperlink" Target="https://canadacollege.edu/accreditation/index.php" TargetMode="External"/><Relationship Id="rId2187" Type="http://schemas.openxmlformats.org/officeDocument/2006/relationships/hyperlink" Target="https://downloads.smccd.edu/pr/hr/Computer_Information_Science_Engineering_Instructor_Generic_01-15.pdf?f=https%3A%2F%2Fsmccd.sharepoint.com%2Fsites%2Fdownloads%2FHR%2F_api%2FWeb%2FGetFileByServerRelativePath%28decodedurl%3D%27%2Fsites%2Fdownloads%2FHR%2FShared%2520Documents%2FPosition%2520Descriptions%2FFaculty%2520%28AFT%29%2FComputer_Information_Science_Engineering_Instructor_Generic_01-15.pdf%27%29" TargetMode="External"/><Relationship Id="rId2394" Type="http://schemas.openxmlformats.org/officeDocument/2006/relationships/hyperlink" Target="http://smccd.edu/financialservices/budget.php" TargetMode="External"/><Relationship Id="rId159" Type="http://schemas.openxmlformats.org/officeDocument/2006/relationships/hyperlink" Target="https://canadacollege.edu/professionallearning/plcommittee.php" TargetMode="External"/><Relationship Id="rId366" Type="http://schemas.openxmlformats.org/officeDocument/2006/relationships/hyperlink" Target="https://canadacollege.edu/fees/index.php" TargetMode="External"/><Relationship Id="rId573" Type="http://schemas.openxmlformats.org/officeDocument/2006/relationships/hyperlink" Target="https://catalog.canadacollege.edu/current/transfer-worksheets/" TargetMode="External"/><Relationship Id="rId780" Type="http://schemas.openxmlformats.org/officeDocument/2006/relationships/hyperlink" Target="https://canadacollege.edu/eops/eops.php" TargetMode="External"/><Relationship Id="rId2047" Type="http://schemas.openxmlformats.org/officeDocument/2006/relationships/hyperlink" Target="https://canadacollege.edu/stemcenter/epic.php" TargetMode="External"/><Relationship Id="rId2254" Type="http://schemas.openxmlformats.org/officeDocument/2006/relationships/hyperlink" Target="https://downloads.smccd.edu/file?s=/sites/downloads/BoT&amp;du=/sites/downloads/BoT/PoliciesProcedures/2_21.pdf" TargetMode="External"/><Relationship Id="rId2461" Type="http://schemas.openxmlformats.org/officeDocument/2006/relationships/hyperlink" Target="https://www.canadacollege.edu/sspc/" TargetMode="External"/><Relationship Id="rId226" Type="http://schemas.openxmlformats.org/officeDocument/2006/relationships/hyperlink" Target="https://canadacollege.edu/emp/Strategic%20Initiatives.php" TargetMode="External"/><Relationship Id="rId433" Type="http://schemas.openxmlformats.org/officeDocument/2006/relationships/hyperlink" Target="https://canadacollege.edu/accreditation/annualreports.php" TargetMode="External"/><Relationship Id="rId878" Type="http://schemas.openxmlformats.org/officeDocument/2006/relationships/hyperlink" Target="http://downloads.smccd.edu/file?s=/sites/downloads/BoT&amp;du=/sites/downloads/BoT/PoliciesProcedures/7_01.pdf" TargetMode="External"/><Relationship Id="rId1063" Type="http://schemas.openxmlformats.org/officeDocument/2006/relationships/hyperlink" Target="https://smccd.edu/academicsenate/faculty-flex-form.php" TargetMode="External"/><Relationship Id="rId1270" Type="http://schemas.openxmlformats.org/officeDocument/2006/relationships/hyperlink" Target="http://smccd.edu/financialservices/budget.php" TargetMode="External"/><Relationship Id="rId2114" Type="http://schemas.openxmlformats.org/officeDocument/2006/relationships/hyperlink" Target="https://canadacollege.edu/stemcenter/mesa.php" TargetMode="External"/><Relationship Id="rId2559" Type="http://schemas.openxmlformats.org/officeDocument/2006/relationships/hyperlink" Target="https://downloads.smccd.edu/file?s=/sites/downloads/BoT&amp;du=/sites/downloads/BoT/Minutes/2018-04-07%20Minutes.pdf" TargetMode="External"/><Relationship Id="rId640" Type="http://schemas.openxmlformats.org/officeDocument/2006/relationships/hyperlink" Target="https://downloads.smccd.edu/file?s=/sites/downloads/BoT&amp;du=/sites/downloads/BoT/Procedures/6_13.1.pdf" TargetMode="External"/><Relationship Id="rId738" Type="http://schemas.openxmlformats.org/officeDocument/2006/relationships/hyperlink" Target="https://www.canadacollege.edu/programreview/datapackets1718.php" TargetMode="External"/><Relationship Id="rId945" Type="http://schemas.openxmlformats.org/officeDocument/2006/relationships/hyperlink" Target="https://californiacommunitycolleges.cccco.edu/Portals/0/Reports/2017-Minimum-Qualifications-Handbook-r1-ADA.pdf" TargetMode="External"/><Relationship Id="rId1368" Type="http://schemas.openxmlformats.org/officeDocument/2006/relationships/hyperlink" Target="https://smccd.edu/financialservices/SMCCCD-6.30.2018-FS-Audit%20Final.pdf" TargetMode="External"/><Relationship Id="rId1575" Type="http://schemas.openxmlformats.org/officeDocument/2006/relationships/hyperlink" Target="http://downloads.smccd.edu/file?s=/sites/downloads/BoT&amp;du=/sites/downloads/BoT/PoliciesProcedures/1_10.pdf" TargetMode="External"/><Relationship Id="rId1782" Type="http://schemas.openxmlformats.org/officeDocument/2006/relationships/hyperlink" Target="https://www.canadacollege.edu/sspc/meetings1819.php" TargetMode="External"/><Relationship Id="rId2321" Type="http://schemas.openxmlformats.org/officeDocument/2006/relationships/hyperlink" Target="https://downloads.smccd.edu/file?s=/sites/downloads/BoT&amp;du=/sites/downloads/BoT/PoliciesProcedures/8_80.pdf" TargetMode="External"/><Relationship Id="rId2419" Type="http://schemas.openxmlformats.org/officeDocument/2006/relationships/hyperlink" Target="https://downloads.smccd.edu/file?s=/sites/downloads/BoT&amp;du=/sites/downloads/BoT/PoliciesProcedures/8_05.pdf" TargetMode="External"/><Relationship Id="rId74" Type="http://schemas.openxmlformats.org/officeDocument/2006/relationships/hyperlink" Target="https://canadacollege.edu/planningbudgetingcouncil/1819/2018-11-7%20meeting%20minutes%20DRAFT.docx" TargetMode="External"/><Relationship Id="rId500" Type="http://schemas.openxmlformats.org/officeDocument/2006/relationships/hyperlink" Target="https://canadacollege.edu/university/index.php" TargetMode="External"/><Relationship Id="rId805" Type="http://schemas.openxmlformats.org/officeDocument/2006/relationships/hyperlink" Target="https://www.canadacollege.edu/sparkpoint/" TargetMode="External"/><Relationship Id="rId1130" Type="http://schemas.openxmlformats.org/officeDocument/2006/relationships/hyperlink" Target="https://canadacollege.edu/programreview/timeline.php" TargetMode="External"/><Relationship Id="rId1228" Type="http://schemas.openxmlformats.org/officeDocument/2006/relationships/hyperlink" Target="https://smccd.edu/strategicplan/" TargetMode="External"/><Relationship Id="rId1435" Type="http://schemas.openxmlformats.org/officeDocument/2006/relationships/hyperlink" Target="https://www.canadacollege.edu/programreview/" TargetMode="External"/><Relationship Id="rId1642" Type="http://schemas.openxmlformats.org/officeDocument/2006/relationships/hyperlink" Target="https://downloads.smccd.edu/file?s=/sites/downloads/BoT&amp;du=/sites/downloads/BoT/Minutes/2018-04-07%20Minutes.pdf" TargetMode="External"/><Relationship Id="rId1947" Type="http://schemas.openxmlformats.org/officeDocument/2006/relationships/hyperlink" Target="https://www.canadacollege.edu/a2b/GrantandFunding.php" TargetMode="External"/><Relationship Id="rId1502" Type="http://schemas.openxmlformats.org/officeDocument/2006/relationships/hyperlink" Target="https://www.smccd.edu/toolsfortolerance/index.php" TargetMode="External"/><Relationship Id="rId1807" Type="http://schemas.openxmlformats.org/officeDocument/2006/relationships/hyperlink" Target="https://canadacollege.edu/emp/goals.php" TargetMode="External"/><Relationship Id="rId290" Type="http://schemas.openxmlformats.org/officeDocument/2006/relationships/hyperlink" Target="https://canadacollege.edu/planningbudgetingcouncil/staffing.php" TargetMode="External"/><Relationship Id="rId388" Type="http://schemas.openxmlformats.org/officeDocument/2006/relationships/hyperlink" Target="https://canadacollege.edu/policies/complaintprocess.php" TargetMode="External"/><Relationship Id="rId2069" Type="http://schemas.openxmlformats.org/officeDocument/2006/relationships/hyperlink" Target="https://canadacollege.edu/programreview/" TargetMode="External"/><Relationship Id="rId150" Type="http://schemas.openxmlformats.org/officeDocument/2006/relationships/hyperlink" Target="https://canadacollege.edu/science/meetings.php" TargetMode="External"/><Relationship Id="rId595"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2276"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83" Type="http://schemas.openxmlformats.org/officeDocument/2006/relationships/hyperlink" Target="https://www.canadacollege.edu/sspc/meetings1819.php" TargetMode="External"/><Relationship Id="rId248" Type="http://schemas.openxmlformats.org/officeDocument/2006/relationships/hyperlink" Target="https://canadacollege.edu/programreview/docs/forms/IPRForm_Updated2017.docx" TargetMode="External"/><Relationship Id="rId455" Type="http://schemas.openxmlformats.org/officeDocument/2006/relationships/hyperlink" Target="https://canadacollege.edu/businessdivision/advisoryboard.php" TargetMode="External"/><Relationship Id="rId662" Type="http://schemas.openxmlformats.org/officeDocument/2006/relationships/hyperlink" Target="http://daam.us/classes-studio-hours/" TargetMode="External"/><Relationship Id="rId1085" Type="http://schemas.openxmlformats.org/officeDocument/2006/relationships/hyperlink" Target="https://smccd.edu/bondoversight/reports/Bond%20Measure%20H%20Project%20List.pdf" TargetMode="External"/><Relationship Id="rId1292" Type="http://schemas.openxmlformats.org/officeDocument/2006/relationships/hyperlink" Target="https://canadacollege.edu/planningbudgetingcouncil/1617/PBC_Minutes%20020117.pdf" TargetMode="External"/><Relationship Id="rId2136" Type="http://schemas.openxmlformats.org/officeDocument/2006/relationships/hyperlink" Target="https://canadacollege.edu/engineering/index.php" TargetMode="External"/><Relationship Id="rId2343" Type="http://schemas.openxmlformats.org/officeDocument/2006/relationships/hyperlink" Target="https://canadacollege.edu/professionallearning/flexday.php" TargetMode="External"/><Relationship Id="rId2550" Type="http://schemas.openxmlformats.org/officeDocument/2006/relationships/hyperlink" Target="https://downloads.smccd.edu/file?s=/sites/downloads/BoT&amp;du=/sites/downloads/BoT/PoliciesProcedures/1_50.pdf" TargetMode="External"/><Relationship Id="rId108" Type="http://schemas.openxmlformats.org/officeDocument/2006/relationships/hyperlink" Target="https://canadacollege.edu/about/mission.php" TargetMode="External"/><Relationship Id="rId315" Type="http://schemas.openxmlformats.org/officeDocument/2006/relationships/hyperlink" Target="https://downloads.smccd.edu/file?s=/sites/downloads/BoT&amp;du=/sites/downloads/BoT/Minutes/2018-03-28%20Minutes.pdf" TargetMode="External"/><Relationship Id="rId522" Type="http://schemas.openxmlformats.org/officeDocument/2006/relationships/hyperlink" Target="https://canadacollege.edu/puente/" TargetMode="External"/><Relationship Id="rId967" Type="http://schemas.openxmlformats.org/officeDocument/2006/relationships/hyperlink" Target="https://downloads.smccd.edu/pr/hr/Director_DSPS_Generic.pdf?f=https%3A%2F%2Fsmccd.sharepoint.com%2Fsites%2Fdownloads%2FHR%2F_api%2FWeb%2FGetFileByServerRelativePath%28decodedurl%3D%27%2Fsites%2Fdownloads%2FHR%2FShared%2520Documents%2FPosition%2520Descriptions%2FAcademic-Classified%2520Supervisory%2520%28Exempt%29%2FDirector_DSPS_Generic.pdf%27%29" TargetMode="External"/><Relationship Id="rId1152" Type="http://schemas.openxmlformats.org/officeDocument/2006/relationships/hyperlink" Target="https://downloads.smccd.edu/file?s=/sites/downloads/BoT&amp;du=/sites/downloads/BoT/PoliciesProcedures/2_34.pdf" TargetMode="External"/><Relationship Id="rId1597" Type="http://schemas.openxmlformats.org/officeDocument/2006/relationships/hyperlink" Target="https://downloads.smccd.edu/file?s=/sites/downloads/BoT&amp;du=/sites/downloads/BoT/PoliciesProcedures/1_15.pdf" TargetMode="External"/><Relationship Id="rId2203" Type="http://schemas.openxmlformats.org/officeDocument/2006/relationships/hyperlink" Target="https://www.smccd.edu/evaluation-procedures/files/Faculty-Evaluation-Procedures.pdf" TargetMode="External"/><Relationship Id="rId2410" Type="http://schemas.openxmlformats.org/officeDocument/2006/relationships/hyperlink" Target="https://www.canadacollege.edu/grants/" TargetMode="External"/><Relationship Id="rId96" Type="http://schemas.openxmlformats.org/officeDocument/2006/relationships/hyperlink" Target="https://canadacollege.edu/plans/index.php" TargetMode="External"/><Relationship Id="rId827" Type="http://schemas.openxmlformats.org/officeDocument/2006/relationships/hyperlink" Target="https://canadacollege.edu/honorsprogram/index.php" TargetMode="External"/><Relationship Id="rId1012" Type="http://schemas.openxmlformats.org/officeDocument/2006/relationships/hyperlink" Target="https://downloads.smccd.edu/pr/hr/Short_Term_and_Substitute_Employment_Policy_%26_Procedures.pdf?f=https%3A%2F%2Fsmccd.sharepoint.com%2Fsites%2Fdownloads%2FHR%2F_api%2FWeb%2FGetFileByServerRelativePath%28decodedurl%3D%27%2Fsites%2Fdownloads%2FHR%2FShared%2520Documents%2FPolicies%2520and%2520Procedures%2FShort_Term_and_Substitute_Employment_Policy_%2526_Procedures.pdf%27%29" TargetMode="External"/><Relationship Id="rId1457" Type="http://schemas.openxmlformats.org/officeDocument/2006/relationships/hyperlink" Target="https://www.canadacollege.edu/programreview/instruction.php" TargetMode="External"/><Relationship Id="rId1664" Type="http://schemas.openxmlformats.org/officeDocument/2006/relationships/hyperlink" Target="https://downloads.smccd.edu/file?s=/sites/downloads/BoT&amp;du=/sites/downloads/BoT/PoliciesProcedures/2_02.pdf" TargetMode="External"/><Relationship Id="rId1871" Type="http://schemas.openxmlformats.org/officeDocument/2006/relationships/hyperlink" Target="https://canadacollege.edu/pgm/" TargetMode="External"/><Relationship Id="rId2508" Type="http://schemas.openxmlformats.org/officeDocument/2006/relationships/hyperlink" Target="https://smccd.edu/boardoftrustees/minutes.php" TargetMode="External"/><Relationship Id="rId1317" Type="http://schemas.openxmlformats.org/officeDocument/2006/relationships/hyperlink" Target="https://smccd.edu/financialservices/2016-2017%20Audit.pdf" TargetMode="External"/><Relationship Id="rId1524" Type="http://schemas.openxmlformats.org/officeDocument/2006/relationships/hyperlink" Target="https://canadacollege.edu/officeofthepresident/newsletter.php" TargetMode="External"/><Relationship Id="rId1731" Type="http://schemas.openxmlformats.org/officeDocument/2006/relationships/hyperlink" Target="https://canadacollege.edu/programreview/datapackets.php" TargetMode="External"/><Relationship Id="rId1969" Type="http://schemas.openxmlformats.org/officeDocument/2006/relationships/hyperlink" Target="https://canadacollege.edu/forms/admissions.php" TargetMode="External"/><Relationship Id="rId23" Type="http://schemas.openxmlformats.org/officeDocument/2006/relationships/image" Target="media/image9.png"/><Relationship Id="rId1829" Type="http://schemas.openxmlformats.org/officeDocument/2006/relationships/hyperlink" Target="https://canadacollege.edu/emp/Sept2016EMPMonthNewsletterNew.pdf" TargetMode="External"/><Relationship Id="rId2298" Type="http://schemas.openxmlformats.org/officeDocument/2006/relationships/hyperlink" Target="https://smccd.edu/facilities/projects/can/canb23.php" TargetMode="External"/><Relationship Id="rId172" Type="http://schemas.openxmlformats.org/officeDocument/2006/relationships/hyperlink" Target="https://www.smccd.edu/evaluation-procedures/files/Faculty-Evaluation-Procedures.pdf" TargetMode="External"/><Relationship Id="rId477" Type="http://schemas.openxmlformats.org/officeDocument/2006/relationships/hyperlink" Target="https://www.canadacollege.edu/academicsenate/1617/ASGC_Minutes%20051117.pdf" TargetMode="External"/><Relationship Id="rId684" Type="http://schemas.openxmlformats.org/officeDocument/2006/relationships/hyperlink" Target="https://canadacollege.edu/wellnesscenter/" TargetMode="External"/><Relationship Id="rId2060" Type="http://schemas.openxmlformats.org/officeDocument/2006/relationships/hyperlink" Target="https://canadacollege.edu/veterans/vroc.php" TargetMode="External"/><Relationship Id="rId2158"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2365" Type="http://schemas.openxmlformats.org/officeDocument/2006/relationships/hyperlink" Target="https://canadacollege.edu/technologycommittee/" TargetMode="External"/><Relationship Id="rId337" Type="http://schemas.openxmlformats.org/officeDocument/2006/relationships/hyperlink" Target="https://canadacollege.edu/degrees/index.php" TargetMode="External"/><Relationship Id="rId891" Type="http://schemas.openxmlformats.org/officeDocument/2006/relationships/hyperlink" Target="http://smccd.edu/its/services.php" TargetMode="External"/><Relationship Id="rId989" Type="http://schemas.openxmlformats.org/officeDocument/2006/relationships/hyperlink" Target="https://www.canadacollege.edu/programreview/datapackets_1819files/CHAR_Collegewide17_18.pdf" TargetMode="External"/><Relationship Id="rId2018" Type="http://schemas.openxmlformats.org/officeDocument/2006/relationships/hyperlink" Target="https://canadacollege.edu/medicalassisting/index.php" TargetMode="External"/><Relationship Id="rId2572" Type="http://schemas.openxmlformats.org/officeDocument/2006/relationships/hyperlink" Target="https://downloads.smccd.edu/file?s=/sites/downloads/BoT&amp;du=/sites/downloads/BoT/PoliciesProcedures/2_02.pdf" TargetMode="External"/><Relationship Id="rId544"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751" Type="http://schemas.openxmlformats.org/officeDocument/2006/relationships/hyperlink" Target="https://canadacollege.edu/learningcenter/nettutor.php" TargetMode="External"/><Relationship Id="rId849" Type="http://schemas.openxmlformats.org/officeDocument/2006/relationships/hyperlink" Target="https://canadacollege.edu/programreview/1819/1819_SSPR_Counseling.pdf" TargetMode="External"/><Relationship Id="rId1174" Type="http://schemas.openxmlformats.org/officeDocument/2006/relationships/hyperlink" Target="https://canadacollege.edu/technologycommittee/meetings.php" TargetMode="External"/><Relationship Id="rId1381" Type="http://schemas.openxmlformats.org/officeDocument/2006/relationships/hyperlink" Target="https://canadacollege.edu/aces/ACES%20Inquiry%202016.php" TargetMode="External"/><Relationship Id="rId1479" Type="http://schemas.openxmlformats.org/officeDocument/2006/relationships/hyperlink" Target="https://canadacollege.edu/pgm/evaluation.php" TargetMode="External"/><Relationship Id="rId1686" Type="http://schemas.openxmlformats.org/officeDocument/2006/relationships/hyperlink" Target="https://smccd.edu/financialservices/SMCCCD-6.30.2018-FS-Audit%20Final.pdf" TargetMode="External"/><Relationship Id="rId2225" Type="http://schemas.openxmlformats.org/officeDocument/2006/relationships/hyperlink" Target="https://canadacollege.edu/planningbudgetingcouncil/staffing.php" TargetMode="External"/><Relationship Id="rId2432" Type="http://schemas.openxmlformats.org/officeDocument/2006/relationships/hyperlink" Target="https://downloads.smccd.edu/file?s=/sites/downloads/BoT&amp;du=/sites/downloads/BoT/Procedures/8_03.1.pdf" TargetMode="External"/><Relationship Id="rId404" Type="http://schemas.openxmlformats.org/officeDocument/2006/relationships/hyperlink" Target="http://downloads.smccd.edu/file?s=/sites/downloads/BoT&amp;du=/sites/downloads/BoT/PoliciesProcedures/2_21.pdf" TargetMode="External"/><Relationship Id="rId611" Type="http://schemas.openxmlformats.org/officeDocument/2006/relationships/hyperlink" Target="https://catalog.canadacollege.edu/current/programs/" TargetMode="External"/><Relationship Id="rId1034" Type="http://schemas.openxmlformats.org/officeDocument/2006/relationships/hyperlink" Target="https://downloads.smccd.edu/file?s=/sites/downloads/BoT&amp;du=/sites/downloads/BoT/Procedures/2_28.2.pdf" TargetMode="External"/><Relationship Id="rId1241" Type="http://schemas.openxmlformats.org/officeDocument/2006/relationships/hyperlink" Target="https://canadacollege.edu/planningbudgetingcouncil/1718/2017-9-6%20meeting%20minutes%20FINAL.pdf" TargetMode="External"/><Relationship Id="rId1339" Type="http://schemas.openxmlformats.org/officeDocument/2006/relationships/hyperlink" Target="https://downloads.smccd.edu/file?s=/sites/downloads/BoT&amp;du=/sites/downloads/BoT/PoliciesProcedures/8_14.pdf" TargetMode="External"/><Relationship Id="rId1893" Type="http://schemas.openxmlformats.org/officeDocument/2006/relationships/hyperlink" Target="https://canadacollege.edu/policies/studentconduct.php" TargetMode="External"/><Relationship Id="rId709" Type="http://schemas.openxmlformats.org/officeDocument/2006/relationships/hyperlink" Target="https://canadacollege.edu/aces/proactiveregistration.php" TargetMode="External"/><Relationship Id="rId916"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01" Type="http://schemas.openxmlformats.org/officeDocument/2006/relationships/hyperlink" Target="https://downloads.smccd.edu/file?s=/sites/downloads/BoT&amp;du=/sites/downloads/BoT/Minutes/2018-03-14%20Minutes.pdf" TargetMode="External"/><Relationship Id="rId1546" Type="http://schemas.openxmlformats.org/officeDocument/2006/relationships/hyperlink" Target="https://downloads.smccd.edu/file?s=/sites/downloads/BoT&amp;du=/sites/downloads/BoT/PoliciesProcedures/2_21.pdf" TargetMode="External"/><Relationship Id="rId1753" Type="http://schemas.openxmlformats.org/officeDocument/2006/relationships/hyperlink" Target="https://canadacollege.edu/academicsenate/" TargetMode="External"/><Relationship Id="rId1960" Type="http://schemas.openxmlformats.org/officeDocument/2006/relationships/hyperlink" Target="https://downloads.smccd.edu/browse/cancc?fo=%2Fsites%2Fdownloads%2Fcancc%2FShared%20Documents%2FMinutes&amp;n=Minutes" TargetMode="External"/><Relationship Id="rId45" Type="http://schemas.openxmlformats.org/officeDocument/2006/relationships/hyperlink" Target="https://canadacollege.edu/degrees/index.php" TargetMode="External"/><Relationship Id="rId1406" Type="http://schemas.openxmlformats.org/officeDocument/2006/relationships/hyperlink" Target="https://www.canadacollege.edu/emp/index.php" TargetMode="External"/><Relationship Id="rId1613" Type="http://schemas.openxmlformats.org/officeDocument/2006/relationships/hyperlink" Target="https://downloads.smccd.edu/file?s=/sites/downloads/BoT&amp;du=/sites/downloads/BoT/PoliciesProcedures/1_25.pdf" TargetMode="External"/><Relationship Id="rId1820" Type="http://schemas.openxmlformats.org/officeDocument/2006/relationships/hyperlink" Target="https://canadacollege.edu/prie/Data_All_181016.pdf" TargetMode="External"/><Relationship Id="rId194" Type="http://schemas.openxmlformats.org/officeDocument/2006/relationships/hyperlink" Target="https://catalog.canadacollege.edu/current/programs/" TargetMode="External"/><Relationship Id="rId1918" Type="http://schemas.openxmlformats.org/officeDocument/2006/relationships/hyperlink" Target="https://downloads.smccd.edu/file?s=/sites/downloads/BoT&amp;du=/sites/downloads/BoT/Procedures/2_45.2.pdf" TargetMode="External"/><Relationship Id="rId2082" Type="http://schemas.openxmlformats.org/officeDocument/2006/relationships/hyperlink" Target="https://canadacollege.edu/learningcenter/nettutor.php" TargetMode="External"/><Relationship Id="rId261" Type="http://schemas.openxmlformats.org/officeDocument/2006/relationships/hyperlink" Target="https://canadacollege.edu/prie/spring_2018_graduation_survey.pdf" TargetMode="External"/><Relationship Id="rId499" Type="http://schemas.openxmlformats.org/officeDocument/2006/relationships/hyperlink" Target="https://canadacollege.edu/degrees/AA-AS-degree-requirements.php" TargetMode="External"/><Relationship Id="rId2387" Type="http://schemas.openxmlformats.org/officeDocument/2006/relationships/hyperlink" Target="https://canadacollege.edu/adminservices/budgetoffice.php" TargetMode="External"/><Relationship Id="rId359" Type="http://schemas.openxmlformats.org/officeDocument/2006/relationships/hyperlink" Target="https://canadacollege.edu/prie/Data_All_181016.pdf" TargetMode="External"/><Relationship Id="rId566" Type="http://schemas.openxmlformats.org/officeDocument/2006/relationships/hyperlink" Target="https://canadacollege.edu/transfercenter/index.php" TargetMode="External"/><Relationship Id="rId773" Type="http://schemas.openxmlformats.org/officeDocument/2006/relationships/hyperlink" Target="https://sanmateo.tracdat.com/tracdat/" TargetMode="External"/><Relationship Id="rId1196" Type="http://schemas.openxmlformats.org/officeDocument/2006/relationships/hyperlink" Target="https://workshops.college.technology/public/smcpda/workshops" TargetMode="External"/><Relationship Id="rId2247"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2454" Type="http://schemas.openxmlformats.org/officeDocument/2006/relationships/hyperlink" Target="https://downloads.smccd.edu/browse/cancc" TargetMode="External"/><Relationship Id="rId121" Type="http://schemas.openxmlformats.org/officeDocument/2006/relationships/hyperlink" Target="https://canadacollege.edu/about/mission.php" TargetMode="External"/><Relationship Id="rId219" Type="http://schemas.openxmlformats.org/officeDocument/2006/relationships/hyperlink" Target="https://canadacollege.edu/planningbudgetingcouncil/1819/Program%20Review%20Streamline%20for%20PBC%209%2019%2018.pptx" TargetMode="External"/><Relationship Id="rId426" Type="http://schemas.openxmlformats.org/officeDocument/2006/relationships/hyperlink" Target="https://canadacollege.edu/accreditation/annualreports.php" TargetMode="External"/><Relationship Id="rId633" Type="http://schemas.openxmlformats.org/officeDocument/2006/relationships/hyperlink" Target="https://www.canadacollege.edu/menloparksite/docs/ECE%20MP%20Cohort%20information%20session.pdf" TargetMode="External"/><Relationship Id="rId980" Type="http://schemas.openxmlformats.org/officeDocument/2006/relationships/hyperlink" Target="https://downloads.smccd.edu/pr/hr/Faculty_Performance_%20Evaluation_Summary.pdf?f=https%3A%2F%2Fsmccd.sharepoint.com%2Fsites%2Fdownloads%2FHR%2F_api%2FWeb%2FGetFileByServerRelativePath%28decodedurl%3D%27%2Fsites%2Fdownloads%2FHR%2FShared%2520Documents%2FPerformance%2520Evaluations%2FFaculty_Performance_%2520Evaluation_Summary.pdf%27%29" TargetMode="External"/><Relationship Id="rId1056" Type="http://schemas.openxmlformats.org/officeDocument/2006/relationships/hyperlink" Target="https://canadacollege.edu/planningbudgetingcouncil/1617/2017-5-17%20meeting%20minutes%20FINAL.pdf" TargetMode="External"/><Relationship Id="rId1263" Type="http://schemas.openxmlformats.org/officeDocument/2006/relationships/hyperlink" Target="https://downloads.smccd.edu/dl?f=https%3A%2F%2Fsmccd.sharepoint.com%2Fsites%2Fdownloads%2Fdcbf%2F_api%2FWeb%2FGetFileByServerRelativePath%28decodedurl%3D%27%2Fsites%2Fdownloads%2Fdcbf%2FShared%2520Documents%2FMinutes%2F2017-18%2FDCBF%2520Minutes%2520May%252015%25202018.docx%27%29&amp;n=DCBF%20Minutes%20May%2015%202018.docx" TargetMode="External"/><Relationship Id="rId2107" Type="http://schemas.openxmlformats.org/officeDocument/2006/relationships/hyperlink" Target="https://canadacollege.edu/studentlife/" TargetMode="External"/><Relationship Id="rId2314" Type="http://schemas.openxmlformats.org/officeDocument/2006/relationships/hyperlink" Target="https://canadacollege.edu/emp/docs/EMP_2017-2022_8x11_Final.pdf" TargetMode="External"/><Relationship Id="rId840" Type="http://schemas.openxmlformats.org/officeDocument/2006/relationships/hyperlink" Target="https://canadacollege.edu/eops/ffysi.php" TargetMode="External"/><Relationship Id="rId938"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1470" Type="http://schemas.openxmlformats.org/officeDocument/2006/relationships/hyperlink" Target="https://www.canadacollege.edu/planningbudgetingcouncil/meetings.php" TargetMode="External"/><Relationship Id="rId1568" Type="http://schemas.openxmlformats.org/officeDocument/2006/relationships/hyperlink" Target="https://downloads.smccd.edu/file?s=/sites/downloads/BoT&amp;du=/sites/downloads/BoT/Procedures/2_02.1.pdf" TargetMode="External"/><Relationship Id="rId1775" Type="http://schemas.openxmlformats.org/officeDocument/2006/relationships/hyperlink" Target="https://canadacollege.edu/professionallearning/plcommittee.php" TargetMode="External"/><Relationship Id="rId2521" Type="http://schemas.openxmlformats.org/officeDocument/2006/relationships/hyperlink" Target="https://downloads.smccd.edu/file?s=/sites/downloads/BoT&amp;du=/sites/downloads/BoT/PoliciesProcedures/1_35.pdf" TargetMode="External"/><Relationship Id="rId67" Type="http://schemas.openxmlformats.org/officeDocument/2006/relationships/hyperlink" Target="https://canadacollege.edu/plans/Institution-Set%20Standards%202017-18.pdf" TargetMode="External"/><Relationship Id="rId700" Type="http://schemas.openxmlformats.org/officeDocument/2006/relationships/hyperlink" Target="https://canadacollege.edu/stemcenter/" TargetMode="External"/><Relationship Id="rId1123" Type="http://schemas.openxmlformats.org/officeDocument/2006/relationships/hyperlink" Target="https://canadacollege.edu/emp/docs/EMP_2017-2022_8x11_Final.pdf" TargetMode="External"/><Relationship Id="rId1330" Type="http://schemas.openxmlformats.org/officeDocument/2006/relationships/hyperlink" Target="https://downloads.smccd.edu/file?s=/sites/downloads/BoT&amp;du=/sites/downloads/BoT/Packets/2018-09-12Packet.pdf" TargetMode="External"/><Relationship Id="rId1428" Type="http://schemas.openxmlformats.org/officeDocument/2006/relationships/hyperlink" Target="https://www.canadacollege.edu/studentlife/ASCC.php" TargetMode="External"/><Relationship Id="rId1635" Type="http://schemas.openxmlformats.org/officeDocument/2006/relationships/hyperlink" Target="https://downloads.smccd.edu/file?s=/sites/downloads/BoT&amp;du=/sites/downloads/BoT/Packets/2018-11-14Packet.pdf" TargetMode="External"/><Relationship Id="rId1982" Type="http://schemas.openxmlformats.org/officeDocument/2006/relationships/hyperlink" Target="https://catalog.canadacollege.edu/current/transfer-worksheets/" TargetMode="External"/><Relationship Id="rId1842" Type="http://schemas.openxmlformats.org/officeDocument/2006/relationships/hyperlink" Target="https://catalog.canadacollege.edu/current/welcome/accreditation.php" TargetMode="External"/><Relationship Id="rId1702" Type="http://schemas.openxmlformats.org/officeDocument/2006/relationships/hyperlink" Target="https://downloads.smccd.edu/file?s=/sites/downloads/BoT&amp;du=/sites/downloads/BoT/PoliciesProcedures/2_08.pdf" TargetMode="External"/><Relationship Id="rId283" Type="http://schemas.openxmlformats.org/officeDocument/2006/relationships/hyperlink" Target="https://canadacollege.edu/plans/index.php" TargetMode="External"/><Relationship Id="rId490" Type="http://schemas.openxmlformats.org/officeDocument/2006/relationships/hyperlink" Target="https://catalog.canadacollege.edu/current/courses/" TargetMode="External"/><Relationship Id="rId2171"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43" Type="http://schemas.openxmlformats.org/officeDocument/2006/relationships/hyperlink" Target="https://canadacollege.edu/planningbudgetingcouncil/" TargetMode="External"/><Relationship Id="rId350" Type="http://schemas.openxmlformats.org/officeDocument/2006/relationships/hyperlink" Target="https://smccd.edu/boardoftrustees/policies.php" TargetMode="External"/><Relationship Id="rId588" Type="http://schemas.openxmlformats.org/officeDocument/2006/relationships/hyperlink" Target="https://www.canadacollege.edu/assessmentsloplo/index.php" TargetMode="External"/><Relationship Id="rId795" Type="http://schemas.openxmlformats.org/officeDocument/2006/relationships/hyperlink" Target="https://canadacollege.edu/eops/eops.php" TargetMode="External"/><Relationship Id="rId2031" Type="http://schemas.openxmlformats.org/officeDocument/2006/relationships/hyperlink" Target="https://canadacollege.edu/programreview/" TargetMode="External"/><Relationship Id="rId2269"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76" Type="http://schemas.openxmlformats.org/officeDocument/2006/relationships/hyperlink" Target="http://smccd.edu/boardoftrustees/minutes.php" TargetMode="External"/><Relationship Id="rId9" Type="http://schemas.openxmlformats.org/officeDocument/2006/relationships/footnotes" Target="footnotes.xml"/><Relationship Id="rId210" Type="http://schemas.openxmlformats.org/officeDocument/2006/relationships/hyperlink" Target="https://www.canadacollege.edu/academicsenate/program_devtodiscontinue.php" TargetMode="External"/><Relationship Id="rId448" Type="http://schemas.openxmlformats.org/officeDocument/2006/relationships/hyperlink" Target="https://www.canadacollege.edu/deac/qoltworkgroup.php" TargetMode="External"/><Relationship Id="rId655" Type="http://schemas.openxmlformats.org/officeDocument/2006/relationships/hyperlink" Target="https://canadacollege.edu/plans/Annual%20Plan%202018-19%20approved%20by%20PBC%2011.7.18.pptx" TargetMode="External"/><Relationship Id="rId862" Type="http://schemas.openxmlformats.org/officeDocument/2006/relationships/hyperlink" Target="https://www.canadacollege.edu/radtech/criteria.php" TargetMode="External"/><Relationship Id="rId1078" Type="http://schemas.openxmlformats.org/officeDocument/2006/relationships/hyperlink" Target="https://downloads.smccd.edu/file?s=/sites/downloads/BoT&amp;du=/sites/downloads/BoT/PoliciesProcedures/6_80.pdf" TargetMode="External"/><Relationship Id="rId1285" Type="http://schemas.openxmlformats.org/officeDocument/2006/relationships/hyperlink" Target="https://canadacollege.edu/planningbudgetingcouncil/1718/2018-02-07%20meeting%20minutes%20FINAL.pdf" TargetMode="External"/><Relationship Id="rId1492" Type="http://schemas.openxmlformats.org/officeDocument/2006/relationships/hyperlink" Target="https://canadacollege.edu/officeofthepresident/newsletter.php" TargetMode="External"/><Relationship Id="rId2129" Type="http://schemas.openxmlformats.org/officeDocument/2006/relationships/hyperlink" Target="https://www.canadacollege.edu/stemcenter/index.php" TargetMode="External"/><Relationship Id="rId2336"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2543" Type="http://schemas.openxmlformats.org/officeDocument/2006/relationships/hyperlink" Target="https://downloads.smccd.edu/file?s=/sites/downloads/BoT&amp;du=/sites/downloads/BoT/PoliciesProcedures/1_15.pdf" TargetMode="External"/><Relationship Id="rId308" Type="http://schemas.openxmlformats.org/officeDocument/2006/relationships/hyperlink" Target="https://canadacollege.edu/officeofthepresident/newsletter.php" TargetMode="External"/><Relationship Id="rId515" Type="http://schemas.openxmlformats.org/officeDocument/2006/relationships/hyperlink" Target="https://canadacollege.edu/mentor/" TargetMode="External"/><Relationship Id="rId722" Type="http://schemas.openxmlformats.org/officeDocument/2006/relationships/hyperlink" Target="https://canadacollege.edu/programreview/" TargetMode="External"/><Relationship Id="rId1145"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1352" Type="http://schemas.openxmlformats.org/officeDocument/2006/relationships/hyperlink" Target="https://canadacollege.edu/emp/docs/EMP_2017-2022_8x11_Final.pdf" TargetMode="External"/><Relationship Id="rId1797" Type="http://schemas.openxmlformats.org/officeDocument/2006/relationships/hyperlink" Target="https://canadacollege.edu/planningbudgetingcouncil/1819/2019-01-16%20meeting%20minutes%20DRAFT.docx" TargetMode="External"/><Relationship Id="rId2403" Type="http://schemas.openxmlformats.org/officeDocument/2006/relationships/hyperlink" Target="http://www.smccd.edu/generalservices/general-purchasing-procedures.php" TargetMode="External"/><Relationship Id="rId89" Type="http://schemas.openxmlformats.org/officeDocument/2006/relationships/hyperlink" Target="https://canadacollege.edu/programreview/" TargetMode="External"/><Relationship Id="rId1005" Type="http://schemas.openxmlformats.org/officeDocument/2006/relationships/hyperlink" Target="https://its.smccd.edu/wp-content/uploads/2019/02/2019-Jan-ITS-Org-Chart.pdf" TargetMode="External"/><Relationship Id="rId1212" Type="http://schemas.openxmlformats.org/officeDocument/2006/relationships/hyperlink" Target="https://canadacollege.edu/technologycommittee/" TargetMode="External"/><Relationship Id="rId1657" Type="http://schemas.openxmlformats.org/officeDocument/2006/relationships/hyperlink" Target="https://downloads.smccd.edu/file?s=/sites/downloads/BoT&amp;du=/sites/downloads/BoT/Procedures/2_45.2.pdf" TargetMode="External"/><Relationship Id="rId1864" Type="http://schemas.openxmlformats.org/officeDocument/2006/relationships/hyperlink" Target="https://catalog.canadacollege.edu/current/programs/" TargetMode="External"/><Relationship Id="rId1517" Type="http://schemas.openxmlformats.org/officeDocument/2006/relationships/hyperlink" Target="https://canadacollege.edu/accreditation/comittee-members.php" TargetMode="External"/><Relationship Id="rId1724" Type="http://schemas.openxmlformats.org/officeDocument/2006/relationships/hyperlink" Target="https://downloads.smccd.edu/file?s=/sites/downloads/BoT&amp;du=/sites/downloads/BoT/Minutes/2018-10-24Minutes.pdf" TargetMode="External"/><Relationship Id="rId16" Type="http://schemas.openxmlformats.org/officeDocument/2006/relationships/image" Target="media/image4.png"/><Relationship Id="rId1931" Type="http://schemas.openxmlformats.org/officeDocument/2006/relationships/hyperlink" Target="http://curricunet.com/SMCCCD/search/course/" TargetMode="External"/><Relationship Id="rId2193" Type="http://schemas.openxmlformats.org/officeDocument/2006/relationships/hyperlink" Target="https://downloads.smccd.edu/pr/hr/Director_DSPS_Generic.pdf?f=https%3A%2F%2Fsmccd.sharepoint.com%2Fsites%2Fdownloads%2FHR%2F_api%2FWeb%2FGetFileByServerRelativePath%28decodedurl%3D%27%2Fsites%2Fdownloads%2FHR%2FShared%2520Documents%2FPosition%2520Descriptions%2FAcademic-Classified%2520Supervisory%2520%28Exempt%29%2FDirector_DSPS_Generic.pdf%27%29" TargetMode="External"/><Relationship Id="rId2498" Type="http://schemas.openxmlformats.org/officeDocument/2006/relationships/hyperlink" Target="https://www.canadacollege.edu/professionallearning/flexday.php" TargetMode="External"/><Relationship Id="rId165" Type="http://schemas.openxmlformats.org/officeDocument/2006/relationships/hyperlink" Target="https://canadacollege.edu/counselingcenter/agendas-minutes.php" TargetMode="External"/><Relationship Id="rId372" Type="http://schemas.openxmlformats.org/officeDocument/2006/relationships/hyperlink" Target="http://bookstore.canadacollege.edu/home.aspx" TargetMode="External"/><Relationship Id="rId677" Type="http://schemas.openxmlformats.org/officeDocument/2006/relationships/hyperlink" Target="http://guides.canadacollege.edu/" TargetMode="External"/><Relationship Id="rId2053" Type="http://schemas.openxmlformats.org/officeDocument/2006/relationships/hyperlink" Target="https://canadacollege.edu/library/groupstudy.php" TargetMode="External"/><Relationship Id="rId2260" Type="http://schemas.openxmlformats.org/officeDocument/2006/relationships/hyperlink" Target="https://downloads.smccd.edu/file?s=/sites/downloads/BoT&amp;du=/sites/downloads/BoT/Procedures/2_28.2.pdf" TargetMode="External"/><Relationship Id="rId2358" Type="http://schemas.openxmlformats.org/officeDocument/2006/relationships/hyperlink" Target="https://canadacollege.edu/deac/docs/DEStrategicPlan_17-19.pdf" TargetMode="External"/><Relationship Id="rId232" Type="http://schemas.openxmlformats.org/officeDocument/2006/relationships/hyperlink" Target="https://smccd.edu/strategicplan/" TargetMode="External"/><Relationship Id="rId884" Type="http://schemas.openxmlformats.org/officeDocument/2006/relationships/hyperlink" Target="https://canadacollege.edu/counselingcenter/degreeworks.php" TargetMode="External"/><Relationship Id="rId2120" Type="http://schemas.openxmlformats.org/officeDocument/2006/relationships/hyperlink" Target="https://canadacollege.edu/eops/eops.php" TargetMode="External"/><Relationship Id="rId2565" Type="http://schemas.openxmlformats.org/officeDocument/2006/relationships/hyperlink" Target="https://downloads.smccd.edu/file?s=/sites/downloads/BoT&amp;du=/sites/downloads/BoT/Procedures/2_45.1.pdf" TargetMode="External"/><Relationship Id="rId537" Type="http://schemas.openxmlformats.org/officeDocument/2006/relationships/hyperlink" Target="https://catalog.canadacollege.edu/current/placement-testing/" TargetMode="External"/><Relationship Id="rId744" Type="http://schemas.openxmlformats.org/officeDocument/2006/relationships/hyperlink" Target="https://drive.google.com/file/d/1nwYfJmsbEMbxO6gHxQvfFOO9WpuGot3-/view" TargetMode="External"/><Relationship Id="rId951" Type="http://schemas.openxmlformats.org/officeDocument/2006/relationships/hyperlink" Target="https://downloads.smccd.edu/pr/hr/Computer_Information_Science_Engineering_Instructor_Generic_01-15.pdf?f=https%3A%2F%2Fsmccd.sharepoint.com%2Fsites%2Fdownloads%2FHR%2F_api%2FWeb%2FGetFileByServerRelativePath%28decodedurl%3D%27%2Fsites%2Fdownloads%2FHR%2FShared%2520Documents%2FPosition%2520Descriptions%2FFaculty%2520%28AFT%29%2FComputer_Information_Science_Engineering_Instructor_Generic_01-15.pdf%27%29" TargetMode="External"/><Relationship Id="rId1167"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1374" Type="http://schemas.openxmlformats.org/officeDocument/2006/relationships/hyperlink" Target="https://downloads.smccd.edu/file?s=/sites/downloads/BoT&amp;du=/sites/downloads/BoT/PoliciesProcedures/8_15.pdf" TargetMode="External"/><Relationship Id="rId1581" Type="http://schemas.openxmlformats.org/officeDocument/2006/relationships/hyperlink" Target="https://downloads.smccd.edu/file?s=/sites/downloads/BoT&amp;du=/sites/downloads/BoT/Procedures/1_05.1.pdf" TargetMode="External"/><Relationship Id="rId1679" Type="http://schemas.openxmlformats.org/officeDocument/2006/relationships/hyperlink" Target="https://smccd.edu/financialservices/2018-19%20Final%20Budget%20Report.pdf" TargetMode="External"/><Relationship Id="rId2218" Type="http://schemas.openxmlformats.org/officeDocument/2006/relationships/hyperlink" Target="https://www.canadacollege.edu/academicsenate/bylaws.php" TargetMode="External"/><Relationship Id="rId2425" Type="http://schemas.openxmlformats.org/officeDocument/2006/relationships/hyperlink" Target="http://smccd.edu/strategicplan" TargetMode="External"/><Relationship Id="rId80" Type="http://schemas.openxmlformats.org/officeDocument/2006/relationships/hyperlink" Target="https://canadacollege.edu/programreview/docs/forms/ResourceRequestPrioritizationRubricPBC_Adopted100318.pdf" TargetMode="External"/><Relationship Id="rId60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811" Type="http://schemas.openxmlformats.org/officeDocument/2006/relationships/hyperlink" Target="https://www.canadacollege.edu/sparkpoint/" TargetMode="External"/><Relationship Id="rId1027" Type="http://schemas.openxmlformats.org/officeDocument/2006/relationships/hyperlink" Target="http://downloads.smccd.edu/file?s=/sites/downloads/BoT&amp;du=/sites/downloads/BoT/PoliciesProcedures/2_20.pdf" TargetMode="External"/><Relationship Id="rId1234" Type="http://schemas.openxmlformats.org/officeDocument/2006/relationships/hyperlink" Target="https://downloads.smccd.edu/file?s=/sites/downloads/BoT&amp;du=/sites/downloads/BoT/Procedures/8_00.1.pdf" TargetMode="External"/><Relationship Id="rId1441" Type="http://schemas.openxmlformats.org/officeDocument/2006/relationships/hyperlink" Target="https://www.canadacollege.edu/pgm/" TargetMode="External"/><Relationship Id="rId1886" Type="http://schemas.openxmlformats.org/officeDocument/2006/relationships/hyperlink" Target="http://downloads.smccd.edu/file?s=/sites/downloads/BoT&amp;du=/sites/downloads/BoT/PoliciesProcedures/2_19.pdf" TargetMode="External"/><Relationship Id="rId909" Type="http://schemas.openxmlformats.org/officeDocument/2006/relationships/hyperlink" Target="http://downloads.smccd.edu/file?s=/sites/downloads/BoT&amp;du=/sites/downloads/BoT/PoliciesProcedures/5_60.pdf" TargetMode="External"/><Relationship Id="rId1301" Type="http://schemas.openxmlformats.org/officeDocument/2006/relationships/hyperlink" Target="https://canadacollege.edu/planningbudgetingcouncil/1718/2018-03-21%20PBC%20Budget%20Principles.pdf" TargetMode="External"/><Relationship Id="rId1539" Type="http://schemas.openxmlformats.org/officeDocument/2006/relationships/hyperlink" Target="https://smccd.edu/strategicplan/" TargetMode="External"/><Relationship Id="rId1746" Type="http://schemas.openxmlformats.org/officeDocument/2006/relationships/hyperlink" Target="https://canadacollege.edu/about/mission.php" TargetMode="External"/><Relationship Id="rId1953" Type="http://schemas.openxmlformats.org/officeDocument/2006/relationships/hyperlink" Target="https://canadacollege.edu/programreview/datapackets1718/CHAR_College-wide.pdf" TargetMode="External"/><Relationship Id="rId38" Type="http://schemas.openxmlformats.org/officeDocument/2006/relationships/hyperlink" Target="https://canadacollege.edu/accreditation/comittee-members.php" TargetMode="External"/><Relationship Id="rId1606" Type="http://schemas.openxmlformats.org/officeDocument/2006/relationships/hyperlink" Target="https://downloads.smccd.edu/file?s=/sites/downloads/BoT&amp;du=/sites/downloads/BoT/PoliciesProcedures/1_60.pdf" TargetMode="External"/><Relationship Id="rId1813" Type="http://schemas.openxmlformats.org/officeDocument/2006/relationships/hyperlink" Target="https://www.canadacollege.edu/assessmentsloplo/ilos.php" TargetMode="External"/><Relationship Id="rId187" Type="http://schemas.openxmlformats.org/officeDocument/2006/relationships/hyperlink" Target="https://canadacollege.edu/planningbudgetingcouncil/1819/2018-11-7%20meeting%20minutes%20DRAFT.docx" TargetMode="External"/><Relationship Id="rId394" Type="http://schemas.openxmlformats.org/officeDocument/2006/relationships/hyperlink" Target="https://downloads.smccd.edu/file?s=/sites/downloads/BoT&amp;du=/sites/downloads/BoT/Procedures/7_69.1.pdf" TargetMode="External"/><Relationship Id="rId2075" Type="http://schemas.openxmlformats.org/officeDocument/2006/relationships/hyperlink" Target="https://smccd.sharepoint.com/:w:/r/sites/can/learning/_layouts/15/Doc.aspx?sourcedoc=%7Bfe86a8ea-a77c-47e9-8648-6c84d804ca65%7D&amp;action=default" TargetMode="External"/><Relationship Id="rId2282" Type="http://schemas.openxmlformats.org/officeDocument/2006/relationships/hyperlink" Target="https://canadacollege.edu/planningbudgetingcouncil/1617/2017-5-17%20meeting%20minutes%20FINAL.pdf" TargetMode="External"/><Relationship Id="rId254" Type="http://schemas.openxmlformats.org/officeDocument/2006/relationships/hyperlink" Target="https://smccd.edu/boardoftrustees/policies.php" TargetMode="External"/><Relationship Id="rId699" Type="http://schemas.openxmlformats.org/officeDocument/2006/relationships/hyperlink" Target="https://canadacollege.edu/learningcenter/nettutor.php" TargetMode="External"/><Relationship Id="rId1091" Type="http://schemas.openxmlformats.org/officeDocument/2006/relationships/hyperlink" Target="https://downloads.smccd.edu/file?s=/sites/downloads/BoT&amp;du=/sites/downloads/BoT/Procedures/8_13.1.pdf" TargetMode="External"/><Relationship Id="rId2587" Type="http://schemas.openxmlformats.org/officeDocument/2006/relationships/hyperlink" Target="https://downloads.smccd.edu/file?s=/sites/downloads/BoT&amp;du=/sites/downloads/BoT/PoliciesProcedures/2_08.pdf" TargetMode="External"/><Relationship Id="rId114" Type="http://schemas.openxmlformats.org/officeDocument/2006/relationships/hyperlink" Target="https://downloads.smccd.edu/file?s=/sites/downloads/BoT&amp;du=/sites/downloads/BoT/Minutes/2018-10-24Minutes.pdf" TargetMode="External"/><Relationship Id="rId461" Type="http://schemas.openxmlformats.org/officeDocument/2006/relationships/hyperlink" Target="https://canadacollege.edu/deac/qoltworkgroup.php" TargetMode="External"/><Relationship Id="rId559" Type="http://schemas.openxmlformats.org/officeDocument/2006/relationships/hyperlink" Target="https://catalog.canadacollege.edu/current/programs/" TargetMode="External"/><Relationship Id="rId766" Type="http://schemas.openxmlformats.org/officeDocument/2006/relationships/hyperlink" Target="https://www.canadacollege.edu/sspc/index.php" TargetMode="External"/><Relationship Id="rId1189" Type="http://schemas.openxmlformats.org/officeDocument/2006/relationships/hyperlink" Target="https://downloads.smccd.edu/file?s=/sites/downloads/BoT&amp;du=/sites/downloads/BoT/PoliciesProcedures/2_34.pdf" TargetMode="External"/><Relationship Id="rId1396" Type="http://schemas.openxmlformats.org/officeDocument/2006/relationships/hyperlink" Target="https://www.canadacollege.edu/stemcenter/MESA.php" TargetMode="External"/><Relationship Id="rId2142" Type="http://schemas.openxmlformats.org/officeDocument/2006/relationships/hyperlink" Target="https://canadacollege.edu/medicalassisting/images/MEDA%20Brochure.pdf" TargetMode="External"/><Relationship Id="rId2447" Type="http://schemas.openxmlformats.org/officeDocument/2006/relationships/hyperlink" Target="https://www.canadacollege.edu/stemcenter/" TargetMode="External"/><Relationship Id="rId321" Type="http://schemas.openxmlformats.org/officeDocument/2006/relationships/hyperlink" Target="https://downloads.smccd.edu/file?s=/sites/downloads/BoT&amp;du=/sites/downloads/BoT/Minutes/2018-09-12Minutes.pdf" TargetMode="External"/><Relationship Id="rId419" Type="http://schemas.openxmlformats.org/officeDocument/2006/relationships/hyperlink" Target="https://canadacollege.edu/about/mission.php" TargetMode="External"/><Relationship Id="rId626" Type="http://schemas.openxmlformats.org/officeDocument/2006/relationships/hyperlink" Target="https://canadacollege.edu/prie/CTE%20Survey%20Canada%20%20Final%201%2015%2015.pdf" TargetMode="External"/><Relationship Id="rId973" Type="http://schemas.openxmlformats.org/officeDocument/2006/relationships/hyperlink" Target="https://downloads.smccd.edu/pr/hr/Curriculum_%26_Instructional_Systems_Specialist_Generic.pdf?f=https%3A%2F%2Fsmccd.sharepoint.com%2Fsites%2Fdownloads%2FHR%2F_api%2FWeb%2FGetFileByServerRelativePath%28decodedurl%3D%27%2Fsites%2Fdownloads%2FHR%2FShared%2520Documents%2FPosition%2520Descriptions%2FClassified%2520Professionals%2FCurriculum_%2526_Instructional_Systems_Specialist_Generic.pdf%27%29" TargetMode="External"/><Relationship Id="rId1049" Type="http://schemas.openxmlformats.org/officeDocument/2006/relationships/hyperlink" Target="https://canadacollege.edu/professionallearning/managers.php" TargetMode="External"/><Relationship Id="rId1256" Type="http://schemas.openxmlformats.org/officeDocument/2006/relationships/hyperlink" Target="https://smccd.edu/financialservices/SMCCCD-6.30.2018-FS-Audit%20Final.pdf" TargetMode="External"/><Relationship Id="rId200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307" Type="http://schemas.openxmlformats.org/officeDocument/2006/relationships/hyperlink" Target="https://downloads.smccd.edu/file?s=/sites/downloads/BoT&amp;du=/sites/downloads/BoT/PoliciesProcedures/8_48.PDF" TargetMode="External"/><Relationship Id="rId833" Type="http://schemas.openxmlformats.org/officeDocument/2006/relationships/hyperlink" Target="https://canadacollege.edu/trio/" TargetMode="External"/><Relationship Id="rId1116" Type="http://schemas.openxmlformats.org/officeDocument/2006/relationships/hyperlink" Target="https://canadacollege.edu/emp/docs/EMP_2017-2022_8x11_Final.pdf" TargetMode="External"/><Relationship Id="rId1463" Type="http://schemas.openxmlformats.org/officeDocument/2006/relationships/hyperlink" Target="https://canadacollege.edu/academicsenate/meetings.php" TargetMode="External"/><Relationship Id="rId1670" Type="http://schemas.openxmlformats.org/officeDocument/2006/relationships/hyperlink" Target="https://downloads.smccd.edu/file?s=/sites/downloads/BoT&amp;du=/sites/downloads/BoT/Procedures/2_70.1.pdf" TargetMode="External"/><Relationship Id="rId1768" Type="http://schemas.openxmlformats.org/officeDocument/2006/relationships/hyperlink" Target="https://canadacollege.edu/humanities/divisionmeetings.php" TargetMode="External"/><Relationship Id="rId2514" Type="http://schemas.openxmlformats.org/officeDocument/2006/relationships/hyperlink" Target="https://downloads.smccd.edu/file?s=/sites/downloads/BoT&amp;du=/sites/downloads/BoT/PoliciesProcedures/1_02.pdf" TargetMode="External"/><Relationship Id="rId900" Type="http://schemas.openxmlformats.org/officeDocument/2006/relationships/hyperlink" Target="https://downloads.smccd.edu/file?s=/sites/downloads/BoT&amp;du=/sites/downloads/BoT/PoliciesProcedures/3_15.pdf" TargetMode="External"/><Relationship Id="rId1323" Type="http://schemas.openxmlformats.org/officeDocument/2006/relationships/hyperlink" Target="http://smccd.edu/bondoversight/index.php" TargetMode="External"/><Relationship Id="rId1530" Type="http://schemas.openxmlformats.org/officeDocument/2006/relationships/hyperlink" Target="https://canadacollege.edu/emp/docs/EMP_2017-2022_8x11_Final.pdf" TargetMode="External"/><Relationship Id="rId1628" Type="http://schemas.openxmlformats.org/officeDocument/2006/relationships/hyperlink" Target="https://downloads.smccd.edu/file?s=/sites/downloads/BoT&amp;du=/sites/downloads/BoT/Procedures/2_06.1.pdf" TargetMode="External"/><Relationship Id="rId1975" Type="http://schemas.openxmlformats.org/officeDocument/2006/relationships/hyperlink" Target="https://smccd.edu/transcript/accepted-accreditation.php" TargetMode="External"/><Relationship Id="rId1835" Type="http://schemas.openxmlformats.org/officeDocument/2006/relationships/hyperlink" Target="https://canadacollege.edu/planningbudgetingcouncil/staffing.php" TargetMode="External"/><Relationship Id="rId1902" Type="http://schemas.openxmlformats.org/officeDocument/2006/relationships/hyperlink" Target="https://downloads.smccd.edu/file?s=/sites/downloads/BoT&amp;du=/sites/downloads/BoT/PoliciesProcedures/6_35.pdf" TargetMode="External"/><Relationship Id="rId2097" Type="http://schemas.openxmlformats.org/officeDocument/2006/relationships/hyperlink" Target="https://canadacollege.edu/eops/eops.php" TargetMode="External"/><Relationship Id="rId276" Type="http://schemas.openxmlformats.org/officeDocument/2006/relationships/hyperlink" Target="https://canadacollege.edu/planningbudgetingcouncil/staffing.php" TargetMode="External"/><Relationship Id="rId483" Type="http://schemas.openxmlformats.org/officeDocument/2006/relationships/hyperlink" Target="http://www.smccd.edu/evaluation-procedures/files/A_Tenured%20Tenure-Track%20and%20Adjunct%20Faculty.pdf" TargetMode="External"/><Relationship Id="rId690" Type="http://schemas.openxmlformats.org/officeDocument/2006/relationships/hyperlink" Target="https://canadacollege.edu/library/researchrequest.php" TargetMode="External"/><Relationship Id="rId2164" Type="http://schemas.openxmlformats.org/officeDocument/2006/relationships/hyperlink" Target="http://downloads.smccd.edu/file?s=/sites/downloads/BoT&amp;du=/sites/downloads/BoT/PoliciesProcedures/4_25.pdf" TargetMode="External"/><Relationship Id="rId2371" Type="http://schemas.openxmlformats.org/officeDocument/2006/relationships/hyperlink" Target="https://downloads.smccd.edu/file?s=/sites/downloads/BoT&amp;du=/sites/downloads/BoT/Procedures/8_00.1.pdf" TargetMode="External"/><Relationship Id="rId136" Type="http://schemas.openxmlformats.org/officeDocument/2006/relationships/hyperlink" Target="https://canadacollege.edu/deac/" TargetMode="External"/><Relationship Id="rId343" Type="http://schemas.openxmlformats.org/officeDocument/2006/relationships/hyperlink" Target="https://canadacollege.edu/marketing/requestform.php" TargetMode="External"/><Relationship Id="rId550" Type="http://schemas.openxmlformats.org/officeDocument/2006/relationships/hyperlink" Target="https://catalog.canadacollege.edu/current/grades/" TargetMode="External"/><Relationship Id="rId788" Type="http://schemas.openxmlformats.org/officeDocument/2006/relationships/hyperlink" Target="https://www.canadacollege.edu/studentservices/" TargetMode="External"/><Relationship Id="rId995" Type="http://schemas.openxmlformats.org/officeDocument/2006/relationships/hyperlink" Target="https://downloads.smccd.edu/pr/hr/Short_Term%20Temporary_Substitute_%28PRF%29_Personnel_Requisition_Form.pdf?f=https%3A%2F%2Fsmccd.sharepoint.com%2Fsites%2Fdownloads%2FHR%2F_api%2FWeb%2FGetFileByServerRelativePath%28decodedurl%3D%27%2Fsites%2Fdownloads%2FHR%2FShared%2520Documents%2FGeneral%2520Forms%2FShort_Term%2520Temporary_Substitute_%28PRF%29_Personnel_Requisition_Form.pdf%27%29" TargetMode="External"/><Relationship Id="rId1180" Type="http://schemas.openxmlformats.org/officeDocument/2006/relationships/hyperlink" Target="https://canadacollege.edu/professionallearning/flexday.php" TargetMode="External"/><Relationship Id="rId2024" Type="http://schemas.openxmlformats.org/officeDocument/2006/relationships/hyperlink" Target="https://www.canadacollege.edu/pgm/program-viability.php" TargetMode="External"/><Relationship Id="rId2231" Type="http://schemas.openxmlformats.org/officeDocument/2006/relationships/hyperlink" Target="https://its.smccd.edu/wp-content/uploads/2019/02/2019-Jan-ITS-Org-Chart.pdf" TargetMode="External"/><Relationship Id="rId2469"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203" Type="http://schemas.openxmlformats.org/officeDocument/2006/relationships/hyperlink" Target="https://canadacollege.edu/prie/institutionsetstandards.php" TargetMode="External"/><Relationship Id="rId64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855" Type="http://schemas.openxmlformats.org/officeDocument/2006/relationships/hyperlink" Target="https://canadacollege.edu/engineering/index.php" TargetMode="External"/><Relationship Id="rId1040" Type="http://schemas.openxmlformats.org/officeDocument/2006/relationships/hyperlink" Target="http://downloads.smccd.edu/file?s=/sites/downloads/BoT&amp;du=/sites/downloads/BoT/PoliciesProcedures/2_19.pdf" TargetMode="External"/><Relationship Id="rId1278" Type="http://schemas.openxmlformats.org/officeDocument/2006/relationships/hyperlink" Target="https://downloads.smccd.edu/file?s=/sites/downloads/BoT&amp;du=/sites/downloads/BoT/Packets/2018-06-21Packet.pdf" TargetMode="External"/><Relationship Id="rId1485" Type="http://schemas.openxmlformats.org/officeDocument/2006/relationships/hyperlink" Target="http://downloads.smccd.edu/file?s=/sites/downloads/BoT&amp;du=/sites/downloads/BoT/PoliciesProcedures/2_03.pdf" TargetMode="External"/><Relationship Id="rId1692" Type="http://schemas.openxmlformats.org/officeDocument/2006/relationships/hyperlink" Target="https://downloads.smccd.edu/file?s=/sites/downloads/BoT&amp;du=/sites/downloads/BoT/PoliciesProcedures/8_02.pdf" TargetMode="External"/><Relationship Id="rId2329" Type="http://schemas.openxmlformats.org/officeDocument/2006/relationships/hyperlink" Target="https://www.canadacollege.edu/canvas/resources.php" TargetMode="External"/><Relationship Id="rId2536" Type="http://schemas.openxmlformats.org/officeDocument/2006/relationships/hyperlink" Target="https://downloads.smccd.edu/file?s=/sites/downloads/BoT&amp;du=/sites/downloads/BoT/PoliciesProcedures/1_01.pdf" TargetMode="External"/><Relationship Id="rId410" Type="http://schemas.openxmlformats.org/officeDocument/2006/relationships/hyperlink" Target="http://smccd.edu/academicsenate/code-of-ethics.php" TargetMode="External"/><Relationship Id="rId508" Type="http://schemas.openxmlformats.org/officeDocument/2006/relationships/hyperlink" Target="https://downloads.smccd.edu/file?s=/sites/downloads/studentforms&amp;du=/sites/downloads/studentforms/Shared%20Documents/Course%20Substitution.pdf" TargetMode="External"/><Relationship Id="rId715" Type="http://schemas.openxmlformats.org/officeDocument/2006/relationships/hyperlink" Target="https://www.smore.com/71xp0" TargetMode="External"/><Relationship Id="rId922" Type="http://schemas.openxmlformats.org/officeDocument/2006/relationships/hyperlink" Target="http://downloads.smccd.edu/file?s=/sites/downloads/BoT&amp;du=/sites/downloads/BoT/PoliciesProcedures/4_15.pdf" TargetMode="External"/><Relationship Id="rId1138" Type="http://schemas.openxmlformats.org/officeDocument/2006/relationships/hyperlink" Target="https://cricket.cenic.org/grapher.cgi?target=%2Futilization%2Fcommunity-colleges%2Fsanmateo-cc-2%2Ftengige0_0_2_0;view=Octets" TargetMode="External"/><Relationship Id="rId1345" Type="http://schemas.openxmlformats.org/officeDocument/2006/relationships/hyperlink" Target="https://smccd.edu/financialservices/2015-16%20Audit.pdf" TargetMode="External"/><Relationship Id="rId1552" Type="http://schemas.openxmlformats.org/officeDocument/2006/relationships/hyperlink" Target="https://downloads.smccd.edu/file?s=/sites/downloads/BoT&amp;du=/sites/downloads/BoT/Minutes/2018-04-07%20Minutes.pdf" TargetMode="External"/><Relationship Id="rId1997" Type="http://schemas.openxmlformats.org/officeDocument/2006/relationships/hyperlink" Target="https://canadacollege.edu/programreview/" TargetMode="External"/><Relationship Id="rId1205" Type="http://schemas.openxmlformats.org/officeDocument/2006/relationships/hyperlink" Target="https://canadacollege.edu/technologycommittee/docs/2017-2018/2017-19%20Technology%20Plan%20draft.pdf" TargetMode="External"/><Relationship Id="rId1857" Type="http://schemas.openxmlformats.org/officeDocument/2006/relationships/hyperlink" Target="https://downloads.smccd.edu/file?s=/sites/downloads/BoT&amp;du=/sites/downloads/BoT/Minutes/2018-03-28%20Minutes.pdf" TargetMode="External"/><Relationship Id="rId51" Type="http://schemas.openxmlformats.org/officeDocument/2006/relationships/hyperlink" Target="https://smccd.edu/financialservices/auditreports.php" TargetMode="External"/><Relationship Id="rId1412" Type="http://schemas.openxmlformats.org/officeDocument/2006/relationships/hyperlink" Target="https://downloads.smccd.edu/browse/cancc" TargetMode="External"/><Relationship Id="rId1717" Type="http://schemas.openxmlformats.org/officeDocument/2006/relationships/hyperlink" Target="https://nces.ed.gov/collegenavigator/?q=Canada+College&amp;s=all&amp;id=111434" TargetMode="External"/><Relationship Id="rId1924" Type="http://schemas.openxmlformats.org/officeDocument/2006/relationships/hyperlink" Target="https://canadacollege.edu/transfercenter/articulation.php" TargetMode="External"/><Relationship Id="rId298" Type="http://schemas.openxmlformats.org/officeDocument/2006/relationships/hyperlink" Target="https://canadacollege.edu/planningbudgetingcouncil/1819/2018-10-17%20PBC%20meeting%20minutes%20DRAFT.pdf" TargetMode="External"/><Relationship Id="rId158" Type="http://schemas.openxmlformats.org/officeDocument/2006/relationships/hyperlink" Target="https://smccd.sharepoint.com/sites/can/prie/Shared%20Documents/Accreditation%202019/?fo=%2Fsites%2Fdownloads%2Fcancc%2FShared%20Documents%2FMinutes&amp;n=Minutes" TargetMode="External"/><Relationship Id="rId2186" Type="http://schemas.openxmlformats.org/officeDocument/2006/relationships/hyperlink" Target="https://downloads.smccd.edu/pr/hr/Chemistry_Instructor_Generic_12-14.pdf?f=https%3A%2F%2Fsmccd.sharepoint.com%2Fsites%2Fdownloads%2FHR%2F_api%2FWeb%2FGetFileByServerRelativePath%28decodedurl%3D%27%2Fsites%2Fdownloads%2FHR%2FShared%2520Documents%2FPosition%2520Descriptions%2FFaculty%2520%28AFT%29%2FChemistry_Instructor_Generic_12-14.pdf%27%29" TargetMode="External"/><Relationship Id="rId2393" Type="http://schemas.openxmlformats.org/officeDocument/2006/relationships/hyperlink" Target="https://downloads.smccd.edu/file?s=/sites/downloads/BoT&amp;du=/sites/downloads/BoT/Packets/2018-06-21Packet.pdf" TargetMode="External"/><Relationship Id="rId365" Type="http://schemas.openxmlformats.org/officeDocument/2006/relationships/hyperlink" Target="https://canadacollege.edu/fees/netpricecalculator.php" TargetMode="External"/><Relationship Id="rId572" Type="http://schemas.openxmlformats.org/officeDocument/2006/relationships/hyperlink" Target="https://catalog.canadacollege.edu/current/course-numbering-transferable-credit/transferability.php" TargetMode="External"/><Relationship Id="rId2046" Type="http://schemas.openxmlformats.org/officeDocument/2006/relationships/hyperlink" Target="https://canadacollege.edu/stemcenter/" TargetMode="External"/><Relationship Id="rId2253" Type="http://schemas.openxmlformats.org/officeDocument/2006/relationships/hyperlink" Target="http://downloads.smccd.edu/file?s=/sites/downloads/BoT&amp;du=/sites/downloads/BoT/PoliciesProcedures/2_20.pdf" TargetMode="External"/><Relationship Id="rId2460" Type="http://schemas.openxmlformats.org/officeDocument/2006/relationships/hyperlink" Target="http://smccd.edu/dpgc/" TargetMode="External"/><Relationship Id="rId225" Type="http://schemas.openxmlformats.org/officeDocument/2006/relationships/hyperlink" Target="https://canadacollege.edu/emp/goals.php" TargetMode="External"/><Relationship Id="rId432" Type="http://schemas.openxmlformats.org/officeDocument/2006/relationships/hyperlink" Target="https://canadacollege.edu/accreditation/2016midtermreport.php" TargetMode="External"/><Relationship Id="rId877" Type="http://schemas.openxmlformats.org/officeDocument/2006/relationships/hyperlink" Target="http://downloads.smccd.edu/file?s=/sites/downloads/BoT&amp;du=/sites/downloads/BoT/PoliciesProcedures/7_01.pdf" TargetMode="External"/><Relationship Id="rId1062" Type="http://schemas.openxmlformats.org/officeDocument/2006/relationships/hyperlink" Target="https://canadacollege.edu/professionallearning/pdfunds.php" TargetMode="External"/><Relationship Id="rId2113" Type="http://schemas.openxmlformats.org/officeDocument/2006/relationships/hyperlink" Target="https://canadacollege.edu/stemcenter/index.php" TargetMode="External"/><Relationship Id="rId2320" Type="http://schemas.openxmlformats.org/officeDocument/2006/relationships/hyperlink" Target="https://canadacollege.edu/programreview/timeline.php" TargetMode="External"/><Relationship Id="rId2558" Type="http://schemas.openxmlformats.org/officeDocument/2006/relationships/hyperlink" Target="http://downloads.smccd.edu/file?s=/sites/downloads/BoT&amp;du=/sites/downloads/BoT/PoliciesProcedures/1_10.pdf" TargetMode="External"/><Relationship Id="rId737" Type="http://schemas.openxmlformats.org/officeDocument/2006/relationships/hyperlink" Target="https://drive.google.com/file/d/18kflg4_RWt9qXbCdWdoJqpPS9fwNMuEG/view" TargetMode="External"/><Relationship Id="rId944" Type="http://schemas.openxmlformats.org/officeDocument/2006/relationships/hyperlink" Target="https://www.canadacollege.edu/academicsenate/1718/ASGS_Minutes%2003_22_2018.pdf" TargetMode="External"/><Relationship Id="rId1367" Type="http://schemas.openxmlformats.org/officeDocument/2006/relationships/hyperlink" Target="https://downloads.smccd.edu/file?s=/sites/downloads/BoT&amp;du=/sites/downloads/BoT/Packets/2018-09-12Packet.pdf" TargetMode="External"/><Relationship Id="rId1574" Type="http://schemas.openxmlformats.org/officeDocument/2006/relationships/hyperlink" Target="https://downloads.smccd.edu/file?s=/sites/downloads/BoT&amp;du=/sites/downloads/BoT/Procedures/1_05.1.pdf" TargetMode="External"/><Relationship Id="rId1781" Type="http://schemas.openxmlformats.org/officeDocument/2006/relationships/hyperlink" Target="https://www.canadacollege.edu/sspc/index.php" TargetMode="External"/><Relationship Id="rId2418" Type="http://schemas.openxmlformats.org/officeDocument/2006/relationships/hyperlink" Target="https://downloads.smccd.edu/file?s=/sites/downloads/BoT&amp;du=/sites/downloads/BoT/Packets/2018-03-28%20Packet.pdf" TargetMode="External"/><Relationship Id="rId73" Type="http://schemas.openxmlformats.org/officeDocument/2006/relationships/hyperlink" Target="https://canadacollege.edu/academics/ilo-assessment.php" TargetMode="External"/><Relationship Id="rId804" Type="http://schemas.openxmlformats.org/officeDocument/2006/relationships/hyperlink" Target="https://canadacollege.edu/puente/" TargetMode="External"/><Relationship Id="rId1227" Type="http://schemas.openxmlformats.org/officeDocument/2006/relationships/hyperlink" Target="https://canadacollege.edu/emp/docs/EMP_2017-2022_8x11_Final.pdf" TargetMode="External"/><Relationship Id="rId1434" Type="http://schemas.openxmlformats.org/officeDocument/2006/relationships/hyperlink" Target="https://www.canadacollege.edu/planningbudgetingcouncil/" TargetMode="External"/><Relationship Id="rId1641" Type="http://schemas.openxmlformats.org/officeDocument/2006/relationships/hyperlink" Target="https://www.smccd.edu/boardoftrustees/members.php" TargetMode="External"/><Relationship Id="rId1879" Type="http://schemas.openxmlformats.org/officeDocument/2006/relationships/hyperlink" Target="https://canadacollege.edu/fees/netpricecalculator.php" TargetMode="External"/><Relationship Id="rId1501" Type="http://schemas.openxmlformats.org/officeDocument/2006/relationships/hyperlink" Target="https://www.canadacollege.edu/professionallearning/flexday.php" TargetMode="External"/><Relationship Id="rId1739" Type="http://schemas.openxmlformats.org/officeDocument/2006/relationships/hyperlink" Target="https://canadacollege.edu/planningbudgetingcouncil/1819/PBC%2012.5.18%20Minutes.pdf" TargetMode="External"/><Relationship Id="rId1946" Type="http://schemas.openxmlformats.org/officeDocument/2006/relationships/hyperlink" Target="http://guides.canadacollege.edu/TLC_Students" TargetMode="External"/><Relationship Id="rId1806" Type="http://schemas.openxmlformats.org/officeDocument/2006/relationships/hyperlink" Target="https://canadacollege.edu/emp/docs/EMP_2017-2022_8x11_Final.pdf" TargetMode="External"/><Relationship Id="rId387" Type="http://schemas.openxmlformats.org/officeDocument/2006/relationships/hyperlink" Target="https://canadacollege.edu/policies/complaintprocess.php" TargetMode="External"/><Relationship Id="rId594" Type="http://schemas.openxmlformats.org/officeDocument/2006/relationships/hyperlink" Target="https://catalog.canadacollege.edu/current/ge-worksheets/" TargetMode="External"/><Relationship Id="rId2068" Type="http://schemas.openxmlformats.org/officeDocument/2006/relationships/hyperlink" Target="https://canadacollege.edu/library/requesttextbook.php" TargetMode="External"/><Relationship Id="rId2275" Type="http://schemas.openxmlformats.org/officeDocument/2006/relationships/hyperlink" Target="https://canadacollege.edu/professionallearning/managers.php" TargetMode="External"/><Relationship Id="rId247" Type="http://schemas.openxmlformats.org/officeDocument/2006/relationships/hyperlink" Target="https://canadacollege.edu/programreview/docs/forms/APRForm_Updated1516.docx" TargetMode="External"/><Relationship Id="rId899"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1084" Type="http://schemas.openxmlformats.org/officeDocument/2006/relationships/hyperlink" Target="http://smccd.edu/bondoversight/index.php" TargetMode="External"/><Relationship Id="rId2482" Type="http://schemas.openxmlformats.org/officeDocument/2006/relationships/hyperlink" Target="https://canadacollege.edu/officeofthepresident/boardreports.php" TargetMode="External"/><Relationship Id="rId107" Type="http://schemas.openxmlformats.org/officeDocument/2006/relationships/hyperlink" Target="https://catalog.canadacollege.edu/current/about/mission-vision-values.php" TargetMode="External"/><Relationship Id="rId454" Type="http://schemas.openxmlformats.org/officeDocument/2006/relationships/hyperlink" Target="https://www.canadacollege.edu/deac/qoltworkgroup.php" TargetMode="External"/><Relationship Id="rId661" Type="http://schemas.openxmlformats.org/officeDocument/2006/relationships/hyperlink" Target="https://canadacollege.edu/coltscon/" TargetMode="External"/><Relationship Id="rId759" Type="http://schemas.openxmlformats.org/officeDocument/2006/relationships/hyperlink" Target="https://canadacollege.edu/learningcenter/nettutor.php" TargetMode="External"/><Relationship Id="rId966" Type="http://schemas.openxmlformats.org/officeDocument/2006/relationships/hyperlink" Target="https://downloads.smccd.edu/pr/hr/Dean_of_Academic_Support_%26_Learning_Technologies.pdf?f=https%3A%2F%2Fsmccd.sharepoint.com%2Fsites%2Fdownloads%2FHR%2F_api%2FWeb%2FGetFileByServerRelativePath%28decodedurl%3D%27%2Fsites%2Fdownloads%2FHR%2FShared%2520Documents%2FPosition%2520Descriptions%2FManagement%2FDean_of_Academic_Support_%2526_Learning_Technologies.pdf%27%29" TargetMode="External"/><Relationship Id="rId1291" Type="http://schemas.openxmlformats.org/officeDocument/2006/relationships/hyperlink" Target="https://canadacollege.edu/planningbudgetingcouncil/1718/2018-02-07%20meeting%20minutes%20FINAL.pdf" TargetMode="External"/><Relationship Id="rId1389" Type="http://schemas.openxmlformats.org/officeDocument/2006/relationships/hyperlink" Target="https://canadacollege.edu/jam/index.php" TargetMode="External"/><Relationship Id="rId1596" Type="http://schemas.openxmlformats.org/officeDocument/2006/relationships/hyperlink" Target="http://downloads.smccd.edu/file?s=/sites/downloads/BoT&amp;du=/sites/downloads/BoT/PoliciesProcedures/1_10.pdf" TargetMode="External"/><Relationship Id="rId2135" Type="http://schemas.openxmlformats.org/officeDocument/2006/relationships/hyperlink" Target="https://canadacollege.edu/ehd/degree.php" TargetMode="External"/><Relationship Id="rId2342" Type="http://schemas.openxmlformats.org/officeDocument/2006/relationships/hyperlink" Target="https://www.canadacollege.edu/academicsenate/1617/Flex%20Day%20Planning%20Process.pdf" TargetMode="External"/><Relationship Id="rId314" Type="http://schemas.openxmlformats.org/officeDocument/2006/relationships/hyperlink" Target="https://canadacollege.edu/assessmentsloplo/index.php" TargetMode="External"/><Relationship Id="rId521" Type="http://schemas.openxmlformats.org/officeDocument/2006/relationships/hyperlink" Target="https://www.canadacollege.edu/learningcenter/tutoring.php" TargetMode="External"/><Relationship Id="rId619" Type="http://schemas.openxmlformats.org/officeDocument/2006/relationships/hyperlink" Target="https://canadacollege.edu/degrees/gainfulemployment.php" TargetMode="External"/><Relationship Id="rId1151" Type="http://schemas.openxmlformats.org/officeDocument/2006/relationships/hyperlink" Target="https://canadacollege.edu/professionallearning/plplan.php" TargetMode="External"/><Relationship Id="rId1249" Type="http://schemas.openxmlformats.org/officeDocument/2006/relationships/hyperlink" Target="https://canadacollege.edu/planningbudgetingcouncil/1718/2017-9-20%20meeting%20minutes%20FInal.pdf" TargetMode="External"/><Relationship Id="rId2202" Type="http://schemas.openxmlformats.org/officeDocument/2006/relationships/hyperlink" Target="https://downloads.smccd.edu/pr/hr/Faculty_Equivalency-Minimum_Qualifications_Process_and_Application_Approved_9-21-11.pdf?f=https%3A%2F%2Fsmccd.sharepoint.com%2Fsites%2Fdownloads%2FHR%2F_api%2FWeb%2FGetFileByServerRelativePath%28decodedurl%3D%27%2Fsites%2Fdownloads%2FHR%2FShared%2520Documents%2FPolicies%2520and%2520Procedures%2FFaculty_Equivalency-Minimum_Qualifications_Process_and_Application_Approved_9-21-11.pdf%27%29" TargetMode="External"/><Relationship Id="rId95" Type="http://schemas.openxmlformats.org/officeDocument/2006/relationships/hyperlink" Target="https://canadacollege.edu/programreview/" TargetMode="External"/><Relationship Id="rId826" Type="http://schemas.openxmlformats.org/officeDocument/2006/relationships/hyperlink" Target="https://canadacollege.edu/professionallearning/flexday.php" TargetMode="External"/><Relationship Id="rId1011"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109" Type="http://schemas.openxmlformats.org/officeDocument/2006/relationships/hyperlink" Target="http://smccd.edu/strategicplan" TargetMode="External"/><Relationship Id="rId1456" Type="http://schemas.openxmlformats.org/officeDocument/2006/relationships/hyperlink" Target="https://canadacollege.edu/ipc/" TargetMode="External"/><Relationship Id="rId1663" Type="http://schemas.openxmlformats.org/officeDocument/2006/relationships/hyperlink" Target="https://downloads.smccd.edu/file?s=/sites/downloads/BoT&amp;du=/sites/downloads/BoT/PoliciesProcedures/8_02.pdf" TargetMode="External"/><Relationship Id="rId1870" Type="http://schemas.openxmlformats.org/officeDocument/2006/relationships/hyperlink" Target="https://canadacollege.edu/officeofthepresident/newsletter.php" TargetMode="External"/><Relationship Id="rId1968" Type="http://schemas.openxmlformats.org/officeDocument/2006/relationships/hyperlink" Target="https://canadacollege.edu/programreview/datapackets1718/CHAR_College-wide.pdf" TargetMode="External"/><Relationship Id="rId2507" Type="http://schemas.openxmlformats.org/officeDocument/2006/relationships/hyperlink" Target="https://canadacollege.edu/officeofthepresident/weeklyupdate.php" TargetMode="External"/><Relationship Id="rId1316" Type="http://schemas.openxmlformats.org/officeDocument/2006/relationships/hyperlink" Target="https://smccd.edu/financialservices/SMCCCD-6.30.2018-FS-Audit%20Final.pdf" TargetMode="External"/><Relationship Id="rId1523" Type="http://schemas.openxmlformats.org/officeDocument/2006/relationships/hyperlink" Target="https://smccd.edu/boardoftrustees/packet.php" TargetMode="External"/><Relationship Id="rId1730" Type="http://schemas.openxmlformats.org/officeDocument/2006/relationships/hyperlink" Target="https://canadacollege.edu/programreview/docs/forms/ResourceRequestPrioritizationRubricPBC_Adopted100318.pdf" TargetMode="External"/><Relationship Id="rId22" Type="http://schemas.openxmlformats.org/officeDocument/2006/relationships/image" Target="media/image8.png"/><Relationship Id="rId1828" Type="http://schemas.openxmlformats.org/officeDocument/2006/relationships/hyperlink" Target="https://canadacollege.edu/officeofthepresident/docs/2018/weeklyupdates/weeklyUpdate-Nov9-18.pdf" TargetMode="External"/><Relationship Id="rId171" Type="http://schemas.openxmlformats.org/officeDocument/2006/relationships/hyperlink" Target="https://downloads.smccd.edu/browse/cancc?fo=%2Fsites%2Fdownloads%2Fcancc%2FShared%20Documents%2FMinutes&amp;n=Minutes" TargetMode="External"/><Relationship Id="rId2297" Type="http://schemas.openxmlformats.org/officeDocument/2006/relationships/hyperlink" Target="https://smccd.edu/facilities/projects/can/CANB1KinWell.php" TargetMode="External"/><Relationship Id="rId269" Type="http://schemas.openxmlformats.org/officeDocument/2006/relationships/hyperlink" Target="https://canadacollege.edu/emp/Sept2016EMPMonthNewsletterNew.pdf" TargetMode="External"/><Relationship Id="rId476" Type="http://schemas.openxmlformats.org/officeDocument/2006/relationships/hyperlink" Target="https://www.canadacollege.edu/academicsenate/1617/Resolution_Assessment-cycle%20051117.pdf" TargetMode="External"/><Relationship Id="rId683" Type="http://schemas.openxmlformats.org/officeDocument/2006/relationships/hyperlink" Target="https://canadacollege.edu/veterans/vroc.php" TargetMode="External"/><Relationship Id="rId890" Type="http://schemas.openxmlformats.org/officeDocument/2006/relationships/hyperlink" Target="https://downloads.smccd.edu/file?s=/sites/downloads/BoT&amp;du=/sites/downloads/BoT/Procedures/8_27.1.pdf" TargetMode="External"/><Relationship Id="rId2157"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2364" Type="http://schemas.openxmlformats.org/officeDocument/2006/relationships/hyperlink" Target="https://catalog.canadacollege.edu/current/student-conduct/code.php" TargetMode="External"/><Relationship Id="rId2571" Type="http://schemas.openxmlformats.org/officeDocument/2006/relationships/hyperlink" Target="https://downloads.smccd.edu/file?s=/sites/downloads/BoT&amp;du=/sites/downloads/BoT/Procedures/2_70.1.pdf" TargetMode="External"/><Relationship Id="rId129" Type="http://schemas.openxmlformats.org/officeDocument/2006/relationships/hyperlink" Target="https://www.canadacollege.edu/apc/meetings.php" TargetMode="External"/><Relationship Id="rId336" Type="http://schemas.openxmlformats.org/officeDocument/2006/relationships/hyperlink" Target="https://catalog.canadacollege.edu/current/programs/" TargetMode="External"/><Relationship Id="rId543"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988" Type="http://schemas.openxmlformats.org/officeDocument/2006/relationships/hyperlink" Target="https://canadacollege.edu/planningbudgetingcouncil/staffing.php" TargetMode="External"/><Relationship Id="rId1173"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1380" Type="http://schemas.openxmlformats.org/officeDocument/2006/relationships/hyperlink" Target="https://canadacollege.edu/esoadelante/" TargetMode="External"/><Relationship Id="rId2017" Type="http://schemas.openxmlformats.org/officeDocument/2006/relationships/hyperlink" Target="https://canadacollege.edu/interiordesign/degree.php?program=INTD%2FK%26B-3C" TargetMode="External"/><Relationship Id="rId2224" Type="http://schemas.openxmlformats.org/officeDocument/2006/relationships/hyperlink" Target="https://canadacollege.edu/planningbudgetingcouncil/staffing/fall_2016/2016_President_Decision.pdf" TargetMode="External"/><Relationship Id="rId403" Type="http://schemas.openxmlformats.org/officeDocument/2006/relationships/hyperlink" Target="https://www.canadacollege.edu/professionallearning/docs/newemployeeorientation/New%20Employee%20Orientation_Faculty_rev080917.pdf" TargetMode="External"/><Relationship Id="rId750" Type="http://schemas.openxmlformats.org/officeDocument/2006/relationships/hyperlink" Target="http://cclibrarians.org/college/ca%C3%B1ada-college" TargetMode="External"/><Relationship Id="rId848" Type="http://schemas.openxmlformats.org/officeDocument/2006/relationships/hyperlink" Target="https://canadacollege.edu/veterans/" TargetMode="External"/><Relationship Id="rId1033" Type="http://schemas.openxmlformats.org/officeDocument/2006/relationships/hyperlink" Target="https://downloads.smccd.edu/file?s=/sites/downloads/BoT&amp;du=/sites/downloads/BoT/Procedures/2_28.1.pdf" TargetMode="External"/><Relationship Id="rId1478" Type="http://schemas.openxmlformats.org/officeDocument/2006/relationships/hyperlink" Target="https://www.canadacollege.edu/prie/surveyfolder/climate_survey_report_jan2018.pdf" TargetMode="External"/><Relationship Id="rId1685" Type="http://schemas.openxmlformats.org/officeDocument/2006/relationships/hyperlink" Target="https://canadacollege.edu/plans/Annual%20Plan%202018-19%20approved%20by%20PBC%2011.7.18.pptx" TargetMode="External"/><Relationship Id="rId1892" Type="http://schemas.openxmlformats.org/officeDocument/2006/relationships/hyperlink" Target="https://canadacollege.edu/policies/complaintprocess.php" TargetMode="External"/><Relationship Id="rId2431" Type="http://schemas.openxmlformats.org/officeDocument/2006/relationships/hyperlink" Target="https://downloads.smccd.edu/file?s=/sites/downloads/BoT&amp;du=/sites/downloads/BoT/PoliciesProcedures/8_03.pdf" TargetMode="External"/><Relationship Id="rId2529" Type="http://schemas.openxmlformats.org/officeDocument/2006/relationships/hyperlink" Target="https://downloads.smccd.edu/file?s=/sites/downloads/BoT&amp;du=/sites/downloads/BoT/PoliciesProcedures/1_02.pdf" TargetMode="External"/><Relationship Id="rId610" Type="http://schemas.openxmlformats.org/officeDocument/2006/relationships/hyperlink" Target="https://canadacollege.edu/programreview/tracdat.php" TargetMode="External"/><Relationship Id="rId708" Type="http://schemas.openxmlformats.org/officeDocument/2006/relationships/hyperlink" Target="https://canadacollege.edu/learningcenter/slammers.php" TargetMode="External"/><Relationship Id="rId915" Type="http://schemas.openxmlformats.org/officeDocument/2006/relationships/hyperlink" Target="https://jobs.smccd.edu/" TargetMode="External"/><Relationship Id="rId1240" Type="http://schemas.openxmlformats.org/officeDocument/2006/relationships/hyperlink" Target="https://canadacollege.edu/planningbudgetingcouncil/1819/PLANNING%20AND%20BUDGETING%20COUNCIL%20MEETING%20MINUTES%209.5.18.docx" TargetMode="External"/><Relationship Id="rId1338" Type="http://schemas.openxmlformats.org/officeDocument/2006/relationships/hyperlink" Target="https://downloads.smccd.edu/file?s=/sites/downloads/BoT&amp;du=/sites/downloads/BoT/Procedures/8_05.1.pdf" TargetMode="External"/><Relationship Id="rId1545" Type="http://schemas.openxmlformats.org/officeDocument/2006/relationships/hyperlink" Target="https://canadacollege.edu/emp/docs/EMP_2017-2022_8x11_Final.pdf" TargetMode="External"/><Relationship Id="rId1100" Type="http://schemas.openxmlformats.org/officeDocument/2006/relationships/hyperlink" Target="https://smccd.edu/alertu" TargetMode="External"/><Relationship Id="rId1405" Type="http://schemas.openxmlformats.org/officeDocument/2006/relationships/hyperlink" Target="https://www.canadacollege.edu/apc/" TargetMode="External"/><Relationship Id="rId1752" Type="http://schemas.openxmlformats.org/officeDocument/2006/relationships/hyperlink" Target="https://downloads.smccd.edu/file?s=/sites/downloads/BoT&amp;du=/sites/downloads/BoT/Minutes/2018-10-24Minutes.pdf" TargetMode="External"/><Relationship Id="rId44" Type="http://schemas.openxmlformats.org/officeDocument/2006/relationships/hyperlink" Target="https://canadacollege.edu/accreditation/docs/Letter%20from%20ACCJC_MidtermReport_Canada%20College_02_03_2017.pdf" TargetMode="External"/><Relationship Id="rId1612" Type="http://schemas.openxmlformats.org/officeDocument/2006/relationships/hyperlink" Target="https://downloads.smccd.edu/file?s=/sites/downloads/BoT&amp;du=/sites/downloads/BoT/PoliciesProcedures/1_20.pdf" TargetMode="External"/><Relationship Id="rId1917" Type="http://schemas.openxmlformats.org/officeDocument/2006/relationships/hyperlink" Target="https://smccd.edu/financialservices/2018-19%20Final%20Budget%20Report.pdf" TargetMode="External"/><Relationship Id="rId193" Type="http://schemas.openxmlformats.org/officeDocument/2006/relationships/hyperlink" Target="https://downloads.smccd.edu/browse/cancc?fo=%2Fsites%2Fdownloads%2Fcancc%2FShared%20Documents%2FReview%20Cycle%20%282%20%26%205%20Year%29&amp;n=Review%20Cycle%20(2%20&amp;%205%20Year)" TargetMode="External"/><Relationship Id="rId498" Type="http://schemas.openxmlformats.org/officeDocument/2006/relationships/hyperlink" Target="https://canadacollege.edu/degrees/index.php" TargetMode="External"/><Relationship Id="rId2081" Type="http://schemas.openxmlformats.org/officeDocument/2006/relationships/hyperlink" Target="http://cclibrarians.org/college/ca%C3%B1ada-college" TargetMode="External"/><Relationship Id="rId2179" Type="http://schemas.openxmlformats.org/officeDocument/2006/relationships/hyperlink" Target="https://www.canadacollege.edu/academicsenate/1819/Academic%20Senate%20Minutes%2009132018.pdf" TargetMode="External"/><Relationship Id="rId260" Type="http://schemas.openxmlformats.org/officeDocument/2006/relationships/hyperlink" Target="https://smccd.edu/boardoftrustees/policies.php" TargetMode="External"/><Relationship Id="rId2386" Type="http://schemas.openxmlformats.org/officeDocument/2006/relationships/hyperlink" Target="https://smccd.edu/financialservices/2018-19%20Final%20Budget%20Report.pdf" TargetMode="External"/><Relationship Id="rId120" Type="http://schemas.openxmlformats.org/officeDocument/2006/relationships/hyperlink" Target="https://downloads.smccd.edu/file?s=/sites/downloads/BoT&amp;du=/sites/downloads/BoT/Minutes/2018-10-24Minutes.pdf" TargetMode="External"/><Relationship Id="rId358" Type="http://schemas.openxmlformats.org/officeDocument/2006/relationships/hyperlink" Target="https://canadacollege.edu/academicsenate/bylaws.php" TargetMode="External"/><Relationship Id="rId565" Type="http://schemas.openxmlformats.org/officeDocument/2006/relationships/hyperlink" Target="https://smccd.edu/transcript/evaluation.php" TargetMode="External"/><Relationship Id="rId772" Type="http://schemas.openxmlformats.org/officeDocument/2006/relationships/hyperlink" Target="https://smccd.edu/strategicplan/scorecard-and-metrics.php" TargetMode="External"/><Relationship Id="rId1195" Type="http://schemas.openxmlformats.org/officeDocument/2006/relationships/hyperlink" Target="https://canadacollege.edu/professionallearning/pl_opportunities.php" TargetMode="External"/><Relationship Id="rId2039" Type="http://schemas.openxmlformats.org/officeDocument/2006/relationships/hyperlink" Target="http://daam.us/classes-studio-hours/" TargetMode="External"/><Relationship Id="rId2246"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2453" Type="http://schemas.openxmlformats.org/officeDocument/2006/relationships/hyperlink" Target="https://www.canadacollege.edu/classifiedsenate/index.php" TargetMode="External"/><Relationship Id="rId218" Type="http://schemas.openxmlformats.org/officeDocument/2006/relationships/hyperlink" Target="https://canadacollege.edu/programreview/datapackets.php" TargetMode="External"/><Relationship Id="rId425" Type="http://schemas.openxmlformats.org/officeDocument/2006/relationships/hyperlink" Target="https://canadacollege.edu/accreditation/2016midtermreport.php" TargetMode="External"/><Relationship Id="rId632" Type="http://schemas.openxmlformats.org/officeDocument/2006/relationships/hyperlink" Target="https://catalog.canadacollege.edu/current/programs/radiologic-technology-as.php" TargetMode="External"/><Relationship Id="rId1055" Type="http://schemas.openxmlformats.org/officeDocument/2006/relationships/hyperlink" Target="https://novisurvey.smccd.edu/ViewReport.aspx?doid=851cb8aaaaaa481f869eda9d56cfc379" TargetMode="External"/><Relationship Id="rId1262" Type="http://schemas.openxmlformats.org/officeDocument/2006/relationships/hyperlink" Target="https://canadacollege.edu/adminservices/budgetoffice.php" TargetMode="External"/><Relationship Id="rId2106" Type="http://schemas.openxmlformats.org/officeDocument/2006/relationships/hyperlink" Target="https://websmart.smccd.edu" TargetMode="External"/><Relationship Id="rId2313" Type="http://schemas.openxmlformats.org/officeDocument/2006/relationships/hyperlink" Target="https://canadacollege.edu/adminservices/spaceallocation.php" TargetMode="External"/><Relationship Id="rId2520" Type="http://schemas.openxmlformats.org/officeDocument/2006/relationships/hyperlink" Target="https://smccd.edu/strategicplan/" TargetMode="External"/><Relationship Id="rId937"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1122" Type="http://schemas.openxmlformats.org/officeDocument/2006/relationships/hyperlink" Target="https://canadacollege.edu/programreview/timeline.php" TargetMode="External"/><Relationship Id="rId1567" Type="http://schemas.openxmlformats.org/officeDocument/2006/relationships/hyperlink" Target="https://downloads.smccd.edu/file?s=/sites/downloads/BoT&amp;du=/sites/downloads/BoT/PoliciesProcedures/2_02.pdf" TargetMode="External"/><Relationship Id="rId1774" Type="http://schemas.openxmlformats.org/officeDocument/2006/relationships/hyperlink" Target="https://canadacollege.edu/planningbudgetingcouncil/1819/2018-11-7%20meeting%20minutes%20DRAFT.docx" TargetMode="External"/><Relationship Id="rId1981" Type="http://schemas.openxmlformats.org/officeDocument/2006/relationships/hyperlink" Target="https://catalog.canadacollege.edu/current/course-numbering-transferable-credit/c-id-system.php" TargetMode="External"/><Relationship Id="rId66" Type="http://schemas.openxmlformats.org/officeDocument/2006/relationships/hyperlink" Target="https://canadacollege.edu/academics/ilo-assessment.php" TargetMode="External"/><Relationship Id="rId1427" Type="http://schemas.openxmlformats.org/officeDocument/2006/relationships/hyperlink" Target="https://downloads.smccd.edu/browse/cancc" TargetMode="External"/><Relationship Id="rId1634" Type="http://schemas.openxmlformats.org/officeDocument/2006/relationships/hyperlink" Target="https://smccd.sharepoint.com/sites/can/prie/Shared%20Documents/Accreditation%202019/SMCCCD%20Board%20of%20Trustees,%20Board%20Packet%20for%20November%2029,%202017" TargetMode="External"/><Relationship Id="rId1841" Type="http://schemas.openxmlformats.org/officeDocument/2006/relationships/hyperlink" Target="https://canadacollege.edu/accreditation/index.php" TargetMode="External"/><Relationship Id="rId1939" Type="http://schemas.openxmlformats.org/officeDocument/2006/relationships/hyperlink" Target="https://canadacollege.edu/programreview/instruction-schedule.php" TargetMode="External"/><Relationship Id="rId1701" Type="http://schemas.openxmlformats.org/officeDocument/2006/relationships/hyperlink" Target="https://www.smccd.edu/boardoftrustees/packet.php" TargetMode="External"/><Relationship Id="rId282" Type="http://schemas.openxmlformats.org/officeDocument/2006/relationships/hyperlink" Target="https://canadacollege.edu/plans/index.php" TargetMode="External"/><Relationship Id="rId587" Type="http://schemas.openxmlformats.org/officeDocument/2006/relationships/hyperlink" Target="https://canadacollege.edu/programreview/" TargetMode="External"/><Relationship Id="rId2170"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2268" Type="http://schemas.openxmlformats.org/officeDocument/2006/relationships/hyperlink" Target="https://smccd.edu/fdip/" TargetMode="External"/><Relationship Id="rId8" Type="http://schemas.openxmlformats.org/officeDocument/2006/relationships/webSettings" Target="webSettings.xml"/><Relationship Id="rId142" Type="http://schemas.openxmlformats.org/officeDocument/2006/relationships/hyperlink" Target="https://canadacollege.edu/pgm/" TargetMode="External"/><Relationship Id="rId447" Type="http://schemas.openxmlformats.org/officeDocument/2006/relationships/hyperlink" Target="https://www.canadacollege.edu/gepathways/" TargetMode="External"/><Relationship Id="rId794" Type="http://schemas.openxmlformats.org/officeDocument/2006/relationships/hyperlink" Target="https://canadacollege.financialaidtv.com/" TargetMode="External"/><Relationship Id="rId1077" Type="http://schemas.openxmlformats.org/officeDocument/2006/relationships/hyperlink" Target="https://downloads.smccd.edu/file?s=/sites/downloads/BoT&amp;du=/sites/downloads/BoT/Minutes/2018-03-14%20Minutes.pdf" TargetMode="External"/><Relationship Id="rId2030" Type="http://schemas.openxmlformats.org/officeDocument/2006/relationships/hyperlink" Target="https://www.canadacollege.edu/assessmentsloplo/" TargetMode="External"/><Relationship Id="rId2128" Type="http://schemas.openxmlformats.org/officeDocument/2006/relationships/hyperlink" Target="https://canadacollege.edu/puente/" TargetMode="External"/><Relationship Id="rId2475" Type="http://schemas.openxmlformats.org/officeDocument/2006/relationships/hyperlink" Target="http://downloads.smccd.edu/file?s=/sites/downloads/BoT&amp;du=/sites/downloads/BoT/PoliciesProcedures/1_10.pdf" TargetMode="External"/><Relationship Id="rId654" Type="http://schemas.openxmlformats.org/officeDocument/2006/relationships/hyperlink" Target="https://www.canadacollege.edu/programreview/datapackets.php" TargetMode="External"/><Relationship Id="rId861" Type="http://schemas.openxmlformats.org/officeDocument/2006/relationships/hyperlink" Target="https://canadacollege.edu/medicalassisting/images/MEDA%20Brochure.pdf" TargetMode="External"/><Relationship Id="rId959"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284" Type="http://schemas.openxmlformats.org/officeDocument/2006/relationships/hyperlink" Target="https://canadacollege.edu/planningbudgetingcouncil/1718/2017-9-6%20meeting%20minutes%20FINAL.pdf" TargetMode="External"/><Relationship Id="rId1491" Type="http://schemas.openxmlformats.org/officeDocument/2006/relationships/hyperlink" Target="http://downloads.smccd.edu/file?s=/sites/downloads/BoT&amp;du=/sites/downloads/BoT/PoliciesProcedures/2_03.pdf" TargetMode="External"/><Relationship Id="rId1589" Type="http://schemas.openxmlformats.org/officeDocument/2006/relationships/hyperlink" Target="http://downloads.smccd.edu/file?s=/sites/downloads/BoT&amp;du=/sites/downloads/BoT/PoliciesProcedures/1_10.pdf" TargetMode="External"/><Relationship Id="rId2335"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2542" Type="http://schemas.openxmlformats.org/officeDocument/2006/relationships/hyperlink" Target="http://downloads.smccd.edu/file?s=/sites/downloads/BoT&amp;du=/sites/downloads/BoT/PoliciesProcedures/1_10.pdf" TargetMode="External"/><Relationship Id="rId307" Type="http://schemas.openxmlformats.org/officeDocument/2006/relationships/hyperlink" Target="https://canadacollege.edu/plans/Institution-Set%20Standards%202017-18.pdf" TargetMode="External"/><Relationship Id="rId514" Type="http://schemas.openxmlformats.org/officeDocument/2006/relationships/hyperlink" Target="https://canadacollege.edu/esoadelante/" TargetMode="External"/><Relationship Id="rId721" Type="http://schemas.openxmlformats.org/officeDocument/2006/relationships/hyperlink" Target="https://canadacollege.edu/technologycommittee/" TargetMode="External"/><Relationship Id="rId1144"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1351" Type="http://schemas.openxmlformats.org/officeDocument/2006/relationships/hyperlink" Target="https://d.docs.live.net/520fceb090e7fa1f/Ca&#241;ada%20Documents/Accreditation%202019/Drafts/Master%20BackUps/PBC%20meeting%20discussing%20the%203-year%20budget%20projections,%20new%20position%20approvals,%20and%20a%20budget%20development%20timeline%20(February%2021,%202018;%20p.%202-3,%20Items%20II.4%20Three-year%20Budget%20Projections,%20II.5%20New%20Position(s)%20Approval,%20II.6%20Budget%20Development%20Timeline)" TargetMode="External"/><Relationship Id="rId1449" Type="http://schemas.openxmlformats.org/officeDocument/2006/relationships/hyperlink" Target="https://downloads.smccd.edu/file?s=/sites/downloads/BoT&amp;du=/sites/downloads/BoT/Procedures/6_13.1.pdf" TargetMode="External"/><Relationship Id="rId1796" Type="http://schemas.openxmlformats.org/officeDocument/2006/relationships/hyperlink" Target="https://canadacollege.edu/planningbudgetingcouncil/1819/2018-11-28%20meeting%20minutes%20DRAFT.docx" TargetMode="External"/><Relationship Id="rId2402" Type="http://schemas.openxmlformats.org/officeDocument/2006/relationships/hyperlink" Target="https://canadacollege.edu/planningbudgetingcouncil/1718/2018-02-21%20meeting%20minutes%20FINAL.pdf" TargetMode="External"/><Relationship Id="rId88" Type="http://schemas.openxmlformats.org/officeDocument/2006/relationships/hyperlink" Target="https://canadacollege.edu/programreview/docs/forms/ResourceRequestPrioritizationRubricPBC_Adopted100318.pdf" TargetMode="External"/><Relationship Id="rId819" Type="http://schemas.openxmlformats.org/officeDocument/2006/relationships/hyperlink" Target="https://canadacollege.edu/counselingcenter/studentsuccess.php" TargetMode="External"/><Relationship Id="rId1004"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1211" Type="http://schemas.openxmlformats.org/officeDocument/2006/relationships/hyperlink" Target="https://canadacollege.edu/technologycommittee/docs/2017-2018/2017-19%20Technology%20Plan%20draft.pdf" TargetMode="External"/><Relationship Id="rId1656" Type="http://schemas.openxmlformats.org/officeDocument/2006/relationships/hyperlink" Target="https://downloads.smccd.edu/file?s=/sites/downloads/BoT&amp;du=/sites/downloads/BoT/Procedures/2_45.1.pdf" TargetMode="External"/><Relationship Id="rId1863" Type="http://schemas.openxmlformats.org/officeDocument/2006/relationships/hyperlink" Target="https://canadacollege.edu/degrees/index.php" TargetMode="External"/><Relationship Id="rId1309" Type="http://schemas.openxmlformats.org/officeDocument/2006/relationships/hyperlink" Target="https://canadacollege.edu/adminservices/budgetoffice.php" TargetMode="External"/><Relationship Id="rId1516" Type="http://schemas.openxmlformats.org/officeDocument/2006/relationships/hyperlink" Target="https://canadacollege.edu/accreditation/comittee-members.php" TargetMode="External"/><Relationship Id="rId1723" Type="http://schemas.openxmlformats.org/officeDocument/2006/relationships/hyperlink" Target="https://canadacollege.edu/planningbudgetingcouncil/1718/2018-05-2%20meeting%20minutes%20Final.pdf" TargetMode="External"/><Relationship Id="rId1930" Type="http://schemas.openxmlformats.org/officeDocument/2006/relationships/hyperlink" Target="https://canadacollege.edu/deac/qoltworkgroup.php" TargetMode="External"/><Relationship Id="rId15" Type="http://schemas.openxmlformats.org/officeDocument/2006/relationships/image" Target="media/image3.png"/><Relationship Id="rId2192" Type="http://schemas.openxmlformats.org/officeDocument/2006/relationships/hyperlink" Target="https://downloads.smccd.edu/pr/hr/Dean_of_Academic_Support_%26_Learning_Technologies.pdf?f=https%3A%2F%2Fsmccd.sharepoint.com%2Fsites%2Fdownloads%2FHR%2F_api%2FWeb%2FGetFileByServerRelativePath%28decodedurl%3D%27%2Fsites%2Fdownloads%2FHR%2FShared%2520Documents%2FPosition%2520Descriptions%2FManagement%2FDean_of_Academic_Support_%2526_Learning_Technologies.pdf%27%29" TargetMode="External"/><Relationship Id="rId164" Type="http://schemas.openxmlformats.org/officeDocument/2006/relationships/hyperlink" Target="https://www.canadacollege.edu/businessdivision/divisionmeeting.php" TargetMode="External"/><Relationship Id="rId371" Type="http://schemas.openxmlformats.org/officeDocument/2006/relationships/hyperlink" Target="https://catalog.canadacollege.edu/current/fees/" TargetMode="External"/><Relationship Id="rId2052" Type="http://schemas.openxmlformats.org/officeDocument/2006/relationships/hyperlink" Target="https://canadacollege.edu/library/" TargetMode="External"/><Relationship Id="rId2497" Type="http://schemas.openxmlformats.org/officeDocument/2006/relationships/hyperlink" Target="https://www.canadacollege.edu/planningbudgetingcouncil/members.php" TargetMode="External"/><Relationship Id="rId469" Type="http://schemas.openxmlformats.org/officeDocument/2006/relationships/hyperlink" Target="https://canadacollege.edu/assessmentsloplo/assessmentplans.php" TargetMode="External"/><Relationship Id="rId676" Type="http://schemas.openxmlformats.org/officeDocument/2006/relationships/hyperlink" Target="https://canadacollege.edu/library/groupstudy.php" TargetMode="External"/><Relationship Id="rId883" Type="http://schemas.openxmlformats.org/officeDocument/2006/relationships/hyperlink" Target="https://catalog.canadacollege.edu/current/student-rights/privacy.php" TargetMode="External"/><Relationship Id="rId1099" Type="http://schemas.openxmlformats.org/officeDocument/2006/relationships/hyperlink" Target="https://smccd.edu/facilities/projects/CSMCANLEDRetro.php" TargetMode="External"/><Relationship Id="rId2357" Type="http://schemas.openxmlformats.org/officeDocument/2006/relationships/hyperlink" Target="https://workshops.college.technology/public/smcpda/workshops" TargetMode="External"/><Relationship Id="rId2564" Type="http://schemas.openxmlformats.org/officeDocument/2006/relationships/hyperlink" Target="https://downloads.smccd.edu/file?s=/sites/downloads/BoT&amp;du=/sites/downloads/BoT/PoliciesProcedures/2_45.pdf" TargetMode="External"/><Relationship Id="rId231" Type="http://schemas.openxmlformats.org/officeDocument/2006/relationships/hyperlink" Target="https://www.canadacollege.edu/assessmentsloplo/ilos.php" TargetMode="External"/><Relationship Id="rId329" Type="http://schemas.openxmlformats.org/officeDocument/2006/relationships/hyperlink" Target="https://canadacollege.edu/prie/successmetrics.php" TargetMode="External"/><Relationship Id="rId536" Type="http://schemas.openxmlformats.org/officeDocument/2006/relationships/hyperlink" Target="https://canadacollege.edu/forms/admissions.php" TargetMode="External"/><Relationship Id="rId1166"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1373" Type="http://schemas.openxmlformats.org/officeDocument/2006/relationships/hyperlink" Target="https://downloads.smccd.edu/file?s=/sites/downloads/BoT&amp;du=/sites/downloads/BoT/Procedures/8_03.1.pdf" TargetMode="External"/><Relationship Id="rId2217" Type="http://schemas.openxmlformats.org/officeDocument/2006/relationships/hyperlink" Target="http://www.smccd.edu/EVALUATION-PROCEDURES/FILES/FACULTY-EVALUATION-PROCEDURES.PDF" TargetMode="External"/><Relationship Id="rId743" Type="http://schemas.openxmlformats.org/officeDocument/2006/relationships/hyperlink" Target="https://drive.google.com/file/d/1jjtcqfVCmhZHimX0DVbLdsw8RIkjAGhi/view" TargetMode="External"/><Relationship Id="rId950" Type="http://schemas.openxmlformats.org/officeDocument/2006/relationships/hyperlink" Target="https://downloads.smccd.edu/pr/hr/Chemistry_Instructor_Generic_12-14.pdf?f=https%3A%2F%2Fsmccd.sharepoint.com%2Fsites%2Fdownloads%2FHR%2F_api%2FWeb%2FGetFileByServerRelativePath%28decodedurl%3D%27%2Fsites%2Fdownloads%2FHR%2FShared%2520Documents%2FPosition%2520Descriptions%2FFaculty%2520%28AFT%29%2FChemistry_Instructor_Generic_12-14.pdf%27%29" TargetMode="External"/><Relationship Id="rId1026" Type="http://schemas.openxmlformats.org/officeDocument/2006/relationships/hyperlink" Target="http://downloads.smccd.edu/file?s=/sites/downloads/BoT&amp;du=/sites/downloads/BoT/PoliciesProcedures/2_19.pdf" TargetMode="External"/><Relationship Id="rId1580" Type="http://schemas.openxmlformats.org/officeDocument/2006/relationships/hyperlink" Target="https://downloads.smccd.edu/file?s=/sites/downloads/BoT&amp;du=/sites/downloads/BoT/PoliciesProcedures/1_05.pdf" TargetMode="External"/><Relationship Id="rId1678" Type="http://schemas.openxmlformats.org/officeDocument/2006/relationships/hyperlink" Target="https://downloads.smccd.edu/file?s=/sites/downloads/BoT&amp;du=/sites/downloads/BoT/PoliciesProcedures/8_02.pdf" TargetMode="External"/><Relationship Id="rId1885" Type="http://schemas.openxmlformats.org/officeDocument/2006/relationships/hyperlink" Target="https://downloads.smccd.edu/file?s=/sites/downloads/BoT&amp;du=/sites/downloads/BoT/Procedures/6_35.1.pdf" TargetMode="External"/><Relationship Id="rId2424" Type="http://schemas.openxmlformats.org/officeDocument/2006/relationships/hyperlink" Target="https://www.smccd.edu/facilities/docs/PublicCommunity/MasterPlans/For%20Web%20Posting_%20SMCCCD_2015%20FMPA_highres_2015-01-22.pdf" TargetMode="External"/><Relationship Id="rId603" Type="http://schemas.openxmlformats.org/officeDocument/2006/relationships/hyperlink" Target="https://www.calstate.edu/App/GEAC/documents/GE-Reviewers-Guiding-Notes.pdf" TargetMode="External"/><Relationship Id="rId810" Type="http://schemas.openxmlformats.org/officeDocument/2006/relationships/hyperlink" Target="https://canadacollege.edu/studentlife/" TargetMode="External"/><Relationship Id="rId908" Type="http://schemas.openxmlformats.org/officeDocument/2006/relationships/hyperlink" Target="http://downloads.smccd.edu/file?s=/sites/downloads/BoT&amp;du=/sites/downloads/BoT/PoliciesProcedures/5_50.pdf" TargetMode="External"/><Relationship Id="rId1233" Type="http://schemas.openxmlformats.org/officeDocument/2006/relationships/hyperlink" Target="https://downloads.smccd.edu/file?s=/sites/downloads/BoT&amp;du=/sites/downloads/BoT/Procedures/8_11.1.pdf" TargetMode="External"/><Relationship Id="rId1440" Type="http://schemas.openxmlformats.org/officeDocument/2006/relationships/hyperlink" Target="https://www.canadacollege.edu/planningbudgetingcouncil/" TargetMode="External"/><Relationship Id="rId1538" Type="http://schemas.openxmlformats.org/officeDocument/2006/relationships/hyperlink" Target="https://downloads.smccd.edu/file?s=/sites/downloads/BoT&amp;du=/sites/downloads/BoT/PoliciesProcedures/2_45.pdf" TargetMode="External"/><Relationship Id="rId1300" Type="http://schemas.openxmlformats.org/officeDocument/2006/relationships/hyperlink" Target="https://smccd.edu/financialservices/SMCCCD-6.30.2018-FS-Audit%20Final.pdf" TargetMode="External"/><Relationship Id="rId1745" Type="http://schemas.openxmlformats.org/officeDocument/2006/relationships/hyperlink" Target="https://catalog.canadacollege.edu/current/about/mission-vision-values.php" TargetMode="External"/><Relationship Id="rId1952" Type="http://schemas.openxmlformats.org/officeDocument/2006/relationships/hyperlink" Target="https://canadacollege.edu/enrollment/current.php" TargetMode="External"/><Relationship Id="rId37" Type="http://schemas.openxmlformats.org/officeDocument/2006/relationships/chart" Target="charts/chart8.xml"/><Relationship Id="rId1605" Type="http://schemas.openxmlformats.org/officeDocument/2006/relationships/hyperlink" Target="https://downloads.smccd.edu/file?s=/sites/downloads/BoT&amp;du=/sites/downloads/BoT/PoliciesProcedures/1_55.pdf" TargetMode="External"/><Relationship Id="rId1812" Type="http://schemas.openxmlformats.org/officeDocument/2006/relationships/hyperlink" Target="https://canadacollege.edu/programreview/forms.php" TargetMode="External"/><Relationship Id="rId186" Type="http://schemas.openxmlformats.org/officeDocument/2006/relationships/hyperlink" Target="https://www.canadacollege.edu/programreview/instruction.php" TargetMode="External"/><Relationship Id="rId393" Type="http://schemas.openxmlformats.org/officeDocument/2006/relationships/hyperlink" Target="https://www.canadacollege.edu/studentservices/assets/New-Student-Handbook.pdf" TargetMode="External"/><Relationship Id="rId2074" Type="http://schemas.openxmlformats.org/officeDocument/2006/relationships/hyperlink" Target="https://smccd.sharepoint.com/:w:/r/sites/can/learning/_layouts/15/Doc.aspx?sourcedoc=%7Bfe86a8ea-a77c-47e9-8648-6c84d804ca65%7D&amp;action=default" TargetMode="External"/><Relationship Id="rId2281" Type="http://schemas.openxmlformats.org/officeDocument/2006/relationships/hyperlink" Target="https://novisurvey.smccd.edu/ViewReport.aspx?doid=851cb8aaaaaa481f869eda9d56cfc379" TargetMode="External"/><Relationship Id="rId253" Type="http://schemas.openxmlformats.org/officeDocument/2006/relationships/hyperlink" Target="https://canadacollege.edu/planningbudgetingcouncil/" TargetMode="External"/><Relationship Id="rId460" Type="http://schemas.openxmlformats.org/officeDocument/2006/relationships/hyperlink" Target="https://canadacollege.edu/programreview/index.php" TargetMode="External"/><Relationship Id="rId698" Type="http://schemas.openxmlformats.org/officeDocument/2006/relationships/hyperlink" Target="https://canadacollege.edu/learningcenter/writingcenter.php" TargetMode="External"/><Relationship Id="rId1090" Type="http://schemas.openxmlformats.org/officeDocument/2006/relationships/hyperlink" Target="https://downloads.smccd.edu/file?s=/sites/downloads/BoT&amp;du=/sites/downloads/BoT/PoliciesProcedures/8_13.pdf" TargetMode="External"/><Relationship Id="rId2141" Type="http://schemas.openxmlformats.org/officeDocument/2006/relationships/hyperlink" Target="https://canadacollege.edu/international/services.php" TargetMode="External"/><Relationship Id="rId2379" Type="http://schemas.openxmlformats.org/officeDocument/2006/relationships/hyperlink" Target="https://canadacollege.edu/planningbudgetingcouncil/1718/2018-03-21%20meeting%20notes%20FINAL.pdf" TargetMode="External"/><Relationship Id="rId2586" Type="http://schemas.openxmlformats.org/officeDocument/2006/relationships/hyperlink" Target="https://www.smccd.edu/boardoftrustees/packet.php" TargetMode="External"/><Relationship Id="rId113" Type="http://schemas.openxmlformats.org/officeDocument/2006/relationships/hyperlink" Target="https://canadacollege.edu/planningbudgetingcouncil/1718/2018-05-2%20meeting%20minutes%20Final.pdf" TargetMode="External"/><Relationship Id="rId320" Type="http://schemas.openxmlformats.org/officeDocument/2006/relationships/hyperlink" Target="https://downloads.smccd.edu/file?s=/sites/downloads/BoT&amp;du=/sites/downloads/BoT/Minutes/2018-03-28%20Minutes.pdf" TargetMode="External"/><Relationship Id="rId558" Type="http://schemas.openxmlformats.org/officeDocument/2006/relationships/hyperlink" Target="https://catalog.canadacollege.edu/current/transfer-worksheets/" TargetMode="External"/><Relationship Id="rId765" Type="http://schemas.openxmlformats.org/officeDocument/2006/relationships/hyperlink" Target="https://www.canadacollege.edu/sspc/plans-slos-programreview.php" TargetMode="External"/><Relationship Id="rId972" Type="http://schemas.openxmlformats.org/officeDocument/2006/relationships/hyperlink" Target="https://downloads.smccd.edu/pr/hr/English_as_a_Second_Language_Instructor_Generic%2001-15.pdf?f=https%3A%2F%2Fsmccd.sharepoint.com%2Fsites%2Fdownloads%2FHR%2F_api%2FWeb%2FGetFileByServerRelativePath%28decodedurl%3D%27%2Fsites%2Fdownloads%2FHR%2FShared%2520Documents%2FPosition%2520Descriptions%2FFaculty%2520%28AFT%29%2FEnglish_as_a_Second_Language_Instructor_Generic%252001-15.pdf%27%29" TargetMode="External"/><Relationship Id="rId1188" Type="http://schemas.openxmlformats.org/officeDocument/2006/relationships/hyperlink" Target="https://www.canadacollege.edu/deac/qoltworkgroup.php" TargetMode="External"/><Relationship Id="rId1395" Type="http://schemas.openxmlformats.org/officeDocument/2006/relationships/hyperlink" Target="https://www.canadacollege.edu/stemcenter/" TargetMode="External"/><Relationship Id="rId2001"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2239" Type="http://schemas.openxmlformats.org/officeDocument/2006/relationships/hyperlink" Target="http://www.csea33.com/Contracts/CSEA_Contract_2016_2019_Final_May2017.pdf" TargetMode="External"/><Relationship Id="rId2446" Type="http://schemas.openxmlformats.org/officeDocument/2006/relationships/hyperlink" Target="https://www.canadacollege.edu/programreview/" TargetMode="External"/><Relationship Id="rId418" Type="http://schemas.openxmlformats.org/officeDocument/2006/relationships/hyperlink" Target="https://canadacollege.edu/about/mission.php" TargetMode="External"/><Relationship Id="rId625" Type="http://schemas.openxmlformats.org/officeDocument/2006/relationships/hyperlink" Target="https://canadacollege.edu/paralegal/advisorycommittee.php" TargetMode="External"/><Relationship Id="rId832" Type="http://schemas.openxmlformats.org/officeDocument/2006/relationships/hyperlink" Target="https://canadacollege.edu/transfercenter/" TargetMode="External"/><Relationship Id="rId1048" Type="http://schemas.openxmlformats.org/officeDocument/2006/relationships/hyperlink" Target="https://downloads.smccd.edu/file?s=/sites/downloads/BoT&amp;du=/sites/downloads/BoT/Procedures/2_21.1.pdf" TargetMode="External"/><Relationship Id="rId1255" Type="http://schemas.openxmlformats.org/officeDocument/2006/relationships/hyperlink" Target="https://smccd.edu/financialservices/2018-19%20Final%20Budget%20Report.pdf" TargetMode="External"/><Relationship Id="rId1462" Type="http://schemas.openxmlformats.org/officeDocument/2006/relationships/hyperlink" Target="https://www.canadacollege.edu/apc/meetings.php" TargetMode="External"/><Relationship Id="rId2306" Type="http://schemas.openxmlformats.org/officeDocument/2006/relationships/hyperlink" Target="https://downloads.smccd.edu/file?s=/sites/downloads/BoT&amp;du=/sites/downloads/BoT/Procedures/8_13.1.pdf" TargetMode="External"/><Relationship Id="rId2513" Type="http://schemas.openxmlformats.org/officeDocument/2006/relationships/hyperlink" Target="https://downloads.smccd.edu/file?s=/sites/downloads/BoT&amp;du=/sites/downloads/BoT/Packets/2018-01-24%20Packet.pdf" TargetMode="External"/><Relationship Id="rId1115" Type="http://schemas.openxmlformats.org/officeDocument/2006/relationships/hyperlink" Target="http://smccd.edu/strategicplan" TargetMode="External"/><Relationship Id="rId1322" Type="http://schemas.openxmlformats.org/officeDocument/2006/relationships/hyperlink" Target="https://www.canadacollege.edu/grants/" TargetMode="External"/><Relationship Id="rId1767" Type="http://schemas.openxmlformats.org/officeDocument/2006/relationships/hyperlink" Target="https://canadacollege.edu/deac/docs/DEStrategicPlan_17-19.pdf" TargetMode="External"/><Relationship Id="rId1974" Type="http://schemas.openxmlformats.org/officeDocument/2006/relationships/hyperlink" Target="https://smccd.edu/transcript/index.php" TargetMode="External"/><Relationship Id="rId59" Type="http://schemas.openxmlformats.org/officeDocument/2006/relationships/hyperlink" Target="https://smccd.edu/financialservices/SMCCCD-6.30.2018-FS-Audit%20Final.pdf" TargetMode="External"/><Relationship Id="rId1627" Type="http://schemas.openxmlformats.org/officeDocument/2006/relationships/hyperlink" Target="https://downloads.smccd.edu/file?s=/sites/downloads/BoT&amp;du=/sites/downloads/BoT/PoliciesProcedures/2_07.pdf" TargetMode="External"/><Relationship Id="rId1834" Type="http://schemas.openxmlformats.org/officeDocument/2006/relationships/hyperlink" Target="https://canadacollege.edu/planningbudgetingcouncil/1819/2018-11-7%20meeting%20minutes%20DRAFT.docx" TargetMode="External"/><Relationship Id="rId2096" Type="http://schemas.openxmlformats.org/officeDocument/2006/relationships/hyperlink" Target="https://docs.google.com/forms/d/e/1FAIpQLSfC3-eoFWbjKlRiiI2qk68aVDaDyx__SJiY5_1LAGJtNVtuCQ/viewform" TargetMode="External"/><Relationship Id="rId1901" Type="http://schemas.openxmlformats.org/officeDocument/2006/relationships/hyperlink" Target="https://downloads.smccd.edu/file?s=/sites/downloads/BoT&amp;du=/sites/downloads/BoT/PoliciesProcedures/6_13.pdf" TargetMode="External"/><Relationship Id="rId275" Type="http://schemas.openxmlformats.org/officeDocument/2006/relationships/hyperlink" Target="https://canadacollege.edu/planningbudgetingcouncil/1819/2018-11-7%20meeting%20minutes%20DRAFT.docx" TargetMode="External"/><Relationship Id="rId482" Type="http://schemas.openxmlformats.org/officeDocument/2006/relationships/hyperlink" Target="https://www.canadacollege.edu/professionallearning/docs/newemployeeorientation/New%20Employee%20Orientation_Faculty_rev080917.pdf" TargetMode="External"/><Relationship Id="rId2163" Type="http://schemas.openxmlformats.org/officeDocument/2006/relationships/hyperlink" Target="http://downloads.smccd.edu/file?s=/sites/downloads/BoT&amp;du=/sites/downloads/BoT/PoliciesProcedures/4_15.pdf" TargetMode="External"/><Relationship Id="rId2370" Type="http://schemas.openxmlformats.org/officeDocument/2006/relationships/hyperlink" Target="https://downloads.smccd.edu/file?s=/sites/downloads/BoT&amp;du=/sites/downloads/BoT/PoliciesProcedures/8_00.pdf" TargetMode="External"/><Relationship Id="rId135" Type="http://schemas.openxmlformats.org/officeDocument/2006/relationships/hyperlink" Target="https://downloads.smccd.edu/browse/cancc?fo=%2Fsites%2Fdownloads%2Fcancc%2FShared%20Documents%2FMinutes&amp;n=Minutes" TargetMode="External"/><Relationship Id="rId342" Type="http://schemas.openxmlformats.org/officeDocument/2006/relationships/hyperlink" Target="https://catalog.canadacollege.edu/current/fees/" TargetMode="External"/><Relationship Id="rId787" Type="http://schemas.openxmlformats.org/officeDocument/2006/relationships/hyperlink" Target="https://canadacollege.edu/studentlife/educationaleventsprograms.php" TargetMode="External"/><Relationship Id="rId994" Type="http://schemas.openxmlformats.org/officeDocument/2006/relationships/hyperlink" Target="https://downloads.smccd.edu/pr/hr/Classified%20and%20Administrative%20Selection%20Procedures%20-%20November%202018.pdf?f=https%3A%2F%2Fsmccd.sharepoint.com%2Fsites%2Fdownloads%2FHR%2F_api%2FWeb%2FGetFileByServerRelativePath%28decodedurl%3D%27%2Fsites%2Fdownloads%2FHR%2FShared%2520Documents%2FSelection%2520Procedures%2FClassified%2520and%2520Administrative%2520Selection%2520Procedures%2520-%2520November%25202018.pdf%27%29" TargetMode="External"/><Relationship Id="rId2023" Type="http://schemas.openxmlformats.org/officeDocument/2006/relationships/hyperlink" Target="https://canadacollege.edu/enrollment/current.php" TargetMode="External"/><Relationship Id="rId2230"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2468" Type="http://schemas.openxmlformats.org/officeDocument/2006/relationships/hyperlink" Target="http://smccd.edu/dpgc/" TargetMode="External"/><Relationship Id="rId202" Type="http://schemas.openxmlformats.org/officeDocument/2006/relationships/hyperlink" Target="https://canadacollege.edu/academicsenate/1819/InstructionalAssessmentCoordinator.pdf" TargetMode="External"/><Relationship Id="rId647" Type="http://schemas.openxmlformats.org/officeDocument/2006/relationships/hyperlink" Target="https://downloads.smccd.edu/file?s=/sites/downloads/studentforms&amp;du=/sites/downloads/studentforms/Shared%20Documents/Course%20Substitution.pdf" TargetMode="External"/><Relationship Id="rId854" Type="http://schemas.openxmlformats.org/officeDocument/2006/relationships/hyperlink" Target="https://canadacollege.edu/ehd/degree.php" TargetMode="External"/><Relationship Id="rId1277" Type="http://schemas.openxmlformats.org/officeDocument/2006/relationships/hyperlink" Target="https://canadacollege.edu/planningbudgetingcouncil/1718/2018-05-16%20%20CAN_coll_budget_tentative_2018_19.pdf" TargetMode="External"/><Relationship Id="rId1484" Type="http://schemas.openxmlformats.org/officeDocument/2006/relationships/hyperlink" Target="https://canadacollege.edu/pgm/evaluation.php" TargetMode="External"/><Relationship Id="rId1691" Type="http://schemas.openxmlformats.org/officeDocument/2006/relationships/hyperlink" Target="http://downloads.smccd.edu/file?s=/sites/downloads/BoT&amp;du=/sites/downloads/BoT/PoliciesProcedures/2_03.pdf" TargetMode="External"/><Relationship Id="rId2328" Type="http://schemas.openxmlformats.org/officeDocument/2006/relationships/hyperlink" Target="https://www.canadacollege.edu/canvas/studentcanvasresources.php" TargetMode="External"/><Relationship Id="rId2535" Type="http://schemas.openxmlformats.org/officeDocument/2006/relationships/hyperlink" Target="https://www.ccleague.org/district-services/policy-procedure-services" TargetMode="External"/><Relationship Id="rId507" Type="http://schemas.openxmlformats.org/officeDocument/2006/relationships/hyperlink" Target="https://www.canadacollege.edu/plans/docs/2015-16%20Credit%20SSSP%20Program%20Plan%2010272015%20Final.pdf" TargetMode="External"/><Relationship Id="rId714" Type="http://schemas.openxmlformats.org/officeDocument/2006/relationships/hyperlink" Target="https://docs.google.com/forms/d/e/1FAIpQLSfkX8-y3bYptOOxadMt4FeaqeHGvp6VdyVUeZLDdG5bbDsVBA/viewform?usp=sf_link" TargetMode="External"/><Relationship Id="rId921" Type="http://schemas.openxmlformats.org/officeDocument/2006/relationships/hyperlink" Target="http://downloads.smccd.edu/file?s=/sites/downloads/BoT&amp;du=/sites/downloads/BoT/PoliciesProcedures/2_10.pdf" TargetMode="External"/><Relationship Id="rId1137" Type="http://schemas.openxmlformats.org/officeDocument/2006/relationships/hyperlink" Target="https://cricket.cenic.org/grapher.cgi?target=%2Futilization%2Fcommunity-colleges%2Fsanmateo-cc-3%2Ftengige0_0_2_0;view=Octets" TargetMode="External"/><Relationship Id="rId1344" Type="http://schemas.openxmlformats.org/officeDocument/2006/relationships/hyperlink" Target="https://smccd.edu/financialservices/2016-2017%20Audit.pdf" TargetMode="External"/><Relationship Id="rId1551" Type="http://schemas.openxmlformats.org/officeDocument/2006/relationships/hyperlink" Target="https://downloads.smccd.edu/file?s=/sites/downloads/BoT&amp;du=/sites/downloads/BoT/PoliciesProcedures/1_40.pdf" TargetMode="External"/><Relationship Id="rId1789" Type="http://schemas.openxmlformats.org/officeDocument/2006/relationships/hyperlink" Target="https://canadacollege.edu/planningbudgetingcouncil/1819/2018-11-7%20meeting%20minutes%20DRAFT.docx" TargetMode="External"/><Relationship Id="rId1996" Type="http://schemas.openxmlformats.org/officeDocument/2006/relationships/hyperlink" Target="https://www.canadacollege.edu/prie/institutionsetstandards.php" TargetMode="External"/><Relationship Id="rId50" Type="http://schemas.openxmlformats.org/officeDocument/2006/relationships/hyperlink" Target="https://downloads.smccd.edu/file?s=/sites/downloads/BoT&amp;du=/sites/downloads/BoT/Procedures/8_05.1.pdf" TargetMode="External"/><Relationship Id="rId1204" Type="http://schemas.openxmlformats.org/officeDocument/2006/relationships/hyperlink" Target="https://canadacollege.edu/technologycommittee/" TargetMode="External"/><Relationship Id="rId1411" Type="http://schemas.openxmlformats.org/officeDocument/2006/relationships/hyperlink" Target="https://www.canadacollege.edu/classifiedsenate/index.php" TargetMode="External"/><Relationship Id="rId1649" Type="http://schemas.openxmlformats.org/officeDocument/2006/relationships/hyperlink" Target="https://downloads.smccd.edu/file?s=/sites/downloads/BoT&amp;du=/sites/downloads/BoT/PoliciesProcedures/2_21.pdf" TargetMode="External"/><Relationship Id="rId1856" Type="http://schemas.openxmlformats.org/officeDocument/2006/relationships/hyperlink" Target="https://canadacollege.edu/assessmentsloplo/index.php" TargetMode="External"/><Relationship Id="rId1509" Type="http://schemas.openxmlformats.org/officeDocument/2006/relationships/hyperlink" Target="https://www.canadacollege.edu/professionallearning/flexday.php" TargetMode="External"/><Relationship Id="rId1716" Type="http://schemas.openxmlformats.org/officeDocument/2006/relationships/hyperlink" Target="https://canadacollege.edu/programreview/1819/1819_SSPR_Financial%20Aid.pdf" TargetMode="External"/><Relationship Id="rId1923" Type="http://schemas.openxmlformats.org/officeDocument/2006/relationships/hyperlink" Target="https://www.canadacollege.edu/deac/qoltworkgroup.php" TargetMode="External"/><Relationship Id="rId297" Type="http://schemas.openxmlformats.org/officeDocument/2006/relationships/hyperlink" Target="https://catalog.canadacollege.edu/current/about/mission-vision-values.php" TargetMode="External"/><Relationship Id="rId2185" Type="http://schemas.openxmlformats.org/officeDocument/2006/relationships/hyperlink" Target="https://canadacollege.edu/deac/qoltworkgroup.php" TargetMode="External"/><Relationship Id="rId2392" Type="http://schemas.openxmlformats.org/officeDocument/2006/relationships/hyperlink" Target="https://canadacollege.edu/planningbudgetingcouncil/1819/PLANNING%20AND%20BUDGETING%20COUNCIL%20MEETING%20MINUTES%209.5.18.docx" TargetMode="External"/><Relationship Id="rId157" Type="http://schemas.openxmlformats.org/officeDocument/2006/relationships/hyperlink" Target="https://canadacollege.edu/academicsenate/" TargetMode="External"/><Relationship Id="rId364" Type="http://schemas.openxmlformats.org/officeDocument/2006/relationships/hyperlink" Target="https://catalog.canadacollege.edu/current/fees/" TargetMode="External"/><Relationship Id="rId2045" Type="http://schemas.openxmlformats.org/officeDocument/2006/relationships/hyperlink" Target="https://canadacollege.edu/learningcenter/nettutor.php" TargetMode="External"/><Relationship Id="rId571" Type="http://schemas.openxmlformats.org/officeDocument/2006/relationships/hyperlink" Target="https://canadacollege.edu/transfercenter/index.php" TargetMode="External"/><Relationship Id="rId669" Type="http://schemas.openxmlformats.org/officeDocument/2006/relationships/hyperlink" Target="https://canadacollege.edu/stemcenter/" TargetMode="External"/><Relationship Id="rId876" Type="http://schemas.openxmlformats.org/officeDocument/2006/relationships/hyperlink" Target="https://canadacollege.edu/programreview/studentservices.php" TargetMode="External"/><Relationship Id="rId1299" Type="http://schemas.openxmlformats.org/officeDocument/2006/relationships/hyperlink" Target="https://canadacollege.edu/adminservices/budgetoffice.php" TargetMode="External"/><Relationship Id="rId2252" Type="http://schemas.openxmlformats.org/officeDocument/2006/relationships/hyperlink" Target="http://downloads.smccd.edu/file?s=/sites/downloads/BoT&amp;du=/sites/downloads/BoT/PoliciesProcedures/2_19.pdf" TargetMode="External"/><Relationship Id="rId2557" Type="http://schemas.openxmlformats.org/officeDocument/2006/relationships/hyperlink" Target="https://downloads.smccd.edu/file?s=/sites/downloads/BoT&amp;du=/sites/downloads/BoT/PoliciesProcedures/1_02.pdf" TargetMode="External"/><Relationship Id="rId224" Type="http://schemas.openxmlformats.org/officeDocument/2006/relationships/hyperlink" Target="https://canadacollege.edu/emp/docs/EMP_2017-2022_8x11_Final.pdf" TargetMode="External"/><Relationship Id="rId431" Type="http://schemas.openxmlformats.org/officeDocument/2006/relationships/hyperlink" Target="https://canadacollege.edu/accreditation/2014follow-upreport.php" TargetMode="External"/><Relationship Id="rId529" Type="http://schemas.openxmlformats.org/officeDocument/2006/relationships/hyperlink" Target="https://canadacollege.edu/mentor/" TargetMode="External"/><Relationship Id="rId736"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1061" Type="http://schemas.openxmlformats.org/officeDocument/2006/relationships/hyperlink" Target="https://www.canadacollege.edu/professionallearning/flexday.php" TargetMode="External"/><Relationship Id="rId1159" Type="http://schemas.openxmlformats.org/officeDocument/2006/relationships/hyperlink" Target="https://canadacollege.edu/technologycommittee/docs/2017-2018/2017-19%20Technology%20Plan%20draft.pdf" TargetMode="External"/><Relationship Id="rId1366" Type="http://schemas.openxmlformats.org/officeDocument/2006/relationships/hyperlink" Target="https://smccd.edu/financialservices/SMCCCD-6.30.2018-FS-Audit%20Final.pdf" TargetMode="External"/><Relationship Id="rId2112" Type="http://schemas.openxmlformats.org/officeDocument/2006/relationships/hyperlink" Target="https://www.canadacollege.edu/sparkpoint/" TargetMode="External"/><Relationship Id="rId2417" Type="http://schemas.openxmlformats.org/officeDocument/2006/relationships/hyperlink" Target="https://foundation.smccd.edu/about.php" TargetMode="External"/><Relationship Id="rId943" Type="http://schemas.openxmlformats.org/officeDocument/2006/relationships/hyperlink" Target="https://www.canadacollege.edu/academicsenate/1819/Academic%20Senate%20Minutes%2009132018.pdf" TargetMode="External"/><Relationship Id="rId1019"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1573" Type="http://schemas.openxmlformats.org/officeDocument/2006/relationships/hyperlink" Target="https://downloads.smccd.edu/file?s=/sites/downloads/BoT&amp;du=/sites/downloads/BoT/PoliciesProcedures/1_05.pdf" TargetMode="External"/><Relationship Id="rId1780" Type="http://schemas.openxmlformats.org/officeDocument/2006/relationships/hyperlink" Target="https://canadacollege.edu/science/meetings.php" TargetMode="External"/><Relationship Id="rId1878" Type="http://schemas.openxmlformats.org/officeDocument/2006/relationships/hyperlink" Target="https://catalog.canadacollege.edu/current/fees/" TargetMode="External"/><Relationship Id="rId72" Type="http://schemas.openxmlformats.org/officeDocument/2006/relationships/hyperlink" Target="https://canadacollege.edu/programreview/timeline.php" TargetMode="External"/><Relationship Id="rId803" Type="http://schemas.openxmlformats.org/officeDocument/2006/relationships/hyperlink" Target="https://canadacollege.edu/programreview/studentservices.php" TargetMode="External"/><Relationship Id="rId1226" Type="http://schemas.openxmlformats.org/officeDocument/2006/relationships/hyperlink" Target="https://downloads.smccd.edu/file?s=/sites/downloads/BoT&amp;du=/sites/downloads/BoT/PoliciesProcedures/8_11.pdf" TargetMode="External"/><Relationship Id="rId1433" Type="http://schemas.openxmlformats.org/officeDocument/2006/relationships/hyperlink" Target="https://www.canadacollege.edu/pgm/" TargetMode="External"/><Relationship Id="rId1640" Type="http://schemas.openxmlformats.org/officeDocument/2006/relationships/hyperlink" Target="https://downloads.smccd.edu/file?s=/sites/downloads/BoT&amp;du=/sites/downloads/BoT/PoliciesProcedures/1_02.pdf" TargetMode="External"/><Relationship Id="rId1738" Type="http://schemas.openxmlformats.org/officeDocument/2006/relationships/hyperlink" Target="https://canadacollege.edu/planningbudgetingcouncil/budget.php" TargetMode="External"/><Relationship Id="rId1500" Type="http://schemas.openxmlformats.org/officeDocument/2006/relationships/hyperlink" Target="https://www.canadacollege.edu/planningbudgetingcouncil/members.php" TargetMode="External"/><Relationship Id="rId1945" Type="http://schemas.openxmlformats.org/officeDocument/2006/relationships/hyperlink" Target="http://curricunet.com/SMCCCD/search/course/" TargetMode="External"/><Relationship Id="rId1805" Type="http://schemas.openxmlformats.org/officeDocument/2006/relationships/hyperlink" Target="https://canadacollege.edu/prie/surveys.php" TargetMode="External"/><Relationship Id="rId179" Type="http://schemas.openxmlformats.org/officeDocument/2006/relationships/hyperlink" Target="https://www.canadacollege.edu/professionallearning/resourcesfromflex.php" TargetMode="External"/><Relationship Id="rId386" Type="http://schemas.openxmlformats.org/officeDocument/2006/relationships/hyperlink" Target="https://canadacollege.edu/policies/academicintegrity.php" TargetMode="External"/><Relationship Id="rId593" Type="http://schemas.openxmlformats.org/officeDocument/2006/relationships/hyperlink" Target="https://canadacollege.edu/emp/docs/EMP_2017-2022_8x11_Final.pdf" TargetMode="External"/><Relationship Id="rId2067" Type="http://schemas.openxmlformats.org/officeDocument/2006/relationships/hyperlink" Target="http://guides.canadacollege.edu/TLC_Students" TargetMode="External"/><Relationship Id="rId2274" Type="http://schemas.openxmlformats.org/officeDocument/2006/relationships/hyperlink" Target="https://downloads.smccd.edu/file?s=/sites/downloads/BoT&amp;du=/sites/downloads/BoT/Procedures/2_21.1.pdf" TargetMode="External"/><Relationship Id="rId2481" Type="http://schemas.openxmlformats.org/officeDocument/2006/relationships/hyperlink" Target="https://www.canadacollege.edu/planningbudgetingcouncil/meetings.php" TargetMode="External"/><Relationship Id="rId246" Type="http://schemas.openxmlformats.org/officeDocument/2006/relationships/hyperlink" Target="https://canadacollege.edu/programreview/datapackets.php" TargetMode="External"/><Relationship Id="rId453" Type="http://schemas.openxmlformats.org/officeDocument/2006/relationships/hyperlink" Target="https://canadacollege.edu/transfercenter/tag.php" TargetMode="External"/><Relationship Id="rId660" Type="http://schemas.openxmlformats.org/officeDocument/2006/relationships/hyperlink" Target="https://www.canadacollege.edu/mentor/index.php" TargetMode="External"/><Relationship Id="rId898"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1083" Type="http://schemas.openxmlformats.org/officeDocument/2006/relationships/hyperlink" Target="https://downloads.smccd.edu/file?s=/sites/downloads/BoT&amp;du=/sites/downloads/BoT/Minutes/2018-07-25Minutes.pdf" TargetMode="External"/><Relationship Id="rId1290" Type="http://schemas.openxmlformats.org/officeDocument/2006/relationships/hyperlink" Target="https://canadacollege.edu/planningbudgetingcouncil/1718/2017-9-6%20meeting%20minutes%20FINAL.pdf" TargetMode="External"/><Relationship Id="rId2134" Type="http://schemas.openxmlformats.org/officeDocument/2006/relationships/hyperlink" Target="https://www.canadacollege.edu/cwa/programs.php" TargetMode="External"/><Relationship Id="rId2341"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2579" Type="http://schemas.openxmlformats.org/officeDocument/2006/relationships/hyperlink" Target="https://downloads.smccd.edu/file?s=/sites/downloads/BoT&amp;du=/sites/downloads/BoT/Procedures/2_02.2.pdf" TargetMode="External"/><Relationship Id="rId106" Type="http://schemas.openxmlformats.org/officeDocument/2006/relationships/hyperlink" Target="https://canadacollege.edu/plans/Annual%20Plan%202018-19%20approved%20by%20PBC%2011.7.18.pptx" TargetMode="External"/><Relationship Id="rId313" Type="http://schemas.openxmlformats.org/officeDocument/2006/relationships/hyperlink" Target="https://canadacollege.edu/prie/successmetrics.php" TargetMode="External"/><Relationship Id="rId758" Type="http://schemas.openxmlformats.org/officeDocument/2006/relationships/hyperlink" Target="http://guides.canadacollege.edu/TLC_Students" TargetMode="External"/><Relationship Id="rId965" Type="http://schemas.openxmlformats.org/officeDocument/2006/relationships/hyperlink" Target="https://www.canadacollege.edu/academicsenate/resolutions/CourseDesignRubric_resolution_111215.pdf" TargetMode="External"/><Relationship Id="rId1150" Type="http://schemas.openxmlformats.org/officeDocument/2006/relationships/hyperlink" Target="https://canadacollege.edu/professionallearning/flexday.php" TargetMode="External"/><Relationship Id="rId1388" Type="http://schemas.openxmlformats.org/officeDocument/2006/relationships/hyperlink" Target="https://www.canadacollege.edu/ipc/" TargetMode="External"/><Relationship Id="rId1595" Type="http://schemas.openxmlformats.org/officeDocument/2006/relationships/hyperlink" Target="https://downloads.smccd.edu/file?s=/sites/downloads/BoT&amp;du=/sites/downloads/BoT/Procedures/1_05.1.pdf" TargetMode="External"/><Relationship Id="rId2439" Type="http://schemas.openxmlformats.org/officeDocument/2006/relationships/hyperlink" Target="https://canadacollege.edu/prie/surveyfolder/climate_survey_report_jan2018.pdf" TargetMode="External"/><Relationship Id="rId9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520" Type="http://schemas.openxmlformats.org/officeDocument/2006/relationships/hyperlink" Target="https://canadacollege.edu/jam/index.php" TargetMode="External"/><Relationship Id="rId618" Type="http://schemas.openxmlformats.org/officeDocument/2006/relationships/hyperlink" Target="https://smccd.sharepoint.com/sites/can/prie/Shared%20Documents/Accreditation%202019/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825" Type="http://schemas.openxmlformats.org/officeDocument/2006/relationships/hyperlink" Target="https://canadacollege.edu/eops/ffysi.php" TargetMode="External"/><Relationship Id="rId1248" Type="http://schemas.openxmlformats.org/officeDocument/2006/relationships/hyperlink" Target="https://smccd.edu/financialservices/2018-19%20Final%20Budget%20Report.pdf" TargetMode="External"/><Relationship Id="rId1455"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662" Type="http://schemas.openxmlformats.org/officeDocument/2006/relationships/hyperlink" Target="https://downloads.smccd.edu/file?s=/sites/downloads/BoT&amp;du=/sites/downloads/BoT/Procedures/2_02.2.pdf" TargetMode="External"/><Relationship Id="rId2201"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2506" Type="http://schemas.openxmlformats.org/officeDocument/2006/relationships/hyperlink" Target="https://www.accca.org/i4a/pages/index.cfm?pageID=1" TargetMode="External"/><Relationship Id="rId1010" Type="http://schemas.openxmlformats.org/officeDocument/2006/relationships/hyperlink" Target="https://canadacollege.edu/pgm/staffing-replacement.php" TargetMode="External"/><Relationship Id="rId1108" Type="http://schemas.openxmlformats.org/officeDocument/2006/relationships/hyperlink" Target="https://www.smccd.edu/facilities/docs/PublicCommunity/MasterPlans/For%20Web%20Posting_%20SMCCCD_2015%20FMPA_highres_2015-01-22.pdf" TargetMode="External"/><Relationship Id="rId1315" Type="http://schemas.openxmlformats.org/officeDocument/2006/relationships/hyperlink" Target="https://downloads.smccd.edu/file?s=/sites/downloads/BoT&amp;du=/sites/downloads/BoT/Packets/2018-01-24%20Packet.pdf" TargetMode="External"/><Relationship Id="rId1967" Type="http://schemas.openxmlformats.org/officeDocument/2006/relationships/hyperlink" Target="https://www.canadacollege.edu/stemcenter/" TargetMode="External"/><Relationship Id="rId1522" Type="http://schemas.openxmlformats.org/officeDocument/2006/relationships/hyperlink" Target="https://smccd.edu/boardoftrustees/minutes.php" TargetMode="External"/><Relationship Id="rId21" Type="http://schemas.openxmlformats.org/officeDocument/2006/relationships/hyperlink" Target="http://www.dof.ca.gov/Forecasting/Demographics/Projections/" TargetMode="External"/><Relationship Id="rId2089" Type="http://schemas.openxmlformats.org/officeDocument/2006/relationships/hyperlink" Target="https://www.canadacollege.edu/sspc/plans-slos-programreview.php" TargetMode="External"/><Relationship Id="rId2296"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68" Type="http://schemas.openxmlformats.org/officeDocument/2006/relationships/hyperlink" Target="https://canadacollege.edu/prie/spring_2018_graduation_survey.pdf" TargetMode="External"/><Relationship Id="rId475" Type="http://schemas.openxmlformats.org/officeDocument/2006/relationships/hyperlink" Target="http://curricunet.com/SMCCCD/search/course/" TargetMode="External"/><Relationship Id="rId682" Type="http://schemas.openxmlformats.org/officeDocument/2006/relationships/hyperlink" Target="https://canadacollege.edu/trio/index.php" TargetMode="External"/><Relationship Id="rId2156" Type="http://schemas.openxmlformats.org/officeDocument/2006/relationships/hyperlink" Target="https://downloads.smccd.edu/browse/hr?fo=%2Fsites%2Fdownloads%2FHR%2FShared%20Documents%2FSalary%20Schedules&amp;n=Salary%20Schedules" TargetMode="External"/><Relationship Id="rId2363" Type="http://schemas.openxmlformats.org/officeDocument/2006/relationships/hyperlink" Target="https://www.smccd.edu/titleix/" TargetMode="External"/><Relationship Id="rId2570" Type="http://schemas.openxmlformats.org/officeDocument/2006/relationships/hyperlink" Target="http://downloads.smccd.edu/file?s=/sites/downloads/BoT&amp;du=/sites/downloads/BoT/PoliciesProcedures/2_70.pdf" TargetMode="External"/><Relationship Id="rId128" Type="http://schemas.openxmlformats.org/officeDocument/2006/relationships/hyperlink" Target="https://www.canadacollege.edu/apc/" TargetMode="External"/><Relationship Id="rId335" Type="http://schemas.openxmlformats.org/officeDocument/2006/relationships/hyperlink" Target="https://canadacollege.edu/degrees/index.php" TargetMode="External"/><Relationship Id="rId542" Type="http://schemas.openxmlformats.org/officeDocument/2006/relationships/hyperlink" Target="https://smccd.edu/transcript/accepted-accreditation.php" TargetMode="External"/><Relationship Id="rId1172"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2016" Type="http://schemas.openxmlformats.org/officeDocument/2006/relationships/hyperlink" Target="https://canadacollege.edu/ehd/index.php" TargetMode="External"/><Relationship Id="rId2223" Type="http://schemas.openxmlformats.org/officeDocument/2006/relationships/hyperlink" Target="https://canadacollege.edu/pgm/" TargetMode="External"/><Relationship Id="rId2430" Type="http://schemas.openxmlformats.org/officeDocument/2006/relationships/hyperlink" Target="https://downloads.smccd.edu/file?s=/sites/downloads/BoT&amp;du=/sites/downloads/BoT/Packets/2018-09-12Packet.pdf" TargetMode="External"/><Relationship Id="rId402" Type="http://schemas.openxmlformats.org/officeDocument/2006/relationships/hyperlink" Target="https://catalog.canadacollege.edu/current/student-conduct/disciplinary-process.php" TargetMode="External"/><Relationship Id="rId1032" Type="http://schemas.openxmlformats.org/officeDocument/2006/relationships/hyperlink" Target="https://downloads.smccd.edu/file?s=/sites/downloads/BoT&amp;du=/sites/downloads/BoT/Procedures/2_26.1.pdf" TargetMode="External"/><Relationship Id="rId1989" Type="http://schemas.openxmlformats.org/officeDocument/2006/relationships/hyperlink" Target="https://smccd.edu/transcript/evaluation.php" TargetMode="External"/><Relationship Id="rId1849" Type="http://schemas.openxmlformats.org/officeDocument/2006/relationships/hyperlink" Target="https://canadacollege.edu/prie/spring_2018_graduation_survey.pdf" TargetMode="External"/><Relationship Id="rId192" Type="http://schemas.openxmlformats.org/officeDocument/2006/relationships/hyperlink" Target="https://sanmateo.tracdat.com/tracdat/" TargetMode="External"/><Relationship Id="rId1709" Type="http://schemas.openxmlformats.org/officeDocument/2006/relationships/hyperlink" Target="https://canadacollege.edu/officeofthepresident/bio.php" TargetMode="External"/><Relationship Id="rId1916" Type="http://schemas.openxmlformats.org/officeDocument/2006/relationships/hyperlink" Target="https://canadacollege.edu/emp/docs/EMP_2017-2022_8x11_Final.pdf" TargetMode="External"/><Relationship Id="rId2080" Type="http://schemas.openxmlformats.org/officeDocument/2006/relationships/hyperlink" Target="https://downloads.smccd.edu/file?s=/sites/downloads/BoT&amp;du=/sites/downloads/BoT/Minutes/2018-03-14%20Minutes.pdf" TargetMode="External"/><Relationship Id="rId869" Type="http://schemas.openxmlformats.org/officeDocument/2006/relationships/hyperlink" Target="https://canadacollege.edu/interiordesign/images/INTD%20Course%20Matrix_17-18.pdf" TargetMode="External"/><Relationship Id="rId1499" Type="http://schemas.openxmlformats.org/officeDocument/2006/relationships/hyperlink" Target="https://www.canadacollege.edu/ipc/1718/IPC%20Bylaws%20-%20revised%2005.2018.pdf" TargetMode="External"/><Relationship Id="rId729" Type="http://schemas.openxmlformats.org/officeDocument/2006/relationships/hyperlink" Target="https://www.canadacollege.edu/learningcenter/for-instructors.php" TargetMode="External"/><Relationship Id="rId1359" Type="http://schemas.openxmlformats.org/officeDocument/2006/relationships/hyperlink" Target="https://smccd.edu/financialservices/2018-19%20Final%20Budget%20Report.pdf" TargetMode="External"/><Relationship Id="rId936" Type="http://schemas.openxmlformats.org/officeDocument/2006/relationships/hyperlink" Target="https://downloads.smccd.edu/file?s=/sites/downloads/BoT&amp;du=/sites/downloads/BoT/PoliciesProcedures/3_15.pdf" TargetMode="External"/><Relationship Id="rId1219" Type="http://schemas.openxmlformats.org/officeDocument/2006/relationships/hyperlink" Target="https://downloads.smccd.edu/file?s=/sites/downloads/BoT&amp;du=/sites/downloads/BoT/Procedures/8_11.1.pdf" TargetMode="External"/><Relationship Id="rId1566" Type="http://schemas.openxmlformats.org/officeDocument/2006/relationships/hyperlink" Target="https://downloads.smccd.edu/file?s=/sites/downloads/BoT&amp;du=/sites/downloads/BoT/Procedures/2_02.1.pdf" TargetMode="External"/><Relationship Id="rId1773" Type="http://schemas.openxmlformats.org/officeDocument/2006/relationships/hyperlink" Target="https://canadacollege.edu/planningbudgetingcouncil/" TargetMode="External"/><Relationship Id="rId1980" Type="http://schemas.openxmlformats.org/officeDocument/2006/relationships/hyperlink" Target="https://catalog.canadacollege.edu/current/placement-testing/" TargetMode="External"/><Relationship Id="rId65" Type="http://schemas.openxmlformats.org/officeDocument/2006/relationships/hyperlink" Target="https://canadacollege.edu/emp/meetings.php" TargetMode="External"/><Relationship Id="rId1426" Type="http://schemas.openxmlformats.org/officeDocument/2006/relationships/hyperlink" Target="http://downloads.smccd.edu/file?s=/sites/downloads/BoT&amp;du=/sites/downloads/BoT/PoliciesProcedures/2_08.pdf" TargetMode="External"/><Relationship Id="rId1633" Type="http://schemas.openxmlformats.org/officeDocument/2006/relationships/hyperlink" Target="https://smccd.edu/strategicplan/" TargetMode="External"/><Relationship Id="rId1840" Type="http://schemas.openxmlformats.org/officeDocument/2006/relationships/hyperlink" Target="https://canadacollege.edu/programreview/" TargetMode="External"/><Relationship Id="rId1700" Type="http://schemas.openxmlformats.org/officeDocument/2006/relationships/hyperlink" Target="https://downloads.smccd.edu/file?s=/sites/downloads/BoT&amp;du=/sites/downloads/BoT/PoliciesProcedures/2_08.pdf" TargetMode="External"/><Relationship Id="rId379" Type="http://schemas.openxmlformats.org/officeDocument/2006/relationships/hyperlink" Target="https://downloads.smccd.edu/file?s=/sites/downloads/BoT&amp;du=/sites/downloads/BoT/PoliciesProcedures/6_35.pdf" TargetMode="External"/><Relationship Id="rId586" Type="http://schemas.openxmlformats.org/officeDocument/2006/relationships/hyperlink" Target="https://www.canadacollege.edu/prie/institutionsetstandards.php" TargetMode="External"/><Relationship Id="rId793" Type="http://schemas.openxmlformats.org/officeDocument/2006/relationships/hyperlink" Target="https://websmart.smccd.edu/" TargetMode="External"/><Relationship Id="rId2267" Type="http://schemas.openxmlformats.org/officeDocument/2006/relationships/hyperlink" Target="http://downloads.smccd.edu/file?s=/sites/downloads/BoT&amp;du=/sites/downloads/BoT/PoliciesProcedures/2_20.pdf" TargetMode="External"/><Relationship Id="rId2474" Type="http://schemas.openxmlformats.org/officeDocument/2006/relationships/hyperlink" Target="https://downloads.smccd.edu/file?s=/sites/downloads/BoT&amp;du=/sites/downloads/BoT/Procedures/6_13.2.pdf" TargetMode="External"/><Relationship Id="rId239" Type="http://schemas.openxmlformats.org/officeDocument/2006/relationships/hyperlink" Target="https://canadacollege.edu/planningbudgetingcouncil/1819/PLANNING%20AND%20BUDGETING%20COUNCIL%20MEETING%20MINUTES%209.5.18.docx" TargetMode="External"/><Relationship Id="rId446" Type="http://schemas.openxmlformats.org/officeDocument/2006/relationships/hyperlink" Target="https://canadacollege.edu/degrees/index.php" TargetMode="External"/><Relationship Id="rId653" Type="http://schemas.openxmlformats.org/officeDocument/2006/relationships/hyperlink" Target="https://canadacollege.edu/programreview/" TargetMode="External"/><Relationship Id="rId1076" Type="http://schemas.openxmlformats.org/officeDocument/2006/relationships/hyperlink" Target="https://smccd.edu/alertu" TargetMode="External"/><Relationship Id="rId1283" Type="http://schemas.openxmlformats.org/officeDocument/2006/relationships/hyperlink" Target="https://canadacollege.edu/planningbudgetingcouncil/1718/2018-03-21%20PBC%20Budget%20Principles.pdf" TargetMode="External"/><Relationship Id="rId1490" Type="http://schemas.openxmlformats.org/officeDocument/2006/relationships/hyperlink" Target="https://www.accca.org/i4a/pages/index.cfm?pageID=1" TargetMode="External"/><Relationship Id="rId2127" Type="http://schemas.openxmlformats.org/officeDocument/2006/relationships/hyperlink" Target="https://canadacollege.edu/programreview/1819/1819_SSPR_Counseling.pdf" TargetMode="External"/><Relationship Id="rId2334"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306" Type="http://schemas.openxmlformats.org/officeDocument/2006/relationships/hyperlink" Target="https://canadacollege.edu/prie/spring_2018_graduation_survey.pdf" TargetMode="External"/><Relationship Id="rId860" Type="http://schemas.openxmlformats.org/officeDocument/2006/relationships/hyperlink" Target="https://canadacollege.edu/international/services.php" TargetMode="External"/><Relationship Id="rId1143"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2541" Type="http://schemas.openxmlformats.org/officeDocument/2006/relationships/hyperlink" Target="https://downloads.smccd.edu/file?s=/sites/downloads/BoT&amp;du=/sites/downloads/BoT/Procedures/1_05.1.pdf" TargetMode="External"/><Relationship Id="rId513" Type="http://schemas.openxmlformats.org/officeDocument/2006/relationships/hyperlink" Target="https://downloads.smccd.edu/file?s=/sites/downloads/studentforms&amp;du=/sites/downloads/studentforms/Shared%20Documents/Course%20Substitution.pdf" TargetMode="External"/><Relationship Id="rId720" Type="http://schemas.openxmlformats.org/officeDocument/2006/relationships/hyperlink" Target="https://canadacollege.edu/technologycommittee/" TargetMode="External"/><Relationship Id="rId1350" Type="http://schemas.openxmlformats.org/officeDocument/2006/relationships/hyperlink" Target="https://downloads.smccd.edu/file?s=/sites/downloads/BoT&amp;du=/sites/downloads/BoT/PoliciesProcedures/8_14.pdf" TargetMode="External"/><Relationship Id="rId2401" Type="http://schemas.openxmlformats.org/officeDocument/2006/relationships/hyperlink" Target="https://canadacollege.edu/planningbudgetingcouncil/1617/PBC_Minutes%20020117.pdf" TargetMode="External"/><Relationship Id="rId1003"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1210" Type="http://schemas.openxmlformats.org/officeDocument/2006/relationships/hyperlink" Target="https://canadacollege.edu/deac/docs/DEStrategicPlan_17-19.pdf" TargetMode="External"/><Relationship Id="rId2191"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63" Type="http://schemas.openxmlformats.org/officeDocument/2006/relationships/hyperlink" Target="https://canadacollege.edu/aslt/meetings.php" TargetMode="External"/><Relationship Id="rId370" Type="http://schemas.openxmlformats.org/officeDocument/2006/relationships/hyperlink" Target="https://downloads.smccd.edu/file?s=/sites/downloads/BoT&amp;du=/sites/downloads/BoT/PoliciesProcedures/7_07.pdf" TargetMode="External"/><Relationship Id="rId2051" Type="http://schemas.openxmlformats.org/officeDocument/2006/relationships/hyperlink" Target="https://www.canadacollege.edu/library/" TargetMode="External"/><Relationship Id="rId230" Type="http://schemas.openxmlformats.org/officeDocument/2006/relationships/hyperlink" Target="https://canadacollege.edu/programreview/forms.php" TargetMode="External"/><Relationship Id="rId1677" Type="http://schemas.openxmlformats.org/officeDocument/2006/relationships/hyperlink" Target="https://downloads.smccd.edu/file?s=/sites/downloads/BoT&amp;du=/sites/downloads/BoT/PoliciesProcedures/2_02.pdf" TargetMode="External"/><Relationship Id="rId1884" Type="http://schemas.openxmlformats.org/officeDocument/2006/relationships/hyperlink" Target="https://canadacollege.edu/policies/academicfreedom.php" TargetMode="External"/><Relationship Id="rId907" Type="http://schemas.openxmlformats.org/officeDocument/2006/relationships/hyperlink" Target="https://downloads.smccd.edu/file?s=/sites/downloads/BoT&amp;du=/sites/downloads/BoT/PoliciesProcedures/5_20.pdf" TargetMode="External"/><Relationship Id="rId1537" Type="http://schemas.openxmlformats.org/officeDocument/2006/relationships/hyperlink" Target="https://downloads.smccd.edu/file?s=/sites/downloads/BoT&amp;du=/sites/downloads/BoT/PoliciesProcedures/2_21.pdf" TargetMode="External"/><Relationship Id="rId1744" Type="http://schemas.openxmlformats.org/officeDocument/2006/relationships/hyperlink" Target="https://canadacollege.edu/academics/plo-assessment.php" TargetMode="External"/><Relationship Id="rId1951" Type="http://schemas.openxmlformats.org/officeDocument/2006/relationships/hyperlink" Target="https://canadacollege.edu/university/index.php" TargetMode="External"/><Relationship Id="rId36" Type="http://schemas.openxmlformats.org/officeDocument/2006/relationships/chart" Target="charts/chart7.xml"/><Relationship Id="rId1604" Type="http://schemas.openxmlformats.org/officeDocument/2006/relationships/hyperlink" Target="https://downloads.smccd.edu/file?s=/sites/downloads/BoT&amp;du=/sites/downloads/BoT/PoliciesProcedures/1_50.pdf" TargetMode="External"/><Relationship Id="rId1811" Type="http://schemas.openxmlformats.org/officeDocument/2006/relationships/hyperlink" Target="https://canadacollege.edu/programreview/datapackets.php" TargetMode="External"/><Relationship Id="rId697" Type="http://schemas.openxmlformats.org/officeDocument/2006/relationships/hyperlink" Target="https://canadacollege.edu/learningcenter/tutoring.php" TargetMode="External"/><Relationship Id="rId2378" Type="http://schemas.openxmlformats.org/officeDocument/2006/relationships/hyperlink" Target="https://canadacollege.edu/planningbudgetingcouncil/1718/2018-02-21%20meeting%20minutes%20FINAL.pdf" TargetMode="External"/><Relationship Id="rId1187" Type="http://schemas.openxmlformats.org/officeDocument/2006/relationships/hyperlink" Target="https://canadacollege.edu/professionallearning/pl_opportunities.php" TargetMode="External"/><Relationship Id="rId2585" Type="http://schemas.openxmlformats.org/officeDocument/2006/relationships/hyperlink" Target="https://smccd.edu/strategicplan/scorecard-and-metrics.php" TargetMode="External"/><Relationship Id="rId557" Type="http://schemas.openxmlformats.org/officeDocument/2006/relationships/hyperlink" Target="https://catalog.canadacollege.edu/current/course-numbering-transferable-credit/c-id-system.php" TargetMode="External"/><Relationship Id="rId764" Type="http://schemas.openxmlformats.org/officeDocument/2006/relationships/hyperlink" Target="https://canadacollege.edu/programreview/index.php" TargetMode="External"/><Relationship Id="rId971" Type="http://schemas.openxmlformats.org/officeDocument/2006/relationships/hyperlink" Target="https://downloads.smccd.edu/file?s=/sites/downloads/BoT&amp;du=/sites/downloads/BoT/Procedures/3_05.1.pdf" TargetMode="External"/><Relationship Id="rId1394" Type="http://schemas.openxmlformats.org/officeDocument/2006/relationships/hyperlink" Target="https://www.canadacollege.edu/sspc/" TargetMode="External"/><Relationship Id="rId2238" Type="http://schemas.openxmlformats.org/officeDocument/2006/relationships/hyperlink" Target="https://downloads.smccd.edu/pr/hr/Short_Term_and_Substitute_Employment_Policy_%26_Procedures.pdf?f=https%3A%2F%2Fsmccd.sharepoint.com%2Fsites%2Fdownloads%2FHR%2F_api%2FWeb%2FGetFileByServerRelativePath%28decodedurl%3D%27%2Fsites%2Fdownloads%2FHR%2FShared%2520Documents%2FPolicies%2520and%2520Procedures%2FShort_Term_and_Substitute_Employment_Policy_%2526_Procedures.pdf%27%29" TargetMode="External"/><Relationship Id="rId2445" Type="http://schemas.openxmlformats.org/officeDocument/2006/relationships/hyperlink" Target="https://www.canadacollege.edu/professionallearning/flexday.php" TargetMode="External"/><Relationship Id="rId417" Type="http://schemas.openxmlformats.org/officeDocument/2006/relationships/hyperlink" Target="http://www.smccd.edu/evaluation-procedures/files/A_Tenured%20Tenure-Track%20and%20Adjunct%20Faculty.pdf" TargetMode="External"/><Relationship Id="rId624" Type="http://schemas.openxmlformats.org/officeDocument/2006/relationships/hyperlink" Target="https://canadacollege.edu/medicalassisting/images/MEDA%20Brochure.pdf" TargetMode="External"/><Relationship Id="rId831" Type="http://schemas.openxmlformats.org/officeDocument/2006/relationships/hyperlink" Target="https://www.canadacollege.edu/stemcenter/index.php" TargetMode="External"/><Relationship Id="rId1047" Type="http://schemas.openxmlformats.org/officeDocument/2006/relationships/hyperlink" Target="http://downloads.smccd.edu/file?s=/sites/downloads/BoT&amp;du=/sites/downloads/BoT/PoliciesProcedures/2_21.pdf" TargetMode="External"/><Relationship Id="rId1254" Type="http://schemas.openxmlformats.org/officeDocument/2006/relationships/hyperlink" Target="https://downloads.smccd.edu/file?s=/sites/downloads/BoT&amp;du=/sites/downloads/BoT/Packets/2018-09-12Packet.pdf" TargetMode="External"/><Relationship Id="rId1461" Type="http://schemas.openxmlformats.org/officeDocument/2006/relationships/hyperlink" Target="http://smccd.edu/boardoftrustees/minutes.php" TargetMode="External"/><Relationship Id="rId2305" Type="http://schemas.openxmlformats.org/officeDocument/2006/relationships/hyperlink" Target="https://downloads.smccd.edu/file?s=/sites/downloads/BoT&amp;du=/sites/downloads/BoT/PoliciesProcedures/8_13.pdf" TargetMode="External"/><Relationship Id="rId2512" Type="http://schemas.openxmlformats.org/officeDocument/2006/relationships/hyperlink" Target="https://downloads.smccd.edu/file?s=/sites/downloads/BoT&amp;du=/sites/downloads/BoT/Packets/2018-12-12Packet.pdf" TargetMode="External"/><Relationship Id="rId1114" Type="http://schemas.openxmlformats.org/officeDocument/2006/relationships/hyperlink" Target="https://canadacollege.edu/adminservices/spaceallocation.php" TargetMode="External"/><Relationship Id="rId1321" Type="http://schemas.openxmlformats.org/officeDocument/2006/relationships/hyperlink" Target="https://smccd.edu/financialservices/SMCCCD-6.30.2018-FS-Audit%20Final.pdf" TargetMode="External"/><Relationship Id="rId2095" Type="http://schemas.openxmlformats.org/officeDocument/2006/relationships/hyperlink" Target="https://sanmateo.tracdat.com/tracdat/" TargetMode="External"/><Relationship Id="rId274" Type="http://schemas.openxmlformats.org/officeDocument/2006/relationships/hyperlink" Target="https://canadacollege.edu/planningbudgetingcouncil/1819/PBC%2012.5.18%20Minutes.pdf" TargetMode="External"/><Relationship Id="rId481"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162" Type="http://schemas.openxmlformats.org/officeDocument/2006/relationships/hyperlink" Target="http://downloads.smccd.edu/file?s=/sites/downloads/BoT&amp;du=/sites/downloads/BoT/PoliciesProcedures/2_10.pdf" TargetMode="External"/><Relationship Id="rId134" Type="http://schemas.openxmlformats.org/officeDocument/2006/relationships/hyperlink" Target="https://downloads.smccd.edu/browse/cancc" TargetMode="External"/><Relationship Id="rId341" Type="http://schemas.openxmlformats.org/officeDocument/2006/relationships/hyperlink" Target="https://canadacollege.edu/policies/" TargetMode="External"/><Relationship Id="rId2022" Type="http://schemas.openxmlformats.org/officeDocument/2006/relationships/hyperlink" Target="https://catalog.canadacollege.edu/current/aat-ast-degree/catalog-rights.php" TargetMode="External"/><Relationship Id="rId201" Type="http://schemas.openxmlformats.org/officeDocument/2006/relationships/hyperlink" Target="https://www.canadacollege.edu/planningbudgetingcouncil/1516/PGSSurveyReport2016.pdf" TargetMode="External"/><Relationship Id="rId1788" Type="http://schemas.openxmlformats.org/officeDocument/2006/relationships/hyperlink" Target="https://canadacollege.edu/planningbudgetingcouncil/1819/2018-11-7%20meeting%20minutes%20DRAFT.docx" TargetMode="External"/><Relationship Id="rId1995" Type="http://schemas.openxmlformats.org/officeDocument/2006/relationships/hyperlink" Target="https://canadacollege.edu/emp/docs/EMP_2017-2022_8x11_Final.pdf" TargetMode="External"/><Relationship Id="rId1648" Type="http://schemas.openxmlformats.org/officeDocument/2006/relationships/hyperlink" Target="https://downloads.smccd.edu/file?s=/sites/downloads/BoT&amp;du=/sites/downloads/BoT/PoliciesProcedures/1_35.pdf" TargetMode="External"/><Relationship Id="rId150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855" Type="http://schemas.openxmlformats.org/officeDocument/2006/relationships/hyperlink" Target="https://canadacollege.edu/programreview/datapackets1819.php" TargetMode="External"/><Relationship Id="rId1715" Type="http://schemas.openxmlformats.org/officeDocument/2006/relationships/hyperlink" Target="https://canadacollege.edu/financialaid/consumerinformation.php" TargetMode="External"/><Relationship Id="rId1922" Type="http://schemas.openxmlformats.org/officeDocument/2006/relationships/hyperlink" Target="https://www.canadacollege.edu/gepathways/" TargetMode="External"/><Relationship Id="rId2489" Type="http://schemas.openxmlformats.org/officeDocument/2006/relationships/hyperlink" Target="http://downloads.smccd.edu/file?s=/sites/downloads/BoT&amp;du=/sites/downloads/BoT/PoliciesProcedures/2_03.pdf" TargetMode="External"/><Relationship Id="rId668" Type="http://schemas.openxmlformats.org/officeDocument/2006/relationships/hyperlink" Target="https://canadacollege.edu/learningcenter/nettutor.php" TargetMode="External"/><Relationship Id="rId875" Type="http://schemas.openxmlformats.org/officeDocument/2006/relationships/hyperlink" Target="https://www.opencccapply.net/uPortal/f/u66l1s1000/normal/render.uP" TargetMode="External"/><Relationship Id="rId1298" Type="http://schemas.openxmlformats.org/officeDocument/2006/relationships/hyperlink" Target="http://www.smccd.edu/generalservices/general-purchasing-procedures.php" TargetMode="External"/><Relationship Id="rId2349" Type="http://schemas.openxmlformats.org/officeDocument/2006/relationships/hyperlink" Target="https://canadacollege.edu/technologycommittee/meetings.php" TargetMode="External"/><Relationship Id="rId2556" Type="http://schemas.openxmlformats.org/officeDocument/2006/relationships/hyperlink" Target="https://www.smccd.edu/boardoftrustees/members.php" TargetMode="External"/><Relationship Id="rId528" Type="http://schemas.openxmlformats.org/officeDocument/2006/relationships/hyperlink" Target="https://www.canadacollege.edu/learningcenter/" TargetMode="External"/><Relationship Id="rId735" Type="http://schemas.openxmlformats.org/officeDocument/2006/relationships/hyperlink" Target="https://smccd.sharepoint.com/:f:/s/can/canlibrary/EitNRt5JvxxJofwxdPyo-UQBRRoQx8H9Q5fdrPNfTW9Iaw?e=CQ32Pt" TargetMode="External"/><Relationship Id="rId942" Type="http://schemas.openxmlformats.org/officeDocument/2006/relationships/hyperlink" Target="https://www.canadacollege.edu/academicsenate/resolutions/CourseDesignRubric_resolution_111215.pdf" TargetMode="External"/><Relationship Id="rId1158" Type="http://schemas.openxmlformats.org/officeDocument/2006/relationships/hyperlink" Target="https://canadacollege.edu/technologycommittee/docs/2018-2019/Minutes_2.26.19.pdf" TargetMode="External"/><Relationship Id="rId1365" Type="http://schemas.openxmlformats.org/officeDocument/2006/relationships/hyperlink" Target="https://downloads.smccd.edu/file?s=/sites/downloads/BoT&amp;du=/sites/downloads/BoT/PoliciesProcedures/8_06.pdf" TargetMode="External"/><Relationship Id="rId1572" Type="http://schemas.openxmlformats.org/officeDocument/2006/relationships/hyperlink" Target="https://downloads.smccd.edu/file?s=/sites/downloads/BoT&amp;du=/sites/downloads/BoT/PoliciesProcedures/1_02.pdf" TargetMode="External"/><Relationship Id="rId2209" Type="http://schemas.openxmlformats.org/officeDocument/2006/relationships/hyperlink" Target="https://downloads.smccd.edu/file?s=/sites/downloads/BoT&amp;du=/sites/downloads/BoT/Procedures/2_09.1.pdf" TargetMode="External"/><Relationship Id="rId2416" Type="http://schemas.openxmlformats.org/officeDocument/2006/relationships/hyperlink" Target="https://smccd.edu/financialservices/2016-2017%20Audit.pdf" TargetMode="External"/><Relationship Id="rId1018" Type="http://schemas.openxmlformats.org/officeDocument/2006/relationships/hyperlink" Target="https://www.smccd.edu/evaluation-procedures/" TargetMode="External"/><Relationship Id="rId1225" Type="http://schemas.openxmlformats.org/officeDocument/2006/relationships/hyperlink" Target="https://downloads.smccd.edu/file?s=/sites/downloads/BoT&amp;du=/sites/downloads/BoT/PoliciesProcedures/8_00.pdf" TargetMode="External"/><Relationship Id="rId1432"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71" Type="http://schemas.openxmlformats.org/officeDocument/2006/relationships/hyperlink" Target="https://canadacollege.edu/programreview/datapackets.php" TargetMode="External"/><Relationship Id="rId802" Type="http://schemas.openxmlformats.org/officeDocument/2006/relationships/hyperlink" Target="https://canadacollege.edu/kad/" TargetMode="External"/><Relationship Id="rId178" Type="http://schemas.openxmlformats.org/officeDocument/2006/relationships/hyperlink" Target="https://canadacollege.edu/planningbudgetingcouncil/1819/2018-11-7%20meeting%20minutes%20DRAFT.docx" TargetMode="External"/><Relationship Id="rId385" Type="http://schemas.openxmlformats.org/officeDocument/2006/relationships/hyperlink" Target="https://catalog.canadacollege.edu/current/student-conduct/disciplinary-process.php" TargetMode="External"/><Relationship Id="rId592" Type="http://schemas.openxmlformats.org/officeDocument/2006/relationships/hyperlink" Target="https://www.canadacollege.edu/prie/institutionsetstandards.php" TargetMode="External"/><Relationship Id="rId2066" Type="http://schemas.openxmlformats.org/officeDocument/2006/relationships/hyperlink" Target="https://smccd.sharepoint.com/:w:/r/sites/can/canlibrary/_layouts/15/Doc.aspx?sourcedoc=%7B2f4500c9-2728-4680-8798-f2c0722c7f20%7D&amp;action=default" TargetMode="External"/><Relationship Id="rId2273" Type="http://schemas.openxmlformats.org/officeDocument/2006/relationships/hyperlink" Target="http://downloads.smccd.edu/file?s=/sites/downloads/BoT&amp;du=/sites/downloads/BoT/PoliciesProcedures/2_21.pdf" TargetMode="External"/><Relationship Id="rId2480" Type="http://schemas.openxmlformats.org/officeDocument/2006/relationships/hyperlink" Target="https://www.canadacollege.edu/ipc/membersandmeetings.php" TargetMode="External"/><Relationship Id="rId245" Type="http://schemas.openxmlformats.org/officeDocument/2006/relationships/hyperlink" Target="https://canadacollege.edu/programreview/docs/forms/SSPRForm.docx" TargetMode="External"/><Relationship Id="rId452" Type="http://schemas.openxmlformats.org/officeDocument/2006/relationships/hyperlink" Target="https://canadacollege.edu/transfercenter/articulation.php" TargetMode="External"/><Relationship Id="rId1082" Type="http://schemas.openxmlformats.org/officeDocument/2006/relationships/hyperlink" Target="https://downloads.smccd.edu/file?s=/sites/downloads/BoT&amp;du=/sites/downloads/BoT/Procedures/8_48.1.pdf" TargetMode="External"/><Relationship Id="rId2133" Type="http://schemas.openxmlformats.org/officeDocument/2006/relationships/hyperlink" Target="https://www.canadacollege.edu/admissions/" TargetMode="External"/><Relationship Id="rId2340" Type="http://schemas.openxmlformats.org/officeDocument/2006/relationships/hyperlink" Target="http://cenic.org/" TargetMode="External"/><Relationship Id="rId105" Type="http://schemas.openxmlformats.org/officeDocument/2006/relationships/image" Target="media/image20.png"/><Relationship Id="rId312" Type="http://schemas.openxmlformats.org/officeDocument/2006/relationships/hyperlink" Target="https://canadacollege.edu/programreview/datapackets1819.php" TargetMode="External"/><Relationship Id="rId2200" Type="http://schemas.openxmlformats.org/officeDocument/2006/relationships/hyperlink" Target="https://downloads.smccd.edu/file?s=/sites/downloads/BoT&amp;du=/sites/downloads/BoT/Procedures/3_05.1.pdf" TargetMode="External"/><Relationship Id="rId1899" Type="http://schemas.openxmlformats.org/officeDocument/2006/relationships/hyperlink" Target="https://smccd-public.sharepoint.com/BoardPoliciesandProcedures/6_35.pdf" TargetMode="External"/><Relationship Id="rId1759" Type="http://schemas.openxmlformats.org/officeDocument/2006/relationships/hyperlink" Target="https://www.canadacollege.edu/apc/meetings.php" TargetMode="External"/><Relationship Id="rId1966" Type="http://schemas.openxmlformats.org/officeDocument/2006/relationships/hyperlink" Target="https://www.canadacollege.edu/deac/qoltworkgroup.php" TargetMode="External"/><Relationship Id="rId1619" Type="http://schemas.openxmlformats.org/officeDocument/2006/relationships/hyperlink" Target="https://downloads.smccd.edu/file?s=/sites/downloads/BoT&amp;du=/sites/downloads/BoT/PoliciesProcedures/1_55.pdf" TargetMode="External"/><Relationship Id="rId1826" Type="http://schemas.openxmlformats.org/officeDocument/2006/relationships/hyperlink" Target="https://canadacollege.edu/planningbudgetingcouncil/1819/iloreport%20spring%202018.pdf" TargetMode="External"/><Relationship Id="rId779" Type="http://schemas.openxmlformats.org/officeDocument/2006/relationships/hyperlink" Target="https://docs.google.com/forms/d/e/1FAIpQLSfC3-eoFWbjKlRiiI2qk68aVDaDyx__SJiY5_1LAGJtNVtuCQ/viewform" TargetMode="External"/><Relationship Id="rId986" Type="http://schemas.openxmlformats.org/officeDocument/2006/relationships/hyperlink" Target="https://californiacommunitycolleges.cccco.edu/Portals/0/Reports/2017-Minimum-Qualifications-Handbook-r1-ADA.pdf" TargetMode="External"/><Relationship Id="rId639" Type="http://schemas.openxmlformats.org/officeDocument/2006/relationships/hyperlink" Target="http://downloads.smccd.edu/file?s=/sites/downloads/BoT&amp;du=/sites/downloads/BoT/PoliciesProcedures/6_13.pdf" TargetMode="External"/><Relationship Id="rId1269" Type="http://schemas.openxmlformats.org/officeDocument/2006/relationships/hyperlink" Target="https://downloads.smccd.edu/file?s=/sites/downloads/BoT&amp;du=/sites/downloads/BoT/Packets/2018-06-21Packet.pdf" TargetMode="External"/><Relationship Id="rId1476" Type="http://schemas.openxmlformats.org/officeDocument/2006/relationships/hyperlink" Target="https://canadacollege.edu/officeofthepresident/newsletter.php" TargetMode="External"/><Relationship Id="rId846" Type="http://schemas.openxmlformats.org/officeDocument/2006/relationships/hyperlink" Target="https://canadacollege.edu/transfercenter/" TargetMode="External"/><Relationship Id="rId1129" Type="http://schemas.openxmlformats.org/officeDocument/2006/relationships/hyperlink" Target="https://canadacollege.edu/pgm/" TargetMode="External"/><Relationship Id="rId1683" Type="http://schemas.openxmlformats.org/officeDocument/2006/relationships/hyperlink" Target="https://smccd.edu/financialservices/2018-19%20Final%20Budget%20Report.pdf" TargetMode="External"/><Relationship Id="rId1890" Type="http://schemas.openxmlformats.org/officeDocument/2006/relationships/hyperlink" Target="https://canadacollege.edu/policies/academicintegrity.php" TargetMode="External"/><Relationship Id="rId2527" Type="http://schemas.openxmlformats.org/officeDocument/2006/relationships/hyperlink" Target="http://downloads.smccd.edu/file?s=/sites/downloads/BoT&amp;du=/sites/downloads/BoT/PoliciesProcedures/2_03.pdf" TargetMode="External"/><Relationship Id="rId706" Type="http://schemas.openxmlformats.org/officeDocument/2006/relationships/hyperlink" Target="https://canadacollege.edu/eops/" TargetMode="External"/><Relationship Id="rId913" Type="http://schemas.openxmlformats.org/officeDocument/2006/relationships/hyperlink" Target="http://www.smccd.edu/humanresources/EEOC.php" TargetMode="External"/><Relationship Id="rId1336" Type="http://schemas.openxmlformats.org/officeDocument/2006/relationships/hyperlink" Target="https://downloads.smccd.edu/file?s=/sites/downloads/BoT&amp;du=/sites/downloads/BoT/Packets/2018-03-28%20Packet.pdf" TargetMode="External"/><Relationship Id="rId1543" Type="http://schemas.openxmlformats.org/officeDocument/2006/relationships/hyperlink" Target="https://downloads.smccd.edu/file?s=/sites/downloads/BoT&amp;du=/sites/downloads/BoT/PoliciesProcedures/1_05.pdf" TargetMode="External"/><Relationship Id="rId1750" Type="http://schemas.openxmlformats.org/officeDocument/2006/relationships/hyperlink" Target="https://canadacollege.edu/planningbudgetingcouncil/1718/2017-10-4%20meeting%20minutes%20FInal.pdf" TargetMode="External"/><Relationship Id="rId42" Type="http://schemas.openxmlformats.org/officeDocument/2006/relationships/header" Target="header1.xml"/><Relationship Id="rId1403" Type="http://schemas.openxmlformats.org/officeDocument/2006/relationships/hyperlink" Target="https://www.canadacollege.edu/ipc/" TargetMode="External"/><Relationship Id="rId1610" Type="http://schemas.openxmlformats.org/officeDocument/2006/relationships/hyperlink" Target="http://downloads.smccd.edu/file?s=/sites/downloads/BoT&amp;du=/sites/downloads/BoT/PoliciesProcedures/1_10.pdf" TargetMode="External"/><Relationship Id="rId289" Type="http://schemas.openxmlformats.org/officeDocument/2006/relationships/hyperlink" Target="https://canadacollege.edu/planningbudgetingcouncil/1819/PBC%2012.5.18%20Minutes.pdf" TargetMode="External"/><Relationship Id="rId496" Type="http://schemas.openxmlformats.org/officeDocument/2006/relationships/hyperlink" Target="https://www.canadacollege.edu/a2b/GrantandFunding.php" TargetMode="External"/><Relationship Id="rId2177"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2384" Type="http://schemas.openxmlformats.org/officeDocument/2006/relationships/hyperlink" Target="https://downloads.smccd.edu/file?s=/sites/downloads/BoT&amp;du=/sites/downloads/BoT/Packets/2018-06-21Packet.pdf" TargetMode="External"/><Relationship Id="rId2591" Type="http://schemas.microsoft.com/office/2016/09/relationships/commentsIds" Target="commentsIds.xml"/><Relationship Id="rId149" Type="http://schemas.openxmlformats.org/officeDocument/2006/relationships/hyperlink" Target="https://canadacollege.edu/programreview/forms.php" TargetMode="External"/><Relationship Id="rId356" Type="http://schemas.openxmlformats.org/officeDocument/2006/relationships/hyperlink" Target="https://canadacollege.edu/pgm/evaluation.php" TargetMode="External"/><Relationship Id="rId563" Type="http://schemas.openxmlformats.org/officeDocument/2006/relationships/hyperlink" Target="https://www.canadacollege.edu/gepathways/index.php" TargetMode="External"/><Relationship Id="rId770" Type="http://schemas.openxmlformats.org/officeDocument/2006/relationships/hyperlink" Target="https://canadacollege.edu/programreview/spol.php" TargetMode="External"/><Relationship Id="rId1193" Type="http://schemas.openxmlformats.org/officeDocument/2006/relationships/hyperlink" Target="https://canadacollege.edu/professionallearning/resourcesfromflex.php" TargetMode="External"/><Relationship Id="rId2037" Type="http://schemas.openxmlformats.org/officeDocument/2006/relationships/hyperlink" Target="https://www.canadacollege.edu/mentor/index.php" TargetMode="External"/><Relationship Id="rId2244" Type="http://schemas.openxmlformats.org/officeDocument/2006/relationships/hyperlink" Target="https://www.smccd.edu/evaluation-procedures/" TargetMode="External"/><Relationship Id="rId2451" Type="http://schemas.openxmlformats.org/officeDocument/2006/relationships/hyperlink" Target="https://www.canadacollege.edu/apc/" TargetMode="External"/><Relationship Id="rId216" Type="http://schemas.openxmlformats.org/officeDocument/2006/relationships/hyperlink" Target="https://www.canadacollege.edu/academicsenate/program_devtodiscontinue.php" TargetMode="External"/><Relationship Id="rId423" Type="http://schemas.openxmlformats.org/officeDocument/2006/relationships/hyperlink" Target="https://canadacollege.edu/accreditation/2019timeline.php" TargetMode="External"/><Relationship Id="rId1053" Type="http://schemas.openxmlformats.org/officeDocument/2006/relationships/hyperlink" Target="https://canadacollege.edu/professionallearning/classified.php" TargetMode="External"/><Relationship Id="rId1260" Type="http://schemas.openxmlformats.org/officeDocument/2006/relationships/hyperlink" Target="https://canadacollege.edu/planningbudgetingcouncil/1718/2018-02-21%20meeting%20minutes%20FINAL.pdf" TargetMode="External"/><Relationship Id="rId2104" Type="http://schemas.openxmlformats.org/officeDocument/2006/relationships/hyperlink" Target="https://canadacollege.edu/studentlife/educationaleventsprograms.php" TargetMode="External"/><Relationship Id="rId630" Type="http://schemas.openxmlformats.org/officeDocument/2006/relationships/hyperlink" Target="https://canadacollege.edu/medicalassisting/images/MEDA%20Brochure.pdf" TargetMode="External"/><Relationship Id="rId2311"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120" Type="http://schemas.openxmlformats.org/officeDocument/2006/relationships/hyperlink" Target="https://canadacollege.edu/facilitiesrental/index.php" TargetMode="External"/><Relationship Id="rId1937" Type="http://schemas.openxmlformats.org/officeDocument/2006/relationships/hyperlink" Target="http://www.smccd.edu/evaluation-procedures/files/A_Tenured%20Tenure-Track%20and%20Adjunct%20Faculty.pdf" TargetMode="External"/><Relationship Id="rId280" Type="http://schemas.openxmlformats.org/officeDocument/2006/relationships/hyperlink" Target="https://canadacollege.edu/programreview/datapackets_char_17-18/char_biol-17_18.pdf" TargetMode="External"/><Relationship Id="rId140" Type="http://schemas.openxmlformats.org/officeDocument/2006/relationships/hyperlink" Target="https://www.canadacollege.edu/ipc/membersandmeetings.php" TargetMode="External"/><Relationship Id="rId6" Type="http://schemas.openxmlformats.org/officeDocument/2006/relationships/styles" Target="styles.xml"/><Relationship Id="rId957" Type="http://schemas.openxmlformats.org/officeDocument/2006/relationships/hyperlink" Target="https://downloads.smccd.edu/file?s=/sites/downloads/BoT&amp;du=/sites/downloads/BoT/Procedures/3_05.1.pdf" TargetMode="External"/><Relationship Id="rId1587" Type="http://schemas.openxmlformats.org/officeDocument/2006/relationships/hyperlink" Target="http://downloads.smccd.edu/file?s=/sites/downloads/BoT&amp;du=/sites/downloads/BoT/PoliciesProcedures/1_10.pdf" TargetMode="External"/><Relationship Id="rId1794" Type="http://schemas.openxmlformats.org/officeDocument/2006/relationships/hyperlink" Target="https://canadacollege.edu/prie/institutionsetstandards.php" TargetMode="External"/><Relationship Id="rId86" Type="http://schemas.openxmlformats.org/officeDocument/2006/relationships/hyperlink" Target="https://canadacollege.edu/planningbudgetingcouncil/budget.php" TargetMode="External"/><Relationship Id="rId817" Type="http://schemas.openxmlformats.org/officeDocument/2006/relationships/hyperlink" Target="https://canadacollege.edu/kad/" TargetMode="External"/><Relationship Id="rId1447" Type="http://schemas.openxmlformats.org/officeDocument/2006/relationships/hyperlink" Target="https://www.canadacollege.edu/programreview/instruction.php" TargetMode="External"/><Relationship Id="rId1654" Type="http://schemas.openxmlformats.org/officeDocument/2006/relationships/hyperlink" Target="https://downloads.smccd.edu/file?s=/sites/downloads/BoT&amp;du=/sites/downloads/BoT/PoliciesProcedures/2_21.pdf" TargetMode="External"/><Relationship Id="rId1861" Type="http://schemas.openxmlformats.org/officeDocument/2006/relationships/hyperlink" Target="https://catalog.canadacollege.edu/current/" TargetMode="External"/><Relationship Id="rId1307" Type="http://schemas.openxmlformats.org/officeDocument/2006/relationships/hyperlink" Target="https://smccd.edu/financialservices/SMCCCD-6.30.2018-FS-Audit%20Final.pdf" TargetMode="External"/><Relationship Id="rId1514" Type="http://schemas.openxmlformats.org/officeDocument/2006/relationships/hyperlink" Target="https://canadacollege.edu/pgm/index.php" TargetMode="External"/><Relationship Id="rId1721" Type="http://schemas.openxmlformats.org/officeDocument/2006/relationships/hyperlink" Target="https://nces.ed.gov/collegenavigator/?q=Canada+College&amp;s=all&amp;id=111434" TargetMode="External"/><Relationship Id="rId13" Type="http://schemas.openxmlformats.org/officeDocument/2006/relationships/image" Target="media/image2.png"/><Relationship Id="rId2288" Type="http://schemas.openxmlformats.org/officeDocument/2006/relationships/hyperlink" Target="https://canadacollege.edu/professionallearning/pdfunds.php" TargetMode="External"/><Relationship Id="rId2495"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467" Type="http://schemas.openxmlformats.org/officeDocument/2006/relationships/hyperlink" Target="https://www.canadacollege.edu/academicsenate/1617/Resolution_Assessment-cycle%20051117.pdf" TargetMode="External"/><Relationship Id="rId1097" Type="http://schemas.openxmlformats.org/officeDocument/2006/relationships/hyperlink" Target="https://smccd.edu/facilities/projects/can/CANB1KinWell.php" TargetMode="External"/><Relationship Id="rId2148" Type="http://schemas.openxmlformats.org/officeDocument/2006/relationships/hyperlink" Target="http://downloads.smccd.edu/file?s=/sites/downloads/BoT&amp;du=/sites/downloads/BoT/PoliciesProcedures/7_01.pdf" TargetMode="External"/><Relationship Id="rId674" Type="http://schemas.openxmlformats.org/officeDocument/2006/relationships/hyperlink" Target="https://www.canadacollege.edu/library/" TargetMode="External"/><Relationship Id="rId881" Type="http://schemas.openxmlformats.org/officeDocument/2006/relationships/hyperlink" Target="https://www.accuplacer.org/" TargetMode="External"/><Relationship Id="rId2355" Type="http://schemas.openxmlformats.org/officeDocument/2006/relationships/hyperlink" Target="https://www.canadacollege.edu/deac/qoltworkgroup.php" TargetMode="External"/><Relationship Id="rId2562" Type="http://schemas.openxmlformats.org/officeDocument/2006/relationships/hyperlink" Target="https://downloads.smccd.edu/file?s=/sites/downloads/BoT&amp;du=/sites/downloads/BoT/PoliciesProcedures/1_35.pdf" TargetMode="External"/><Relationship Id="rId327" Type="http://schemas.openxmlformats.org/officeDocument/2006/relationships/hyperlink" Target="https://canadacollege.edu/prie/spring_2018_graduation_survey.pdf" TargetMode="External"/><Relationship Id="rId534" Type="http://schemas.openxmlformats.org/officeDocument/2006/relationships/hyperlink" Target="https://canadacollege.edu/puente/" TargetMode="External"/><Relationship Id="rId741" Type="http://schemas.openxmlformats.org/officeDocument/2006/relationships/hyperlink" Target="https://www.canadacollege.edu/programreview/datapackets1718.php" TargetMode="External"/><Relationship Id="rId1164" Type="http://schemas.openxmlformats.org/officeDocument/2006/relationships/hyperlink" Target="https://cricket.cenic.org/grapher.cgi?target=%2Futilization%2Fcommunity-colleges%2Fsanmateo-cc-2%2Ftengige0_0_2_0;view=Octets" TargetMode="External"/><Relationship Id="rId1371" Type="http://schemas.openxmlformats.org/officeDocument/2006/relationships/hyperlink" Target="https://nces.ed.gov/collegenavigator/?q=Canada+College&amp;s=all&amp;id=111434" TargetMode="External"/><Relationship Id="rId2008" Type="http://schemas.openxmlformats.org/officeDocument/2006/relationships/hyperlink" Target="https://canadacollege.edu/programreview/tracdat.php" TargetMode="External"/><Relationship Id="rId2215" Type="http://schemas.openxmlformats.org/officeDocument/2006/relationships/hyperlink" Target="https://www.canadacollege.edu/programreview/datapackets_1819files/CHAR_Collegewide17_18.pdf" TargetMode="External"/><Relationship Id="rId2422" Type="http://schemas.openxmlformats.org/officeDocument/2006/relationships/hyperlink" Target="http://smccd.edu/bondoversight/index.php" TargetMode="External"/><Relationship Id="rId601"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1024" Type="http://schemas.openxmlformats.org/officeDocument/2006/relationships/hyperlink" Target="https://downloads.smccd.edu/browse/hr?fo=%2Fsites%2Fdownloads%2FHR%2FShared%20Documents%2FSelection%20Procedures&amp;n=Selection%20Procedures" TargetMode="External"/><Relationship Id="rId1231" Type="http://schemas.openxmlformats.org/officeDocument/2006/relationships/hyperlink" Target="https://downloads.smccd.edu/file?s=/sites/downloads/BoT&amp;du=/sites/downloads/BoT/PoliciesProcedures/8_11.pdf" TargetMode="External"/><Relationship Id="rId184" Type="http://schemas.openxmlformats.org/officeDocument/2006/relationships/hyperlink" Target="http://curricunet.com/SMCCCD/search/course/" TargetMode="External"/><Relationship Id="rId391" Type="http://schemas.openxmlformats.org/officeDocument/2006/relationships/hyperlink" Target="https://www.canadacollege.edu/professionallearning/docs/newemployeeorientation/New%20Employee%20Orientation_Faculty_rev080917.pdf" TargetMode="External"/><Relationship Id="rId1908" Type="http://schemas.openxmlformats.org/officeDocument/2006/relationships/hyperlink" Target="https://canadacollege.edu/about/mission.php" TargetMode="External"/><Relationship Id="rId2072" Type="http://schemas.openxmlformats.org/officeDocument/2006/relationships/hyperlink" Target="https://drive.google.com/file/d/1nwYfJmsbEMbxO6gHxQvfFOO9WpuGot3-/view" TargetMode="External"/><Relationship Id="rId251" Type="http://schemas.openxmlformats.org/officeDocument/2006/relationships/hyperlink" Target="https://canadacollege.edu/prie/Data_All_181016.pdf" TargetMode="External"/><Relationship Id="rId111" Type="http://schemas.openxmlformats.org/officeDocument/2006/relationships/hyperlink" Target="https://canadacollege.edu/planningbudgetingcouncil/1718/2017-9-20%20meeting%20minutes%20FInal.pdf" TargetMode="External"/><Relationship Id="rId1698" Type="http://schemas.openxmlformats.org/officeDocument/2006/relationships/hyperlink" Target="https://smccd.edu/strategicplan/scorecard-and-metrics.php" TargetMode="External"/><Relationship Id="rId928" Type="http://schemas.openxmlformats.org/officeDocument/2006/relationships/hyperlink" Target="http://downloads.smccd.edu/file?s=/sites/downloads/BoT&amp;du=/sites/downloads/BoT/PoliciesProcedures/5_60.pdf" TargetMode="External"/><Relationship Id="rId1558" Type="http://schemas.openxmlformats.org/officeDocument/2006/relationships/hyperlink" Target="https://downloads.smccd.edu/file?s=/sites/downloads/BoT&amp;du=/sites/downloads/BoT/PoliciesProcedures/2_02.pdf" TargetMode="External"/><Relationship Id="rId1765" Type="http://schemas.openxmlformats.org/officeDocument/2006/relationships/hyperlink" Target="https://downloads.smccd.edu/browse/cancc?fo=%2Fsites%2Fdownloads%2Fcancc%2FShared%20Documents%2FMinutes&amp;n=Minutes" TargetMode="External"/><Relationship Id="rId57" Type="http://schemas.openxmlformats.org/officeDocument/2006/relationships/hyperlink" Target="https://www.canadacollege.edu/news/index.php?postID=5230162954564932354&amp;id=5670366946617807975" TargetMode="External"/><Relationship Id="rId1418" Type="http://schemas.openxmlformats.org/officeDocument/2006/relationships/hyperlink" Target="http://smccd.edu/dpgc/" TargetMode="External"/><Relationship Id="rId1972" Type="http://schemas.openxmlformats.org/officeDocument/2006/relationships/hyperlink" Target="https://catalog.canadacollege.edu/current/academic-standards/transcripts.php" TargetMode="External"/><Relationship Id="rId1625" Type="http://schemas.openxmlformats.org/officeDocument/2006/relationships/hyperlink" Target="https://downloads.smccd.edu/file?s=/sites/downloads/BoT&amp;du=/sites/downloads/BoT/PoliciesProcedures/2_06.pdf" TargetMode="External"/><Relationship Id="rId1832" Type="http://schemas.openxmlformats.org/officeDocument/2006/relationships/hyperlink" Target="https://www.canadacollege.edu/ipc/docs/IPCProgramReviewFeedbackForm12142015.pdf" TargetMode="External"/><Relationship Id="rId2399" Type="http://schemas.openxmlformats.org/officeDocument/2006/relationships/hyperlink" Target="https://canadacollege.edu/planningbudgetingcouncil/1718/2018-02-07%20meeting%20minutes%20FINAL.pdf" TargetMode="External"/><Relationship Id="rId578" Type="http://schemas.openxmlformats.org/officeDocument/2006/relationships/hyperlink" Target="https://catalog.canadacollege.edu/current/programs/" TargetMode="External"/><Relationship Id="rId785" Type="http://schemas.openxmlformats.org/officeDocument/2006/relationships/hyperlink" Target="https://canadacollege.edu/outreach/pep.php" TargetMode="External"/><Relationship Id="rId992" Type="http://schemas.openxmlformats.org/officeDocument/2006/relationships/hyperlink" Target="https://www.canadacollege.edu/academicsenate/bylaws.php" TargetMode="External"/><Relationship Id="rId2259" Type="http://schemas.openxmlformats.org/officeDocument/2006/relationships/hyperlink" Target="https://downloads.smccd.edu/file?s=/sites/downloads/BoT&amp;du=/sites/downloads/BoT/Procedures/2_28.1.pdf" TargetMode="External"/><Relationship Id="rId2466" Type="http://schemas.openxmlformats.org/officeDocument/2006/relationships/hyperlink" Target="https://www.canadacollege.edu/programreview/" TargetMode="External"/><Relationship Id="rId438" Type="http://schemas.openxmlformats.org/officeDocument/2006/relationships/hyperlink" Target="https://canadacollege.edu/emp/docs/EMP_2017-2022_8x11_Final.pdf" TargetMode="External"/><Relationship Id="rId645" Type="http://schemas.openxmlformats.org/officeDocument/2006/relationships/hyperlink" Target="https://catalog.canadacollege.edu/current/aat-ast-degree/catalog-rights.php" TargetMode="External"/><Relationship Id="rId852" Type="http://schemas.openxmlformats.org/officeDocument/2006/relationships/hyperlink" Target="https://www.canadacollege.edu/admissions/" TargetMode="External"/><Relationship Id="rId1068" Type="http://schemas.openxmlformats.org/officeDocument/2006/relationships/hyperlink" Target="https://downloads.smccd.edu/file?s=/sites/downloads/BoT&amp;du=/sites/downloads/BoT/PoliciesProcedures/2_13.pdf" TargetMode="External"/><Relationship Id="rId1275" Type="http://schemas.openxmlformats.org/officeDocument/2006/relationships/hyperlink" Target="https://canadacollege.edu/emp/docs/EMP_2017-2022_8x11_Final.pdf" TargetMode="External"/><Relationship Id="rId1482" Type="http://schemas.openxmlformats.org/officeDocument/2006/relationships/hyperlink" Target="http://downloads.smccd.edu/file?s=/sites/downloads/BoT&amp;du=/sites/downloads/BoT/PoliciesProcedures/2_03.pdf" TargetMode="External"/><Relationship Id="rId2119" Type="http://schemas.openxmlformats.org/officeDocument/2006/relationships/hyperlink" Target="https://canadacollege.edu/disabilityresourcecenter/index.php" TargetMode="External"/><Relationship Id="rId2326" Type="http://schemas.openxmlformats.org/officeDocument/2006/relationships/hyperlink" Target="http://smccd.edu/strategicplan" TargetMode="External"/><Relationship Id="rId2533" Type="http://schemas.openxmlformats.org/officeDocument/2006/relationships/hyperlink" Target="https://downloads.smccd.edu/file?s=/sites/downloads/BoT&amp;du=/sites/downloads/BoT/PoliciesProcedures/1_35.pdf" TargetMode="External"/><Relationship Id="rId505" Type="http://schemas.openxmlformats.org/officeDocument/2006/relationships/hyperlink" Target="https://canadacollege.edu/programreview/datapackets1718/CHAR_College-wide.pdf" TargetMode="External"/><Relationship Id="rId712" Type="http://schemas.openxmlformats.org/officeDocument/2006/relationships/hyperlink" Target="https://www.canadacollege.edu/learningcenter/for-instructors.php" TargetMode="External"/><Relationship Id="rId1135" Type="http://schemas.openxmlformats.org/officeDocument/2006/relationships/hyperlink" Target="https://www.canadacollege.edu/canvas/studentcanvasresources.php" TargetMode="External"/><Relationship Id="rId1342" Type="http://schemas.openxmlformats.org/officeDocument/2006/relationships/hyperlink" Target="https://downloads.smccd.edu/file?s=/sites/downloads/BoT&amp;du=/sites/downloads/BoT/PoliciesProcedures/8_05.pdf" TargetMode="External"/><Relationship Id="rId1202" Type="http://schemas.openxmlformats.org/officeDocument/2006/relationships/hyperlink" Target="https://www.smccd.edu/titleix/" TargetMode="External"/><Relationship Id="rId295" Type="http://schemas.openxmlformats.org/officeDocument/2006/relationships/hyperlink" Target="https://canadacollege.edu/planningbudgetingcouncil/1819/2018-10-17%20PBC%20meeting%20minutes%20DRAFT.pdf" TargetMode="External"/><Relationship Id="rId2183" Type="http://schemas.openxmlformats.org/officeDocument/2006/relationships/hyperlink" Target="https://www.canadacollege.edu/deac/deteachingprep.php" TargetMode="External"/><Relationship Id="rId2390" Type="http://schemas.openxmlformats.org/officeDocument/2006/relationships/hyperlink" Target="https://canadacollege.edu/planningbudgetingcouncil/1718/2018-03-21%20PBC%20Budget%20Principles.pdf" TargetMode="External"/><Relationship Id="rId155" Type="http://schemas.openxmlformats.org/officeDocument/2006/relationships/hyperlink" Target="https://www.canadacollege.edu/sspc/index.php" TargetMode="External"/><Relationship Id="rId362" Type="http://schemas.openxmlformats.org/officeDocument/2006/relationships/hyperlink" Target="https://canadacollege.edu/marketing/requestform.php" TargetMode="External"/><Relationship Id="rId2043" Type="http://schemas.openxmlformats.org/officeDocument/2006/relationships/hyperlink" Target="https://canadacollege.edu/learningcenter/slammers.php" TargetMode="External"/><Relationship Id="rId2250" Type="http://schemas.openxmlformats.org/officeDocument/2006/relationships/hyperlink" Target="https://downloads.smccd.edu/browse/hr?fo=%2Fsites%2Fdownloads%2FHR%2FShared%20Documents%2FSelection%20Procedures&amp;n=Selection%20Procedures" TargetMode="External"/><Relationship Id="rId222" Type="http://schemas.openxmlformats.org/officeDocument/2006/relationships/hyperlink" Target="https://canadacollege.edu/prie/surveys.php" TargetMode="External"/><Relationship Id="rId2110" Type="http://schemas.openxmlformats.org/officeDocument/2006/relationships/hyperlink" Target="https://canadacollege.edu/programreview/studentservices.php" TargetMode="External"/><Relationship Id="rId1669" Type="http://schemas.openxmlformats.org/officeDocument/2006/relationships/hyperlink" Target="http://downloads.smccd.edu/file?s=/sites/downloads/BoT&amp;du=/sites/downloads/BoT/PoliciesProcedures/2_70.pdf" TargetMode="External"/><Relationship Id="rId1876" Type="http://schemas.openxmlformats.org/officeDocument/2006/relationships/hyperlink" Target="https://smccd.edu/boardoftrustees/policies.php" TargetMode="External"/><Relationship Id="rId1529" Type="http://schemas.openxmlformats.org/officeDocument/2006/relationships/hyperlink" Target="https://smccd.edu/boardoftrustees/packet.php" TargetMode="External"/><Relationship Id="rId1736" Type="http://schemas.openxmlformats.org/officeDocument/2006/relationships/hyperlink" Target="https://canadacollege.edu/emp/docs/EMP_2017-2022_8x11_Final.pdf" TargetMode="External"/><Relationship Id="rId1943" Type="http://schemas.openxmlformats.org/officeDocument/2006/relationships/hyperlink" Target="https://www.canadacollege.edu/learningcenter/lccourses.php" TargetMode="External"/><Relationship Id="rId28" Type="http://schemas.openxmlformats.org/officeDocument/2006/relationships/chart" Target="charts/chart3.xml"/><Relationship Id="rId1803" Type="http://schemas.openxmlformats.org/officeDocument/2006/relationships/hyperlink" Target="https://sanmateo.tracdat.com/tracdat/" TargetMode="External"/><Relationship Id="rId689" Type="http://schemas.openxmlformats.org/officeDocument/2006/relationships/hyperlink" Target="https://canadacollege.edu/library/" TargetMode="External"/><Relationship Id="rId896" Type="http://schemas.openxmlformats.org/officeDocument/2006/relationships/hyperlink" Target="https://downloads.smccd.edu/browse/hr?fo=%2Fsites%2Fdownloads%2FHR%2FShared%20Documents%2FSalary%20Schedules&amp;n=Salary%20Schedules" TargetMode="External"/><Relationship Id="rId2577" Type="http://schemas.openxmlformats.org/officeDocument/2006/relationships/hyperlink" Target="https://downloads.smccd.edu/file?s=/sites/downloads/BoT&amp;du=/sites/downloads/BoT/PoliciesProcedures/2_02.pdf" TargetMode="External"/><Relationship Id="rId549" Type="http://schemas.openxmlformats.org/officeDocument/2006/relationships/hyperlink" Target="https://catalog.canadacollege.edu/current/placement-testing/" TargetMode="External"/><Relationship Id="rId756" Type="http://schemas.openxmlformats.org/officeDocument/2006/relationships/hyperlink" Target="http://cclibrarians.org/college/ca%C3%B1ada-college" TargetMode="External"/><Relationship Id="rId1179" Type="http://schemas.openxmlformats.org/officeDocument/2006/relationships/hyperlink" Target="https://www.canadacollege.edu/academicsenate/1617/Flex%20Day%20Planning%20Process.pdf" TargetMode="External"/><Relationship Id="rId1386" Type="http://schemas.openxmlformats.org/officeDocument/2006/relationships/hyperlink" Target="https://www.canadacollege.edu/emp/index.php" TargetMode="External"/><Relationship Id="rId1593" Type="http://schemas.openxmlformats.org/officeDocument/2006/relationships/hyperlink" Target="https://downloads.smccd.edu/file?s=/sites/downloads/BoT&amp;du=/sites/downloads/BoT/PoliciesProcedures/1_02.pdf" TargetMode="External"/><Relationship Id="rId2437" Type="http://schemas.openxmlformats.org/officeDocument/2006/relationships/hyperlink" Target="https://canadacollege.edu/academicsenate/" TargetMode="External"/><Relationship Id="rId409" Type="http://schemas.openxmlformats.org/officeDocument/2006/relationships/hyperlink" Target="https://downloads.smccd.edu/file?s=/sites/downloads/BoT&amp;du=/sites/downloads/BoT/PoliciesProcedures/6_35.pdf" TargetMode="External"/><Relationship Id="rId963" Type="http://schemas.openxmlformats.org/officeDocument/2006/relationships/hyperlink" Target="https://www.canadacollege.edu/deac/deteachingprep.php" TargetMode="External"/><Relationship Id="rId1039" Type="http://schemas.openxmlformats.org/officeDocument/2006/relationships/hyperlink" Target="https://downloads.smccd.edu/file?s=/sites/downloads/BoT&amp;du=/sites/downloads/BoT/Agendas/2018-05-16Agenda.pdf" TargetMode="External"/><Relationship Id="rId1246" Type="http://schemas.openxmlformats.org/officeDocument/2006/relationships/hyperlink" Target="https://smccd.edu/financialservices/2018-19%20Final%20Budget%20Report.pdf" TargetMode="External"/><Relationship Id="rId92" Type="http://schemas.openxmlformats.org/officeDocument/2006/relationships/hyperlink" Target="https://canadacollege.edu/academics/plo-assessment.php" TargetMode="External"/><Relationship Id="rId616" Type="http://schemas.openxmlformats.org/officeDocument/2006/relationships/hyperlink" Target="https://catalog.canadacollege.edu/current/programs/radiologic-technology-as.php" TargetMode="External"/><Relationship Id="rId823" Type="http://schemas.openxmlformats.org/officeDocument/2006/relationships/hyperlink" Target="https://canadacollege.edu/eops/calworks.php" TargetMode="External"/><Relationship Id="rId1453" Type="http://schemas.openxmlformats.org/officeDocument/2006/relationships/hyperlink" Target="https://downloads.smccd.edu/file?s=/sites/downloads/BoT&amp;du=/sites/downloads/BoT/Procedures/6_13.2.pdf" TargetMode="External"/><Relationship Id="rId1660" Type="http://schemas.openxmlformats.org/officeDocument/2006/relationships/hyperlink" Target="https://downloads.smccd.edu/file?s=/sites/downloads/BoT&amp;du=/sites/downloads/BoT/PoliciesProcedures/2_45.pdf" TargetMode="External"/><Relationship Id="rId2504" Type="http://schemas.openxmlformats.org/officeDocument/2006/relationships/hyperlink" Target="https://canadacollege.edu/accreditation/comittee-members.php" TargetMode="External"/><Relationship Id="rId1106" Type="http://schemas.openxmlformats.org/officeDocument/2006/relationships/hyperlink" Target="https://canadacollege.edu/planningbudgetingcouncil/1516/PBC_Minutes%20051816.pdf" TargetMode="External"/><Relationship Id="rId1313" Type="http://schemas.openxmlformats.org/officeDocument/2006/relationships/hyperlink" Target="https://smccd.edu/financialservices/2016-2017%20Audit.pdf" TargetMode="External"/><Relationship Id="rId1520" Type="http://schemas.openxmlformats.org/officeDocument/2006/relationships/hyperlink" Target="https://www.accca.org/i4a/pages/index.cfm?pageID=1" TargetMode="External"/><Relationship Id="rId199" Type="http://schemas.openxmlformats.org/officeDocument/2006/relationships/hyperlink" Target="https://canadacollege.edu/planningbudgetingcouncil/1819/2018-11-7%20meeting%20minutes%20DRAFT.docx" TargetMode="External"/><Relationship Id="rId2087" Type="http://schemas.openxmlformats.org/officeDocument/2006/relationships/hyperlink" Target="https://www.canadacollege.edu/sspc/index.php" TargetMode="External"/><Relationship Id="rId2294" Type="http://schemas.openxmlformats.org/officeDocument/2006/relationships/hyperlink" Target="https://downloads.smccd.edu/file?s=/sites/downloads/BoT&amp;du=/sites/downloads/BoT/PoliciesProcedures/2_13.pdf" TargetMode="External"/><Relationship Id="rId266" Type="http://schemas.openxmlformats.org/officeDocument/2006/relationships/hyperlink" Target="https://canadacollege.edu/planningbudgetingcouncil/1819/iloreport%20spring%202018.pdf" TargetMode="External"/><Relationship Id="rId473" Type="http://schemas.openxmlformats.org/officeDocument/2006/relationships/hyperlink" Target="https://www.canadacollege.edu/professionallearning/docs/newemployeeorientation/New%20Employee%20Orientation_Faculty_rev080917.pdf" TargetMode="External"/><Relationship Id="rId680" Type="http://schemas.openxmlformats.org/officeDocument/2006/relationships/hyperlink" Target="http://guides.canadacollege.edu/TLC_Students" TargetMode="External"/><Relationship Id="rId2154" Type="http://schemas.openxmlformats.org/officeDocument/2006/relationships/hyperlink" Target="https://websmart.smccd.edu/" TargetMode="External"/><Relationship Id="rId2361" Type="http://schemas.openxmlformats.org/officeDocument/2006/relationships/hyperlink" Target="https://downloads.smccd.edu/file?s=/sites/downloads/BoT&amp;du=/sites/downloads/BoT/PoliciesProcedures/2_35.pdf" TargetMode="External"/><Relationship Id="rId126" Type="http://schemas.openxmlformats.org/officeDocument/2006/relationships/hyperlink" Target="https://canadacollege.edu/aces/meetings.php" TargetMode="External"/><Relationship Id="rId333" Type="http://schemas.openxmlformats.org/officeDocument/2006/relationships/hyperlink" Target="https://catalog.canadacollege.edu/current/" TargetMode="External"/><Relationship Id="rId540"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1170"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2014" Type="http://schemas.openxmlformats.org/officeDocument/2006/relationships/hyperlink" Target="https://canadacollege.edu/degrees/gainfulemployment.php" TargetMode="External"/><Relationship Id="rId2221" Type="http://schemas.openxmlformats.org/officeDocument/2006/relationships/hyperlink" Target="https://downloads.smccd.edu/pr/hr/Short_Term%20Temporary_Substitute_%28PRF%29_Personnel_Requisition_Form.pdf?f=https%3A%2F%2Fsmccd.sharepoint.com%2Fsites%2Fdownloads%2FHR%2F_api%2FWeb%2FGetFileByServerRelativePath%28decodedurl%3D%27%2Fsites%2Fdownloads%2FHR%2FShared%2520Documents%2FGeneral%2520Forms%2FShort_Term%2520Temporary_Substitute_%28PRF%29_Personnel_Requisition_Form.pdf%27%29" TargetMode="External"/><Relationship Id="rId1030" Type="http://schemas.openxmlformats.org/officeDocument/2006/relationships/hyperlink" Target="http://downloads.smccd.edu/file?s=/sites/downloads/BoT&amp;du=/sites/downloads/BoT/PoliciesProcedures/2_25.pdf" TargetMode="External"/><Relationship Id="rId400" Type="http://schemas.openxmlformats.org/officeDocument/2006/relationships/hyperlink" Target="https://www.canadacollege.edu/studentservices/assets/New-Student-Handbook.pdf" TargetMode="External"/><Relationship Id="rId1987" Type="http://schemas.openxmlformats.org/officeDocument/2006/relationships/hyperlink" Target="https://www.canadacollege.edu/gepathways/index.php" TargetMode="External"/><Relationship Id="rId1847" Type="http://schemas.openxmlformats.org/officeDocument/2006/relationships/hyperlink" Target="https://catalog.canadacollege.edu/current/" TargetMode="External"/><Relationship Id="rId1707" Type="http://schemas.openxmlformats.org/officeDocument/2006/relationships/hyperlink" Target="https://canadacollege.edu/catalogschedule/ge_worksheets_rights/Catalog1819_CSU-GE-Req.pdf" TargetMode="External"/><Relationship Id="rId190" Type="http://schemas.openxmlformats.org/officeDocument/2006/relationships/hyperlink" Target="https://canadacollege.edu/programreview/ss_201819.php" TargetMode="External"/><Relationship Id="rId1914" Type="http://schemas.openxmlformats.org/officeDocument/2006/relationships/hyperlink" Target="http://downloads.smccd.edu/file?s=/sites/downloads/BoT&amp;du=/sites/downloads/BoT/PoliciesProcedures/2_70.pdf" TargetMode="External"/><Relationship Id="rId867" Type="http://schemas.openxmlformats.org/officeDocument/2006/relationships/hyperlink" Target="https://canadacollege.edu/engineering/index.php" TargetMode="External"/><Relationship Id="rId1497" Type="http://schemas.openxmlformats.org/officeDocument/2006/relationships/hyperlink" Target="https://canadacollege.edu/officeofthepresident/docs/2019/2019-01-11-college-cabinet.pdf" TargetMode="External"/><Relationship Id="rId2548" Type="http://schemas.openxmlformats.org/officeDocument/2006/relationships/hyperlink" Target="https://downloads.smccd.edu/file?s=/sites/downloads/BoT&amp;du=/sites/downloads/BoT/PoliciesProcedures/1_40.pdf" TargetMode="External"/><Relationship Id="rId727" Type="http://schemas.openxmlformats.org/officeDocument/2006/relationships/hyperlink" Target="https://canadacollege.edu/library/requesttextbook.php" TargetMode="External"/><Relationship Id="rId934"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1357" Type="http://schemas.openxmlformats.org/officeDocument/2006/relationships/hyperlink" Target="http://smccd.edu/strategicplan" TargetMode="External"/><Relationship Id="rId1564" Type="http://schemas.openxmlformats.org/officeDocument/2006/relationships/hyperlink" Target="http://downloads.smccd.edu/file?s=/sites/downloads/BoT&amp;du=/sites/downloads/BoT/PoliciesProcedures/2_03.pdf" TargetMode="External"/><Relationship Id="rId1771" Type="http://schemas.openxmlformats.org/officeDocument/2006/relationships/hyperlink" Target="https://canadacollege.edu/kinesiology/index.php" TargetMode="External"/><Relationship Id="rId2408" Type="http://schemas.openxmlformats.org/officeDocument/2006/relationships/hyperlink" Target="https://downloads.smccd.edu/file?s=/sites/downloads/BoT&amp;du=/sites/downloads/BoT/Packets/2018-01-24%20Packet.pdf" TargetMode="External"/><Relationship Id="rId63" Type="http://schemas.openxmlformats.org/officeDocument/2006/relationships/hyperlink" Target="https://downloads.smccd.edu/file?s=/sites/downloads/BoT&amp;du=/sites/downloads/BoT/Minutes/2018-10-24Minutes.pdf" TargetMode="External"/><Relationship Id="rId1217" Type="http://schemas.openxmlformats.org/officeDocument/2006/relationships/hyperlink" Target="https://canadacollege.edu/emp/docs/EMP_2017-2022_8x11_Final.pdf" TargetMode="External"/><Relationship Id="rId1424" Type="http://schemas.openxmlformats.org/officeDocument/2006/relationships/hyperlink" Target="https://www.canadacollege.edu/apc/" TargetMode="External"/><Relationship Id="rId1631" Type="http://schemas.openxmlformats.org/officeDocument/2006/relationships/hyperlink" Target="https://downloads.smccd.edu/file?s=/sites/downloads/BoT&amp;du=/sites/downloads/BoT/Packets/2018-11-14Packet.pdf" TargetMode="External"/><Relationship Id="rId2198" Type="http://schemas.openxmlformats.org/officeDocument/2006/relationships/hyperlink" Target="https://downloads.smccd.edu/pr/hr/English_as_a_Second_Language_Instructor_Generic%2001-15.pdf?f=https%3A%2F%2Fsmccd.sharepoint.com%2Fsites%2Fdownloads%2FHR%2F_api%2FWeb%2FGetFileByServerRelativePath%28decodedurl%3D%27%2Fsites%2Fdownloads%2FHR%2FShared%2520Documents%2FPosition%2520Descriptions%2FFaculty%2520%28AFT%29%2FEnglish_as_a_Second_Language_Instructor_Generic%252001-15.pdf%27%29" TargetMode="External"/><Relationship Id="rId377" Type="http://schemas.openxmlformats.org/officeDocument/2006/relationships/hyperlink" Target="https://downloads.smccd.edu/file?s=/sites/downloads/BoT&amp;du=/sites/downloads/BoT/Procedures/6_35.1.pdf" TargetMode="External"/><Relationship Id="rId584" Type="http://schemas.openxmlformats.org/officeDocument/2006/relationships/hyperlink" Target="https://catalog.canadacollege.edu/current/about/" TargetMode="External"/><Relationship Id="rId2058" Type="http://schemas.openxmlformats.org/officeDocument/2006/relationships/hyperlink" Target="http://catalog.plsinfo.org/screens/course.html" TargetMode="External"/><Relationship Id="rId2265" Type="http://schemas.openxmlformats.org/officeDocument/2006/relationships/hyperlink" Target="https://downloads.smccd.edu/file?s=/sites/downloads/BoT&amp;du=/sites/downloads/BoT/Agendas/2018-05-16Agenda.pdf" TargetMode="External"/><Relationship Id="rId237" Type="http://schemas.openxmlformats.org/officeDocument/2006/relationships/hyperlink" Target="https://canadacollege.edu/emp/Strategic%20Initiatives.php" TargetMode="External"/><Relationship Id="rId791" Type="http://schemas.openxmlformats.org/officeDocument/2006/relationships/hyperlink" Target="https://canadacollege.edu/outreach/pep.php" TargetMode="External"/><Relationship Id="rId1074" Type="http://schemas.openxmlformats.org/officeDocument/2006/relationships/hyperlink" Target="http://www.csea33.com/Contracts/CSEA_Contract_2016_2019_Final_May2017.pdf" TargetMode="External"/><Relationship Id="rId2472" Type="http://schemas.openxmlformats.org/officeDocument/2006/relationships/hyperlink" Target="http://downloads.smccd.edu/file?s=/sites/downloads/BoT&amp;du=/sites/downloads/BoT/PoliciesProcedures/6_13.pdf" TargetMode="External"/><Relationship Id="rId444" Type="http://schemas.openxmlformats.org/officeDocument/2006/relationships/hyperlink" Target="https://canadacollege.edu/businessdivision/advisoryboard.php" TargetMode="External"/><Relationship Id="rId651" Type="http://schemas.openxmlformats.org/officeDocument/2006/relationships/hyperlink" Target="https://www.canadacollege.edu/programreview/datapackets.php" TargetMode="External"/><Relationship Id="rId1281" Type="http://schemas.openxmlformats.org/officeDocument/2006/relationships/hyperlink" Target="https://downloads.smccd.edu/dl?f=https%3A%2F%2Fsmccd.sharepoint.com%2Fsites%2Fdownloads%2Fdcbf%2F_api%2FWeb%2FGetFileByServerRelativePath%28decodedurl%3D%27%2Fsites%2Fdownloads%2Fdcbf%2FShared%2520Documents%2FMinutes%2F2017-18%2FDCBF%2520Minutes%2520May%252015%25202018.docx%27%29&amp;n=DCBF%20Minutes%20May%2015%202018.docx" TargetMode="External"/><Relationship Id="rId2125" Type="http://schemas.openxmlformats.org/officeDocument/2006/relationships/hyperlink" Target="https://canadacollege.edu/honorsprogram/index.php" TargetMode="External"/><Relationship Id="rId2332"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304" Type="http://schemas.openxmlformats.org/officeDocument/2006/relationships/hyperlink" Target="https://canadacollege.edu/catalogschedule/" TargetMode="External"/><Relationship Id="rId511" Type="http://schemas.openxmlformats.org/officeDocument/2006/relationships/hyperlink" Target="https://canadacollege.edu/registration/" TargetMode="External"/><Relationship Id="rId1141"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canadacollege.edu/programreview/" TargetMode="External"/><Relationship Id="rId671" Type="http://schemas.openxmlformats.org/officeDocument/2006/relationships/hyperlink" Target="https://canadacollege.edu/officeofthepresident/newsletter.php" TargetMode="External"/><Relationship Id="rId21" Type="http://schemas.openxmlformats.org/officeDocument/2006/relationships/hyperlink" Target="https://canadacollege.edu/plans/Institution-Set%20Standards%202017-18.pdf" TargetMode="External"/><Relationship Id="rId324" Type="http://schemas.openxmlformats.org/officeDocument/2006/relationships/hyperlink" Target="https://smccd.sharepoint.com/:w:/r/sites/can/canlibrary/_layouts/15/Doc.aspx?sourcedoc=%7B2f4500c9-2728-4680-8798-f2c0722c7f20%7D&amp;action=default" TargetMode="External"/><Relationship Id="rId531" Type="http://schemas.openxmlformats.org/officeDocument/2006/relationships/hyperlink" Target="https://smccd.edu/financialservices/2018-19%20Final%20Budget%20Report.pdf" TargetMode="External"/><Relationship Id="rId629" Type="http://schemas.openxmlformats.org/officeDocument/2006/relationships/hyperlink" Target="https://www.canadacollege.edu/academicsenate/" TargetMode="External"/><Relationship Id="rId170" Type="http://schemas.openxmlformats.org/officeDocument/2006/relationships/hyperlink" Target="https://catalog.canadacollege.edu/current/student-conduct/disciplinary-process.php" TargetMode="External"/><Relationship Id="rId26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475" Type="http://schemas.openxmlformats.org/officeDocument/2006/relationships/hyperlink" Target="https://www.smccd.edu/facilities/docs/PublicCommunity/MasterPlans/For%20Web%20Posting_%20SMCCCD_2015%20FMPA_highres_2015-01-22.pdf" TargetMode="External"/><Relationship Id="rId682" Type="http://schemas.openxmlformats.org/officeDocument/2006/relationships/hyperlink" Target="https://downloads.smccd.edu/file?s=/sites/downloads/BoT&amp;du=/sites/downloads/BoT/Packets/2018-12-12Packet.pdf" TargetMode="External"/><Relationship Id="rId32" Type="http://schemas.openxmlformats.org/officeDocument/2006/relationships/hyperlink" Target="https://canadacollege.edu/programreview/forms.php" TargetMode="External"/><Relationship Id="rId128" Type="http://schemas.openxmlformats.org/officeDocument/2006/relationships/hyperlink" Target="https://catalog.canadacollege.edu/current/welcome/accreditation.php" TargetMode="External"/><Relationship Id="rId335" Type="http://schemas.openxmlformats.org/officeDocument/2006/relationships/hyperlink" Target="https://drive.google.com/file/d/1nwYfJmsbEMbxO6gHxQvfFOO9WpuGot3-/view" TargetMode="External"/><Relationship Id="rId542" Type="http://schemas.openxmlformats.org/officeDocument/2006/relationships/hyperlink" Target="https://canadacollege.edu/planningbudgetingcouncil/1718/2018-02-21%20meeting%20minutes%20FINAL.pdf" TargetMode="External"/><Relationship Id="rId181" Type="http://schemas.openxmlformats.org/officeDocument/2006/relationships/hyperlink" Target="https://downloads.smccd.edu/file?s=/sites/downloads/BoT&amp;du=/sites/downloads/BoT/PoliciesProcedures/6_13.pdf" TargetMode="External"/><Relationship Id="rId402" Type="http://schemas.openxmlformats.org/officeDocument/2006/relationships/hyperlink" Target="https://www.opencccapply.net/uPortal/f/u66l1s1000/normal/render.uP" TargetMode="External"/><Relationship Id="rId279" Type="http://schemas.openxmlformats.org/officeDocument/2006/relationships/hyperlink" Target="https://canadacollege.edu/medicalassisting/images/MEDA%20Brochure.pdf" TargetMode="External"/><Relationship Id="rId486"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693" Type="http://schemas.openxmlformats.org/officeDocument/2006/relationships/hyperlink" Target="https://downloads.smccd.edu/file?s=/sites/downloads/BoT&amp;du=/sites/downloads/BoT/PoliciesProcedures/2_02.pdf" TargetMode="External"/><Relationship Id="rId707" Type="http://schemas.openxmlformats.org/officeDocument/2006/relationships/hyperlink" Target="https://smccd.edu/strategicplan/" TargetMode="External"/><Relationship Id="rId43" Type="http://schemas.openxmlformats.org/officeDocument/2006/relationships/hyperlink" Target="https://canadacollege.edu/planningbudgetingcouncil/1718/2018-05-2%20meeting%20minutes%20Final.pdf" TargetMode="External"/><Relationship Id="rId139" Type="http://schemas.openxmlformats.org/officeDocument/2006/relationships/hyperlink" Target="https://canadacollege.edu/prie/spring_2018_graduation_survey.pdf" TargetMode="External"/><Relationship Id="rId346" Type="http://schemas.openxmlformats.org/officeDocument/2006/relationships/hyperlink" Target="https://canadacollege.edu/programreview/index.php" TargetMode="External"/><Relationship Id="rId553" Type="http://schemas.openxmlformats.org/officeDocument/2006/relationships/hyperlink" Target="https://canadacollege.edu/planningbudgetingcouncil/1718/2018-02-07%20meeting%20minutes%20FINAL.pdf" TargetMode="External"/><Relationship Id="rId760" Type="http://schemas.openxmlformats.org/officeDocument/2006/relationships/hyperlink" Target="https://downloads.smccd.edu/file?s=/sites/downloads/BoT&amp;du=/sites/downloads/BoT/PoliciesProcedures/8_02.pdf" TargetMode="External"/><Relationship Id="rId192" Type="http://schemas.openxmlformats.org/officeDocument/2006/relationships/hyperlink" Target="https://canadacollege.edu/accreditation/" TargetMode="External"/><Relationship Id="rId206" Type="http://schemas.openxmlformats.org/officeDocument/2006/relationships/hyperlink" Target="https://www.canadacollege.edu/academicsenate/1617/Resolution_Assessment-cycle%20051117.pdf" TargetMode="External"/><Relationship Id="rId413" Type="http://schemas.openxmlformats.org/officeDocument/2006/relationships/hyperlink" Target="http://www.smccd.edu/humanresources/EEOC.php" TargetMode="External"/><Relationship Id="rId497" Type="http://schemas.openxmlformats.org/officeDocument/2006/relationships/hyperlink" Target="https://canadacollege.edu/professionallearning/flexday.php" TargetMode="External"/><Relationship Id="rId620" Type="http://schemas.openxmlformats.org/officeDocument/2006/relationships/hyperlink" Target="http://downloads.smccd.edu/file?s=/sites/downloads/BoT&amp;du=/sites/downloads/BoT/PoliciesProcedures/2_08.pdf" TargetMode="External"/><Relationship Id="rId718" Type="http://schemas.openxmlformats.org/officeDocument/2006/relationships/hyperlink" Target="https://downloads.smccd.edu/file?s=/sites/downloads/BoT&amp;du=/sites/downloads/BoT/PoliciesProcedures/1_40.pdf" TargetMode="External"/><Relationship Id="rId357" Type="http://schemas.openxmlformats.org/officeDocument/2006/relationships/hyperlink" Target="https://smcsv.smccd.edu/ERx_Forms__Portal_Login" TargetMode="External"/><Relationship Id="rId54" Type="http://schemas.openxmlformats.org/officeDocument/2006/relationships/hyperlink" Target="https://canadacollege.edu/deac/" TargetMode="External"/><Relationship Id="rId217" Type="http://schemas.openxmlformats.org/officeDocument/2006/relationships/hyperlink" Target="https://www.canadacollege.edu/learningcenter/lccourses.php" TargetMode="External"/><Relationship Id="rId564" Type="http://schemas.openxmlformats.org/officeDocument/2006/relationships/hyperlink" Target="https://smccd.edu/financialservices/SMCCCD-6.30.2018-FS-Audit%20Final.pdf" TargetMode="External"/><Relationship Id="rId424"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631"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729" Type="http://schemas.openxmlformats.org/officeDocument/2006/relationships/hyperlink" Target="https://smccd.sharepoint.com/sites/can/prie/Shared%20Documents/Accreditation%202019/SMCCCD%20Board%20of%20Trustees,%20Board%20Packet%20for%20November%2029,%202017" TargetMode="External"/><Relationship Id="rId270" Type="http://schemas.openxmlformats.org/officeDocument/2006/relationships/hyperlink" Target="https://catalog.canadacollege.edu/current/ge-worksheets/" TargetMode="External"/><Relationship Id="rId65" Type="http://schemas.openxmlformats.org/officeDocument/2006/relationships/hyperlink" Target="https://downloads.smccd.edu/browse/cancc?fo=%2Fsites%2Fdownloads%2Fcancc%2FShared%20Documents%2FMinutes&amp;n=Minutes" TargetMode="External"/><Relationship Id="rId130" Type="http://schemas.openxmlformats.org/officeDocument/2006/relationships/hyperlink" Target="https://canadacollege.edu/catalogschedule/" TargetMode="External"/><Relationship Id="rId368" Type="http://schemas.openxmlformats.org/officeDocument/2006/relationships/hyperlink" Target="https://canadacollege.edu/puente/" TargetMode="External"/><Relationship Id="rId575" Type="http://schemas.openxmlformats.org/officeDocument/2006/relationships/hyperlink" Target="https://downloads.smccd.edu/file?s=/sites/downloads/BoT&amp;du=/sites/downloads/BoT/Packets/2018-03-28%20Packet.pdf" TargetMode="External"/><Relationship Id="rId228" Type="http://schemas.openxmlformats.org/officeDocument/2006/relationships/hyperlink" Target="https://www.canadacollege.edu/deac/qoltworkgroup.php" TargetMode="External"/><Relationship Id="rId435" Type="http://schemas.openxmlformats.org/officeDocument/2006/relationships/hyperlink" Target="https://smccd.edu/humanresources/employment-selection.php" TargetMode="External"/><Relationship Id="rId642" Type="http://schemas.openxmlformats.org/officeDocument/2006/relationships/hyperlink" Target="https://www.canadacollege.edu/ipc/membersandmeetings.php" TargetMode="External"/><Relationship Id="rId281" Type="http://schemas.openxmlformats.org/officeDocument/2006/relationships/hyperlink" Target="https://catalog.canadacollege.edu/current/programs/radiologic-technology-as.php" TargetMode="External"/><Relationship Id="rId502" Type="http://schemas.openxmlformats.org/officeDocument/2006/relationships/hyperlink" Target="https://canadacollege.edu/professionallearning/resourcesfromflex.php" TargetMode="External"/><Relationship Id="rId76" Type="http://schemas.openxmlformats.org/officeDocument/2006/relationships/hyperlink" Target="https://canadacollege.edu/deac/docs/DEStrategicPlan_17-19.pdf" TargetMode="External"/><Relationship Id="rId141" Type="http://schemas.openxmlformats.org/officeDocument/2006/relationships/hyperlink" Target="https://canadacollege.edu/prie/successmetrics.php" TargetMode="External"/><Relationship Id="rId379" Type="http://schemas.openxmlformats.org/officeDocument/2006/relationships/hyperlink" Target="https://canadacollege.edu/eops/ffysi.php" TargetMode="External"/><Relationship Id="rId586" Type="http://schemas.openxmlformats.org/officeDocument/2006/relationships/hyperlink" Target="https://canadacollege.edu/emp/docs/EMP_2017-2022_8x11_Final.pdf" TargetMode="External"/><Relationship Id="rId7" Type="http://schemas.openxmlformats.org/officeDocument/2006/relationships/hyperlink" Target="https://downloads.smccd.edu/file?s=/sites/downloads/BoT&amp;du=/sites/downloads/BoT/Procedures/8_05.1.pdf" TargetMode="External"/><Relationship Id="rId239" Type="http://schemas.openxmlformats.org/officeDocument/2006/relationships/hyperlink" Target="https://catalog.canadacollege.edu/current/degree-cert-applications/index.php" TargetMode="External"/><Relationship Id="rId446" Type="http://schemas.openxmlformats.org/officeDocument/2006/relationships/hyperlink" Target="https://www.canadacollege.edu/academicsenate/resolutions/CourseDesignRubric_resolution_111215.pdf" TargetMode="External"/><Relationship Id="rId653" Type="http://schemas.openxmlformats.org/officeDocument/2006/relationships/hyperlink" Target="https://www.canadacollege.edu/prie/surveys.php" TargetMode="External"/><Relationship Id="rId29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306" Type="http://schemas.openxmlformats.org/officeDocument/2006/relationships/hyperlink" Target="https://www.canadacollege.edu/mentor/index.php" TargetMode="External"/><Relationship Id="rId87" Type="http://schemas.openxmlformats.org/officeDocument/2006/relationships/hyperlink" Target="https://www.canadacollege.edu/academicsenate/program_devtodiscontinue.php" TargetMode="External"/><Relationship Id="rId513" Type="http://schemas.openxmlformats.org/officeDocument/2006/relationships/hyperlink" Target="https://downloads.smccd.edu/file/Employee_Handbook.pdf?s=/sites/downloads/HR&amp;du=/sites/downloads/HR/Shared%20Documents/Policies%20and%20Procedures/Employee_Handbook.pdf" TargetMode="External"/><Relationship Id="rId597" Type="http://schemas.openxmlformats.org/officeDocument/2006/relationships/hyperlink" Target="https://downloads.smccd.edu/file?s=/sites/downloads/BoT&amp;du=/sites/downloads/BoT/Procedures/8_03.1.pdf" TargetMode="External"/><Relationship Id="rId720" Type="http://schemas.openxmlformats.org/officeDocument/2006/relationships/hyperlink" Target="https://downloads.smccd.edu/file?s=/sites/downloads/BoT&amp;du=/sites/downloads/BoT/PoliciesProcedures/1_50.pdf" TargetMode="External"/><Relationship Id="rId152" Type="http://schemas.openxmlformats.org/officeDocument/2006/relationships/hyperlink" Target="https://canadacollege.edu/planningbudgetingcouncil/PBC_Bylaws.pdf" TargetMode="External"/><Relationship Id="rId457" Type="http://schemas.openxmlformats.org/officeDocument/2006/relationships/hyperlink" Target="https://smccd.edu/facilities/projects/can/canb23.php" TargetMode="External"/><Relationship Id="rId664" Type="http://schemas.openxmlformats.org/officeDocument/2006/relationships/hyperlink" Target="https://www.smccd.edu/toolsfortolerance/index.php" TargetMode="External"/><Relationship Id="rId14" Type="http://schemas.openxmlformats.org/officeDocument/2006/relationships/hyperlink" Target="https://www.canadacollege.edu/news/index.php?postID=5230162954564932354&amp;id=5670366946617807975" TargetMode="External"/><Relationship Id="rId317" Type="http://schemas.openxmlformats.org/officeDocument/2006/relationships/hyperlink" Target="https://canadacollege.edu/wellnesscenter/" TargetMode="External"/><Relationship Id="rId524" Type="http://schemas.openxmlformats.org/officeDocument/2006/relationships/hyperlink" Target="https://downloads.smccd.edu/file?s=/sites/downloads/BoT&amp;du=/sites/downloads/BoT/Procedures/8_00.1.pdf" TargetMode="External"/><Relationship Id="rId731" Type="http://schemas.openxmlformats.org/officeDocument/2006/relationships/hyperlink" Target="http://downloads.smccd.edu/file?s=/sites/downloads/BoT&amp;du=/sites/downloads/BoT/PoliciesProcedures/1_10.pdf" TargetMode="External"/><Relationship Id="rId98" Type="http://schemas.openxmlformats.org/officeDocument/2006/relationships/hyperlink" Target="https://canadacollege.edu/planningbudgetingcouncil/1819/PLANNING%20AND%20BUDGETING%20COUNCIL%20MEETING%20MINUTES%209.5.18.docx" TargetMode="External"/><Relationship Id="rId163" Type="http://schemas.openxmlformats.org/officeDocument/2006/relationships/hyperlink" Target="https://canadacollege.edu/fees/netpricecalculator.php" TargetMode="External"/><Relationship Id="rId370" Type="http://schemas.openxmlformats.org/officeDocument/2006/relationships/hyperlink" Target="https://canadacollege.edu/stemcenter/mesa.php" TargetMode="External"/><Relationship Id="rId230" Type="http://schemas.openxmlformats.org/officeDocument/2006/relationships/hyperlink" Target="https://www.canadacollege.edu/learningcenter/" TargetMode="External"/><Relationship Id="rId468" Type="http://schemas.openxmlformats.org/officeDocument/2006/relationships/hyperlink" Target="http://smccd.edu/strategicplan" TargetMode="External"/><Relationship Id="rId675" Type="http://schemas.openxmlformats.org/officeDocument/2006/relationships/hyperlink" Target="http://downloads.smccd.edu/file?s=/sites/downloads/BoT&amp;du=/sites/downloads/BoT/PoliciesProcedures/1_10.pdf" TargetMode="External"/><Relationship Id="rId25" Type="http://schemas.openxmlformats.org/officeDocument/2006/relationships/hyperlink" Target="https://canadacollege.edu/programreview/timeline.php" TargetMode="External"/><Relationship Id="rId328" Type="http://schemas.openxmlformats.org/officeDocument/2006/relationships/hyperlink" Target="https://canadacollege.edu/library/requesttextbook.php" TargetMode="External"/><Relationship Id="rId535" Type="http://schemas.openxmlformats.org/officeDocument/2006/relationships/hyperlink" Target="https://smccd.edu/boardoftrustees/" TargetMode="External"/><Relationship Id="rId742" Type="http://schemas.openxmlformats.org/officeDocument/2006/relationships/hyperlink" Target="https://downloads.smccd.edu/file?s=/sites/downloads/BoT&amp;du=/sites/downloads/BoT/PoliciesProcedures/2_21.pdf" TargetMode="External"/><Relationship Id="rId174" Type="http://schemas.openxmlformats.org/officeDocument/2006/relationships/hyperlink" Target="https://www.canadacollege.edu/professionallearning/docs/newemployeeorientation/New%20Employee%20Orientation_Faculty_rev080917.pdf" TargetMode="External"/><Relationship Id="rId381" Type="http://schemas.openxmlformats.org/officeDocument/2006/relationships/hyperlink" Target="https://canadacollege.edu/international/index.php" TargetMode="External"/><Relationship Id="rId602" Type="http://schemas.openxmlformats.org/officeDocument/2006/relationships/hyperlink" Target="https://canadacollege.edu/esoadelante/" TargetMode="External"/><Relationship Id="rId241" Type="http://schemas.openxmlformats.org/officeDocument/2006/relationships/hyperlink" Target="https://smccd.edu/transcript/index.php" TargetMode="External"/><Relationship Id="rId479" Type="http://schemas.openxmlformats.org/officeDocument/2006/relationships/hyperlink" Target="https://downloads.smccd.edu/file?s=/sites/downloads/BoT&amp;du=/sites/downloads/BoT/PoliciesProcedures/2_34.pdf" TargetMode="External"/><Relationship Id="rId686" Type="http://schemas.openxmlformats.org/officeDocument/2006/relationships/hyperlink" Target="https://downloads.smccd.edu/file?s=/sites/downloads/BoT&amp;du=/sites/downloads/BoT/PoliciesProcedures/1_40.pdf" TargetMode="External"/><Relationship Id="rId36" Type="http://schemas.openxmlformats.org/officeDocument/2006/relationships/hyperlink" Target="https://canadacollege.edu/planningbudgetingcouncil/1819/PBC%2012.5.18%20Minutes.pdf" TargetMode="External"/><Relationship Id="rId339" Type="http://schemas.openxmlformats.org/officeDocument/2006/relationships/hyperlink" Target="https://smccd.sharepoint.com/:w:/r/sites/can/learning/_layouts/15/Doc.aspx?sourcedoc=%7Bfe86a8ea-a77c-47e9-8648-6c84d804ca65%7D&amp;action=default" TargetMode="External"/><Relationship Id="rId546" Type="http://schemas.openxmlformats.org/officeDocument/2006/relationships/hyperlink" Target="https://downloads.smccd.edu/file?s=/sites/downloads/BoT&amp;du=/sites/downloads/BoT/Packets/2018-06-21Packet.pdf" TargetMode="External"/><Relationship Id="rId753" Type="http://schemas.openxmlformats.org/officeDocument/2006/relationships/hyperlink" Target="http://downloads.smccd.edu/file?s=/sites/downloads/BoT&amp;du=/sites/downloads/BoT/PoliciesProcedures/2_03.pdf" TargetMode="External"/><Relationship Id="rId101" Type="http://schemas.openxmlformats.org/officeDocument/2006/relationships/hyperlink" Target="https://canadacollege.edu/programreview/datapackets.php" TargetMode="External"/><Relationship Id="rId185" Type="http://schemas.openxmlformats.org/officeDocument/2006/relationships/hyperlink" Target="https://catalog.canadacollege.edu/current/student-conduct/code.php" TargetMode="External"/><Relationship Id="rId406" Type="http://schemas.openxmlformats.org/officeDocument/2006/relationships/hyperlink" Target="http://downloads.smccd.edu/file?s=/sites/downloads/BoT&amp;du=/sites/downloads/BoT/PoliciesProcedures/7_28.pdf" TargetMode="External"/><Relationship Id="rId392" Type="http://schemas.openxmlformats.org/officeDocument/2006/relationships/hyperlink" Target="https://www.canadacollege.edu/radtech/criteria.php" TargetMode="External"/><Relationship Id="rId613" Type="http://schemas.openxmlformats.org/officeDocument/2006/relationships/hyperlink" Target="https://canadacollege.edu/pgm/" TargetMode="External"/><Relationship Id="rId697" Type="http://schemas.openxmlformats.org/officeDocument/2006/relationships/hyperlink" Target="https://downloads.smccd.edu/file?s=/sites/downloads/BoT&amp;du=/sites/downloads/BoT/Procedures/2_02.1.pdf" TargetMode="External"/><Relationship Id="rId252" Type="http://schemas.openxmlformats.org/officeDocument/2006/relationships/hyperlink" Target="https://catalog.canadacollege.edu/current/course-numbering-transferable-credit/c-id-system.php" TargetMode="External"/><Relationship Id="rId47" Type="http://schemas.openxmlformats.org/officeDocument/2006/relationships/hyperlink" Target="https://canadacollege.edu/planningbudgetingcouncil/" TargetMode="External"/><Relationship Id="rId112" Type="http://schemas.openxmlformats.org/officeDocument/2006/relationships/hyperlink" Target="https://canadacollege.edu/prie/spring_2018_graduation_survey.pdf" TargetMode="External"/><Relationship Id="rId557" Type="http://schemas.openxmlformats.org/officeDocument/2006/relationships/hyperlink" Target="http://www.smccd.edu/generalservices/general-purchasing-procedures.php" TargetMode="External"/><Relationship Id="rId764" Type="http://schemas.openxmlformats.org/officeDocument/2006/relationships/hyperlink" Target="https://downloads.smccd.edu/file?s=/sites/downloads/BoT&amp;du=/sites/downloads/BoT/PoliciesProcedures/2_08.pdf" TargetMode="External"/><Relationship Id="rId196" Type="http://schemas.openxmlformats.org/officeDocument/2006/relationships/hyperlink" Target="https://canadacollege.edu/degrees/index.php" TargetMode="External"/><Relationship Id="rId417" Type="http://schemas.openxmlformats.org/officeDocument/2006/relationships/hyperlink" Target="http://downloads.smccd.edu/file?s=/sites/downloads/BoT&amp;du=/sites/downloads/BoT/PoliciesProcedures/4_15.pdf" TargetMode="External"/><Relationship Id="rId624" Type="http://schemas.openxmlformats.org/officeDocument/2006/relationships/hyperlink" Target="http://smccd.edu/dpgc/" TargetMode="External"/><Relationship Id="rId263" Type="http://schemas.openxmlformats.org/officeDocument/2006/relationships/hyperlink" Target="https://canadacollege.edu/emp/docs/EMP_2017-2022_8x11_Final.pdf" TargetMode="External"/><Relationship Id="rId470" Type="http://schemas.openxmlformats.org/officeDocument/2006/relationships/hyperlink" Target="https://canadacollege.edu/facilitiesrental/index.php" TargetMode="External"/><Relationship Id="rId58" Type="http://schemas.openxmlformats.org/officeDocument/2006/relationships/hyperlink" Target="https://www.canadacollege.edu/businessdivision/divisionmeeting.php" TargetMode="External"/><Relationship Id="rId123" Type="http://schemas.openxmlformats.org/officeDocument/2006/relationships/hyperlink" Target="https://canadacollege.edu/planningbudgetingcouncil/staffing.php" TargetMode="External"/><Relationship Id="rId330" Type="http://schemas.openxmlformats.org/officeDocument/2006/relationships/hyperlink" Target="https://www.canadacollege.edu/learningcenter/for-instructors.php" TargetMode="External"/><Relationship Id="rId568" Type="http://schemas.openxmlformats.org/officeDocument/2006/relationships/hyperlink" Target="https://downloads.smccd.edu/file?s=/sites/downloads/BoT&amp;du=/sites/downloads/BoT/Packets/2018-01-24%20Packet.pdf" TargetMode="External"/><Relationship Id="rId428"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635"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274" Type="http://schemas.openxmlformats.org/officeDocument/2006/relationships/hyperlink" Target="https://canadacollege.edu/programreview/" TargetMode="External"/><Relationship Id="rId481" Type="http://schemas.openxmlformats.org/officeDocument/2006/relationships/hyperlink" Target="http://cenic.org/" TargetMode="External"/><Relationship Id="rId702" Type="http://schemas.openxmlformats.org/officeDocument/2006/relationships/hyperlink" Target="https://downloads.smccd.edu/file?s=/sites/downloads/BoT&amp;du=/sites/downloads/BoT/PoliciesProcedures/1_35.pdf" TargetMode="External"/><Relationship Id="rId69" Type="http://schemas.openxmlformats.org/officeDocument/2006/relationships/hyperlink" Target="https://www.canadacollege.edu/ipc/membersandmeetings.php" TargetMode="External"/><Relationship Id="rId134" Type="http://schemas.openxmlformats.org/officeDocument/2006/relationships/hyperlink" Target="https://canadacollege.edu/plans/Institution-Set%20Standards%202017-18.pdf" TargetMode="External"/><Relationship Id="rId579" Type="http://schemas.openxmlformats.org/officeDocument/2006/relationships/hyperlink" Target="https://smccd.edu/financialservices/2015-16%20Audit.pdf" TargetMode="External"/><Relationship Id="rId341" Type="http://schemas.openxmlformats.org/officeDocument/2006/relationships/hyperlink" Target="http://www.plsinfo.org/About-PLS" TargetMode="External"/><Relationship Id="rId439" Type="http://schemas.openxmlformats.org/officeDocument/2006/relationships/hyperlink" Target="https://californiacommunitycolleges.cccco.edu/Portals/0/Reports/2017-Minimum-Qualifications-Handbook-r1-ADA.pdf" TargetMode="External"/><Relationship Id="rId646" Type="http://schemas.openxmlformats.org/officeDocument/2006/relationships/hyperlink" Target="https://www.canadacollege.edu/classifiedsenate/meetings.php" TargetMode="External"/><Relationship Id="rId201" Type="http://schemas.openxmlformats.org/officeDocument/2006/relationships/hyperlink" Target="https://www.canadacollege.edu/gepathways/" TargetMode="External"/><Relationship Id="rId285" Type="http://schemas.openxmlformats.org/officeDocument/2006/relationships/hyperlink" Target="https://canadacollege.edu/enrollment/current.php" TargetMode="External"/><Relationship Id="rId506" Type="http://schemas.openxmlformats.org/officeDocument/2006/relationships/hyperlink" Target="https://downloads.smccd.edu/file?s=/sites/downloads/BoT&amp;du=/sites/downloads/BoT/PoliciesProcedures/2_34.pdf" TargetMode="External"/><Relationship Id="rId492" Type="http://schemas.openxmlformats.org/officeDocument/2006/relationships/hyperlink" Target="https://canadacollege.edu/technologycommittee/docs/2018-2019/Minutes_2.26.19.pdf" TargetMode="External"/><Relationship Id="rId713" Type="http://schemas.openxmlformats.org/officeDocument/2006/relationships/hyperlink" Target="https://downloads.smccd.edu/file?s=/sites/downloads/BoT&amp;du=/sites/downloads/BoT/PoliciesProcedures/1_15.pdf" TargetMode="External"/><Relationship Id="rId145" Type="http://schemas.openxmlformats.org/officeDocument/2006/relationships/hyperlink" Target="https://canadacollege.edu/degrees/index.php" TargetMode="External"/><Relationship Id="rId352" Type="http://schemas.openxmlformats.org/officeDocument/2006/relationships/hyperlink" Target="http://datamart.cccco.edu/datamart.aspx" TargetMode="External"/><Relationship Id="rId212" Type="http://schemas.openxmlformats.org/officeDocument/2006/relationships/hyperlink" Target="https://www.canadacollege.edu/professionallearning/docs/newemployeeorientation/New%20Employee%20Orientation_Faculty_rev080917.pdf" TargetMode="External"/><Relationship Id="rId657" Type="http://schemas.openxmlformats.org/officeDocument/2006/relationships/hyperlink" Target="https://canadacollege.edu/officeofthepresident/newsletter.php" TargetMode="External"/><Relationship Id="rId296" Type="http://schemas.openxmlformats.org/officeDocument/2006/relationships/hyperlink" Target="http://catalog.plsinfo.org/screens/course.html" TargetMode="External"/><Relationship Id="rId517" Type="http://schemas.openxmlformats.org/officeDocument/2006/relationships/hyperlink" Target="https://canadacollege.edu/emp/docs/EMP_2017-2022_8x11_Final.pdf" TargetMode="External"/><Relationship Id="rId724" Type="http://schemas.openxmlformats.org/officeDocument/2006/relationships/hyperlink" Target="https://downloads.smccd.edu/file?s=/sites/downloads/BoT&amp;du=/sites/downloads/BoT/Procedures/2_06.1.pdf" TargetMode="External"/><Relationship Id="rId60" Type="http://schemas.openxmlformats.org/officeDocument/2006/relationships/hyperlink" Target="https://canadacollege.edu/humanities/divisionmeetings.php" TargetMode="External"/><Relationship Id="rId156" Type="http://schemas.openxmlformats.org/officeDocument/2006/relationships/hyperlink" Target="https://canadacollege.edu/officeofthepresident/newsletter.php" TargetMode="External"/><Relationship Id="rId363" Type="http://schemas.openxmlformats.org/officeDocument/2006/relationships/hyperlink" Target="https://canadacollege.edu/learningcenter/index.php" TargetMode="External"/><Relationship Id="rId570" Type="http://schemas.openxmlformats.org/officeDocument/2006/relationships/hyperlink" Target="http://smccd.edu/bondoversight/index.php" TargetMode="External"/><Relationship Id="rId223" Type="http://schemas.openxmlformats.org/officeDocument/2006/relationships/hyperlink" Target="https://canadacollege.edu/programreview/datapackets1718/CHAR_College-wide.pdf" TargetMode="External"/><Relationship Id="rId430" Type="http://schemas.openxmlformats.org/officeDocument/2006/relationships/hyperlink" Target="https://californiacommunitycolleges.cccco.edu/Portals/0/Reports/2017-Minimum-Qualifications-Handbook-r1-ADA.pdf" TargetMode="External"/><Relationship Id="rId668" Type="http://schemas.openxmlformats.org/officeDocument/2006/relationships/hyperlink" Target="https://canadacollege.edu/planningbudgetingcouncil/budget.php" TargetMode="External"/><Relationship Id="rId18" Type="http://schemas.openxmlformats.org/officeDocument/2006/relationships/hyperlink" Target="https://canadacollege.edu/about/mission.php" TargetMode="External"/><Relationship Id="rId528" Type="http://schemas.openxmlformats.org/officeDocument/2006/relationships/hyperlink" Target="https://canadacollege.edu/emp/docs/EMP_2017-2022_8x11_Final.pdf" TargetMode="External"/><Relationship Id="rId735" Type="http://schemas.openxmlformats.org/officeDocument/2006/relationships/hyperlink" Target="https://downloads.smccd.edu/file?s=/sites/downloads/BoT&amp;du=/sites/downloads/BoT/Minutes/2018-04-07%20Minutes.pdf" TargetMode="External"/><Relationship Id="rId167" Type="http://schemas.openxmlformats.org/officeDocument/2006/relationships/hyperlink" Target="https://catalog.canadacollege.edu/current/about/" TargetMode="External"/><Relationship Id="rId374" Type="http://schemas.openxmlformats.org/officeDocument/2006/relationships/hyperlink" Target="https://canadacollege.edu/cwa/" TargetMode="External"/><Relationship Id="rId581" Type="http://schemas.openxmlformats.org/officeDocument/2006/relationships/hyperlink" Target="https://foundation.smccd.edu/about.php" TargetMode="External"/><Relationship Id="rId71" Type="http://schemas.openxmlformats.org/officeDocument/2006/relationships/hyperlink" Target="https://www.canadacollege.edu/apc/meetings.php" TargetMode="External"/><Relationship Id="rId234" Type="http://schemas.openxmlformats.org/officeDocument/2006/relationships/hyperlink" Target="https://www.canadacollege.edu/learningcenter/tutoring.php" TargetMode="External"/><Relationship Id="rId679" Type="http://schemas.openxmlformats.org/officeDocument/2006/relationships/hyperlink" Target="https://canadacollege.edu/emp/docs/EMP_2017-2022_8x11_Final.pdf" TargetMode="External"/><Relationship Id="rId2" Type="http://schemas.openxmlformats.org/officeDocument/2006/relationships/hyperlink" Target="https://canadacollege.edu/degrees/index.php" TargetMode="External"/><Relationship Id="rId29" Type="http://schemas.openxmlformats.org/officeDocument/2006/relationships/hyperlink" Target="https://canadacollege.edu/programreview/" TargetMode="External"/><Relationship Id="rId441" Type="http://schemas.openxmlformats.org/officeDocument/2006/relationships/hyperlink" Target="https://downloads.smccd.edu/file?s=/sites/downloads/BoT&amp;du=/sites/downloads/BoT/Procedures/3_15.3.pdf" TargetMode="External"/><Relationship Id="rId539" Type="http://schemas.openxmlformats.org/officeDocument/2006/relationships/hyperlink" Target="https://canadacollege.edu/planningbudgetingcouncil/1718/2017-9-6%20meeting%20minutes%20FINAL.pdf" TargetMode="External"/><Relationship Id="rId746" Type="http://schemas.openxmlformats.org/officeDocument/2006/relationships/hyperlink" Target="https://downloads.smccd.edu/file?s=/sites/downloads/BoT&amp;du=/sites/downloads/BoT/PoliciesProcedures/8_02.pdf" TargetMode="External"/><Relationship Id="rId178" Type="http://schemas.openxmlformats.org/officeDocument/2006/relationships/hyperlink" Target="https://canadacollege.edu/policies/complaintprocess.php" TargetMode="External"/><Relationship Id="rId301" Type="http://schemas.openxmlformats.org/officeDocument/2006/relationships/hyperlink" Target="http://guides.canadacollege.edu/" TargetMode="External"/><Relationship Id="rId82" Type="http://schemas.openxmlformats.org/officeDocument/2006/relationships/hyperlink" Target="https://sanmateo.tracdat.com/tracdat/" TargetMode="External"/><Relationship Id="rId385" Type="http://schemas.openxmlformats.org/officeDocument/2006/relationships/hyperlink" Target="https://canadacollege.edu/transfercenter/" TargetMode="External"/><Relationship Id="rId592" Type="http://schemas.openxmlformats.org/officeDocument/2006/relationships/hyperlink" Target="https://downloads.smccd.edu/file?s=/sites/downloads/BoT&amp;du=/sites/downloads/BoT/PoliciesProcedures/8_06.pdf" TargetMode="External"/><Relationship Id="rId606" Type="http://schemas.openxmlformats.org/officeDocument/2006/relationships/hyperlink" Target="https://downloads.smccd.edu/browse/cancc" TargetMode="External"/><Relationship Id="rId245" Type="http://schemas.openxmlformats.org/officeDocument/2006/relationships/hyperlink" Target="https://catalog.canadacollege.edu/current/transfer-worksheets/" TargetMode="External"/><Relationship Id="rId452"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105" Type="http://schemas.openxmlformats.org/officeDocument/2006/relationships/hyperlink" Target="https://downloads.smccd.edu/file?s=/sites/downloads/BoT&amp;du=/sites/downloads/BoT/PoliciesProcedures/2_06.pdf" TargetMode="External"/><Relationship Id="rId312" Type="http://schemas.openxmlformats.org/officeDocument/2006/relationships/hyperlink" Target="https://canadacollege.edu/veterans/vroc.php" TargetMode="External"/><Relationship Id="rId757" Type="http://schemas.openxmlformats.org/officeDocument/2006/relationships/hyperlink" Target="https://smccd.edu/financialservices/2018-19%20Final%20Budget%20Report.pdf" TargetMode="External"/><Relationship Id="rId93" Type="http://schemas.openxmlformats.org/officeDocument/2006/relationships/hyperlink" Target="https://canadacollege.edu/programreview/datapackets.php" TargetMode="External"/><Relationship Id="rId189" Type="http://schemas.openxmlformats.org/officeDocument/2006/relationships/hyperlink" Target="https://canadacollege.edu/accreditation/2016midtermreport.php" TargetMode="External"/><Relationship Id="rId396" Type="http://schemas.openxmlformats.org/officeDocument/2006/relationships/hyperlink" Target="https://canadacollege.edu/fashion/degrees.php" TargetMode="External"/><Relationship Id="rId617" Type="http://schemas.openxmlformats.org/officeDocument/2006/relationships/hyperlink" Target="https://www.canadacollege.edu/sspc/" TargetMode="External"/><Relationship Id="rId256" Type="http://schemas.openxmlformats.org/officeDocument/2006/relationships/hyperlink" Target="https://canadacollege.edu/forms/worksheets.php" TargetMode="External"/><Relationship Id="rId463" Type="http://schemas.openxmlformats.org/officeDocument/2006/relationships/hyperlink" Target="https://canadacollege.edu/programreview/1617/1617_IPR_AccountingBusiness.pdf" TargetMode="External"/><Relationship Id="rId670" Type="http://schemas.openxmlformats.org/officeDocument/2006/relationships/hyperlink" Target="https://canadacollege.edu/officeofthepresident/weeklyupdate.php" TargetMode="External"/><Relationship Id="rId116" Type="http://schemas.openxmlformats.org/officeDocument/2006/relationships/hyperlink" Target="https://canadacollege.edu/plans/index.php" TargetMode="External"/><Relationship Id="rId323" Type="http://schemas.openxmlformats.org/officeDocument/2006/relationships/hyperlink" Target="https://canadacollege.edu/programreview/" TargetMode="External"/><Relationship Id="rId530" Type="http://schemas.openxmlformats.org/officeDocument/2006/relationships/hyperlink" Target="https://canadacollege.edu/planningbudgetingcouncil/1718/2018-03-21%20meeting%20notes%20FINAL.pdf" TargetMode="External"/><Relationship Id="rId20" Type="http://schemas.openxmlformats.org/officeDocument/2006/relationships/hyperlink" Target="https://canadacollege.edu/planningbudgetingcouncil/1819/2018-11-7%20meeting%20minutes%20DRAFT.docx" TargetMode="External"/><Relationship Id="rId628" Type="http://schemas.openxmlformats.org/officeDocument/2006/relationships/hyperlink" Target="https://www.canadacollege.edu/pgm/" TargetMode="External"/><Relationship Id="rId267" Type="http://schemas.openxmlformats.org/officeDocument/2006/relationships/hyperlink" Target="https://www.calstate.edu/App/GEAC/documents/GE-Reviewers-Guiding-Notes.pdf" TargetMode="External"/><Relationship Id="rId474" Type="http://schemas.openxmlformats.org/officeDocument/2006/relationships/hyperlink" Target="https://canadacollege.edu/programreview/timeline.php" TargetMode="External"/><Relationship Id="rId127" Type="http://schemas.openxmlformats.org/officeDocument/2006/relationships/hyperlink" Target="https://canadacollege.edu/accreditation/index.php" TargetMode="External"/><Relationship Id="rId681" Type="http://schemas.openxmlformats.org/officeDocument/2006/relationships/hyperlink" Target="https://downloads.smccd.edu/file?s=/sites/downloads/BoT&amp;du=/sites/downloads/BoT/PoliciesProcedures/2_45.pdf" TargetMode="External"/><Relationship Id="rId31" Type="http://schemas.openxmlformats.org/officeDocument/2006/relationships/hyperlink" Target="https://canadacollege.edu/programreview/timeline.php" TargetMode="External"/><Relationship Id="rId334" Type="http://schemas.openxmlformats.org/officeDocument/2006/relationships/hyperlink" Target="https://drive.google.com/file/d/1jjtcqfVCmhZHimX0DVbLdsw8RIkjAGhi/view" TargetMode="External"/><Relationship Id="rId541" Type="http://schemas.openxmlformats.org/officeDocument/2006/relationships/hyperlink" Target="https://canadacollege.edu/adminservices/budgetoffice.php" TargetMode="External"/><Relationship Id="rId639" Type="http://schemas.openxmlformats.org/officeDocument/2006/relationships/hyperlink" Target="https://smccd.sharepoint.com/sites/can/prie/Shared%20Documents/Accreditation%202019/IV.A.4-1%20Curriculum%20Committee%20Handbook%20(p.%207,%20Section%201.1%20Statement%20of%20Purpose;%20Section%201.2%20Membership)" TargetMode="External"/><Relationship Id="rId180" Type="http://schemas.openxmlformats.org/officeDocument/2006/relationships/hyperlink" Target="https://downloads.smccd.edu/file?s=/sites/downloads/BoT&amp;du=/sites/downloads/BoT/PoliciesProcedures/6_35.pdf" TargetMode="External"/><Relationship Id="rId278" Type="http://schemas.openxmlformats.org/officeDocument/2006/relationships/hyperlink" Target="https://canadacollege.edu/ehd/index.php" TargetMode="External"/><Relationship Id="rId401" Type="http://schemas.openxmlformats.org/officeDocument/2006/relationships/hyperlink" Target="http://downloads.smccd.edu/file?s=/sites/downloads/BoT&amp;du=/sites/downloads/BoT/PoliciesProcedures/7_01.pdf" TargetMode="External"/><Relationship Id="rId303" Type="http://schemas.openxmlformats.org/officeDocument/2006/relationships/hyperlink" Target="https://canadacollege.edu/trio/index.php" TargetMode="External"/><Relationship Id="rId485"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692" Type="http://schemas.openxmlformats.org/officeDocument/2006/relationships/hyperlink" Target="https://downloads.smccd.edu/file?s=/sites/downloads/BoT&amp;du=/sites/downloads/BoT/Procedures/2_02.1.pdf" TargetMode="External"/><Relationship Id="rId706" Type="http://schemas.openxmlformats.org/officeDocument/2006/relationships/hyperlink" Target="https://downloads.smccd.edu/file?s=/sites/downloads/BoT&amp;du=/sites/downloads/BoT/PoliciesProcedures/1_01.pdf" TargetMode="External"/><Relationship Id="rId748" Type="http://schemas.openxmlformats.org/officeDocument/2006/relationships/hyperlink" Target="https://downloads.smccd.edu/file?s=/sites/downloads/BoT&amp;du=/sites/downloads/BoT/PoliciesProcedures/2_02.pdf" TargetMode="External"/><Relationship Id="rId42" Type="http://schemas.openxmlformats.org/officeDocument/2006/relationships/hyperlink" Target="https://canadacollege.edu/planningbudgetingcouncil/1718/2017-10-4%20meeting%20minutes%20FInal.pdf" TargetMode="External"/><Relationship Id="rId84" Type="http://schemas.openxmlformats.org/officeDocument/2006/relationships/hyperlink" Target="https://www.canadacollege.edu/planningbudgetingcouncil/1516/PGSSurveyReport2016.pdf" TargetMode="External"/><Relationship Id="rId138" Type="http://schemas.openxmlformats.org/officeDocument/2006/relationships/hyperlink" Target="https://canadacollege.edu/academics/ilo-assessment.php" TargetMode="External"/><Relationship Id="rId345" Type="http://schemas.openxmlformats.org/officeDocument/2006/relationships/hyperlink" Target="https://canadacollege.edu/learningcenter/nettutor.php" TargetMode="External"/><Relationship Id="rId387" Type="http://schemas.openxmlformats.org/officeDocument/2006/relationships/hyperlink" Target="https://canadacollege.edu/veterans/" TargetMode="External"/><Relationship Id="rId510" Type="http://schemas.openxmlformats.org/officeDocument/2006/relationships/hyperlink" Target="https://canadacollege.edu/deac/docs/DEStrategicPlan_17-19.pdf" TargetMode="External"/><Relationship Id="rId552" Type="http://schemas.openxmlformats.org/officeDocument/2006/relationships/hyperlink" Target="https://canadacollege.edu/planningbudgetingcouncil/1718/2017-9-6%20meeting%20minutes%20FINAL.pdf" TargetMode="External"/><Relationship Id="rId594" Type="http://schemas.openxmlformats.org/officeDocument/2006/relationships/hyperlink" Target="https://downloads.smccd.edu/file?s=/sites/downloads/BoT&amp;du=/sites/downloads/BoT/Packets/2018-09-12Packet.pdf" TargetMode="External"/><Relationship Id="rId608" Type="http://schemas.openxmlformats.org/officeDocument/2006/relationships/hyperlink" Target="https://www.canadacollege.edu/programreview/" TargetMode="External"/><Relationship Id="rId191" Type="http://schemas.openxmlformats.org/officeDocument/2006/relationships/hyperlink" Target="https://canadacollege.edu/accreditation/2019timeline.php" TargetMode="External"/><Relationship Id="rId205" Type="http://schemas.openxmlformats.org/officeDocument/2006/relationships/hyperlink" Target="https://canadacollege.edu/programreview/index.php" TargetMode="External"/><Relationship Id="rId247" Type="http://schemas.openxmlformats.org/officeDocument/2006/relationships/hyperlink" Target="https://catalog.canadacollege.edu/current/course-numbering-transferable-credit/transferability.php" TargetMode="External"/><Relationship Id="rId412" Type="http://schemas.openxmlformats.org/officeDocument/2006/relationships/hyperlink" Target="https://jobs.smccd.edu/" TargetMode="External"/><Relationship Id="rId107" Type="http://schemas.openxmlformats.org/officeDocument/2006/relationships/hyperlink" Target="https://canadacollege.edu/prie/Data_All_181016.pdf" TargetMode="External"/><Relationship Id="rId289" Type="http://schemas.openxmlformats.org/officeDocument/2006/relationships/hyperlink" Target="https://canadacollege.edu/programreview/" TargetMode="External"/><Relationship Id="rId454" Type="http://schemas.openxmlformats.org/officeDocument/2006/relationships/hyperlink" Target="http://www.csea33.com/Contracts/CSEA_Contract_2016_2019_Final_May2017.pdf" TargetMode="External"/><Relationship Id="rId496" Type="http://schemas.openxmlformats.org/officeDocument/2006/relationships/hyperlink" Target="https://www.canadacollege.edu/academicsenate/1617/Flex%20Day%20Planning%20Process.pdf" TargetMode="External"/><Relationship Id="rId661" Type="http://schemas.openxmlformats.org/officeDocument/2006/relationships/hyperlink" Target="https://www.canadacollege.edu/ipc/1718/IPC%20Bylaws%20-%20revised%2005.2018.pdf" TargetMode="External"/><Relationship Id="rId717" Type="http://schemas.openxmlformats.org/officeDocument/2006/relationships/hyperlink" Target="https://downloads.smccd.edu/file?s=/sites/downloads/BoT&amp;du=/sites/downloads/BoT/PoliciesProcedures/1_35.pdf" TargetMode="External"/><Relationship Id="rId759" Type="http://schemas.openxmlformats.org/officeDocument/2006/relationships/hyperlink" Target="http://downloads.smccd.edu/file?s=/sites/downloads/BoT&amp;du=/sites/downloads/BoT/PoliciesProcedures/2_03.pdf" TargetMode="External"/><Relationship Id="rId11" Type="http://schemas.openxmlformats.org/officeDocument/2006/relationships/hyperlink" Target="https://canadacollege.edu/financialaid/consumerinformation.php" TargetMode="External"/><Relationship Id="rId53" Type="http://schemas.openxmlformats.org/officeDocument/2006/relationships/hyperlink" Target="https://canadacollege.edu/professionallearning/plcommittee.php" TargetMode="External"/><Relationship Id="rId149" Type="http://schemas.openxmlformats.org/officeDocument/2006/relationships/hyperlink" Target="https://smccd.edu/boardoftrustees/policies.php" TargetMode="External"/><Relationship Id="rId314" Type="http://schemas.openxmlformats.org/officeDocument/2006/relationships/hyperlink" Target="http://daam.us/classes-studio-hours/" TargetMode="External"/><Relationship Id="rId356" Type="http://schemas.openxmlformats.org/officeDocument/2006/relationships/hyperlink" Target="https://canadacollege.edu/outreach/pep.php" TargetMode="External"/><Relationship Id="rId398" Type="http://schemas.openxmlformats.org/officeDocument/2006/relationships/hyperlink" Target="https://canadacollege.edu/medicalassisting/images/MEDA%20Brochure.pdf" TargetMode="External"/><Relationship Id="rId521" Type="http://schemas.openxmlformats.org/officeDocument/2006/relationships/hyperlink" Target="https://downloads.smccd.edu/file?s=/sites/downloads/BoT&amp;du=/sites/downloads/BoT/PoliciesProcedures/8_11.pdf" TargetMode="External"/><Relationship Id="rId563" Type="http://schemas.openxmlformats.org/officeDocument/2006/relationships/hyperlink" Target="https://canadacollege.edu/planningbudgetingcouncil/1718/2018-03-o7%20meeting%20minutes%20FINAL.pdf" TargetMode="External"/><Relationship Id="rId619" Type="http://schemas.openxmlformats.org/officeDocument/2006/relationships/hyperlink" Target="https://www.canadacollege.edu/academicsenate/" TargetMode="External"/><Relationship Id="rId95" Type="http://schemas.openxmlformats.org/officeDocument/2006/relationships/hyperlink" Target="https://canadacollege.edu/emp/goals.php" TargetMode="External"/><Relationship Id="rId160" Type="http://schemas.openxmlformats.org/officeDocument/2006/relationships/hyperlink" Target="https://catalog.canadacollege.edu/current/fees/" TargetMode="External"/><Relationship Id="rId216" Type="http://schemas.openxmlformats.org/officeDocument/2006/relationships/hyperlink" Target="https://www.canadacollege.edu/learningcenter/tutoring.php" TargetMode="External"/><Relationship Id="rId423" Type="http://schemas.openxmlformats.org/officeDocument/2006/relationships/hyperlink" Target="http://downloads.smccd.edu/file?s=/sites/downloads/BoT&amp;du=/sites/downloads/BoT/PoliciesProcedures/5_60.pdf" TargetMode="External"/><Relationship Id="rId258" Type="http://schemas.openxmlformats.org/officeDocument/2006/relationships/hyperlink" Target="https://www.canadacollege.edu/gepathways/index.php" TargetMode="External"/><Relationship Id="rId465" Type="http://schemas.openxmlformats.org/officeDocument/2006/relationships/hyperlink" Target="https://www.smccd.edu/facilities/docs/PublicCommunity/MasterPlans/For%20Web%20Posting_%20SMCCCD_2015%20FMPA_highres_2015-01-22.pdf" TargetMode="External"/><Relationship Id="rId630" Type="http://schemas.openxmlformats.org/officeDocument/2006/relationships/hyperlink" Target="https://www.canadacollege.edu/programreview/" TargetMode="External"/><Relationship Id="rId672" Type="http://schemas.openxmlformats.org/officeDocument/2006/relationships/hyperlink" Target="https://smccd.edu/boardoftrustees/minutes.php" TargetMode="External"/><Relationship Id="rId728" Type="http://schemas.openxmlformats.org/officeDocument/2006/relationships/hyperlink" Target="https://smccd.edu/strategicplan/" TargetMode="External"/><Relationship Id="rId22" Type="http://schemas.openxmlformats.org/officeDocument/2006/relationships/hyperlink" Target="https://canadacollege.edu/planningbudgetingcouncil/1819/2019-01-16%20meeting%20minutes%20DRAFT.docx" TargetMode="External"/><Relationship Id="rId64" Type="http://schemas.openxmlformats.org/officeDocument/2006/relationships/hyperlink" Target="https://canadacollege.edu/academicsenate/meetings.php" TargetMode="External"/><Relationship Id="rId118" Type="http://schemas.openxmlformats.org/officeDocument/2006/relationships/hyperlink" Target="https://canadacollege.edu/programreview/1819/1819_IPR_BiologicalHealthSciences.pdf" TargetMode="External"/><Relationship Id="rId325" Type="http://schemas.openxmlformats.org/officeDocument/2006/relationships/hyperlink" Target="https://canadacollege.edu/library/index.php" TargetMode="External"/><Relationship Id="rId367" Type="http://schemas.openxmlformats.org/officeDocument/2006/relationships/hyperlink" Target="https://www.canadacollege.edu/sparkpoint/" TargetMode="External"/><Relationship Id="rId532" Type="http://schemas.openxmlformats.org/officeDocument/2006/relationships/hyperlink" Target="https://downloads.smccd.edu/file?s=/sites/downloads/BoT&amp;du=/sites/downloads/BoT/Packets/2018-09-12Packet.pdf" TargetMode="External"/><Relationship Id="rId574" Type="http://schemas.openxmlformats.org/officeDocument/2006/relationships/hyperlink" Target="https://downloads.smccd.edu/file?s=/sites/downloads/BoT&amp;du=/sites/downloads/BoT/Packets/2018-09-12Packet.pdf" TargetMode="External"/><Relationship Id="rId171" Type="http://schemas.openxmlformats.org/officeDocument/2006/relationships/hyperlink" Target="https://www.canadacollege.edu/studentservices/assets/New-Student-Handbook.pdf" TargetMode="External"/><Relationship Id="rId227" Type="http://schemas.openxmlformats.org/officeDocument/2006/relationships/hyperlink" Target="https://downloads.smccd.edu/file?s=/sites/downloads/studentforms&amp;du=/sites/downloads/studentforms/Shared%20Documents/Course%20Substitution.pdf" TargetMode="External"/><Relationship Id="rId269" Type="http://schemas.openxmlformats.org/officeDocument/2006/relationships/hyperlink" Target="https://canadacollege.edu/counselingcenter/degreeworks.php" TargetMode="External"/><Relationship Id="rId434"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476" Type="http://schemas.openxmlformats.org/officeDocument/2006/relationships/hyperlink" Target="https://canadacollege.edu/emp/docs/EMP_2017-2022_8x11_Final.pdf" TargetMode="External"/><Relationship Id="rId641" Type="http://schemas.openxmlformats.org/officeDocument/2006/relationships/hyperlink" Target="https://www.canadacollege.edu/planningbudgetingcouncil/meetings.php" TargetMode="External"/><Relationship Id="rId683" Type="http://schemas.openxmlformats.org/officeDocument/2006/relationships/hyperlink" Target="https://downloads.smccd.edu/file?s=/sites/downloads/BoT&amp;du=/sites/downloads/BoT/Packets/2018-01-24%20Packet.pdf" TargetMode="External"/><Relationship Id="rId739" Type="http://schemas.openxmlformats.org/officeDocument/2006/relationships/hyperlink" Target="https://downloads.smccd.edu/file?s=/sites/downloads/BoT&amp;du=/sites/downloads/BoT/PoliciesProcedures/1_35.pdf" TargetMode="External"/><Relationship Id="rId33" Type="http://schemas.openxmlformats.org/officeDocument/2006/relationships/hyperlink" Target="https://canadacollege.edu/emp/docs/EMP_2017-2022_8x11_Final.pdf" TargetMode="External"/><Relationship Id="rId129" Type="http://schemas.openxmlformats.org/officeDocument/2006/relationships/hyperlink" Target="https://catalog.canadacollege.edu/current/" TargetMode="External"/><Relationship Id="rId280" Type="http://schemas.openxmlformats.org/officeDocument/2006/relationships/hyperlink" Target="https://canadacollege.edu/interiordesign/degree.php?program=INTD%2FK%26B-3C" TargetMode="External"/><Relationship Id="rId336" Type="http://schemas.openxmlformats.org/officeDocument/2006/relationships/hyperlink" Target="https://drive.google.com/file/d/17JQpLmtxRyooQN7B_h0dgTDJKhZ6WQJx/view" TargetMode="External"/><Relationship Id="rId501" Type="http://schemas.openxmlformats.org/officeDocument/2006/relationships/hyperlink" Target="https://canadacollege.edu/professionallearning/plcommittee.php" TargetMode="External"/><Relationship Id="rId543" Type="http://schemas.openxmlformats.org/officeDocument/2006/relationships/hyperlink" Target="https://canadacollege.edu/emp/docs/EMP_2017-2022_8x11_Final.pdf" TargetMode="External"/><Relationship Id="rId75" Type="http://schemas.openxmlformats.org/officeDocument/2006/relationships/hyperlink" Target="https://www.canadacollege.edu/professionallearning/2018%202020%20Professional%20Learning%20Plan_Draft%2010.16.18.pdf" TargetMode="External"/><Relationship Id="rId140" Type="http://schemas.openxmlformats.org/officeDocument/2006/relationships/hyperlink" Target="https://canadacollege.edu/officeofthepresident/docs/2018/weeklyupdates/weeklyUpdate-Nov9-18.pdf" TargetMode="External"/><Relationship Id="rId182" Type="http://schemas.openxmlformats.org/officeDocument/2006/relationships/hyperlink" Target="https://canadacollege.edu/about/mission.php" TargetMode="External"/><Relationship Id="rId378" Type="http://schemas.openxmlformats.org/officeDocument/2006/relationships/hyperlink" Target="https://canadacollege.edu/eops/calworks.php" TargetMode="External"/><Relationship Id="rId403" Type="http://schemas.openxmlformats.org/officeDocument/2006/relationships/hyperlink" Target="https://canadacollege.edu/prie/mmap.php" TargetMode="External"/><Relationship Id="rId585" Type="http://schemas.openxmlformats.org/officeDocument/2006/relationships/hyperlink" Target="https://d.docs.live.net/520fceb090e7fa1f/Ca&#241;ada%20Documents/Accreditation%202019/Drafts/Master%20BackUps/PBC%20meeting%20discussing%20the%203-year%20budget%20projections,%20new%20position%20approvals,%20and%20a%20budget%20development%20timeline%20(February%2021,%202018;%20p.%202-3,%20Items%20II.4%20Three-year%20Budget%20Projections,%20II.5%20New%20Position(s)%20Approval,%20II.6%20Budget%20Development%20Timeline)" TargetMode="External"/><Relationship Id="rId750" Type="http://schemas.openxmlformats.org/officeDocument/2006/relationships/hyperlink" Target="http://downloads.smccd.edu/file?s=/sites/downloads/BoT&amp;du=/sites/downloads/BoT/PoliciesProcedures/2_70.pdf" TargetMode="External"/><Relationship Id="rId6" Type="http://schemas.openxmlformats.org/officeDocument/2006/relationships/hyperlink" Target="https://downloads.smccd.edu/file?s=/sites/downloads/BoT&amp;du=/sites/downloads/BoT/PoliciesProcedures/8_05.pdf" TargetMode="External"/><Relationship Id="rId238"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445" Type="http://schemas.openxmlformats.org/officeDocument/2006/relationships/hyperlink" Target="https://canadacollege.edu/canvas/docs/OEIRubic_A-C.pdf" TargetMode="External"/><Relationship Id="rId487"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610" Type="http://schemas.openxmlformats.org/officeDocument/2006/relationships/hyperlink" Target="https://www.canadacollege.edu/sspc/" TargetMode="External"/><Relationship Id="rId652"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694" Type="http://schemas.openxmlformats.org/officeDocument/2006/relationships/hyperlink" Target="https://downloads.smccd.edu/file?s=/sites/downloads/BoT&amp;du=/sites/downloads/BoT/Procedures/2_02.1.pdf" TargetMode="External"/><Relationship Id="rId708" Type="http://schemas.openxmlformats.org/officeDocument/2006/relationships/hyperlink" Target="https://www.ccleague.org/district-services/policy-procedure-services" TargetMode="External"/><Relationship Id="rId291" Type="http://schemas.openxmlformats.org/officeDocument/2006/relationships/hyperlink" Target="https://canadacollege.edu/plans/Annual%20Plan%202018-19%20approved%20by%20PBC%2011.7.18.pptx" TargetMode="External"/><Relationship Id="rId305" Type="http://schemas.openxmlformats.org/officeDocument/2006/relationships/hyperlink" Target="https://canadacollege.edu/esoadelante/" TargetMode="External"/><Relationship Id="rId347" Type="http://schemas.openxmlformats.org/officeDocument/2006/relationships/hyperlink" Target="https://www.canadacollege.edu/sspc/plans-slos-programreview.php" TargetMode="External"/><Relationship Id="rId512" Type="http://schemas.openxmlformats.org/officeDocument/2006/relationships/hyperlink" Target="https://canadacollege.edu/technologycommittee/" TargetMode="External"/><Relationship Id="rId44" Type="http://schemas.openxmlformats.org/officeDocument/2006/relationships/hyperlink" Target="https://downloads.smccd.edu/file?s=/sites/downloads/BoT&amp;du=/sites/downloads/BoT/Minutes/2018-10-24Minutes.pdf" TargetMode="External"/><Relationship Id="rId86" Type="http://schemas.openxmlformats.org/officeDocument/2006/relationships/hyperlink" Target="https://downloads.smccd.edu/file?s=/sites/downloads/BoT&amp;du=/sites/downloads/BoT/PoliciesProcedures/6_13.pdf" TargetMode="External"/><Relationship Id="rId151" Type="http://schemas.openxmlformats.org/officeDocument/2006/relationships/hyperlink" Target="https://canadacollege.edu/pgm/evaluation.php" TargetMode="External"/><Relationship Id="rId389" Type="http://schemas.openxmlformats.org/officeDocument/2006/relationships/hyperlink" Target="https://canadacollege.edu/counselingcenter/degreeworks.php" TargetMode="External"/><Relationship Id="rId554" Type="http://schemas.openxmlformats.org/officeDocument/2006/relationships/hyperlink" Target="https://canadacollege.edu/planningbudgetingcouncil/1718/2018-02-21%20meeting%20minutes%20FINAL.pdf" TargetMode="External"/><Relationship Id="rId596" Type="http://schemas.openxmlformats.org/officeDocument/2006/relationships/hyperlink" Target="https://downloads.smccd.edu/file?s=/sites/downloads/BoT&amp;du=/sites/downloads/BoT/PoliciesProcedures/8_03.pdf" TargetMode="External"/><Relationship Id="rId761" Type="http://schemas.openxmlformats.org/officeDocument/2006/relationships/hyperlink" Target="https://smccd.edu/strategicplan/" TargetMode="External"/><Relationship Id="rId193" Type="http://schemas.openxmlformats.org/officeDocument/2006/relationships/hyperlink" Target="https://downloads.smccd.edu/file?s=/sites/downloads/BoT&amp;du=/sites/downloads/BoT/Procedures/2_45.2.pdf" TargetMode="External"/><Relationship Id="rId207" Type="http://schemas.openxmlformats.org/officeDocument/2006/relationships/hyperlink" Target="https://www.canadacollege.edu/academicsenate/1617/ASGC_Minutes%20051117.pdf" TargetMode="External"/><Relationship Id="rId249" Type="http://schemas.openxmlformats.org/officeDocument/2006/relationships/hyperlink" Target="http://www.assist.org/web-assist/welcome.html" TargetMode="External"/><Relationship Id="rId414" Type="http://schemas.openxmlformats.org/officeDocument/2006/relationships/hyperlink" Target="https://smccd.edu/humanresources/employment-selection.php" TargetMode="External"/><Relationship Id="rId456" Type="http://schemas.openxmlformats.org/officeDocument/2006/relationships/hyperlink" Target="https://smccd.edu/facilities/projects/can/CANB1KinWell.php" TargetMode="External"/><Relationship Id="rId498" Type="http://schemas.openxmlformats.org/officeDocument/2006/relationships/hyperlink" Target="https://canadacollege.edu/technologycommittee/docs/2016-2017/TechnologySurveyResults_Fall2016.pdf" TargetMode="External"/><Relationship Id="rId621" Type="http://schemas.openxmlformats.org/officeDocument/2006/relationships/hyperlink" Target="https://downloads.smccd.edu/browse/cancc" TargetMode="External"/><Relationship Id="rId663" Type="http://schemas.openxmlformats.org/officeDocument/2006/relationships/hyperlink" Target="https://www.canadacollege.edu/professionallearning/flexday.php" TargetMode="External"/><Relationship Id="rId13" Type="http://schemas.openxmlformats.org/officeDocument/2006/relationships/hyperlink" Target="https://nces.ed.gov/collegenavigator/?q=Canada+College&amp;s=all&amp;id=111434" TargetMode="External"/><Relationship Id="rId109" Type="http://schemas.openxmlformats.org/officeDocument/2006/relationships/hyperlink" Target="https://smccd.edu/boardoftrustees/policies.php" TargetMode="External"/><Relationship Id="rId260" Type="http://schemas.openxmlformats.org/officeDocument/2006/relationships/hyperlink" Target="https://catalog.canadacollege.edu/current/about/" TargetMode="External"/><Relationship Id="rId316" Type="http://schemas.openxmlformats.org/officeDocument/2006/relationships/hyperlink" Target="https://canadacollege.edu/eops/" TargetMode="External"/><Relationship Id="rId523" Type="http://schemas.openxmlformats.org/officeDocument/2006/relationships/hyperlink" Target="https://downloads.smccd.edu/file?s=/sites/downloads/BoT&amp;du=/sites/downloads/BoT/Procedures/8_11.1.pdf" TargetMode="External"/><Relationship Id="rId719" Type="http://schemas.openxmlformats.org/officeDocument/2006/relationships/hyperlink" Target="https://downloads.smccd.edu/file?s=/sites/downloads/BoT&amp;du=/sites/downloads/BoT/PoliciesProcedures/1_45.pdf" TargetMode="External"/><Relationship Id="rId55" Type="http://schemas.openxmlformats.org/officeDocument/2006/relationships/hyperlink" Target="https://canadacollege.edu/aces/index.php" TargetMode="External"/><Relationship Id="rId97" Type="http://schemas.openxmlformats.org/officeDocument/2006/relationships/hyperlink" Target="https://canadacollege.edu/emp/docs/EMP_2017-2022_8x11_Final.pdf" TargetMode="External"/><Relationship Id="rId120" Type="http://schemas.openxmlformats.org/officeDocument/2006/relationships/hyperlink" Target="https://www.canadacollege.edu/ipc/docs/IPCProgramReviewFeedbackForm12142015.pdf" TargetMode="External"/><Relationship Id="rId358" Type="http://schemas.openxmlformats.org/officeDocument/2006/relationships/hyperlink" Target="https://websmart.smccd.edu/" TargetMode="External"/><Relationship Id="rId565" Type="http://schemas.openxmlformats.org/officeDocument/2006/relationships/hyperlink" Target="https://smccd.edu/financialservices/2016-2017%20Audit.pdf" TargetMode="External"/><Relationship Id="rId730" Type="http://schemas.openxmlformats.org/officeDocument/2006/relationships/hyperlink" Target="https://downloads.smccd.edu/file?s=/sites/downloads/BoT&amp;du=/sites/downloads/BoT/Packets/2018-11-14Packet.pdf" TargetMode="External"/><Relationship Id="rId162" Type="http://schemas.openxmlformats.org/officeDocument/2006/relationships/hyperlink" Target="https://webschedule.smccd.edu/advanced_search.php" TargetMode="External"/><Relationship Id="rId218" Type="http://schemas.openxmlformats.org/officeDocument/2006/relationships/hyperlink" Target="http://guides.canadacollege.edu/TLC_Students" TargetMode="External"/><Relationship Id="rId425"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467" Type="http://schemas.openxmlformats.org/officeDocument/2006/relationships/hyperlink" Target="https://canadacollege.edu/adminservices/spaceallocation.php" TargetMode="External"/><Relationship Id="rId632" Type="http://schemas.openxmlformats.org/officeDocument/2006/relationships/hyperlink" Target="http://downloads.smccd.edu/file?s=/sites/downloads/BoT&amp;du=/sites/downloads/BoT/PoliciesProcedures/6_13.pdf" TargetMode="External"/><Relationship Id="rId271" Type="http://schemas.openxmlformats.org/officeDocument/2006/relationships/hyperlink" Target="https://catalog.canadacollege.edu/current/programs/" TargetMode="External"/><Relationship Id="rId674" Type="http://schemas.openxmlformats.org/officeDocument/2006/relationships/hyperlink" Target="https://downloads.smccd.edu/file?s=/sites/downloads/BoT&amp;du=/sites/downloads/BoT/PoliciesProcedures/2_06.pdf" TargetMode="External"/><Relationship Id="rId24" Type="http://schemas.openxmlformats.org/officeDocument/2006/relationships/hyperlink" Target="https://canadacollege.edu/programreview/datapackets.php" TargetMode="External"/><Relationship Id="rId66" Type="http://schemas.openxmlformats.org/officeDocument/2006/relationships/hyperlink" Target="https://www.smccd.edu/evaluation-procedures/files/Faculty-Evaluation-Procedures.pdf" TargetMode="External"/><Relationship Id="rId131" Type="http://schemas.openxmlformats.org/officeDocument/2006/relationships/hyperlink" Target="https://smccd.edu/strategicplan/" TargetMode="External"/><Relationship Id="rId327" Type="http://schemas.openxmlformats.org/officeDocument/2006/relationships/hyperlink" Target="https://docs.google.com/forms/d/e/1FAIpQLSfkX8-y3bYptOOxadMt4FeaqeHGvp6VdyVUeZLDdG5bbDsVBA/viewform?usp=sf_link" TargetMode="External"/><Relationship Id="rId369" Type="http://schemas.openxmlformats.org/officeDocument/2006/relationships/hyperlink" Target="https://canadacollege.edu/stemcenter/index.php" TargetMode="External"/><Relationship Id="rId534" Type="http://schemas.openxmlformats.org/officeDocument/2006/relationships/hyperlink" Target="https://smccd.edu/financialservices/SMCCCD-6.30.2018-FS-Audit%20Final.pdf" TargetMode="External"/><Relationship Id="rId576" Type="http://schemas.openxmlformats.org/officeDocument/2006/relationships/hyperlink" Target="https://downloads.smccd.edu/file?s=/sites/downloads/BoT&amp;du=/sites/downloads/BoT/PoliciesProcedures/8_05.pdf" TargetMode="External"/><Relationship Id="rId741" Type="http://schemas.openxmlformats.org/officeDocument/2006/relationships/hyperlink" Target="https://downloads.smccd.edu/file?s=/sites/downloads/BoT&amp;du=/sites/downloads/BoT/Procedures/2_45.2.pdf" TargetMode="External"/><Relationship Id="rId173" Type="http://schemas.openxmlformats.org/officeDocument/2006/relationships/hyperlink" Target="https://catalog.canadacollege.edu/current/student-conduct/disciplinary-process.php" TargetMode="External"/><Relationship Id="rId229" Type="http://schemas.openxmlformats.org/officeDocument/2006/relationships/hyperlink" Target="https://canadacollege.edu/deac/meetings.php" TargetMode="External"/><Relationship Id="rId380" Type="http://schemas.openxmlformats.org/officeDocument/2006/relationships/hyperlink" Target="https://canadacollege.edu/honorsprogram/index.php" TargetMode="External"/><Relationship Id="rId436" Type="http://schemas.openxmlformats.org/officeDocument/2006/relationships/hyperlink" Target="https://downloads.smccd.edu/browse/hr?fo=%2Fsites%2Fdownloads%2FHR%2FShared%20Documents%2FSalary%20Schedules&amp;n=Salary%20Schedules" TargetMode="External"/><Relationship Id="rId601" Type="http://schemas.openxmlformats.org/officeDocument/2006/relationships/hyperlink" Target="https://www.canadacollege.edu/stemcenter/MESA.php" TargetMode="External"/><Relationship Id="rId643" Type="http://schemas.openxmlformats.org/officeDocument/2006/relationships/hyperlink" Target="https://www.canadacollege.edu/sspc/meetings1819.php" TargetMode="External"/><Relationship Id="rId240" Type="http://schemas.openxmlformats.org/officeDocument/2006/relationships/hyperlink" Target="https://smccd.edu/transcript/accepted-accreditation.php" TargetMode="External"/><Relationship Id="rId478" Type="http://schemas.openxmlformats.org/officeDocument/2006/relationships/hyperlink" Target="https://smccd.edu/strategicplan/scorecard-and-metrics.php" TargetMode="External"/><Relationship Id="rId685" Type="http://schemas.openxmlformats.org/officeDocument/2006/relationships/hyperlink" Target="https://downloads.smccd.edu/file?s=/sites/downloads/BoT&amp;du=/sites/downloads/BoT/PoliciesProcedures/1_35.pdf" TargetMode="External"/><Relationship Id="rId35" Type="http://schemas.openxmlformats.org/officeDocument/2006/relationships/hyperlink" Target="https://canadacollege.edu/programreview/docs/forms/ResourceRequestPrioritizationRubricPBC_Adopted100318.pdf" TargetMode="External"/><Relationship Id="rId77" Type="http://schemas.openxmlformats.org/officeDocument/2006/relationships/hyperlink" Target="https://downloads.smccd.edu/browse/cancc?fo=%2Fsites%2Fdownloads%2Fcancc%2FShared%20Documents%2FReview%20Cycle%20%282%20%26%205%20Year%29&amp;n=Review%20Cycle%20(2%20&amp;%205%20Year)" TargetMode="External"/><Relationship Id="rId100" Type="http://schemas.openxmlformats.org/officeDocument/2006/relationships/hyperlink" Target="https://www.canadacollege.edu/assessmentsloplo/ilos.php" TargetMode="External"/><Relationship Id="rId282" Type="http://schemas.openxmlformats.org/officeDocument/2006/relationships/hyperlink" Target="https://www.canadacollege.edu/menloparksite/docs/ECE%20MP%20Cohort%20information%20session.pdf" TargetMode="External"/><Relationship Id="rId338" Type="http://schemas.openxmlformats.org/officeDocument/2006/relationships/hyperlink" Target="https://smccd.sharepoint.com/:w:/r/sites/can/learning/_layouts/15/Doc.aspx?sourcedoc=%7Bfe86a8ea-a77c-47e9-8648-6c84d804ca65%7D&amp;action=default" TargetMode="External"/><Relationship Id="rId503" Type="http://schemas.openxmlformats.org/officeDocument/2006/relationships/hyperlink" Target="https://www.canadacollege.edu/deac/qoltworkgroup.php" TargetMode="External"/><Relationship Id="rId545" Type="http://schemas.openxmlformats.org/officeDocument/2006/relationships/hyperlink" Target="https://canadacollege.edu/planningbudgetingcouncil/1718/2018-05-16%20%20CAN_coll_budget_tentative_2018_19.pdf" TargetMode="External"/><Relationship Id="rId587" Type="http://schemas.openxmlformats.org/officeDocument/2006/relationships/hyperlink" Target="http://smccd.edu/strategicplan" TargetMode="External"/><Relationship Id="rId710" Type="http://schemas.openxmlformats.org/officeDocument/2006/relationships/hyperlink" Target="https://downloads.smccd.edu/file?s=/sites/downloads/BoT&amp;du=/sites/downloads/BoT/PoliciesProcedures/1_05.pdf" TargetMode="External"/><Relationship Id="rId752" Type="http://schemas.openxmlformats.org/officeDocument/2006/relationships/hyperlink" Target="https://downloads.smccd.edu/file?s=/sites/downloads/BoT&amp;du=/sites/downloads/BoT/PoliciesProcedures/2_02.pdf" TargetMode="External"/><Relationship Id="rId8" Type="http://schemas.openxmlformats.org/officeDocument/2006/relationships/hyperlink" Target="https://smccd.edu/financialservices/auditreports.php" TargetMode="External"/><Relationship Id="rId142" Type="http://schemas.openxmlformats.org/officeDocument/2006/relationships/hyperlink" Target="https://canadacollege.edu/programreview/datapackets1819.php" TargetMode="External"/><Relationship Id="rId184" Type="http://schemas.openxmlformats.org/officeDocument/2006/relationships/hyperlink" Target="https://catalog.canadacollege.edu/current/student-conduct/code.php" TargetMode="External"/><Relationship Id="rId391" Type="http://schemas.openxmlformats.org/officeDocument/2006/relationships/hyperlink" Target="https://www.canadacollege.edu/admissions/" TargetMode="External"/><Relationship Id="rId405" Type="http://schemas.openxmlformats.org/officeDocument/2006/relationships/hyperlink" Target="https://canadacollege.edu/programreview/studentservices.php" TargetMode="External"/><Relationship Id="rId447" Type="http://schemas.openxmlformats.org/officeDocument/2006/relationships/hyperlink" Target="https://www.canadacollege.edu/safetycommittee/" TargetMode="External"/><Relationship Id="rId612" Type="http://schemas.openxmlformats.org/officeDocument/2006/relationships/hyperlink" Target="https://www.canadacollege.edu/emp/index.php" TargetMode="External"/><Relationship Id="rId251" Type="http://schemas.openxmlformats.org/officeDocument/2006/relationships/hyperlink" Target="https://canadacollege.edu/transfercenter/articulation.php" TargetMode="External"/><Relationship Id="rId489"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654" Type="http://schemas.openxmlformats.org/officeDocument/2006/relationships/hyperlink" Target="https://canadacollege.edu/pgm/evaluation.php" TargetMode="External"/><Relationship Id="rId696" Type="http://schemas.openxmlformats.org/officeDocument/2006/relationships/hyperlink" Target="https://downloads.smccd.edu/file?s=/sites/downloads/BoT&amp;du=/sites/downloads/BoT/Procedures/2_02.2.pdf" TargetMode="External"/><Relationship Id="rId46" Type="http://schemas.openxmlformats.org/officeDocument/2006/relationships/hyperlink" Target="https://catalog.canadacollege.edu/current/about/mission-vision-values.php" TargetMode="External"/><Relationship Id="rId293" Type="http://schemas.openxmlformats.org/officeDocument/2006/relationships/hyperlink" Target="https://www.canadacollege.edu/assessmentsloplo/" TargetMode="External"/><Relationship Id="rId307" Type="http://schemas.openxmlformats.org/officeDocument/2006/relationships/hyperlink" Target="https://canadacollege.edu/learningcenter/tutoring.php" TargetMode="External"/><Relationship Id="rId349" Type="http://schemas.openxmlformats.org/officeDocument/2006/relationships/hyperlink" Target="https://www.canadacollege.edu/sspc/docs/17-18/SSPC%20Minutes%2012.13.17.pdf" TargetMode="External"/><Relationship Id="rId514" Type="http://schemas.openxmlformats.org/officeDocument/2006/relationships/hyperlink" Target="https://www.smccd.edu/titleix/" TargetMode="External"/><Relationship Id="rId556" Type="http://schemas.openxmlformats.org/officeDocument/2006/relationships/hyperlink" Target="https://canadacollege.edu/planningbudgetingcouncil/1718/2018-02-21%20meeting%20minutes%20FINAL.pdf" TargetMode="External"/><Relationship Id="rId721" Type="http://schemas.openxmlformats.org/officeDocument/2006/relationships/hyperlink" Target="https://downloads.smccd.edu/file?s=/sites/downloads/BoT&amp;du=/sites/downloads/BoT/PoliciesProcedures/1_55.pdf" TargetMode="External"/><Relationship Id="rId763" Type="http://schemas.openxmlformats.org/officeDocument/2006/relationships/hyperlink" Target="https://www.smccd.edu/boardoftrustees/packet.php" TargetMode="External"/><Relationship Id="rId88" Type="http://schemas.openxmlformats.org/officeDocument/2006/relationships/hyperlink" Target="https://sanmateo.tracdat.com/tracdat/" TargetMode="External"/><Relationship Id="rId111" Type="http://schemas.openxmlformats.org/officeDocument/2006/relationships/hyperlink" Target="https://canadacollege.edu/officeofthepresident/docs/2018/weeklyupdates/weeklyUpdate-Nov9-18.pdf" TargetMode="External"/><Relationship Id="rId153" Type="http://schemas.openxmlformats.org/officeDocument/2006/relationships/hyperlink" Target="https://canadacollege.edu/academicsenate/bylaws.php" TargetMode="External"/><Relationship Id="rId195" Type="http://schemas.openxmlformats.org/officeDocument/2006/relationships/hyperlink" Target="https://canadacollege.edu/emp/docs/EMP_2017-2022_8x11_Final.pdf" TargetMode="External"/><Relationship Id="rId209" Type="http://schemas.openxmlformats.org/officeDocument/2006/relationships/hyperlink" Target="https://canadacollege.edu/programreview/instruction-schedule.php" TargetMode="External"/><Relationship Id="rId360" Type="http://schemas.openxmlformats.org/officeDocument/2006/relationships/hyperlink" Target="https://canadacollege.edu/eops/eops.php" TargetMode="External"/><Relationship Id="rId416" Type="http://schemas.openxmlformats.org/officeDocument/2006/relationships/hyperlink" Target="http://downloads.smccd.edu/file?s=/sites/downloads/BoT&amp;du=/sites/downloads/BoT/PoliciesProcedures/2_10.pdf" TargetMode="External"/><Relationship Id="rId598" Type="http://schemas.openxmlformats.org/officeDocument/2006/relationships/hyperlink" Target="https://downloads.smccd.edu/file?s=/sites/downloads/BoT&amp;du=/sites/downloads/BoT/PoliciesProcedures/8_15.pdf" TargetMode="External"/><Relationship Id="rId220" Type="http://schemas.openxmlformats.org/officeDocument/2006/relationships/hyperlink" Target="https://canadacollege.edu/degrees/AA-AS-degree-requirements.php" TargetMode="External"/><Relationship Id="rId458" Type="http://schemas.openxmlformats.org/officeDocument/2006/relationships/hyperlink" Target="https://smccd.edu/facilities/projects/CSMCANLEDRetro.php" TargetMode="External"/><Relationship Id="rId623" Type="http://schemas.openxmlformats.org/officeDocument/2006/relationships/hyperlink" Target="http://downloads.smccd.edu/file?s=/sites/downloads/BoT&amp;du=/sites/downloads/BoT/PoliciesProcedures/2_18.pdf" TargetMode="External"/><Relationship Id="rId665" Type="http://schemas.openxmlformats.org/officeDocument/2006/relationships/hyperlink" Target="https://canadacollege.edu/pgm/index.php" TargetMode="External"/><Relationship Id="rId15" Type="http://schemas.openxmlformats.org/officeDocument/2006/relationships/hyperlink" Target="https://canadacollege.edu/accreditation/2019timeline.php" TargetMode="External"/><Relationship Id="rId57" Type="http://schemas.openxmlformats.org/officeDocument/2006/relationships/hyperlink" Target="https://canadacollege.edu/aslt/meetings.php" TargetMode="External"/><Relationship Id="rId262" Type="http://schemas.openxmlformats.org/officeDocument/2006/relationships/hyperlink" Target="https://www.canadacollege.edu/prie/institutionsetstandards.php" TargetMode="External"/><Relationship Id="rId318" Type="http://schemas.openxmlformats.org/officeDocument/2006/relationships/hyperlink" Target="https://canadacollege.edu/learningcenter/slammers.php" TargetMode="External"/><Relationship Id="rId525" Type="http://schemas.openxmlformats.org/officeDocument/2006/relationships/hyperlink" Target="https://canadacollege.edu/planningbudgetingcouncil/1718/2018-03-21%20meeting%20notes%20FINAL.pdf" TargetMode="External"/><Relationship Id="rId567" Type="http://schemas.openxmlformats.org/officeDocument/2006/relationships/hyperlink" Target="https://smccd.edu/financialservices/SMCCCD%20-%20Audited%20Financial%20Report%202014-15.pdf" TargetMode="External"/><Relationship Id="rId732" Type="http://schemas.openxmlformats.org/officeDocument/2006/relationships/hyperlink" Target="https://downloads.smccd.edu/file?s=/sites/downloads/BoT&amp;du=/sites/downloads/BoT/PoliciesProcedures/1_02.pdf" TargetMode="External"/><Relationship Id="rId99" Type="http://schemas.openxmlformats.org/officeDocument/2006/relationships/hyperlink" Target="https://canadacollege.edu/prie/surveys.php" TargetMode="External"/><Relationship Id="rId122" Type="http://schemas.openxmlformats.org/officeDocument/2006/relationships/hyperlink" Target="https://canadacollege.edu/planningbudgetingcouncil/1819/PBC%2012.5.18%20Minutes.pdf" TargetMode="External"/><Relationship Id="rId164" Type="http://schemas.openxmlformats.org/officeDocument/2006/relationships/hyperlink" Target="https://canadacollege.edu/policies/academicfreedom.php" TargetMode="External"/><Relationship Id="rId371" Type="http://schemas.openxmlformats.org/officeDocument/2006/relationships/hyperlink" Target="https://canadacollege.edu/coltscon" TargetMode="External"/><Relationship Id="rId427"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469" Type="http://schemas.openxmlformats.org/officeDocument/2006/relationships/hyperlink" Target="https://canadacollege.edu/emp/docs/EMP_2017-2022_8x11_Final.pdf" TargetMode="External"/><Relationship Id="rId634" Type="http://schemas.openxmlformats.org/officeDocument/2006/relationships/hyperlink" Target="https://downloads.smccd.edu/file?s=/sites/downloads/BoT&amp;du=/sites/downloads/BoT/Procedures/6_13.2.pdf" TargetMode="External"/><Relationship Id="rId676" Type="http://schemas.openxmlformats.org/officeDocument/2006/relationships/hyperlink" Target="https://downloads.smccd.edu/file?s=/sites/downloads/BoT&amp;du=/sites/downloads/BoT/PoliciesProcedures/1_02.pdf" TargetMode="External"/><Relationship Id="rId26" Type="http://schemas.openxmlformats.org/officeDocument/2006/relationships/hyperlink" Target="https://canadacollege.edu/programreview/docs/forms/ResourceRequestPrioritizationRubricPBC_Adopted100318.pdf" TargetMode="External"/><Relationship Id="rId231" Type="http://schemas.openxmlformats.org/officeDocument/2006/relationships/hyperlink" Target="https://canadacollege.edu/mentor/" TargetMode="External"/><Relationship Id="rId273" Type="http://schemas.openxmlformats.org/officeDocument/2006/relationships/hyperlink" Target="https://canadacollege.edu/programreview/tracdat.php" TargetMode="External"/><Relationship Id="rId329" Type="http://schemas.openxmlformats.org/officeDocument/2006/relationships/hyperlink" Target="https://www.smore.com/71xp0" TargetMode="External"/><Relationship Id="rId480" Type="http://schemas.openxmlformats.org/officeDocument/2006/relationships/hyperlink" Target="https://its.smccd.edu/wp-content/uploads/2019/02/2019-Jan-ITS-Org-Chart.pdf" TargetMode="External"/><Relationship Id="rId536" Type="http://schemas.openxmlformats.org/officeDocument/2006/relationships/hyperlink" Target="https://downloads.smccd.edu/file?s=/sites/downloads/BoT&amp;du=/sites/downloads/BoT/Packets/2018-06-21Packet.pdf" TargetMode="External"/><Relationship Id="rId701" Type="http://schemas.openxmlformats.org/officeDocument/2006/relationships/hyperlink" Target="https://downloads.smccd.edu/file?s=/sites/downloads/BoT&amp;du=/sites/downloads/BoT/Procedures/1_05.1.pdf" TargetMode="External"/><Relationship Id="rId68" Type="http://schemas.openxmlformats.org/officeDocument/2006/relationships/hyperlink" Target="https://canadacollege.edu/programreview/forms.php" TargetMode="External"/><Relationship Id="rId133" Type="http://schemas.openxmlformats.org/officeDocument/2006/relationships/hyperlink" Target="https://downloads.smccd.edu/file?s=/sites/downloads/BoT&amp;du=/sites/downloads/BoT/Minutes/2018-09-12Minutes.pdf" TargetMode="External"/><Relationship Id="rId175" Type="http://schemas.openxmlformats.org/officeDocument/2006/relationships/hyperlink" Target="http://downloads.smccd.edu/file?s=/sites/downloads/BoT&amp;du=/sites/downloads/BoT/PoliciesProcedures/2_21.pdf" TargetMode="External"/><Relationship Id="rId340" Type="http://schemas.openxmlformats.org/officeDocument/2006/relationships/hyperlink" Target="https://downloads.smccd.edu/file?s=/sites/downloads/BoT&amp;du=/sites/downloads/BoT/Minutes/2018-03-14%20Minutes.pdf" TargetMode="External"/><Relationship Id="rId578" Type="http://schemas.openxmlformats.org/officeDocument/2006/relationships/hyperlink" Target="https://smccd.edu/financialservices/2016-2017%20Audit.pdf" TargetMode="External"/><Relationship Id="rId743" Type="http://schemas.openxmlformats.org/officeDocument/2006/relationships/hyperlink" Target="https://downloads.smccd.edu/file?s=/sites/downloads/BoT&amp;du=/sites/downloads/BoT/PoliciesProcedures/2_45.pdf" TargetMode="External"/><Relationship Id="rId200" Type="http://schemas.openxmlformats.org/officeDocument/2006/relationships/hyperlink" Target="https://canadacollege.edu/businessdivision/advisoryboard.php" TargetMode="External"/><Relationship Id="rId382" Type="http://schemas.openxmlformats.org/officeDocument/2006/relationships/hyperlink" Target="https://canadacollege.edu/puente/" TargetMode="External"/><Relationship Id="rId438" Type="http://schemas.openxmlformats.org/officeDocument/2006/relationships/hyperlink" Target="https://downloads.smccd.edu/file?s=/sites/downloads/BoT&amp;du=/sites/downloads/BoT/Procedures/3_05.1.pdf" TargetMode="External"/><Relationship Id="rId603" Type="http://schemas.openxmlformats.org/officeDocument/2006/relationships/hyperlink" Target="https://www.canadacollege.edu/grants/" TargetMode="External"/><Relationship Id="rId645" Type="http://schemas.openxmlformats.org/officeDocument/2006/relationships/hyperlink" Target="https://canadacollege.edu/academicsenate/meetings.php" TargetMode="External"/><Relationship Id="rId687" Type="http://schemas.openxmlformats.org/officeDocument/2006/relationships/hyperlink" Target="https://downloads.smccd.edu/file?s=/sites/downloads/BoT&amp;du=/sites/downloads/BoT/PoliciesProcedures/1_35.pdf" TargetMode="External"/><Relationship Id="rId242" Type="http://schemas.openxmlformats.org/officeDocument/2006/relationships/hyperlink" Target="https://catalog.canadacollege.edu/current/placement-testing/" TargetMode="External"/><Relationship Id="rId284" Type="http://schemas.openxmlformats.org/officeDocument/2006/relationships/hyperlink" Target="http://downloads.smccd.edu/file?s=/sites/downloads/BoT&amp;du=/sites/downloads/BoT/PoliciesProcedures/6_13.pdf" TargetMode="External"/><Relationship Id="rId491" Type="http://schemas.openxmlformats.org/officeDocument/2006/relationships/hyperlink" Target="https://canadacollege.edu/technologycommittee/meetings.php" TargetMode="External"/><Relationship Id="rId505" Type="http://schemas.openxmlformats.org/officeDocument/2006/relationships/hyperlink" Target="https://workshops.college.technology/public/smcpda/workshops" TargetMode="External"/><Relationship Id="rId712" Type="http://schemas.openxmlformats.org/officeDocument/2006/relationships/hyperlink" Target="http://downloads.smccd.edu/file?s=/sites/downloads/BoT&amp;du=/sites/downloads/BoT/PoliciesProcedures/1_10.pdf" TargetMode="External"/><Relationship Id="rId37" Type="http://schemas.openxmlformats.org/officeDocument/2006/relationships/hyperlink" Target="https://canadacollege.edu/planningbudgetingcouncil/budget.php" TargetMode="External"/><Relationship Id="rId79" Type="http://schemas.openxmlformats.org/officeDocument/2006/relationships/hyperlink" Target="http://curricunet.com/SMCCCD/search/course/" TargetMode="External"/><Relationship Id="rId102" Type="http://schemas.openxmlformats.org/officeDocument/2006/relationships/hyperlink" Target="https://canadacollege.edu/programreview/docs/forms/APRForm_Updated1516.docx" TargetMode="External"/><Relationship Id="rId144" Type="http://schemas.openxmlformats.org/officeDocument/2006/relationships/hyperlink" Target="https://canadacollege.edu/officeofthepresident/newsletter.php" TargetMode="External"/><Relationship Id="rId547" Type="http://schemas.openxmlformats.org/officeDocument/2006/relationships/hyperlink" Target="https://smccd.edu/financialservices/2018-19%20Final%20Budget%20Report.pdf" TargetMode="External"/><Relationship Id="rId589" Type="http://schemas.openxmlformats.org/officeDocument/2006/relationships/hyperlink" Target="https://smccd.edu/financialservices/2018-19%20Final%20Budget%20Report.pdf" TargetMode="External"/><Relationship Id="rId754" Type="http://schemas.openxmlformats.org/officeDocument/2006/relationships/hyperlink" Target="https://downloads.smccd.edu/file?s=/sites/downloads/BoT&amp;du=/sites/downloads/BoT/PoliciesProcedures/2_02.pdf" TargetMode="External"/><Relationship Id="rId90" Type="http://schemas.openxmlformats.org/officeDocument/2006/relationships/hyperlink" Target="https://canadacollege.edu/planningbudgetingcouncil/1819/Program%20Review%20Streamline%20for%20PBC%209%2019%2018.pptx" TargetMode="External"/><Relationship Id="rId186" Type="http://schemas.openxmlformats.org/officeDocument/2006/relationships/hyperlink" Target="http://downloads.smccd.edu/file?s=/sites/downloads/BoT&amp;du=/sites/downloads/BoT/PoliciesProcedures/2_70.pdf" TargetMode="External"/><Relationship Id="rId351" Type="http://schemas.openxmlformats.org/officeDocument/2006/relationships/hyperlink" Target="https://sanmateo.tracdat.com/tracdat/" TargetMode="External"/><Relationship Id="rId393" Type="http://schemas.openxmlformats.org/officeDocument/2006/relationships/hyperlink" Target="https://www.canadacollege.edu/cwa/programs.php" TargetMode="External"/><Relationship Id="rId407" Type="http://schemas.openxmlformats.org/officeDocument/2006/relationships/hyperlink" Target="https://downloads.smccd.edu/file?s=/sites/downloads/BoT&amp;du=/sites/downloads/BoT/Procedures/8_27.1.pdf" TargetMode="External"/><Relationship Id="rId449" Type="http://schemas.openxmlformats.org/officeDocument/2006/relationships/hyperlink" Target="https://downloads.smccd.edu/file?s=/sites/downloads/BoT&amp;du=/sites/downloads/BoT/PoliciesProcedures/8_13.pdf" TargetMode="External"/><Relationship Id="rId614" Type="http://schemas.openxmlformats.org/officeDocument/2006/relationships/hyperlink" Target="http://downloads.smccd.edu/file?s=/sites/downloads/BoT&amp;du=/sites/downloads/BoT/PoliciesProcedures/2_08.pdf" TargetMode="External"/><Relationship Id="rId656" Type="http://schemas.openxmlformats.org/officeDocument/2006/relationships/hyperlink" Target="http://downloads.smccd.edu/file?s=/sites/downloads/BoT&amp;du=/sites/downloads/BoT/PoliciesProcedures/2_03.pdf" TargetMode="External"/><Relationship Id="rId211"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53" Type="http://schemas.openxmlformats.org/officeDocument/2006/relationships/hyperlink" Target="https://catalog.canadacollege.edu/current/programs/" TargetMode="External"/><Relationship Id="rId295" Type="http://schemas.openxmlformats.org/officeDocument/2006/relationships/hyperlink" Target="https://www.canadacollege.edu/library/" TargetMode="External"/><Relationship Id="rId309" Type="http://schemas.openxmlformats.org/officeDocument/2006/relationships/hyperlink" Target="https://canadacollege.edu/learningcenter/nettutor.php" TargetMode="External"/><Relationship Id="rId460" Type="http://schemas.openxmlformats.org/officeDocument/2006/relationships/hyperlink" Target="https://downloads.smccd.edu/file?s=/sites/downloads/BoT&amp;du=/sites/downloads/BoT/Minutes/2018-03-14%20Minutes.pdf" TargetMode="External"/><Relationship Id="rId516" Type="http://schemas.openxmlformats.org/officeDocument/2006/relationships/hyperlink" Target="https://downloads.smccd.edu/file?s=/sites/downloads/BoT&amp;du=/sites/downloads/BoT/PoliciesProcedures/8_11.pdf" TargetMode="External"/><Relationship Id="rId698" Type="http://schemas.openxmlformats.org/officeDocument/2006/relationships/hyperlink" Target="http://downloads.smccd.edu/file?s=/sites/downloads/BoT&amp;du=/sites/downloads/BoT/PoliciesProcedures/1_10.pdf" TargetMode="External"/><Relationship Id="rId48" Type="http://schemas.openxmlformats.org/officeDocument/2006/relationships/hyperlink" Target="https://www.canadacollege.edu/ipc/membersandmeetings.php" TargetMode="External"/><Relationship Id="rId113" Type="http://schemas.openxmlformats.org/officeDocument/2006/relationships/hyperlink" Target="https://canadacollege.edu/emp/Sept2016EMPMonthNewsletterNew.pdf" TargetMode="External"/><Relationship Id="rId320" Type="http://schemas.openxmlformats.org/officeDocument/2006/relationships/hyperlink" Target="https://canadacollege.edu/jam/index.php" TargetMode="External"/><Relationship Id="rId558" Type="http://schemas.openxmlformats.org/officeDocument/2006/relationships/hyperlink" Target="https://downloads.smccd.edu/file?s=/sites/downloads/BoT&amp;du=/sites/downloads/BoT/Packets/2018-06-21Packet.pdf" TargetMode="External"/><Relationship Id="rId723" Type="http://schemas.openxmlformats.org/officeDocument/2006/relationships/hyperlink" Target="https://downloads.smccd.edu/file?s=/sites/downloads/BoT&amp;du=/sites/downloads/BoT/PoliciesProcedures/2_06.pdf" TargetMode="External"/><Relationship Id="rId765" Type="http://schemas.openxmlformats.org/officeDocument/2006/relationships/hyperlink" Target="https://downloads.smccd.edu/file?s=/sites/downloads/BoT&amp;du=/sites/downloads/BoT/PoliciesProcedures/2_08.pdf" TargetMode="External"/><Relationship Id="rId155" Type="http://schemas.openxmlformats.org/officeDocument/2006/relationships/hyperlink" Target="https://www.canadacollege.edu/pgm/Compendium%20of%20Committees%202018-19%20adopted%20by%20PBC%20Feb%206%202019.docx" TargetMode="External"/><Relationship Id="rId197" Type="http://schemas.openxmlformats.org/officeDocument/2006/relationships/hyperlink" Target="https://canadacollege.edu/transfercenter/articulation.php" TargetMode="External"/><Relationship Id="rId362" Type="http://schemas.openxmlformats.org/officeDocument/2006/relationships/hyperlink" Target="https://canadacollege.edu/esl/cbet.php" TargetMode="External"/><Relationship Id="rId418" Type="http://schemas.openxmlformats.org/officeDocument/2006/relationships/hyperlink" Target="http://downloads.smccd.edu/file?s=/sites/downloads/BoT&amp;du=/sites/downloads/BoT/PoliciesProcedures/4_25.pdf" TargetMode="External"/><Relationship Id="rId625" Type="http://schemas.openxmlformats.org/officeDocument/2006/relationships/hyperlink" Target="http://smccd.edu/dpgc/" TargetMode="External"/><Relationship Id="rId222" Type="http://schemas.openxmlformats.org/officeDocument/2006/relationships/hyperlink" Target="https://www.canadacollege.edu/a2b/GrantandFunding.php" TargetMode="External"/><Relationship Id="rId264"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471" Type="http://schemas.openxmlformats.org/officeDocument/2006/relationships/hyperlink" Target="https://downloads.smccd.edu/file?s=/sites/downloads/BoT&amp;du=/sites/downloads/BoT/PoliciesProcedures/8_80.pdf" TargetMode="External"/><Relationship Id="rId667" Type="http://schemas.openxmlformats.org/officeDocument/2006/relationships/hyperlink" Target="https://canadacollege.edu/accreditation/comittee-members.php" TargetMode="External"/><Relationship Id="rId17" Type="http://schemas.openxmlformats.org/officeDocument/2006/relationships/hyperlink" Target="https://nces.ed.gov/collegenavigator/?q=Canada+College&amp;s=all&amp;id=111434" TargetMode="External"/><Relationship Id="rId59" Type="http://schemas.openxmlformats.org/officeDocument/2006/relationships/hyperlink" Target="https://canadacollege.edu/counselingcenter/agendas-minutes.php" TargetMode="External"/><Relationship Id="rId124" Type="http://schemas.openxmlformats.org/officeDocument/2006/relationships/hyperlink" Target="https://canadacollege.edu/marketing/index.php" TargetMode="External"/><Relationship Id="rId527" Type="http://schemas.openxmlformats.org/officeDocument/2006/relationships/hyperlink" Target="https://canadacollege.edu/planningbudgetingcouncil/1718/2017-9-20%20meeting%20minutes%20FInal.pdf" TargetMode="External"/><Relationship Id="rId569" Type="http://schemas.openxmlformats.org/officeDocument/2006/relationships/hyperlink" Target="https://smccd.edu/financialservices/SMCCCD-6.30.2018-FS-Audit%20Final.pdf" TargetMode="External"/><Relationship Id="rId734" Type="http://schemas.openxmlformats.org/officeDocument/2006/relationships/hyperlink" Target="https://downloads.smccd.edu/file?s=/sites/downloads/BoT&amp;du=/sites/downloads/BoT/PoliciesProcedures/1_35.pdf" TargetMode="External"/><Relationship Id="rId70" Type="http://schemas.openxmlformats.org/officeDocument/2006/relationships/hyperlink" Target="https://www.canadacollege.edu/sspc/meetings1819.php" TargetMode="External"/><Relationship Id="rId166" Type="http://schemas.openxmlformats.org/officeDocument/2006/relationships/hyperlink" Target="https://downloads.smccd.edu/file?s=/sites/downloads/BoT&amp;du=/sites/downloads/BoT/Procedures/6_35.1.pdf" TargetMode="External"/><Relationship Id="rId331"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373" Type="http://schemas.openxmlformats.org/officeDocument/2006/relationships/hyperlink" Target="https://canadacollege.edu/kad/" TargetMode="External"/><Relationship Id="rId429"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580" Type="http://schemas.openxmlformats.org/officeDocument/2006/relationships/hyperlink" Target="https://smccd.edu/financialservices/SMCCCD%20-%20Audited%20Financial%20Report%202014-15.pdf" TargetMode="External"/><Relationship Id="rId636"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 Type="http://schemas.openxmlformats.org/officeDocument/2006/relationships/hyperlink" Target="https://canadacollege.edu/accreditation/docs/Letter%20from%20ACCJC_MidtermReport_Canada%20College_02_03_2017.pdf" TargetMode="External"/><Relationship Id="rId233" Type="http://schemas.openxmlformats.org/officeDocument/2006/relationships/hyperlink" Target="https://www.canadacollege.edu/stemcenter/" TargetMode="External"/><Relationship Id="rId440"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678" Type="http://schemas.openxmlformats.org/officeDocument/2006/relationships/hyperlink" Target="https://smccd.edu/strategicplan/" TargetMode="External"/><Relationship Id="rId2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75" Type="http://schemas.openxmlformats.org/officeDocument/2006/relationships/hyperlink" Target="https://canadacollege.edu/prie/CTE%20Survey%20Canada%20%20Final%201%2015%2015.pdf" TargetMode="External"/><Relationship Id="rId300" Type="http://schemas.openxmlformats.org/officeDocument/2006/relationships/hyperlink" Target="https://canadacollege.edu/library/researchrequest.php" TargetMode="External"/><Relationship Id="rId482"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538" Type="http://schemas.openxmlformats.org/officeDocument/2006/relationships/hyperlink" Target="https://canadacollege.edu/planningbudgetingcouncil/1718/2018-02-21%20meeting%20minutes%20FINAL.pdf" TargetMode="External"/><Relationship Id="rId703" Type="http://schemas.openxmlformats.org/officeDocument/2006/relationships/hyperlink" Target="https://downloads.smccd.edu/file?s=/sites/downloads/BoT&amp;du=/sites/downloads/BoT/PoliciesProcedures/2_45.pdf" TargetMode="External"/><Relationship Id="rId745" Type="http://schemas.openxmlformats.org/officeDocument/2006/relationships/hyperlink" Target="https://downloads.smccd.edu/file?s=/sites/downloads/BoT&amp;du=/sites/downloads/BoT/PoliciesProcedures/2_02.pdf" TargetMode="External"/><Relationship Id="rId81" Type="http://schemas.openxmlformats.org/officeDocument/2006/relationships/hyperlink" Target="https://canadacollege.edu/assessmentsloplo/assessmentplans.php" TargetMode="External"/><Relationship Id="rId135" Type="http://schemas.openxmlformats.org/officeDocument/2006/relationships/hyperlink" Target="https://canadacollege.edu/planningbudgetingcouncil/1819/2019-01-16%20meeting%20minutes%20DRAFT.docx" TargetMode="External"/><Relationship Id="rId177" Type="http://schemas.openxmlformats.org/officeDocument/2006/relationships/hyperlink" Target="http://smccd.edu/academicsenate/code-of-ethics.php" TargetMode="External"/><Relationship Id="rId342" Type="http://schemas.openxmlformats.org/officeDocument/2006/relationships/hyperlink" Target="http://cclibrarians.org/college/ca%C3%B1ada-college" TargetMode="External"/><Relationship Id="rId384" Type="http://schemas.openxmlformats.org/officeDocument/2006/relationships/hyperlink" Target="https://canadacollege.edu/counselingcenter/studentsuccess.php" TargetMode="External"/><Relationship Id="rId591" Type="http://schemas.openxmlformats.org/officeDocument/2006/relationships/hyperlink" Target="https://smccd.edu/financialservices/2018-19%20Final%20Budget%20Report.pdf" TargetMode="External"/><Relationship Id="rId605" Type="http://schemas.openxmlformats.org/officeDocument/2006/relationships/hyperlink" Target="https://www.canadacollege.edu/professionallearning/flexday.php" TargetMode="External"/><Relationship Id="rId20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44" Type="http://schemas.openxmlformats.org/officeDocument/2006/relationships/hyperlink" Target="https://catalog.canadacollege.edu/current/grades/" TargetMode="External"/><Relationship Id="rId647" Type="http://schemas.openxmlformats.org/officeDocument/2006/relationships/hyperlink" Target="https://canadacollege.edu/officeofthepresident/newsletter.php" TargetMode="External"/><Relationship Id="rId689" Type="http://schemas.openxmlformats.org/officeDocument/2006/relationships/hyperlink" Target="https://downloads.smccd.edu/file?s=/sites/downloads/BoT&amp;du=/sites/downloads/BoT/PoliciesProcedures/2_02.pdf" TargetMode="External"/><Relationship Id="rId39" Type="http://schemas.openxmlformats.org/officeDocument/2006/relationships/hyperlink" Target="https://www.canadacollege.edu/emp/meetings.php" TargetMode="External"/><Relationship Id="rId286" Type="http://schemas.openxmlformats.org/officeDocument/2006/relationships/hyperlink" Target="https://catalog.canadacollege.edu/current/aat-ast-degree/catalog-rights.php" TargetMode="External"/><Relationship Id="rId451"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493" Type="http://schemas.openxmlformats.org/officeDocument/2006/relationships/hyperlink" Target="https://www.canadacollege.edu/canvas/studentcanvasresources.php" TargetMode="External"/><Relationship Id="rId507" Type="http://schemas.openxmlformats.org/officeDocument/2006/relationships/hyperlink" Target="https://downloads.smccd.edu/file?s=/sites/downloads/BoT&amp;du=/sites/downloads/BoT/PoliciesProcedures/2_35.pdf" TargetMode="External"/><Relationship Id="rId549" Type="http://schemas.openxmlformats.org/officeDocument/2006/relationships/hyperlink" Target="https://canadacollege.edu/planningbudgetingcouncil/1718/2018-03-21%20PBC%20Budget%20Principles.pdf" TargetMode="External"/><Relationship Id="rId714" Type="http://schemas.openxmlformats.org/officeDocument/2006/relationships/hyperlink" Target="https://downloads.smccd.edu/file?s=/sites/downloads/BoT&amp;du=/sites/downloads/BoT/PoliciesProcedures/1_20.pdf" TargetMode="External"/><Relationship Id="rId756" Type="http://schemas.openxmlformats.org/officeDocument/2006/relationships/hyperlink" Target="https://downloads.smccd.edu/file?s=/sites/downloads/BoT&amp;du=/sites/downloads/BoT/PoliciesProcedures/8_02.pdf" TargetMode="External"/><Relationship Id="rId50" Type="http://schemas.openxmlformats.org/officeDocument/2006/relationships/hyperlink" Target="https://www.canadacollege.edu/apc/" TargetMode="External"/><Relationship Id="rId104" Type="http://schemas.openxmlformats.org/officeDocument/2006/relationships/hyperlink" Target="https://canadacollege.edu/programreview/docs/forms/SSPRForm.docx" TargetMode="External"/><Relationship Id="rId146" Type="http://schemas.openxmlformats.org/officeDocument/2006/relationships/hyperlink" Target="https://catalog.canadacollege.edu/current/programs/" TargetMode="External"/><Relationship Id="rId188" Type="http://schemas.openxmlformats.org/officeDocument/2006/relationships/hyperlink" Target="https://canadacollege.edu/accreditation/2014follow-upreport.php" TargetMode="External"/><Relationship Id="rId311" Type="http://schemas.openxmlformats.org/officeDocument/2006/relationships/hyperlink" Target="https://canadacollege.edu/stemcenter/mesa.php" TargetMode="External"/><Relationship Id="rId353" Type="http://schemas.openxmlformats.org/officeDocument/2006/relationships/hyperlink" Target="https://www.canadacollege.edu/prie/data-dashboard.php" TargetMode="External"/><Relationship Id="rId395" Type="http://schemas.openxmlformats.org/officeDocument/2006/relationships/hyperlink" Target="https://canadacollege.edu/engineering/index.php" TargetMode="External"/><Relationship Id="rId409" Type="http://schemas.openxmlformats.org/officeDocument/2006/relationships/hyperlink" Target="https://catalog.canadacollege.edu/current/student-rights/privacy.php" TargetMode="External"/><Relationship Id="rId560" Type="http://schemas.openxmlformats.org/officeDocument/2006/relationships/hyperlink" Target="https://smccd.edu/financialservices/SMCCCD-6.30.2018-FS-Audit%20Final.pdf" TargetMode="External"/><Relationship Id="rId92" Type="http://schemas.openxmlformats.org/officeDocument/2006/relationships/hyperlink" Target="https://canadacollege.edu/programreview/forms.php" TargetMode="External"/><Relationship Id="rId213" Type="http://schemas.openxmlformats.org/officeDocument/2006/relationships/hyperlink" Target="http://www.smccd.edu/evaluation-procedures/files/A_Tenured%20Tenure-Track%20and%20Adjunct%20Faculty.pdf" TargetMode="External"/><Relationship Id="rId420" Type="http://schemas.openxmlformats.org/officeDocument/2006/relationships/hyperlink" Target="http://downloads.smccd.edu/file?s=/sites/downloads/BoT&amp;du=/sites/downloads/BoT/PoliciesProcedures/5_15.pdf" TargetMode="External"/><Relationship Id="rId616" Type="http://schemas.openxmlformats.org/officeDocument/2006/relationships/hyperlink" Target="https://www.canadacollege.edu/ipc/" TargetMode="External"/><Relationship Id="rId658" Type="http://schemas.openxmlformats.org/officeDocument/2006/relationships/hyperlink" Target="https://canadacollege.edu/officeofthepresident/docs/2019/2019-01-11-college-cabinet.pdf" TargetMode="External"/><Relationship Id="rId255" Type="http://schemas.openxmlformats.org/officeDocument/2006/relationships/hyperlink" Target="https://canadacollege.edu/transfercenter/csuinformation.php" TargetMode="External"/><Relationship Id="rId297" Type="http://schemas.openxmlformats.org/officeDocument/2006/relationships/hyperlink" Target="https://canadacollege.edu/library/groupstudy.php" TargetMode="External"/><Relationship Id="rId462" Type="http://schemas.openxmlformats.org/officeDocument/2006/relationships/hyperlink" Target="https://downloads.smccd.edu/file?s=/sites/downloads/BoT&amp;du=/sites/downloads/BoT/Procedures/8_48.1.pdf" TargetMode="External"/><Relationship Id="rId518" Type="http://schemas.openxmlformats.org/officeDocument/2006/relationships/hyperlink" Target="https://smccd.edu/strategicplan/" TargetMode="External"/><Relationship Id="rId725" Type="http://schemas.openxmlformats.org/officeDocument/2006/relationships/hyperlink" Target="https://downloads.smccd.edu/file?s=/sites/downloads/BoT&amp;du=/sites/downloads/BoT/PoliciesProcedures/2_07.pdf" TargetMode="External"/><Relationship Id="rId115" Type="http://schemas.openxmlformats.org/officeDocument/2006/relationships/hyperlink" Target="https://canadacollege.edu/plans/index.php" TargetMode="External"/><Relationship Id="rId157" Type="http://schemas.openxmlformats.org/officeDocument/2006/relationships/hyperlink" Target="https://canadacollege.edu/marketing/requestform.php" TargetMode="External"/><Relationship Id="rId322" Type="http://schemas.openxmlformats.org/officeDocument/2006/relationships/hyperlink" Target="https://canadacollege.edu/technologycommittee/" TargetMode="External"/><Relationship Id="rId364" Type="http://schemas.openxmlformats.org/officeDocument/2006/relationships/hyperlink" Target="https://www.canadacollege.edu/library/information.php" TargetMode="External"/><Relationship Id="rId61" Type="http://schemas.openxmlformats.org/officeDocument/2006/relationships/hyperlink" Target="https://canadacollege.edu/kinesiology/index.php" TargetMode="External"/><Relationship Id="rId199" Type="http://schemas.openxmlformats.org/officeDocument/2006/relationships/hyperlink" Target="https://www.canadacollege.edu/deac/qoltworkgroup.php" TargetMode="External"/><Relationship Id="rId571" Type="http://schemas.openxmlformats.org/officeDocument/2006/relationships/hyperlink" Target="https://www.canadacollege.edu/grants/" TargetMode="External"/><Relationship Id="rId627" Type="http://schemas.openxmlformats.org/officeDocument/2006/relationships/hyperlink" Target="https://www.canadacollege.edu/planningbudgetingcouncil/" TargetMode="External"/><Relationship Id="rId669" Type="http://schemas.openxmlformats.org/officeDocument/2006/relationships/hyperlink" Target="https://www.accca.org/i4a/pages/index.cfm?pageID=1" TargetMode="External"/><Relationship Id="rId19" Type="http://schemas.openxmlformats.org/officeDocument/2006/relationships/hyperlink" Target="https://canadacollege.edu/academics/ilo-assessment.php" TargetMode="External"/><Relationship Id="rId224" Type="http://schemas.openxmlformats.org/officeDocument/2006/relationships/hyperlink" Target="https://canadacollege.edu/enrollment/current.php" TargetMode="External"/><Relationship Id="rId266"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431" Type="http://schemas.openxmlformats.org/officeDocument/2006/relationships/hyperlink" Target="https://downloads.smccd.edu/file?s=/sites/downloads/BoT&amp;du=/sites/downloads/BoT/PoliciesProcedures/3_15.pdf" TargetMode="External"/><Relationship Id="rId473" Type="http://schemas.openxmlformats.org/officeDocument/2006/relationships/hyperlink" Target="https://canadacollege.edu/pgm/" TargetMode="External"/><Relationship Id="rId529" Type="http://schemas.openxmlformats.org/officeDocument/2006/relationships/hyperlink" Target="https://canadacollege.edu/programreview/timeline.php" TargetMode="External"/><Relationship Id="rId680" Type="http://schemas.openxmlformats.org/officeDocument/2006/relationships/hyperlink" Target="https://downloads.smccd.edu/file?s=/sites/downloads/BoT&amp;du=/sites/downloads/BoT/PoliciesProcedures/2_21.pdf" TargetMode="External"/><Relationship Id="rId736" Type="http://schemas.openxmlformats.org/officeDocument/2006/relationships/hyperlink" Target="https://smccd.edu/strategicplan/" TargetMode="External"/><Relationship Id="rId30" Type="http://schemas.openxmlformats.org/officeDocument/2006/relationships/hyperlink" Target="https://canadacollege.edu/plans/index.php" TargetMode="External"/><Relationship Id="rId126" Type="http://schemas.openxmlformats.org/officeDocument/2006/relationships/hyperlink" Target="https://canadacollege.edu/planningbudgetingcouncil/1819/2018-10-17%20PBC%20meeting%20minutes%20DRAFT.pdf" TargetMode="External"/><Relationship Id="rId168" Type="http://schemas.openxmlformats.org/officeDocument/2006/relationships/hyperlink" Target="http://downloads.smccd.edu/file?s=/sites/downloads/BoT&amp;du=/sites/downloads/BoT/PoliciesProcedures/2_19.pdf" TargetMode="External"/><Relationship Id="rId333" Type="http://schemas.openxmlformats.org/officeDocument/2006/relationships/hyperlink" Target="https://www.canadacollege.edu/programreview/datapackets1718.php" TargetMode="External"/><Relationship Id="rId540" Type="http://schemas.openxmlformats.org/officeDocument/2006/relationships/hyperlink" Target="http://smccd.edu/financialservices/budget.php" TargetMode="External"/><Relationship Id="rId72" Type="http://schemas.openxmlformats.org/officeDocument/2006/relationships/hyperlink" Target="https://canadacollege.edu/planningbudgetingcouncil/1819/2018-11-7%20meeting%20minutes%20DRAFT.docx" TargetMode="External"/><Relationship Id="rId375" Type="http://schemas.openxmlformats.org/officeDocument/2006/relationships/hyperlink" Target="https://canadacollege.edu/disabilityresourcecenter/index.php" TargetMode="External"/><Relationship Id="rId582" Type="http://schemas.openxmlformats.org/officeDocument/2006/relationships/hyperlink" Target="http://smccd.edu/bondoversight/index.php" TargetMode="External"/><Relationship Id="rId638" Type="http://schemas.openxmlformats.org/officeDocument/2006/relationships/hyperlink" Target="https://www.canadacollege.edu/programreview/instruction.php" TargetMode="External"/><Relationship Id="rId3" Type="http://schemas.openxmlformats.org/officeDocument/2006/relationships/hyperlink" Target="https://canadacollege.edu/catalogschedule/ge_worksheets_rights/Catalog1819_CSU-GE-Req.pdf" TargetMode="External"/><Relationship Id="rId235" Type="http://schemas.openxmlformats.org/officeDocument/2006/relationships/hyperlink" Target="https://canadacollege.edu/cwa/" TargetMode="External"/><Relationship Id="rId277" Type="http://schemas.openxmlformats.org/officeDocument/2006/relationships/hyperlink" Target="https://canadacollege.edu/medicalassisting/index.php" TargetMode="External"/><Relationship Id="rId400" Type="http://schemas.openxmlformats.org/officeDocument/2006/relationships/hyperlink" Target="https://www.canadacollege.edu/honorsprogram/application.php" TargetMode="External"/><Relationship Id="rId442" Type="http://schemas.openxmlformats.org/officeDocument/2006/relationships/hyperlink" Target="https://canadacollege.edu/deac/qoltworkgroup.php" TargetMode="External"/><Relationship Id="rId484"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705" Type="http://schemas.openxmlformats.org/officeDocument/2006/relationships/hyperlink" Target="http://downloads.smccd.edu/file?s=/sites/downloads/BoT&amp;du=/sites/downloads/BoT/PoliciesProcedures/1_10.pdf" TargetMode="External"/><Relationship Id="rId137" Type="http://schemas.openxmlformats.org/officeDocument/2006/relationships/hyperlink" Target="https://canadacollege.edu/assessmentsloplo/index.php" TargetMode="External"/><Relationship Id="rId302" Type="http://schemas.openxmlformats.org/officeDocument/2006/relationships/hyperlink" Target="https://canadacollege.edu/learningcenter/" TargetMode="External"/><Relationship Id="rId344" Type="http://schemas.openxmlformats.org/officeDocument/2006/relationships/hyperlink" Target="http://guides.canadacollege.edu/TLC_Students" TargetMode="External"/><Relationship Id="rId691" Type="http://schemas.openxmlformats.org/officeDocument/2006/relationships/hyperlink" Target="https://downloads.smccd.edu/file?s=/sites/downloads/BoT&amp;du=/sites/downloads/BoT/Procedures/2_03.1.pdf" TargetMode="External"/><Relationship Id="rId747" Type="http://schemas.openxmlformats.org/officeDocument/2006/relationships/hyperlink" Target="https://downloads.smccd.edu/file?s=/sites/downloads/BoT&amp;du=/sites/downloads/BoT/PoliciesProcedures/2_02.pdf" TargetMode="External"/><Relationship Id="rId41" Type="http://schemas.openxmlformats.org/officeDocument/2006/relationships/hyperlink" Target="https://canadacollege.edu/planningbudgetingcouncil/1718/2017-9-20%20meeting%20minutes%20FInal.pdf" TargetMode="External"/><Relationship Id="rId83" Type="http://schemas.openxmlformats.org/officeDocument/2006/relationships/hyperlink" Target="https://canadacollege.edu/planningbudgetingcouncil/1819/2018-11-7%20meeting%20minutes%20DRAFT.docx" TargetMode="External"/><Relationship Id="rId179" Type="http://schemas.openxmlformats.org/officeDocument/2006/relationships/hyperlink" Target="http://smccd.edu/academicsenate/code-of-ethics.php" TargetMode="External"/><Relationship Id="rId386" Type="http://schemas.openxmlformats.org/officeDocument/2006/relationships/hyperlink" Target="https://canadacollege.edu/trio/" TargetMode="External"/><Relationship Id="rId551" Type="http://schemas.openxmlformats.org/officeDocument/2006/relationships/hyperlink" Target="https://canadacollege.edu/planningbudgetingcouncil/1718/2018-05-16%20%20CAN_coll_budget_tentative_2018_19.pdf" TargetMode="External"/><Relationship Id="rId593" Type="http://schemas.openxmlformats.org/officeDocument/2006/relationships/hyperlink" Target="https://smccd.edu/financialservices/SMCCCD-6.30.2018-FS-Audit%20Final.pdf" TargetMode="External"/><Relationship Id="rId607" Type="http://schemas.openxmlformats.org/officeDocument/2006/relationships/hyperlink" Target="https://canadacollege.edu/academicsenate/" TargetMode="External"/><Relationship Id="rId649" Type="http://schemas.openxmlformats.org/officeDocument/2006/relationships/hyperlink" Target="https://canadacollege.edu/pgm/evaluation.php" TargetMode="External"/><Relationship Id="rId190" Type="http://schemas.openxmlformats.org/officeDocument/2006/relationships/hyperlink" Target="https://canadacollege.edu/accreditation/annualreports.php" TargetMode="External"/><Relationship Id="rId204" Type="http://schemas.openxmlformats.org/officeDocument/2006/relationships/hyperlink" Target="https://canadacollege.edu/deac/qoltworkgroup.php" TargetMode="External"/><Relationship Id="rId246" Type="http://schemas.openxmlformats.org/officeDocument/2006/relationships/hyperlink" Target="https://canadacollege.edu/transfercenter/index.php" TargetMode="External"/><Relationship Id="rId288" Type="http://schemas.openxmlformats.org/officeDocument/2006/relationships/hyperlink" Target="https://downloads.smccd.edu/file?s=/sites/downloads/studentforms&amp;du=/sites/downloads/studentforms/Shared%20Documents/Course%20Substitution.pdf" TargetMode="External"/><Relationship Id="rId411" Type="http://schemas.openxmlformats.org/officeDocument/2006/relationships/hyperlink" Target="https://canadacollege.edu/counselingcenter/degreeworks.php" TargetMode="External"/><Relationship Id="rId453"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509" Type="http://schemas.openxmlformats.org/officeDocument/2006/relationships/hyperlink" Target="https://canadacollege.edu/deac/instructionaldesign.php" TargetMode="External"/><Relationship Id="rId660" Type="http://schemas.openxmlformats.org/officeDocument/2006/relationships/hyperlink" Target="https://www.canadacollege.edu/sspc/" TargetMode="External"/><Relationship Id="rId106" Type="http://schemas.openxmlformats.org/officeDocument/2006/relationships/hyperlink" Target="https://canadacollege.edu/planningbudgetingcouncil/" TargetMode="External"/><Relationship Id="rId313" Type="http://schemas.openxmlformats.org/officeDocument/2006/relationships/hyperlink" Target="https://www.canadacollege.edu/dreamers/" TargetMode="External"/><Relationship Id="rId495" Type="http://schemas.openxmlformats.org/officeDocument/2006/relationships/hyperlink" Target="https://canadacollege.edu/professionallearning/plplan.php" TargetMode="External"/><Relationship Id="rId716" Type="http://schemas.openxmlformats.org/officeDocument/2006/relationships/hyperlink" Target="https://downloads.smccd.edu/file?s=/sites/downloads/BoT&amp;du=/sites/downloads/BoT/PoliciesProcedures/1_30.pdf" TargetMode="External"/><Relationship Id="rId758" Type="http://schemas.openxmlformats.org/officeDocument/2006/relationships/hyperlink" Target="https://downloads.smccd.edu/file?s=/sites/downloads/BoT&amp;du=/sites/downloads/BoT/PoliciesProcedures/8_11.pdf" TargetMode="External"/><Relationship Id="rId10" Type="http://schemas.openxmlformats.org/officeDocument/2006/relationships/hyperlink" Target="https://downloads.smccd.edu/pr/finance/Budget%20Process%20final%20revised.pdf?f=https%3A%2F%2Fsmccd.sharepoint.com%2Fsites%2Fdownloads%2FFinance%2F_api%2FWeb%2FGetFileByServerRelativePath%28decodedurl%3D%27%2Fsites%2Fdownloads%2FFinance%2FShared%2520Documents%2FWebsite%2520Uploaded%2520Files%2FBudget%2520Process%2520final%2520revised.pdf%27%29" TargetMode="External"/><Relationship Id="rId52" Type="http://schemas.openxmlformats.org/officeDocument/2006/relationships/hyperlink" Target="https://downloads.smccd.edu/browse/cancc" TargetMode="External"/><Relationship Id="rId94" Type="http://schemas.openxmlformats.org/officeDocument/2006/relationships/hyperlink" Target="https://canadacollege.edu/plans/Annual%20Plan%202018-19%20approved%20by%20PBC%2011.7.18.pptx" TargetMode="External"/><Relationship Id="rId148" Type="http://schemas.openxmlformats.org/officeDocument/2006/relationships/hyperlink" Target="https://downloads.smccd.edu/file?s=/sites/downloads/BoT&amp;du=/sites/downloads/BoT/PoliciesProcedures/1_10.pdf" TargetMode="External"/><Relationship Id="rId355" Type="http://schemas.openxmlformats.org/officeDocument/2006/relationships/hyperlink" Target="https://www.canadacollege.edu/studentservices/" TargetMode="External"/><Relationship Id="rId397" Type="http://schemas.openxmlformats.org/officeDocument/2006/relationships/hyperlink" Target="https://canadacollege.edu/interiordesign/images/INTD%20Course%20Matrix_17-18.pdf" TargetMode="External"/><Relationship Id="rId520" Type="http://schemas.openxmlformats.org/officeDocument/2006/relationships/hyperlink" Target="https://smccd.edu/facilities/projects/can/canb23.php" TargetMode="External"/><Relationship Id="rId562" Type="http://schemas.openxmlformats.org/officeDocument/2006/relationships/hyperlink" Target="https://canadacollege.edu/adminservices/budgetoffice.php" TargetMode="External"/><Relationship Id="rId618" Type="http://schemas.openxmlformats.org/officeDocument/2006/relationships/hyperlink" Target="https://www.canadacollege.edu/apc/" TargetMode="External"/><Relationship Id="rId215" Type="http://schemas.openxmlformats.org/officeDocument/2006/relationships/hyperlink" Target="http://curricunet.com/SMCCCD/search/course/" TargetMode="External"/><Relationship Id="rId257" Type="http://schemas.openxmlformats.org/officeDocument/2006/relationships/hyperlink" Target="https://catalog.canadacollege.edu/current/placement-testing/" TargetMode="External"/><Relationship Id="rId422" Type="http://schemas.openxmlformats.org/officeDocument/2006/relationships/hyperlink" Target="http://downloads.smccd.edu/file?s=/sites/downloads/BoT&amp;du=/sites/downloads/BoT/PoliciesProcedures/5_50.pdf" TargetMode="External"/><Relationship Id="rId464" Type="http://schemas.openxmlformats.org/officeDocument/2006/relationships/hyperlink" Target="https://canadacollege.edu/emp/docs/EMP_2017-2022_8x11_Final.pdf" TargetMode="External"/><Relationship Id="rId299" Type="http://schemas.openxmlformats.org/officeDocument/2006/relationships/hyperlink" Target="https://canadacollege.edu/library/" TargetMode="External"/><Relationship Id="rId727" Type="http://schemas.openxmlformats.org/officeDocument/2006/relationships/hyperlink" Target="https://downloads.smccd.edu/file?s=/sites/downloads/BoT&amp;du=/sites/downloads/BoT/PoliciesProcedures/2_08.pdf" TargetMode="External"/><Relationship Id="rId63" Type="http://schemas.openxmlformats.org/officeDocument/2006/relationships/hyperlink" Target="https://canadacollege.edu/pgm/" TargetMode="External"/><Relationship Id="rId159" Type="http://schemas.openxmlformats.org/officeDocument/2006/relationships/hyperlink" Target="https://downloads.smccd.edu/file?s=/sites/downloads/BoT&amp;du=/sites/downloads/BoT/PoliciesProcedures/7_07.pdf" TargetMode="External"/><Relationship Id="rId366" Type="http://schemas.openxmlformats.org/officeDocument/2006/relationships/hyperlink" Target="https://canadacollege.edu/studentlife/" TargetMode="External"/><Relationship Id="rId573" Type="http://schemas.openxmlformats.org/officeDocument/2006/relationships/hyperlink" Target="https://downloads.smccd.edu/file?s=/sites/downloads/BoT&amp;du=/sites/downloads/BoT/Packets/2018-09-12Packet.pdf" TargetMode="External"/><Relationship Id="rId226" Type="http://schemas.openxmlformats.org/officeDocument/2006/relationships/hyperlink" Target="https://www.canadacollege.edu/plans/docs/2015-16%20Credit%20SSSP%20Program%20Plan%2010272015%20Final.pdf" TargetMode="External"/><Relationship Id="rId433"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640" Type="http://schemas.openxmlformats.org/officeDocument/2006/relationships/hyperlink" Target="http://smccd.edu/boardoftrustees/minutes.php" TargetMode="External"/><Relationship Id="rId738" Type="http://schemas.openxmlformats.org/officeDocument/2006/relationships/hyperlink" Target="https://downloads.smccd.edu/file?s=/sites/downloads/BoT&amp;du=/sites/downloads/BoT/PoliciesProcedures/2_21.pdf" TargetMode="External"/><Relationship Id="rId74" Type="http://schemas.openxmlformats.org/officeDocument/2006/relationships/hyperlink" Target="https://canadacollege.edu/professionallearning/plcommittee.php" TargetMode="External"/><Relationship Id="rId377" Type="http://schemas.openxmlformats.org/officeDocument/2006/relationships/hyperlink" Target="https://canadacollege.edu/eops/care.php" TargetMode="External"/><Relationship Id="rId500" Type="http://schemas.openxmlformats.org/officeDocument/2006/relationships/hyperlink" Target="https://downloads.smccd.edu/file?s=/sites/downloads/BoT&amp;du=/sites/downloads/BoT/PoliciesProcedures/2_34.pdf" TargetMode="External"/><Relationship Id="rId584" Type="http://schemas.openxmlformats.org/officeDocument/2006/relationships/hyperlink" Target="https://downloads.smccd.edu/file?s=/sites/downloads/BoT&amp;du=/sites/downloads/BoT/PoliciesProcedures/8_14.pdf" TargetMode="External"/><Relationship Id="rId5" Type="http://schemas.openxmlformats.org/officeDocument/2006/relationships/hyperlink" Target="https://canadacollege.edu/officeofthepresident/bio.php" TargetMode="External"/><Relationship Id="rId237" Type="http://schemas.openxmlformats.org/officeDocument/2006/relationships/hyperlink" Target="https://canadacollege.edu/esoadelante/" TargetMode="External"/><Relationship Id="rId444" Type="http://schemas.openxmlformats.org/officeDocument/2006/relationships/hyperlink" Target="https://www.canadacollege.edu/deac/deteachingprep.php" TargetMode="External"/><Relationship Id="rId651" Type="http://schemas.openxmlformats.org/officeDocument/2006/relationships/hyperlink" Target="https://downloads.smccd.edu/file?s=/sites/downloads/BoT&amp;du=/sites/downloads/BoT/Procedures/2_02.2.pdf" TargetMode="External"/><Relationship Id="rId749" Type="http://schemas.openxmlformats.org/officeDocument/2006/relationships/hyperlink" Target="https://downloads.smccd.edu/file?s=/sites/downloads/BoT&amp;du=/sites/downloads/BoT/Procedures/2_02.2.pdf" TargetMode="External"/><Relationship Id="rId290" Type="http://schemas.openxmlformats.org/officeDocument/2006/relationships/hyperlink" Target="https://www.canadacollege.edu/programreview/datapackets.php" TargetMode="External"/><Relationship Id="rId304" Type="http://schemas.openxmlformats.org/officeDocument/2006/relationships/hyperlink" Target="https://www.canadacollege.edu/a2b/" TargetMode="External"/><Relationship Id="rId388" Type="http://schemas.openxmlformats.org/officeDocument/2006/relationships/hyperlink" Target="https://canadacollege.edu/programreview/1819/1819_SSPR_Counseling.pdf" TargetMode="External"/><Relationship Id="rId511" Type="http://schemas.openxmlformats.org/officeDocument/2006/relationships/hyperlink" Target="https://canadacollege.edu/technologycommittee/docs/2017-2018/2017-19%20Technology%20Plan%20draft.pdf" TargetMode="External"/><Relationship Id="rId609" Type="http://schemas.openxmlformats.org/officeDocument/2006/relationships/hyperlink" Target="https://www.canadacollege.edu/ipc/" TargetMode="External"/><Relationship Id="rId85" Type="http://schemas.openxmlformats.org/officeDocument/2006/relationships/hyperlink" Target="https://canadacollege.edu/academicsenate/1819/InstructionalAssessmentCoordinator.pdf" TargetMode="External"/><Relationship Id="rId150" Type="http://schemas.openxmlformats.org/officeDocument/2006/relationships/hyperlink" Target="https://canadacollege.edu/pgm/" TargetMode="External"/><Relationship Id="rId595" Type="http://schemas.openxmlformats.org/officeDocument/2006/relationships/hyperlink" Target="https://nces.ed.gov/collegenavigator/?q=Canada+College&amp;s=all&amp;id=111434" TargetMode="External"/><Relationship Id="rId248" Type="http://schemas.openxmlformats.org/officeDocument/2006/relationships/hyperlink" Target="https://catalog.canadacollege.edu/current/transfer-worksheets/" TargetMode="External"/><Relationship Id="rId455" Type="http://schemas.openxmlformats.org/officeDocument/2006/relationships/hyperlink" Target="https://www.smccd.edu/facilities/docs/PublicCommunity/MasterPlans/For%20Web%20Posting_%20SMCCCD_2015%20FMPA_highres_2015-01-22.pdf" TargetMode="External"/><Relationship Id="rId66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2" Type="http://schemas.openxmlformats.org/officeDocument/2006/relationships/hyperlink" Target="https://canadacollege.edu/programreview/1819/1819_SSPR_Financial%20Aid.pdf" TargetMode="External"/><Relationship Id="rId108" Type="http://schemas.openxmlformats.org/officeDocument/2006/relationships/hyperlink" Target="http://smccd.edu/dpgc/" TargetMode="External"/><Relationship Id="rId315" Type="http://schemas.openxmlformats.org/officeDocument/2006/relationships/hyperlink" Target="https://canadacollege.edu/esoadelante/" TargetMode="External"/><Relationship Id="rId522" Type="http://schemas.openxmlformats.org/officeDocument/2006/relationships/hyperlink" Target="https://downloads.smccd.edu/file?s=/sites/downloads/BoT&amp;du=/sites/downloads/BoT/PoliciesProcedures/8_00.pdf" TargetMode="External"/><Relationship Id="rId96" Type="http://schemas.openxmlformats.org/officeDocument/2006/relationships/hyperlink" Target="https://canadacollege.edu/emp/Strategic%20Initiatives.php" TargetMode="External"/><Relationship Id="rId161" Type="http://schemas.openxmlformats.org/officeDocument/2006/relationships/hyperlink" Target="http://bookstore.canadacollege.edu/home.aspx" TargetMode="External"/><Relationship Id="rId399" Type="http://schemas.openxmlformats.org/officeDocument/2006/relationships/hyperlink" Target="https://www.canadacollege.edu/gepathways/courses.php" TargetMode="External"/><Relationship Id="rId259" Type="http://schemas.openxmlformats.org/officeDocument/2006/relationships/hyperlink" Target="https://canadacollege.edu/programreview/" TargetMode="External"/><Relationship Id="rId466" Type="http://schemas.openxmlformats.org/officeDocument/2006/relationships/hyperlink" Target="https://canadacollege.edu/planningbudgetingcouncil/1516/PBC_Minutes%20051816.pdf" TargetMode="External"/><Relationship Id="rId673" Type="http://schemas.openxmlformats.org/officeDocument/2006/relationships/hyperlink" Target="https://smccd.edu/boardoftrustees/packet.php" TargetMode="External"/><Relationship Id="rId23" Type="http://schemas.openxmlformats.org/officeDocument/2006/relationships/hyperlink" Target="https://canadacollege.edu/emp/meetings.php" TargetMode="External"/><Relationship Id="rId119" Type="http://schemas.openxmlformats.org/officeDocument/2006/relationships/hyperlink" Target="https://canadacollege.edu/programreview/datapackets_char_17-18/char_biol-17_18.pdf" TargetMode="External"/><Relationship Id="rId326" Type="http://schemas.openxmlformats.org/officeDocument/2006/relationships/hyperlink" Target="http://guides.canadacollege.edu/TLC_Students" TargetMode="External"/><Relationship Id="rId533" Type="http://schemas.openxmlformats.org/officeDocument/2006/relationships/hyperlink" Target="https://smccd.edu/financialservices/2018-19%20Final%20Budget%20Report.pdf" TargetMode="External"/><Relationship Id="rId740" Type="http://schemas.openxmlformats.org/officeDocument/2006/relationships/hyperlink" Target="https://downloads.smccd.edu/file?s=/sites/downloads/BoT&amp;du=/sites/downloads/BoT/Procedures/2_45.1.pdf" TargetMode="External"/><Relationship Id="rId172" Type="http://schemas.openxmlformats.org/officeDocument/2006/relationships/hyperlink" Target="https://downloads.smccd.edu/file?s=/sites/downloads/BoT&amp;du=/sites/downloads/BoT/Procedures/7_69.1.pdf" TargetMode="External"/><Relationship Id="rId477" Type="http://schemas.openxmlformats.org/officeDocument/2006/relationships/hyperlink" Target="http://smccd.edu/strategicplan" TargetMode="External"/><Relationship Id="rId600" Type="http://schemas.openxmlformats.org/officeDocument/2006/relationships/hyperlink" Target="https://www.canadacollege.edu/stemcenter/" TargetMode="External"/><Relationship Id="rId684" Type="http://schemas.openxmlformats.org/officeDocument/2006/relationships/hyperlink" Target="https://downloads.smccd.edu/file?s=/sites/downloads/BoT&amp;du=/sites/downloads/BoT/PoliciesProcedures/1_40.pdf" TargetMode="External"/><Relationship Id="rId337" Type="http://schemas.openxmlformats.org/officeDocument/2006/relationships/hyperlink" Target="https://drive.google.com/file/d/18kflg4_RWt9qXbCdWdoJqpPS9fwNMuEG/view" TargetMode="External"/><Relationship Id="rId34" Type="http://schemas.openxmlformats.org/officeDocument/2006/relationships/hyperlink" Target="https://canadacollege.edu/emp/meetings.php" TargetMode="External"/><Relationship Id="rId544" Type="http://schemas.openxmlformats.org/officeDocument/2006/relationships/hyperlink" Target="https://canadacollege.edu/planningbudgetingcouncil/1718/2018-03-21%20PBC%20Budget%20Principles.pdf" TargetMode="External"/><Relationship Id="rId751" Type="http://schemas.openxmlformats.org/officeDocument/2006/relationships/hyperlink" Target="https://downloads.smccd.edu/file?s=/sites/downloads/BoT&amp;du=/sites/downloads/BoT/Procedures/2_70.1.pdf" TargetMode="External"/><Relationship Id="rId183" Type="http://schemas.openxmlformats.org/officeDocument/2006/relationships/hyperlink" Target="http://www.smccd.edu/evaluation-procedures/files/A_Tenured%20Tenure-Track%20and%20Adjunct%20Faculty.pdf" TargetMode="External"/><Relationship Id="rId390" Type="http://schemas.openxmlformats.org/officeDocument/2006/relationships/hyperlink" Target="https://canadacollege.edu/professionallearning/flexday.php" TargetMode="External"/><Relationship Id="rId404" Type="http://schemas.openxmlformats.org/officeDocument/2006/relationships/hyperlink" Target="https://www.accuplacer.org/" TargetMode="External"/><Relationship Id="rId611" Type="http://schemas.openxmlformats.org/officeDocument/2006/relationships/hyperlink" Target="https://www.canadacollege.edu/apc/" TargetMode="External"/><Relationship Id="rId250" Type="http://schemas.openxmlformats.org/officeDocument/2006/relationships/hyperlink" Target="https://smccd-public.sharepoint.com/CanCurriculumCommittee/Handbook/Curriculum%20Handbook%20-%20Can%CC%83ada%20College%20-%202017_2018.pdf" TargetMode="External"/><Relationship Id="rId488"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695" Type="http://schemas.openxmlformats.org/officeDocument/2006/relationships/hyperlink" Target="https://downloads.smccd.edu/file?s=/sites/downloads/BoT&amp;du=/sites/downloads/BoT/PoliciesProcedures/2_02.pdf" TargetMode="External"/><Relationship Id="rId709" Type="http://schemas.openxmlformats.org/officeDocument/2006/relationships/hyperlink" Target="https://downloads.smccd.edu/file?s=/sites/downloads/BoT&amp;du=/sites/downloads/BoT/PoliciesProcedures/1_02.pdf" TargetMode="External"/><Relationship Id="rId45" Type="http://schemas.openxmlformats.org/officeDocument/2006/relationships/hyperlink" Target="https://canadacollege.edu/about/mission.php" TargetMode="External"/><Relationship Id="rId110" Type="http://schemas.openxmlformats.org/officeDocument/2006/relationships/hyperlink" Target="https://canadacollege.edu/planningbudgetingcouncil/1819/iloreport%20spring%202018.pdf" TargetMode="External"/><Relationship Id="rId348" Type="http://schemas.openxmlformats.org/officeDocument/2006/relationships/hyperlink" Target="https://www.canadacollege.edu/sspc/index.php" TargetMode="External"/><Relationship Id="rId555" Type="http://schemas.openxmlformats.org/officeDocument/2006/relationships/hyperlink" Target="https://canadacollege.edu/planningbudgetingcouncil/1617/PBC_Minutes%20020117.pdf" TargetMode="External"/><Relationship Id="rId762" Type="http://schemas.openxmlformats.org/officeDocument/2006/relationships/hyperlink" Target="https://smccd.edu/strategicplan/scorecard-and-metrics.php" TargetMode="External"/><Relationship Id="rId194" Type="http://schemas.openxmlformats.org/officeDocument/2006/relationships/hyperlink" Target="https://smccd.edu/financialservices/2018-19%20Final%20Budget%20Report.pdf" TargetMode="External"/><Relationship Id="rId208" Type="http://schemas.openxmlformats.org/officeDocument/2006/relationships/hyperlink" Target="https://canadacollege.edu/assessmentsloplo/assessmentplantemplates.php" TargetMode="External"/><Relationship Id="rId415" Type="http://schemas.openxmlformats.org/officeDocument/2006/relationships/hyperlink" Target="https://downloads.smccd.edu/file?s=/sites/downloads/BoT&amp;du=/sites/downloads/BoT/Procedures/3_15.3.pdf" TargetMode="External"/><Relationship Id="rId622" Type="http://schemas.openxmlformats.org/officeDocument/2006/relationships/hyperlink" Target="https://www.canadacollege.edu/studentlife/ASCC.php" TargetMode="External"/><Relationship Id="rId261" Type="http://schemas.openxmlformats.org/officeDocument/2006/relationships/hyperlink" Target="https://www.canadacollege.edu/assessmentsloplo/index.php" TargetMode="External"/><Relationship Id="rId499" Type="http://schemas.openxmlformats.org/officeDocument/2006/relationships/hyperlink" Target="https://canadacollege.edu/technologycommittee/docs/2018-2019/Minutes_2.26.19.pdf" TargetMode="External"/><Relationship Id="rId56" Type="http://schemas.openxmlformats.org/officeDocument/2006/relationships/hyperlink" Target="https://www.canadacollege.edu/cietl/" TargetMode="External"/><Relationship Id="rId359" Type="http://schemas.openxmlformats.org/officeDocument/2006/relationships/hyperlink" Target="https://canadacollege.financialaidtv.com/" TargetMode="External"/><Relationship Id="rId566" Type="http://schemas.openxmlformats.org/officeDocument/2006/relationships/hyperlink" Target="https://smccd.edu/financialservices/2015-16%20Audit.pdf" TargetMode="External"/><Relationship Id="rId121" Type="http://schemas.openxmlformats.org/officeDocument/2006/relationships/hyperlink" Target="https://canadacollege.edu/programreview/docs/forms/ResourceRequestPrioritizationRubricPBC_Adopted100318.pdf" TargetMode="External"/><Relationship Id="rId219" Type="http://schemas.openxmlformats.org/officeDocument/2006/relationships/hyperlink" Target="https://canadacollege.edu/jam/index.php" TargetMode="External"/><Relationship Id="rId426"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633" Type="http://schemas.openxmlformats.org/officeDocument/2006/relationships/hyperlink" Target="https://downloads.smccd.edu/file?s=/sites/downloads/BoT&amp;du=/sites/downloads/BoT/Procedures/6_13.1.pdf" TargetMode="External"/><Relationship Id="rId67" Type="http://schemas.openxmlformats.org/officeDocument/2006/relationships/hyperlink" Target="https://canadacollege.edu/programreview/" TargetMode="External"/><Relationship Id="rId272" Type="http://schemas.openxmlformats.org/officeDocument/2006/relationships/hyperlink" Target="https://www.canadacollege.edu/assessmentsloplo/" TargetMode="External"/><Relationship Id="rId577" Type="http://schemas.openxmlformats.org/officeDocument/2006/relationships/hyperlink" Target="https://downloads.smccd.edu/file?s=/sites/downloads/BoT&amp;du=/sites/downloads/BoT/Procedures/8_05.1.pdf" TargetMode="External"/><Relationship Id="rId700" Type="http://schemas.openxmlformats.org/officeDocument/2006/relationships/hyperlink" Target="https://downloads.smccd.edu/file?s=/sites/downloads/BoT&amp;du=/sites/downloads/BoT/PoliciesProcedures/1_05.pdf" TargetMode="External"/><Relationship Id="rId132" Type="http://schemas.openxmlformats.org/officeDocument/2006/relationships/hyperlink" Target="https://downloads.smccd.edu/file?s=/sites/downloads/BoT&amp;du=/sites/downloads/BoT/Minutes/2018-03-28%20Minutes.pdf" TargetMode="External"/><Relationship Id="rId437"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644" Type="http://schemas.openxmlformats.org/officeDocument/2006/relationships/hyperlink" Target="https://www.canadacollege.edu/apc/meetings.php" TargetMode="External"/><Relationship Id="rId283" Type="http://schemas.openxmlformats.org/officeDocument/2006/relationships/hyperlink" Target="https://www.canadacollege.edu/pgm/program-viability.php" TargetMode="External"/><Relationship Id="rId490"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504" Type="http://schemas.openxmlformats.org/officeDocument/2006/relationships/hyperlink" Target="https://canadacollege.edu/professionallearning/pl_opportunities.php" TargetMode="External"/><Relationship Id="rId711" Type="http://schemas.openxmlformats.org/officeDocument/2006/relationships/hyperlink" Target="https://downloads.smccd.edu/file?s=/sites/downloads/BoT&amp;du=/sites/downloads/BoT/Procedures/1_05.1.pdf" TargetMode="External"/><Relationship Id="rId78" Type="http://schemas.openxmlformats.org/officeDocument/2006/relationships/hyperlink" Target="https://catalog.canadacollege.edu/current/programs/" TargetMode="External"/><Relationship Id="rId143" Type="http://schemas.openxmlformats.org/officeDocument/2006/relationships/hyperlink" Target="https://canadacollege.edu/officeofthepresident/docs/2018/weeklyupdates/weeklyUpdate-Nov9-18.pdf" TargetMode="External"/><Relationship Id="rId350" Type="http://schemas.openxmlformats.org/officeDocument/2006/relationships/hyperlink" Target="https://canadacollege.edu/programreview/spol.php" TargetMode="External"/><Relationship Id="rId588" Type="http://schemas.openxmlformats.org/officeDocument/2006/relationships/hyperlink" Target="https://www.smccd.edu/facilities/docs/PublicCommunity/MasterPlans/For%20Web%20Posting_%20SMCCCD_2015%20FMPA_highres_2015-01-22.pdf" TargetMode="External"/><Relationship Id="rId9" Type="http://schemas.openxmlformats.org/officeDocument/2006/relationships/hyperlink" Target="https://smccd.edu/financialservices/annualbudget.php" TargetMode="External"/><Relationship Id="rId210" Type="http://schemas.openxmlformats.org/officeDocument/2006/relationships/hyperlink" Target="https://canadacollege.edu/assessmentsloplo/assessmentplans.php" TargetMode="External"/><Relationship Id="rId448" Type="http://schemas.openxmlformats.org/officeDocument/2006/relationships/hyperlink" Target="https://downloads.smccd.edu/file?s=/sites/downloads/BoT&amp;du=/sites/downloads/BoT/PoliciesProcedures/6_80.pdf" TargetMode="External"/><Relationship Id="rId655" Type="http://schemas.openxmlformats.org/officeDocument/2006/relationships/hyperlink" Target="http://downloads.smccd.edu/file?s=/sites/downloads/BoT&amp;du=/sites/downloads/BoT/PoliciesProcedures/2_03.pdf" TargetMode="External"/><Relationship Id="rId294" Type="http://schemas.openxmlformats.org/officeDocument/2006/relationships/hyperlink" Target="https://smccd.edu/auxiliaryservices/communityed.php" TargetMode="External"/><Relationship Id="rId308" Type="http://schemas.openxmlformats.org/officeDocument/2006/relationships/hyperlink" Target="https://canadacollege.edu/learningcenter/writingcenter.php" TargetMode="External"/><Relationship Id="rId515" Type="http://schemas.openxmlformats.org/officeDocument/2006/relationships/hyperlink" Target="https://downloads.smccd.edu/file?s=/sites/downloads/BoT&amp;du=/sites/downloads/BoT/PoliciesProcedures/8_00.pdf" TargetMode="External"/><Relationship Id="rId722" Type="http://schemas.openxmlformats.org/officeDocument/2006/relationships/hyperlink" Target="https://downloads.smccd.edu/file?s=/sites/downloads/BoT&amp;du=/sites/downloads/BoT/PoliciesProcedures/1_60.pdf" TargetMode="External"/><Relationship Id="rId89" Type="http://schemas.openxmlformats.org/officeDocument/2006/relationships/hyperlink" Target="https://canadacollege.edu/programreview/datapackets.php" TargetMode="External"/><Relationship Id="rId154" Type="http://schemas.openxmlformats.org/officeDocument/2006/relationships/hyperlink" Target="https://canadacollege.edu/prie/Data_All_181016.pdf" TargetMode="External"/><Relationship Id="rId361" Type="http://schemas.openxmlformats.org/officeDocument/2006/relationships/hyperlink" Target="https://docs.google.com/forms/d/e/1FAIpQLSfC3-eoFWbjKlRiiI2qk68aVDaDyx__SJiY5_1LAGJtNVtuCQ/viewform" TargetMode="External"/><Relationship Id="rId599" Type="http://schemas.openxmlformats.org/officeDocument/2006/relationships/hyperlink" Target="http://www.smccd.edu/generalservices/contact-requirements.php" TargetMode="External"/><Relationship Id="rId459" Type="http://schemas.openxmlformats.org/officeDocument/2006/relationships/hyperlink" Target="https://smccd.edu/alertu" TargetMode="External"/><Relationship Id="rId666" Type="http://schemas.openxmlformats.org/officeDocument/2006/relationships/hyperlink" Target="https://canadacollege.edu/plans/Institution-Set%20Standards%202017-18.pdf" TargetMode="External"/><Relationship Id="rId16" Type="http://schemas.openxmlformats.org/officeDocument/2006/relationships/hyperlink" Target="https://smccd.edu/financialservices/SMCCCD-6.30.2018-FS-Audit%20Final.pdf" TargetMode="External"/><Relationship Id="rId221" Type="http://schemas.openxmlformats.org/officeDocument/2006/relationships/hyperlink" Target="https://canadacollege.edu/university/index.php" TargetMode="External"/><Relationship Id="rId319" Type="http://schemas.openxmlformats.org/officeDocument/2006/relationships/hyperlink" Target="https://canadacollege.edu/aces/proactiveregistration.php" TargetMode="External"/><Relationship Id="rId526" Type="http://schemas.openxmlformats.org/officeDocument/2006/relationships/hyperlink" Target="https://smccd.edu/financialservices/2018-19%20Final%20Budget%20Report.pdf" TargetMode="External"/><Relationship Id="rId733" Type="http://schemas.openxmlformats.org/officeDocument/2006/relationships/hyperlink" Target="https://www.smccd.edu/boardoftrustees/members.php" TargetMode="External"/><Relationship Id="rId165" Type="http://schemas.openxmlformats.org/officeDocument/2006/relationships/hyperlink" Target="https://downloads.smccd.edu/file?s=/sites/downloads/BoT&amp;du=/sites/downloads/BoT/PoliciesProcedures/6_35.pdf" TargetMode="External"/><Relationship Id="rId372" Type="http://schemas.openxmlformats.org/officeDocument/2006/relationships/hyperlink" Target="https://www.canadacollege.edu/stemcenter/speaker-series.php" TargetMode="External"/><Relationship Id="rId677" Type="http://schemas.openxmlformats.org/officeDocument/2006/relationships/hyperlink" Target="https://downloads.smccd.edu/file?s=/sites/downloads/BoT&amp;du=/sites/downloads/BoT/PoliciesProcedures/1_05.pdf" TargetMode="External"/><Relationship Id="rId232" Type="http://schemas.openxmlformats.org/officeDocument/2006/relationships/hyperlink" Target="https://canadacollege.edu/jam/index.php" TargetMode="External"/><Relationship Id="rId27" Type="http://schemas.openxmlformats.org/officeDocument/2006/relationships/hyperlink" Target="https://canadacollege.edu/academics/plo-assessment.php" TargetMode="External"/><Relationship Id="rId537" Type="http://schemas.openxmlformats.org/officeDocument/2006/relationships/hyperlink" Target="https://canadacollege.edu/planningbudgetingcouncil/1819/PLANNING%20AND%20BUDGETING%20COUNCIL%20MEETING%20MINUTES%209.5.18.docx" TargetMode="External"/><Relationship Id="rId744" Type="http://schemas.openxmlformats.org/officeDocument/2006/relationships/hyperlink" Target="https://downloads.smccd.edu/file?s=/sites/downloads/BoT&amp;du=/sites/downloads/BoT/PoliciesProcedures/2_45.pdf" TargetMode="External"/><Relationship Id="rId80" Type="http://schemas.openxmlformats.org/officeDocument/2006/relationships/hyperlink" Target="https://canadacollege.edu/programreview/ss_201819.php" TargetMode="External"/><Relationship Id="rId176" Type="http://schemas.openxmlformats.org/officeDocument/2006/relationships/hyperlink" Target="https://www.canadacollege.edu/classifiedsenate/docs/Statement%20of%20Ethics_FINAL_1_31_18.pdf" TargetMode="External"/><Relationship Id="rId383" Type="http://schemas.openxmlformats.org/officeDocument/2006/relationships/hyperlink" Target="https://www.canadacollege.edu/stemcenter/index.php" TargetMode="External"/><Relationship Id="rId590" Type="http://schemas.openxmlformats.org/officeDocument/2006/relationships/hyperlink" Target="https://smccd.edu/financialservices/2018-19%20Final%20Budget%20Report.pdf" TargetMode="External"/><Relationship Id="rId604" Type="http://schemas.openxmlformats.org/officeDocument/2006/relationships/hyperlink" Target="https://canadacollege.edu/aces/ACES%20Inquiry%202016.php" TargetMode="External"/><Relationship Id="rId243" Type="http://schemas.openxmlformats.org/officeDocument/2006/relationships/hyperlink" Target="https://catalog.canadacollege.edu/current/grades/" TargetMode="External"/><Relationship Id="rId450" Type="http://schemas.openxmlformats.org/officeDocument/2006/relationships/hyperlink" Target="https://downloads.smccd.edu/file?s=/sites/downloads/BoT&amp;du=/sites/downloads/BoT/Procedures/8_13.1.pdf" TargetMode="External"/><Relationship Id="rId688" Type="http://schemas.openxmlformats.org/officeDocument/2006/relationships/hyperlink" Target="https://downloads.smccd.edu/file?s=/sites/downloads/BoT&amp;du=/sites/downloads/BoT/Minutes/2018-04-07%20Minutes.pdf" TargetMode="External"/><Relationship Id="rId38" Type="http://schemas.openxmlformats.org/officeDocument/2006/relationships/hyperlink" Target="https://canadacollege.edu/plans/Annual%20Plan%202018-19%20approved%20by%20PBC%2011.7.18.pptx" TargetMode="External"/><Relationship Id="rId103" Type="http://schemas.openxmlformats.org/officeDocument/2006/relationships/hyperlink" Target="https://canadacollege.edu/programreview/docs/forms/IPRForm_Updated2017.docx" TargetMode="External"/><Relationship Id="rId310" Type="http://schemas.openxmlformats.org/officeDocument/2006/relationships/hyperlink" Target="https://canadacollege.edu/stemcenter/" TargetMode="External"/><Relationship Id="rId548" Type="http://schemas.openxmlformats.org/officeDocument/2006/relationships/hyperlink" Target="https://canadacollege.edu/planningbudgetingcouncil/1819/PLANNING%20AND%20BUDGETING%20COUNCIL%20MEETING%20MINUTES%209.5.18.docx" TargetMode="External"/><Relationship Id="rId755" Type="http://schemas.openxmlformats.org/officeDocument/2006/relationships/hyperlink" Target="https://downloads.smccd.edu/file?s=/sites/downloads/BoT&amp;du=/sites/downloads/BoT/PoliciesProcedures/8_02.pdf" TargetMode="External"/><Relationship Id="rId91" Type="http://schemas.openxmlformats.org/officeDocument/2006/relationships/hyperlink" Target="https://www.Ca&#241;adacollege.edu/programreview/PBC%20Resource%20Request%20Prioritization%20Rubric%20adopted%2010%203%2018.pdf" TargetMode="External"/><Relationship Id="rId187" Type="http://schemas.openxmlformats.org/officeDocument/2006/relationships/hyperlink" Target="https://downloads.smccd.edu/file?s=/sites/downloads/BoT&amp;du=/sites/downloads/BoT/Procedures/2_70.1.pdf" TargetMode="External"/><Relationship Id="rId394" Type="http://schemas.openxmlformats.org/officeDocument/2006/relationships/hyperlink" Target="https://canadacollege.edu/ehd/degree.php" TargetMode="External"/><Relationship Id="rId408" Type="http://schemas.openxmlformats.org/officeDocument/2006/relationships/hyperlink" Target="http://smccd.edu/its/services.php" TargetMode="External"/><Relationship Id="rId615" Type="http://schemas.openxmlformats.org/officeDocument/2006/relationships/hyperlink" Target="https://www.canadacollege.edu/planningbudgetingcouncil/" TargetMode="External"/><Relationship Id="rId254" Type="http://schemas.openxmlformats.org/officeDocument/2006/relationships/hyperlink" Target="https://canadacollege.edu/degrees/AA-T-AS-T-requirements.php" TargetMode="External"/><Relationship Id="rId699" Type="http://schemas.openxmlformats.org/officeDocument/2006/relationships/hyperlink" Target="https://downloads.smccd.edu/file?s=/sites/downloads/BoT&amp;du=/sites/downloads/BoT/PoliciesProcedures/1_02.pdf" TargetMode="External"/><Relationship Id="rId49" Type="http://schemas.openxmlformats.org/officeDocument/2006/relationships/hyperlink" Target="https://www.canadacollege.edu/sspc/index.php" TargetMode="External"/><Relationship Id="rId114" Type="http://schemas.openxmlformats.org/officeDocument/2006/relationships/hyperlink" Target="https://canadacollege.edu/planningbudgetingcouncil/1819/2018-11-28%20meeting%20minutes%20DRAFT.docx" TargetMode="External"/><Relationship Id="rId461" Type="http://schemas.openxmlformats.org/officeDocument/2006/relationships/hyperlink" Target="https://downloads.smccd.edu/file?s=/sites/downloads/BoT&amp;du=/sites/downloads/BoT/PoliciesProcedures/8_48.PDF" TargetMode="External"/><Relationship Id="rId559" Type="http://schemas.openxmlformats.org/officeDocument/2006/relationships/hyperlink" Target="https://smccd.edu/financialservices/2018-19%20Final%20Budget%20Report.pdf" TargetMode="External"/><Relationship Id="rId198" Type="http://schemas.openxmlformats.org/officeDocument/2006/relationships/hyperlink" Target="https://canadacollege.edu/transfercenter/tag.php" TargetMode="External"/><Relationship Id="rId321" Type="http://schemas.openxmlformats.org/officeDocument/2006/relationships/hyperlink" Target="https://canadacollege.edu/coltscon/" TargetMode="External"/><Relationship Id="rId419" Type="http://schemas.openxmlformats.org/officeDocument/2006/relationships/hyperlink" Target="https://downloads.smccd.edu/file?s=/sites/downloads/BoT&amp;du=/sites/downloads/BoT/PoliciesProcedures/5_10.pdf" TargetMode="External"/><Relationship Id="rId626" Type="http://schemas.openxmlformats.org/officeDocument/2006/relationships/hyperlink" Target="http://downloads.smccd.edu/file?s=/sites/downloads/BoT&amp;du=/sites/downloads/BoT/PoliciesProcedures/2_08.pdf" TargetMode="External"/><Relationship Id="rId265"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472" Type="http://schemas.openxmlformats.org/officeDocument/2006/relationships/hyperlink" Target="https://canadacollege.edu/programreview/timeline.php" TargetMode="External"/><Relationship Id="rId125" Type="http://schemas.openxmlformats.org/officeDocument/2006/relationships/hyperlink" Target="https://catalog.canadacollege.edu/current/about/mission-vision-values.php" TargetMode="External"/><Relationship Id="rId332" Type="http://schemas.openxmlformats.org/officeDocument/2006/relationships/hyperlink" Target="https://www.canadacollege.edu/programreview/datapackets1718.php" TargetMode="External"/><Relationship Id="rId637" Type="http://schemas.openxmlformats.org/officeDocument/2006/relationships/hyperlink" Target="https://canadacollege.edu/ipc/" TargetMode="External"/><Relationship Id="rId276" Type="http://schemas.openxmlformats.org/officeDocument/2006/relationships/hyperlink" Target="https://canadacollege.edu/paralegal/advisorycommittee.php" TargetMode="External"/><Relationship Id="rId483"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690" Type="http://schemas.openxmlformats.org/officeDocument/2006/relationships/hyperlink" Target="http://downloads.smccd.edu/file?s=/sites/downloads/BoT&amp;du=/sites/downloads/BoT/PoliciesProcedures/2_03.pdf" TargetMode="External"/><Relationship Id="rId704" Type="http://schemas.openxmlformats.org/officeDocument/2006/relationships/hyperlink" Target="https://downloads.smccd.edu/file?s=/sites/downloads/BoT&amp;du=/sites/downloads/BoT/PoliciesProcedures/1_02.pdf" TargetMode="External"/><Relationship Id="rId40" Type="http://schemas.openxmlformats.org/officeDocument/2006/relationships/hyperlink" Target="https://canadacollege.edu/emp/Summary%20of%20Feedback%20collected%20on%20college%20mission%20statement%20as%20of%2010.11.2017.docx" TargetMode="External"/><Relationship Id="rId136" Type="http://schemas.openxmlformats.org/officeDocument/2006/relationships/hyperlink" Target="https://app.powerbi.com/view?r=eyJrIjoiZjgxNjQ2OGItMmQzYy00NjlhLThhMzYtODJjY2FiOTRjYTM5IiwidCI6IjIyM2IxZWQ2LThkNWEtNGNhNy04ZjA2LTk3NjgwMGExYWJkNSIsImMiOjZ9" TargetMode="External"/><Relationship Id="rId343" Type="http://schemas.openxmlformats.org/officeDocument/2006/relationships/hyperlink" Target="https://www.canadacollege.edu/library/librarycard.php" TargetMode="External"/><Relationship Id="rId550" Type="http://schemas.openxmlformats.org/officeDocument/2006/relationships/hyperlink" Target="https://downloads.smccd.edu/file?s=/sites/downloads/BoT&amp;du=/sites/downloads/BoT/Packets/2018-09-12Packet.pdf" TargetMode="External"/><Relationship Id="rId203" Type="http://schemas.openxmlformats.org/officeDocument/2006/relationships/hyperlink" Target="https://www.smccd.edu/evaluation-procedures/files/Faculty-Evaluation-Procedures.pdf" TargetMode="External"/><Relationship Id="rId648" Type="http://schemas.openxmlformats.org/officeDocument/2006/relationships/hyperlink" Target="https://canadacollege.edu/officeofthepresident/boardreports.php" TargetMode="External"/><Relationship Id="rId287" Type="http://schemas.openxmlformats.org/officeDocument/2006/relationships/hyperlink" Target="https://downloads.smccd.edu/file?s=/sites/downloads/BoT&amp;du=/sites/downloads/BoT/PoliciesProcedures/6_04.pdf" TargetMode="External"/><Relationship Id="rId410" Type="http://schemas.openxmlformats.org/officeDocument/2006/relationships/hyperlink" Target="https://websmart.smccd.edu/" TargetMode="External"/><Relationship Id="rId494" Type="http://schemas.openxmlformats.org/officeDocument/2006/relationships/hyperlink" Target="https://www.canadacollege.edu/canvas/resources.php" TargetMode="External"/><Relationship Id="rId508" Type="http://schemas.openxmlformats.org/officeDocument/2006/relationships/hyperlink" Target="https://catalog.canadacollege.edu/current/student-conduct/code.php" TargetMode="External"/><Relationship Id="rId715" Type="http://schemas.openxmlformats.org/officeDocument/2006/relationships/hyperlink" Target="https://downloads.smccd.edu/file?s=/sites/downloads/BoT&amp;du=/sites/downloads/BoT/PoliciesProcedures/1_25.pdf" TargetMode="External"/><Relationship Id="rId147" Type="http://schemas.openxmlformats.org/officeDocument/2006/relationships/hyperlink" Target="https://canadacollege.edu/policies/" TargetMode="External"/><Relationship Id="rId354" Type="http://schemas.openxmlformats.org/officeDocument/2006/relationships/hyperlink" Target="https://canadacollege.edu/programreview/studentservices.php" TargetMode="External"/><Relationship Id="rId51" Type="http://schemas.openxmlformats.org/officeDocument/2006/relationships/hyperlink" Target="https://canadacollege.edu/academicsenate/" TargetMode="External"/><Relationship Id="rId561" Type="http://schemas.openxmlformats.org/officeDocument/2006/relationships/hyperlink" Target="https://canadacollege.edu/planningbudgetingcouncil/1718/2018-03-21%20PBC%20Budget%20Principles.pdf" TargetMode="External"/><Relationship Id="rId659" Type="http://schemas.openxmlformats.org/officeDocument/2006/relationships/hyperlink" Target="https://www.canadacollege.edu/planningbudgetingcouncil/members.php" TargetMode="External"/><Relationship Id="rId214" Type="http://schemas.openxmlformats.org/officeDocument/2006/relationships/hyperlink" Target="https://catalog.canadacollege.edu/current/courses/" TargetMode="External"/><Relationship Id="rId298" Type="http://schemas.openxmlformats.org/officeDocument/2006/relationships/hyperlink" Target="https://canadacollege.edu/library/orientationrequest.php" TargetMode="External"/><Relationship Id="rId421" Type="http://schemas.openxmlformats.org/officeDocument/2006/relationships/hyperlink" Target="https://downloads.smccd.edu/file?s=/sites/downloads/BoT&amp;du=/sites/downloads/BoT/PoliciesProcedures/5_20.pdf" TargetMode="External"/><Relationship Id="rId519" Type="http://schemas.openxmlformats.org/officeDocument/2006/relationships/hyperlink" Target="https://smccd.edu/facilities/projects/can/CANB1KinWell.php" TargetMode="External"/><Relationship Id="rId158" Type="http://schemas.openxmlformats.org/officeDocument/2006/relationships/hyperlink" Target="https://canadacollege.edu/fees/index.php" TargetMode="External"/><Relationship Id="rId726" Type="http://schemas.openxmlformats.org/officeDocument/2006/relationships/hyperlink" Target="https://downloads.smccd.edu/file?s=/sites/downloads/BoT&amp;du=/sites/downloads/BoT/Procedures/2_06.1.pdf" TargetMode="External"/><Relationship Id="rId62" Type="http://schemas.openxmlformats.org/officeDocument/2006/relationships/hyperlink" Target="https://canadacollege.edu/science/meetings.php" TargetMode="External"/><Relationship Id="rId365" Type="http://schemas.openxmlformats.org/officeDocument/2006/relationships/hyperlink" Target="https://canadacollege.edu/programreview/studentservices.php" TargetMode="External"/><Relationship Id="rId572" Type="http://schemas.openxmlformats.org/officeDocument/2006/relationships/hyperlink" Target="http://smccd.edu/financialservices/internalaudit.php" TargetMode="External"/><Relationship Id="rId225" Type="http://schemas.openxmlformats.org/officeDocument/2006/relationships/hyperlink" Target="https://canadacollege.edu/registration/" TargetMode="External"/><Relationship Id="rId432"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737" Type="http://schemas.openxmlformats.org/officeDocument/2006/relationships/hyperlink" Target="https://downloads.smccd.edu/file?s=/sites/downloads/BoT&amp;du=/sites/downloads/BoT/PoliciesProcedures/2_45.pdf" TargetMode="External"/><Relationship Id="rId73" Type="http://schemas.openxmlformats.org/officeDocument/2006/relationships/hyperlink" Target="https://www.canadacollege.edu/professionallearning/resourcesfromflex.php" TargetMode="External"/><Relationship Id="rId169" Type="http://schemas.openxmlformats.org/officeDocument/2006/relationships/hyperlink" Target="https://canadacollege.edu/policies/academicintegrity.php" TargetMode="External"/><Relationship Id="rId376" Type="http://schemas.openxmlformats.org/officeDocument/2006/relationships/hyperlink" Target="https://canadacollege.edu/eops/eops.php" TargetMode="External"/><Relationship Id="rId583" Type="http://schemas.openxmlformats.org/officeDocument/2006/relationships/hyperlink" Target="http://smccd.edu/bondoversight/index.php" TargetMode="External"/><Relationship Id="rId4" Type="http://schemas.openxmlformats.org/officeDocument/2006/relationships/hyperlink" Target="https://canadacollege.edu/catalogschedule/ge_worksheets_rights/Catalog1718_IGETC.pdf" TargetMode="External"/><Relationship Id="rId236" Type="http://schemas.openxmlformats.org/officeDocument/2006/relationships/hyperlink" Target="https://canadacollege.edu/puente/" TargetMode="External"/><Relationship Id="rId443"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650" Type="http://schemas.openxmlformats.org/officeDocument/2006/relationships/hyperlink" Target="http://downloads.smccd.edu/file?s=/sites/downloads/BoT&amp;du=/sites/downloads/BoT/PoliciesProcedures/2_03.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Districtwide_Course_Success%20Data%20for%20ISER%20Intr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Districtwide_Course_Success%20Data%20for%20ISER%20Intro.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Educational</a:t>
            </a:r>
            <a:r>
              <a:rPr lang="en-US" baseline="0"/>
              <a:t> Attainment Levels, 2018</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'Ed, Attainment'!$B$2</c:f>
              <c:strCache>
                <c:ptCount val="1"/>
                <c:pt idx="0">
                  <c:v>No School</c:v>
                </c:pt>
              </c:strCache>
            </c:strRef>
          </c:tx>
          <c:spPr>
            <a:solidFill>
              <a:schemeClr val="accent2"/>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Attainment'!$B$3:$B$11</c:f>
              <c:numCache>
                <c:formatCode>0%</c:formatCode>
                <c:ptCount val="9"/>
                <c:pt idx="0">
                  <c:v>1E-3</c:v>
                </c:pt>
                <c:pt idx="1">
                  <c:v>6.0000000000000001E-3</c:v>
                </c:pt>
                <c:pt idx="2">
                  <c:v>6.0000000000000001E-3</c:v>
                </c:pt>
                <c:pt idx="3">
                  <c:v>0.01</c:v>
                </c:pt>
                <c:pt idx="4">
                  <c:v>2.1000000000000001E-2</c:v>
                </c:pt>
                <c:pt idx="5">
                  <c:v>2.5999999999999999E-2</c:v>
                </c:pt>
                <c:pt idx="6">
                  <c:v>2.5999999999999999E-2</c:v>
                </c:pt>
                <c:pt idx="7">
                  <c:v>5.5E-2</c:v>
                </c:pt>
                <c:pt idx="8">
                  <c:v>5.5E-2</c:v>
                </c:pt>
              </c:numCache>
            </c:numRef>
          </c:val>
          <c:extLst>
            <c:ext xmlns:c16="http://schemas.microsoft.com/office/drawing/2014/chart" uri="{C3380CC4-5D6E-409C-BE32-E72D297353CC}">
              <c16:uniqueId val="{00000000-FE84-4CDA-ACEB-9F9EC36229F4}"/>
            </c:ext>
          </c:extLst>
        </c:ser>
        <c:ser>
          <c:idx val="1"/>
          <c:order val="1"/>
          <c:tx>
            <c:strRef>
              <c:f>'Ed, Attainment'!$C$2</c:f>
              <c:strCache>
                <c:ptCount val="1"/>
                <c:pt idx="0">
                  <c:v>Some High School, No Diploma</c:v>
                </c:pt>
              </c:strCache>
            </c:strRef>
          </c:tx>
          <c:spPr>
            <a:solidFill>
              <a:schemeClr val="accent4"/>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Attainment'!$C$3:$C$11</c:f>
              <c:numCache>
                <c:formatCode>0%</c:formatCode>
                <c:ptCount val="9"/>
                <c:pt idx="0">
                  <c:v>0.01</c:v>
                </c:pt>
                <c:pt idx="1">
                  <c:v>2.1000000000000001E-2</c:v>
                </c:pt>
                <c:pt idx="2">
                  <c:v>0.02</c:v>
                </c:pt>
                <c:pt idx="3">
                  <c:v>5.8000000000000003E-2</c:v>
                </c:pt>
                <c:pt idx="4">
                  <c:v>9.2999999999999999E-2</c:v>
                </c:pt>
                <c:pt idx="5">
                  <c:v>0.152</c:v>
                </c:pt>
                <c:pt idx="6">
                  <c:v>0.122</c:v>
                </c:pt>
                <c:pt idx="7">
                  <c:v>0.27900000000000003</c:v>
                </c:pt>
                <c:pt idx="8">
                  <c:v>0.29899999999999999</c:v>
                </c:pt>
              </c:numCache>
            </c:numRef>
          </c:val>
          <c:extLst>
            <c:ext xmlns:c16="http://schemas.microsoft.com/office/drawing/2014/chart" uri="{C3380CC4-5D6E-409C-BE32-E72D297353CC}">
              <c16:uniqueId val="{00000001-FE84-4CDA-ACEB-9F9EC36229F4}"/>
            </c:ext>
          </c:extLst>
        </c:ser>
        <c:ser>
          <c:idx val="2"/>
          <c:order val="2"/>
          <c:tx>
            <c:strRef>
              <c:f>'Ed, Attainment'!$D$2</c:f>
              <c:strCache>
                <c:ptCount val="1"/>
                <c:pt idx="0">
                  <c:v>High School </c:v>
                </c:pt>
              </c:strCache>
            </c:strRef>
          </c:tx>
          <c:spPr>
            <a:solidFill>
              <a:schemeClr val="accent6"/>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Attainment'!$D$3:$D$11</c:f>
              <c:numCache>
                <c:formatCode>0%</c:formatCode>
                <c:ptCount val="9"/>
                <c:pt idx="0">
                  <c:v>0</c:v>
                </c:pt>
                <c:pt idx="1">
                  <c:v>0.10100000000000001</c:v>
                </c:pt>
                <c:pt idx="2">
                  <c:v>5.0999999999999997E-2</c:v>
                </c:pt>
                <c:pt idx="3">
                  <c:v>7.6999999999999999E-2</c:v>
                </c:pt>
                <c:pt idx="4">
                  <c:v>0.159</c:v>
                </c:pt>
                <c:pt idx="5">
                  <c:v>0.20599999999999999</c:v>
                </c:pt>
                <c:pt idx="6">
                  <c:v>0.16600000000000001</c:v>
                </c:pt>
                <c:pt idx="7">
                  <c:v>0.254</c:v>
                </c:pt>
                <c:pt idx="8">
                  <c:v>0.214</c:v>
                </c:pt>
              </c:numCache>
            </c:numRef>
          </c:val>
          <c:extLst>
            <c:ext xmlns:c16="http://schemas.microsoft.com/office/drawing/2014/chart" uri="{C3380CC4-5D6E-409C-BE32-E72D297353CC}">
              <c16:uniqueId val="{00000002-FE84-4CDA-ACEB-9F9EC36229F4}"/>
            </c:ext>
          </c:extLst>
        </c:ser>
        <c:ser>
          <c:idx val="3"/>
          <c:order val="3"/>
          <c:tx>
            <c:strRef>
              <c:f>'Ed, Attainment'!$E$2</c:f>
              <c:strCache>
                <c:ptCount val="1"/>
                <c:pt idx="0">
                  <c:v>Some college or Associate</c:v>
                </c:pt>
              </c:strCache>
            </c:strRef>
          </c:tx>
          <c:spPr>
            <a:solidFill>
              <a:schemeClr val="accent2">
                <a:lumMod val="60000"/>
              </a:schemeClr>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Attainment'!$E$3:$E$11</c:f>
              <c:numCache>
                <c:formatCode>0%</c:formatCode>
                <c:ptCount val="9"/>
                <c:pt idx="0">
                  <c:v>0.13300000000000001</c:v>
                </c:pt>
                <c:pt idx="1">
                  <c:v>0.23699999999999999</c:v>
                </c:pt>
                <c:pt idx="2">
                  <c:v>0.127</c:v>
                </c:pt>
                <c:pt idx="3">
                  <c:v>0.14899999999999999</c:v>
                </c:pt>
                <c:pt idx="4">
                  <c:v>0.25600000000000001</c:v>
                </c:pt>
                <c:pt idx="5">
                  <c:v>0.29499999999999998</c:v>
                </c:pt>
                <c:pt idx="6">
                  <c:v>0.24299999999999999</c:v>
                </c:pt>
                <c:pt idx="7">
                  <c:v>0.24299999999999999</c:v>
                </c:pt>
                <c:pt idx="8">
                  <c:v>0.17599999999999999</c:v>
                </c:pt>
              </c:numCache>
            </c:numRef>
          </c:val>
          <c:extLst>
            <c:ext xmlns:c16="http://schemas.microsoft.com/office/drawing/2014/chart" uri="{C3380CC4-5D6E-409C-BE32-E72D297353CC}">
              <c16:uniqueId val="{00000003-FE84-4CDA-ACEB-9F9EC36229F4}"/>
            </c:ext>
          </c:extLst>
        </c:ser>
        <c:ser>
          <c:idx val="4"/>
          <c:order val="4"/>
          <c:tx>
            <c:strRef>
              <c:f>'Ed, Attainment'!$F$2</c:f>
              <c:strCache>
                <c:ptCount val="1"/>
                <c:pt idx="0">
                  <c:v>Bachelor or higher </c:v>
                </c:pt>
              </c:strCache>
            </c:strRef>
          </c:tx>
          <c:spPr>
            <a:solidFill>
              <a:schemeClr val="accent4">
                <a:lumMod val="60000"/>
              </a:schemeClr>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Attainment'!$F$3:$F$11</c:f>
              <c:numCache>
                <c:formatCode>0%</c:formatCode>
                <c:ptCount val="9"/>
                <c:pt idx="0">
                  <c:v>0.83</c:v>
                </c:pt>
                <c:pt idx="1">
                  <c:v>0.63600000000000001</c:v>
                </c:pt>
                <c:pt idx="2">
                  <c:v>0.79500000000000004</c:v>
                </c:pt>
                <c:pt idx="3">
                  <c:v>0.70799999999999996</c:v>
                </c:pt>
                <c:pt idx="4">
                  <c:v>0.47</c:v>
                </c:pt>
                <c:pt idx="5">
                  <c:v>0.32</c:v>
                </c:pt>
                <c:pt idx="6">
                  <c:v>0.443</c:v>
                </c:pt>
                <c:pt idx="7">
                  <c:v>0.16900000000000001</c:v>
                </c:pt>
                <c:pt idx="8">
                  <c:v>0.25600000000000001</c:v>
                </c:pt>
              </c:numCache>
            </c:numRef>
          </c:val>
          <c:extLst>
            <c:ext xmlns:c16="http://schemas.microsoft.com/office/drawing/2014/chart" uri="{C3380CC4-5D6E-409C-BE32-E72D297353CC}">
              <c16:uniqueId val="{00000004-FE84-4CDA-ACEB-9F9EC36229F4}"/>
            </c:ext>
          </c:extLst>
        </c:ser>
        <c:dLbls>
          <c:showLegendKey val="0"/>
          <c:showVal val="0"/>
          <c:showCatName val="0"/>
          <c:showSerName val="0"/>
          <c:showPercent val="0"/>
          <c:showBubbleSize val="0"/>
        </c:dLbls>
        <c:gapWidth val="75"/>
        <c:overlap val="100"/>
        <c:axId val="444578400"/>
        <c:axId val="444597120"/>
      </c:barChart>
      <c:catAx>
        <c:axId val="4445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97120"/>
        <c:crosses val="autoZero"/>
        <c:auto val="1"/>
        <c:lblAlgn val="ctr"/>
        <c:lblOffset val="100"/>
        <c:noMultiLvlLbl val="0"/>
      </c:catAx>
      <c:valAx>
        <c:axId val="44459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78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Unduplicated Headcount</a:t>
            </a:r>
            <a:r>
              <a:rPr lang="en-US" baseline="0"/>
              <a:t> (students) by Academic Year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Enrollment!$A$3:$F$3</c:f>
              <c:strCache>
                <c:ptCount val="6"/>
                <c:pt idx="0">
                  <c:v>2013-14</c:v>
                </c:pt>
                <c:pt idx="1">
                  <c:v>2014-15</c:v>
                </c:pt>
                <c:pt idx="2">
                  <c:v>2015-16</c:v>
                </c:pt>
                <c:pt idx="3">
                  <c:v>2016-17</c:v>
                </c:pt>
                <c:pt idx="4">
                  <c:v>2017-18</c:v>
                </c:pt>
                <c:pt idx="5">
                  <c:v>2018-19</c:v>
                </c:pt>
              </c:strCache>
            </c:strRef>
          </c:cat>
          <c:val>
            <c:numRef>
              <c:f>Enrollment!$A$4:$F$4</c:f>
              <c:numCache>
                <c:formatCode>#,##0</c:formatCode>
                <c:ptCount val="6"/>
                <c:pt idx="0">
                  <c:v>11446</c:v>
                </c:pt>
                <c:pt idx="1">
                  <c:v>11695</c:v>
                </c:pt>
                <c:pt idx="2">
                  <c:v>11641</c:v>
                </c:pt>
                <c:pt idx="3">
                  <c:v>11278</c:v>
                </c:pt>
                <c:pt idx="4">
                  <c:v>10947</c:v>
                </c:pt>
                <c:pt idx="5">
                  <c:v>10860</c:v>
                </c:pt>
              </c:numCache>
            </c:numRef>
          </c:val>
          <c:extLst>
            <c:ext xmlns:c16="http://schemas.microsoft.com/office/drawing/2014/chart" uri="{C3380CC4-5D6E-409C-BE32-E72D297353CC}">
              <c16:uniqueId val="{00000000-F372-4D5D-B99C-0345E8A6DBA9}"/>
            </c:ext>
          </c:extLst>
        </c:ser>
        <c:dLbls>
          <c:dLblPos val="outEnd"/>
          <c:showLegendKey val="0"/>
          <c:showVal val="1"/>
          <c:showCatName val="0"/>
          <c:showSerName val="0"/>
          <c:showPercent val="0"/>
          <c:showBubbleSize val="0"/>
        </c:dLbls>
        <c:gapWidth val="219"/>
        <c:overlap val="-27"/>
        <c:axId val="510014848"/>
        <c:axId val="509995712"/>
      </c:barChart>
      <c:catAx>
        <c:axId val="5100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995712"/>
        <c:crosses val="autoZero"/>
        <c:auto val="1"/>
        <c:lblAlgn val="ctr"/>
        <c:lblOffset val="100"/>
        <c:noMultiLvlLbl val="0"/>
      </c:catAx>
      <c:valAx>
        <c:axId val="50999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01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Full Time Equivalent Students (FTES)</a:t>
            </a:r>
          </a:p>
        </c:rich>
      </c:tx>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Enrollment!$A$32:$F$32</c:f>
              <c:strCache>
                <c:ptCount val="6"/>
                <c:pt idx="0">
                  <c:v>2013-14</c:v>
                </c:pt>
                <c:pt idx="1">
                  <c:v>2014-15</c:v>
                </c:pt>
                <c:pt idx="2">
                  <c:v>2015-16</c:v>
                </c:pt>
                <c:pt idx="3">
                  <c:v>2016-17</c:v>
                </c:pt>
                <c:pt idx="4">
                  <c:v>2017-18</c:v>
                </c:pt>
                <c:pt idx="5">
                  <c:v>2018-19</c:v>
                </c:pt>
              </c:strCache>
            </c:strRef>
          </c:cat>
          <c:val>
            <c:numRef>
              <c:f>Enrollment!$A$33:$F$33</c:f>
              <c:numCache>
                <c:formatCode>#,##0</c:formatCode>
                <c:ptCount val="6"/>
                <c:pt idx="0">
                  <c:v>4224</c:v>
                </c:pt>
                <c:pt idx="1">
                  <c:v>4102</c:v>
                </c:pt>
                <c:pt idx="2">
                  <c:v>4051</c:v>
                </c:pt>
                <c:pt idx="3">
                  <c:v>3956</c:v>
                </c:pt>
                <c:pt idx="4">
                  <c:v>3664</c:v>
                </c:pt>
                <c:pt idx="5">
                  <c:v>3549</c:v>
                </c:pt>
              </c:numCache>
            </c:numRef>
          </c:val>
          <c:extLst>
            <c:ext xmlns:c16="http://schemas.microsoft.com/office/drawing/2014/chart" uri="{C3380CC4-5D6E-409C-BE32-E72D297353CC}">
              <c16:uniqueId val="{00000000-4334-417F-98A8-5CF0941B81EF}"/>
            </c:ext>
          </c:extLst>
        </c:ser>
        <c:dLbls>
          <c:dLblPos val="outEnd"/>
          <c:showLegendKey val="0"/>
          <c:showVal val="1"/>
          <c:showCatName val="0"/>
          <c:showSerName val="0"/>
          <c:showPercent val="0"/>
          <c:showBubbleSize val="0"/>
        </c:dLbls>
        <c:gapWidth val="219"/>
        <c:overlap val="-27"/>
        <c:axId val="527137312"/>
        <c:axId val="527125248"/>
      </c:barChart>
      <c:catAx>
        <c:axId val="5271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125248"/>
        <c:crosses val="autoZero"/>
        <c:auto val="1"/>
        <c:lblAlgn val="ctr"/>
        <c:lblOffset val="100"/>
        <c:noMultiLvlLbl val="0"/>
      </c:catAx>
      <c:valAx>
        <c:axId val="52712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13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 Time Equivalent Faculty (FTEF)</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Enrollment!$H$36:$M$36</c:f>
              <c:strCache>
                <c:ptCount val="6"/>
                <c:pt idx="0">
                  <c:v>2013-14</c:v>
                </c:pt>
                <c:pt idx="1">
                  <c:v>2014-15</c:v>
                </c:pt>
                <c:pt idx="2">
                  <c:v>2015-16</c:v>
                </c:pt>
                <c:pt idx="3">
                  <c:v>2016-17</c:v>
                </c:pt>
                <c:pt idx="4">
                  <c:v>2017-18</c:v>
                </c:pt>
                <c:pt idx="5">
                  <c:v>2018-19</c:v>
                </c:pt>
              </c:strCache>
            </c:strRef>
          </c:cat>
          <c:val>
            <c:numRef>
              <c:f>Enrollment!$H$37:$M$37</c:f>
              <c:numCache>
                <c:formatCode>#,##0</c:formatCode>
                <c:ptCount val="6"/>
                <c:pt idx="0">
                  <c:v>264.60000000000002</c:v>
                </c:pt>
                <c:pt idx="1">
                  <c:v>255.4</c:v>
                </c:pt>
                <c:pt idx="2">
                  <c:v>258.3</c:v>
                </c:pt>
                <c:pt idx="3">
                  <c:v>247.6</c:v>
                </c:pt>
                <c:pt idx="4">
                  <c:v>236.9</c:v>
                </c:pt>
                <c:pt idx="5">
                  <c:v>232.8</c:v>
                </c:pt>
              </c:numCache>
            </c:numRef>
          </c:val>
          <c:extLst>
            <c:ext xmlns:c16="http://schemas.microsoft.com/office/drawing/2014/chart" uri="{C3380CC4-5D6E-409C-BE32-E72D297353CC}">
              <c16:uniqueId val="{00000000-97A8-4C87-A17F-AA47AD9977B4}"/>
            </c:ext>
          </c:extLst>
        </c:ser>
        <c:dLbls>
          <c:dLblPos val="outEnd"/>
          <c:showLegendKey val="0"/>
          <c:showVal val="1"/>
          <c:showCatName val="0"/>
          <c:showSerName val="0"/>
          <c:showPercent val="0"/>
          <c:showBubbleSize val="0"/>
        </c:dLbls>
        <c:gapWidth val="219"/>
        <c:overlap val="-27"/>
        <c:axId val="513491760"/>
        <c:axId val="513493424"/>
      </c:barChart>
      <c:catAx>
        <c:axId val="51349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493424"/>
        <c:crosses val="autoZero"/>
        <c:auto val="1"/>
        <c:lblAlgn val="ctr"/>
        <c:lblOffset val="100"/>
        <c:noMultiLvlLbl val="0"/>
      </c:catAx>
      <c:valAx>
        <c:axId val="513493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49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Transfer-level Placement</a:t>
            </a:r>
            <a:r>
              <a:rPr lang="en-US" baseline="0"/>
              <a:t> of First-time students</a:t>
            </a:r>
            <a:endParaRPr lang="en-US"/>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'Placement in transfer level'!$B$19</c:f>
              <c:strCache>
                <c:ptCount val="1"/>
                <c:pt idx="0">
                  <c:v>% of first time students placed in transfer English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'Placement in transfer level'!$A$20:$A$24</c:f>
              <c:strCache>
                <c:ptCount val="5"/>
                <c:pt idx="0">
                  <c:v>2013-2014</c:v>
                </c:pt>
                <c:pt idx="1">
                  <c:v>2014-2015</c:v>
                </c:pt>
                <c:pt idx="2">
                  <c:v>2015-2016</c:v>
                </c:pt>
                <c:pt idx="3">
                  <c:v>2016-2017</c:v>
                </c:pt>
                <c:pt idx="4">
                  <c:v>2017-2018</c:v>
                </c:pt>
              </c:strCache>
            </c:strRef>
          </c:cat>
          <c:val>
            <c:numRef>
              <c:f>'Placement in transfer level'!$B$20:$B$24</c:f>
              <c:numCache>
                <c:formatCode>0%</c:formatCode>
                <c:ptCount val="5"/>
                <c:pt idx="0">
                  <c:v>0.22</c:v>
                </c:pt>
                <c:pt idx="1">
                  <c:v>0.22</c:v>
                </c:pt>
                <c:pt idx="2">
                  <c:v>0.35</c:v>
                </c:pt>
                <c:pt idx="3">
                  <c:v>0.37</c:v>
                </c:pt>
                <c:pt idx="4">
                  <c:v>0.49</c:v>
                </c:pt>
              </c:numCache>
            </c:numRef>
          </c:val>
          <c:extLst>
            <c:ext xmlns:c16="http://schemas.microsoft.com/office/drawing/2014/chart" uri="{C3380CC4-5D6E-409C-BE32-E72D297353CC}">
              <c16:uniqueId val="{00000000-576E-4E6F-AAEB-B0DDA92B631E}"/>
            </c:ext>
          </c:extLst>
        </c:ser>
        <c:ser>
          <c:idx val="1"/>
          <c:order val="1"/>
          <c:tx>
            <c:strRef>
              <c:f>'Placement in transfer level'!$C$19</c:f>
              <c:strCache>
                <c:ptCount val="1"/>
                <c:pt idx="0">
                  <c:v>% of first time students placed in transfer Math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'Placement in transfer level'!$A$20:$A$24</c:f>
              <c:strCache>
                <c:ptCount val="5"/>
                <c:pt idx="0">
                  <c:v>2013-2014</c:v>
                </c:pt>
                <c:pt idx="1">
                  <c:v>2014-2015</c:v>
                </c:pt>
                <c:pt idx="2">
                  <c:v>2015-2016</c:v>
                </c:pt>
                <c:pt idx="3">
                  <c:v>2016-2017</c:v>
                </c:pt>
                <c:pt idx="4">
                  <c:v>2017-2018</c:v>
                </c:pt>
              </c:strCache>
            </c:strRef>
          </c:cat>
          <c:val>
            <c:numRef>
              <c:f>'Placement in transfer level'!$C$20:$C$24</c:f>
              <c:numCache>
                <c:formatCode>0%</c:formatCode>
                <c:ptCount val="5"/>
                <c:pt idx="0">
                  <c:v>0.19</c:v>
                </c:pt>
                <c:pt idx="1">
                  <c:v>0.2</c:v>
                </c:pt>
                <c:pt idx="2">
                  <c:v>0.26</c:v>
                </c:pt>
                <c:pt idx="3">
                  <c:v>0.25</c:v>
                </c:pt>
                <c:pt idx="4">
                  <c:v>0.3</c:v>
                </c:pt>
              </c:numCache>
            </c:numRef>
          </c:val>
          <c:extLst>
            <c:ext xmlns:c16="http://schemas.microsoft.com/office/drawing/2014/chart" uri="{C3380CC4-5D6E-409C-BE32-E72D297353CC}">
              <c16:uniqueId val="{00000001-576E-4E6F-AAEB-B0DDA92B631E}"/>
            </c:ext>
          </c:extLst>
        </c:ser>
        <c:dLbls>
          <c:dLblPos val="ctr"/>
          <c:showLegendKey val="0"/>
          <c:showVal val="1"/>
          <c:showCatName val="0"/>
          <c:showSerName val="0"/>
          <c:showPercent val="0"/>
          <c:showBubbleSize val="0"/>
        </c:dLbls>
        <c:gapWidth val="79"/>
        <c:overlap val="100"/>
        <c:axId val="385008944"/>
        <c:axId val="385010192"/>
      </c:barChart>
      <c:catAx>
        <c:axId val="38500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5010192"/>
        <c:crosses val="autoZero"/>
        <c:auto val="1"/>
        <c:lblAlgn val="ctr"/>
        <c:lblOffset val="100"/>
        <c:noMultiLvlLbl val="0"/>
      </c:catAx>
      <c:valAx>
        <c:axId val="385010192"/>
        <c:scaling>
          <c:orientation val="minMax"/>
        </c:scaling>
        <c:delete val="1"/>
        <c:axPos val="l"/>
        <c:numFmt formatCode="0%" sourceLinked="1"/>
        <c:majorTickMark val="none"/>
        <c:minorTickMark val="none"/>
        <c:tickLblPos val="nextTo"/>
        <c:crossAx val="3850089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'Course Success by Transfer'!$B$19</c:f>
              <c:strCache>
                <c:ptCount val="1"/>
                <c:pt idx="0">
                  <c:v>Transfer Course Success Rate, All Students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'Course Success by Transfer'!$A$20:$A$24</c:f>
              <c:strCache>
                <c:ptCount val="5"/>
                <c:pt idx="0">
                  <c:v>2013-2014</c:v>
                </c:pt>
                <c:pt idx="1">
                  <c:v>2014-2015</c:v>
                </c:pt>
                <c:pt idx="2">
                  <c:v>2015-2016</c:v>
                </c:pt>
                <c:pt idx="3">
                  <c:v>2016-2017</c:v>
                </c:pt>
                <c:pt idx="4">
                  <c:v>2017-2018</c:v>
                </c:pt>
              </c:strCache>
            </c:strRef>
          </c:cat>
          <c:val>
            <c:numRef>
              <c:f>'Course Success by Transfer'!$B$20:$B$24</c:f>
              <c:numCache>
                <c:formatCode>0%</c:formatCode>
                <c:ptCount val="5"/>
                <c:pt idx="0">
                  <c:v>0.72</c:v>
                </c:pt>
                <c:pt idx="1">
                  <c:v>0.72399999999999998</c:v>
                </c:pt>
                <c:pt idx="2">
                  <c:v>0.72599999999999998</c:v>
                </c:pt>
                <c:pt idx="3">
                  <c:v>0.73499999999999999</c:v>
                </c:pt>
                <c:pt idx="4">
                  <c:v>0.73699999999999999</c:v>
                </c:pt>
              </c:numCache>
            </c:numRef>
          </c:val>
          <c:extLst>
            <c:ext xmlns:c16="http://schemas.microsoft.com/office/drawing/2014/chart" uri="{C3380CC4-5D6E-409C-BE32-E72D297353CC}">
              <c16:uniqueId val="{00000000-72D4-41BE-9851-1B21DEDA23CA}"/>
            </c:ext>
          </c:extLst>
        </c:ser>
        <c:dLbls>
          <c:dLblPos val="outEnd"/>
          <c:showLegendKey val="0"/>
          <c:showVal val="1"/>
          <c:showCatName val="0"/>
          <c:showSerName val="0"/>
          <c:showPercent val="0"/>
          <c:showBubbleSize val="0"/>
        </c:dLbls>
        <c:gapWidth val="219"/>
        <c:overlap val="-27"/>
        <c:axId val="282192624"/>
        <c:axId val="282194704"/>
      </c:barChart>
      <c:catAx>
        <c:axId val="2821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94704"/>
        <c:crosses val="autoZero"/>
        <c:auto val="1"/>
        <c:lblAlgn val="ctr"/>
        <c:lblOffset val="100"/>
        <c:noMultiLvlLbl val="0"/>
      </c:catAx>
      <c:valAx>
        <c:axId val="28219470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9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Success Rate by Mode of Instruction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'[Districtwide_Course_Success Data for ISER Intro.xlsx]COURSE SUCCESS'!$A$43</c:f>
              <c:strCache>
                <c:ptCount val="1"/>
                <c:pt idx="0">
                  <c:v>2013-2014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SUCCESS'!$B$43:$C$43</c:f>
              <c:numCache>
                <c:formatCode>0%</c:formatCode>
                <c:ptCount val="2"/>
                <c:pt idx="0">
                  <c:v>0.71</c:v>
                </c:pt>
                <c:pt idx="1">
                  <c:v>0.57699999999999996</c:v>
                </c:pt>
              </c:numCache>
            </c:numRef>
          </c:val>
          <c:extLst>
            <c:ext xmlns:c16="http://schemas.microsoft.com/office/drawing/2014/chart" uri="{C3380CC4-5D6E-409C-BE32-E72D297353CC}">
              <c16:uniqueId val="{00000000-9653-4054-83FA-82989F404DF1}"/>
            </c:ext>
          </c:extLst>
        </c:ser>
        <c:ser>
          <c:idx val="1"/>
          <c:order val="1"/>
          <c:tx>
            <c:strRef>
              <c:f>'[Districtwide_Course_Success Data for ISER Intro.xlsx]COURSE SUCCESS'!$A$44</c:f>
              <c:strCache>
                <c:ptCount val="1"/>
                <c:pt idx="0">
                  <c:v>2014-2015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SUCCESS'!$B$44:$C$44</c:f>
              <c:numCache>
                <c:formatCode>0%</c:formatCode>
                <c:ptCount val="2"/>
                <c:pt idx="0">
                  <c:v>0.72499999999999998</c:v>
                </c:pt>
                <c:pt idx="1">
                  <c:v>0.59</c:v>
                </c:pt>
              </c:numCache>
            </c:numRef>
          </c:val>
          <c:extLst>
            <c:ext xmlns:c16="http://schemas.microsoft.com/office/drawing/2014/chart" uri="{C3380CC4-5D6E-409C-BE32-E72D297353CC}">
              <c16:uniqueId val="{00000001-9653-4054-83FA-82989F404DF1}"/>
            </c:ext>
          </c:extLst>
        </c:ser>
        <c:ser>
          <c:idx val="2"/>
          <c:order val="2"/>
          <c:tx>
            <c:strRef>
              <c:f>'[Districtwide_Course_Success Data for ISER Intro.xlsx]COURSE SUCCESS'!$A$45</c:f>
              <c:strCache>
                <c:ptCount val="1"/>
                <c:pt idx="0">
                  <c:v>2015-2016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SUCCESS'!$B$45:$C$45</c:f>
              <c:numCache>
                <c:formatCode>0%</c:formatCode>
                <c:ptCount val="2"/>
                <c:pt idx="0">
                  <c:v>0.73099999999999998</c:v>
                </c:pt>
                <c:pt idx="1">
                  <c:v>0.621</c:v>
                </c:pt>
              </c:numCache>
            </c:numRef>
          </c:val>
          <c:extLst>
            <c:ext xmlns:c16="http://schemas.microsoft.com/office/drawing/2014/chart" uri="{C3380CC4-5D6E-409C-BE32-E72D297353CC}">
              <c16:uniqueId val="{00000002-9653-4054-83FA-82989F404DF1}"/>
            </c:ext>
          </c:extLst>
        </c:ser>
        <c:ser>
          <c:idx val="3"/>
          <c:order val="3"/>
          <c:tx>
            <c:strRef>
              <c:f>'[Districtwide_Course_Success Data for ISER Intro.xlsx]COURSE SUCCESS'!$A$46</c:f>
              <c:strCache>
                <c:ptCount val="1"/>
                <c:pt idx="0">
                  <c:v>2016-2017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SUCCESS'!$B$46:$C$46</c:f>
              <c:numCache>
                <c:formatCode>0%</c:formatCode>
                <c:ptCount val="2"/>
                <c:pt idx="0">
                  <c:v>0.74399999999999999</c:v>
                </c:pt>
                <c:pt idx="1">
                  <c:v>0.64300000000000002</c:v>
                </c:pt>
              </c:numCache>
            </c:numRef>
          </c:val>
          <c:extLst>
            <c:ext xmlns:c16="http://schemas.microsoft.com/office/drawing/2014/chart" uri="{C3380CC4-5D6E-409C-BE32-E72D297353CC}">
              <c16:uniqueId val="{00000003-9653-4054-83FA-82989F404DF1}"/>
            </c:ext>
          </c:extLst>
        </c:ser>
        <c:ser>
          <c:idx val="4"/>
          <c:order val="4"/>
          <c:tx>
            <c:strRef>
              <c:f>'[Districtwide_Course_Success Data for ISER Intro.xlsx]COURSE SUCCESS'!$A$47</c:f>
              <c:strCache>
                <c:ptCount val="1"/>
                <c:pt idx="0">
                  <c:v>2017-2018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SUCCESS'!$B$47:$C$47</c:f>
              <c:numCache>
                <c:formatCode>0%</c:formatCode>
                <c:ptCount val="2"/>
                <c:pt idx="0">
                  <c:v>0.74299999999999999</c:v>
                </c:pt>
                <c:pt idx="1">
                  <c:v>0.67400000000000004</c:v>
                </c:pt>
              </c:numCache>
            </c:numRef>
          </c:val>
          <c:extLst>
            <c:ext xmlns:c16="http://schemas.microsoft.com/office/drawing/2014/chart" uri="{C3380CC4-5D6E-409C-BE32-E72D297353CC}">
              <c16:uniqueId val="{00000004-9653-4054-83FA-82989F404DF1}"/>
            </c:ext>
          </c:extLst>
        </c:ser>
        <c:dLbls>
          <c:dLblPos val="outEnd"/>
          <c:showLegendKey val="0"/>
          <c:showVal val="1"/>
          <c:showCatName val="0"/>
          <c:showSerName val="0"/>
          <c:showPercent val="0"/>
          <c:showBubbleSize val="0"/>
        </c:dLbls>
        <c:gapWidth val="219"/>
        <c:overlap val="-27"/>
        <c:axId val="620271488"/>
        <c:axId val="620271904"/>
      </c:barChart>
      <c:catAx>
        <c:axId val="6202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71904"/>
        <c:crosses val="autoZero"/>
        <c:auto val="1"/>
        <c:lblAlgn val="ctr"/>
        <c:lblOffset val="100"/>
        <c:noMultiLvlLbl val="0"/>
      </c:catAx>
      <c:valAx>
        <c:axId val="62027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71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Success Rates by Mode of Instruction by Race &amp; Ethnicity (2017-18)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'[Districtwide_Course_Success Data for ISER Intro.xlsx]MODALITY'!$B$60</c:f>
              <c:strCache>
                <c:ptCount val="1"/>
                <c:pt idx="0">
                  <c:v>Face to Face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Intro.xlsx]MODALITY'!$A$61:$A$68</c:f>
              <c:strCache>
                <c:ptCount val="8"/>
                <c:pt idx="0">
                  <c:v>Asian</c:v>
                </c:pt>
                <c:pt idx="1">
                  <c:v>Black - Non-Hispanic</c:v>
                </c:pt>
                <c:pt idx="2">
                  <c:v>Filipino</c:v>
                </c:pt>
                <c:pt idx="3">
                  <c:v>Hispanic</c:v>
                </c:pt>
                <c:pt idx="4">
                  <c:v>Pacific Islander</c:v>
                </c:pt>
                <c:pt idx="5">
                  <c:v>White Non-Hispanic</c:v>
                </c:pt>
                <c:pt idx="6">
                  <c:v>Multi Races</c:v>
                </c:pt>
                <c:pt idx="7">
                  <c:v>Unknown</c:v>
                </c:pt>
              </c:strCache>
            </c:strRef>
          </c:cat>
          <c:val>
            <c:numRef>
              <c:f>'[Districtwide_Course_Success Data for ISER Intro.xlsx]MODALITY'!$B$61:$B$68</c:f>
              <c:numCache>
                <c:formatCode>0%</c:formatCode>
                <c:ptCount val="8"/>
                <c:pt idx="0">
                  <c:v>0.84599999999999997</c:v>
                </c:pt>
                <c:pt idx="1">
                  <c:v>0.64700000000000002</c:v>
                </c:pt>
                <c:pt idx="2">
                  <c:v>0.79100000000000004</c:v>
                </c:pt>
                <c:pt idx="3">
                  <c:v>0.69</c:v>
                </c:pt>
                <c:pt idx="4">
                  <c:v>0.61399999999999999</c:v>
                </c:pt>
                <c:pt idx="5">
                  <c:v>0.80400000000000005</c:v>
                </c:pt>
                <c:pt idx="6">
                  <c:v>0.745</c:v>
                </c:pt>
                <c:pt idx="7">
                  <c:v>0.7</c:v>
                </c:pt>
              </c:numCache>
            </c:numRef>
          </c:val>
          <c:extLst>
            <c:ext xmlns:c16="http://schemas.microsoft.com/office/drawing/2014/chart" uri="{C3380CC4-5D6E-409C-BE32-E72D297353CC}">
              <c16:uniqueId val="{00000000-80E5-4C27-84CE-0E13A029B5F1}"/>
            </c:ext>
          </c:extLst>
        </c:ser>
        <c:ser>
          <c:idx val="1"/>
          <c:order val="1"/>
          <c:tx>
            <c:strRef>
              <c:f>'[Districtwide_Course_Success Data for ISER Intro.xlsx]MODALITY'!$C$60</c:f>
              <c:strCache>
                <c:ptCount val="1"/>
                <c:pt idx="0">
                  <c:v>Distance Education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Intro.xlsx]MODALITY'!$A$61:$A$68</c:f>
              <c:strCache>
                <c:ptCount val="8"/>
                <c:pt idx="0">
                  <c:v>Asian</c:v>
                </c:pt>
                <c:pt idx="1">
                  <c:v>Black - Non-Hispanic</c:v>
                </c:pt>
                <c:pt idx="2">
                  <c:v>Filipino</c:v>
                </c:pt>
                <c:pt idx="3">
                  <c:v>Hispanic</c:v>
                </c:pt>
                <c:pt idx="4">
                  <c:v>Pacific Islander</c:v>
                </c:pt>
                <c:pt idx="5">
                  <c:v>White Non-Hispanic</c:v>
                </c:pt>
                <c:pt idx="6">
                  <c:v>Multi Races</c:v>
                </c:pt>
                <c:pt idx="7">
                  <c:v>Unknown</c:v>
                </c:pt>
              </c:strCache>
            </c:strRef>
          </c:cat>
          <c:val>
            <c:numRef>
              <c:f>'[Districtwide_Course_Success Data for ISER Intro.xlsx]MODALITY'!$C$61:$C$68</c:f>
              <c:numCache>
                <c:formatCode>0%</c:formatCode>
                <c:ptCount val="8"/>
                <c:pt idx="0">
                  <c:v>0.78300000000000003</c:v>
                </c:pt>
                <c:pt idx="1">
                  <c:v>0.53600000000000003</c:v>
                </c:pt>
                <c:pt idx="2">
                  <c:v>0.64800000000000002</c:v>
                </c:pt>
                <c:pt idx="3">
                  <c:v>0.61499999999999999</c:v>
                </c:pt>
                <c:pt idx="4">
                  <c:v>0.46899999999999997</c:v>
                </c:pt>
                <c:pt idx="5">
                  <c:v>0.72299999999999998</c:v>
                </c:pt>
                <c:pt idx="6">
                  <c:v>0.65300000000000002</c:v>
                </c:pt>
                <c:pt idx="7">
                  <c:v>0.78800000000000003</c:v>
                </c:pt>
              </c:numCache>
            </c:numRef>
          </c:val>
          <c:extLst>
            <c:ext xmlns:c16="http://schemas.microsoft.com/office/drawing/2014/chart" uri="{C3380CC4-5D6E-409C-BE32-E72D297353CC}">
              <c16:uniqueId val="{00000001-80E5-4C27-84CE-0E13A029B5F1}"/>
            </c:ext>
          </c:extLst>
        </c:ser>
        <c:dLbls>
          <c:dLblPos val="outEnd"/>
          <c:showLegendKey val="0"/>
          <c:showVal val="1"/>
          <c:showCatName val="0"/>
          <c:showSerName val="0"/>
          <c:showPercent val="0"/>
          <c:showBubbleSize val="0"/>
        </c:dLbls>
        <c:gapWidth val="219"/>
        <c:overlap val="-27"/>
        <c:axId val="318783904"/>
        <c:axId val="318782656"/>
      </c:barChart>
      <c:catAx>
        <c:axId val="3187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82656"/>
        <c:crosses val="autoZero"/>
        <c:auto val="1"/>
        <c:lblAlgn val="ctr"/>
        <c:lblOffset val="100"/>
        <c:noMultiLvlLbl val="0"/>
      </c:catAx>
      <c:valAx>
        <c:axId val="318782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83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ñada Colors">
      <a:dk1>
        <a:sysClr val="windowText" lastClr="000000"/>
      </a:dk1>
      <a:lt1>
        <a:sysClr val="window" lastClr="FFFFFF"/>
      </a:lt1>
      <a:dk2>
        <a:srgbClr val="44546A"/>
      </a:dk2>
      <a:lt2>
        <a:srgbClr val="E7E6E6"/>
      </a:lt2>
      <a:accent1>
        <a:srgbClr val="375623"/>
      </a:accent1>
      <a:accent2>
        <a:srgbClr val="538135"/>
      </a:accent2>
      <a:accent3>
        <a:srgbClr val="C5E0B3"/>
      </a:accent3>
      <a:accent4>
        <a:srgbClr val="FEE599"/>
      </a:accent4>
      <a:accent5>
        <a:srgbClr val="FFC000"/>
      </a:accent5>
      <a:accent6>
        <a:srgbClr val="ED7D31"/>
      </a:accent6>
      <a:hlink>
        <a:srgbClr val="0563C1"/>
      </a:hlink>
      <a:folHlink>
        <a:srgbClr val="954F72"/>
      </a:folHlink>
    </a:clrScheme>
    <a:fontScheme name="Accreditation 2019">
      <a:majorFont>
        <a:latin typeface="Garamon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B36BFE7B54C54FB5610E85F2BB531B" ma:contentTypeVersion="9" ma:contentTypeDescription="Create a new document." ma:contentTypeScope="" ma:versionID="459e3af090706e8f65064a748b773499">
  <xsd:schema xmlns:xsd="http://www.w3.org/2001/XMLSchema" xmlns:xs="http://www.w3.org/2001/XMLSchema" xmlns:p="http://schemas.microsoft.com/office/2006/metadata/properties" xmlns:ns2="bcc384a7-17fd-4509-92ca-c69341870f8d" xmlns:ns3="def32d67-f34f-46a6-a2eb-56acecd41269" targetNamespace="http://schemas.microsoft.com/office/2006/metadata/properties" ma:root="true" ma:fieldsID="f2ea1f04f08e883ad1a81d782672e099" ns2:_="" ns3:_="">
    <xsd:import namespace="bcc384a7-17fd-4509-92ca-c69341870f8d"/>
    <xsd:import namespace="def32d67-f34f-46a6-a2eb-56acecd412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384a7-17fd-4509-92ca-c69341870f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32d67-f34f-46a6-a2eb-56acecd412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1A7F-35F5-4013-A589-ECE47CC84E8B}">
  <ds:schemaRefs>
    <ds:schemaRef ds:uri="def32d67-f34f-46a6-a2eb-56acecd41269"/>
    <ds:schemaRef ds:uri="http://schemas.microsoft.com/office/2006/metadata/properties"/>
    <ds:schemaRef ds:uri="http://schemas.openxmlformats.org/package/2006/metadata/core-properties"/>
    <ds:schemaRef ds:uri="http://purl.org/dc/elements/1.1/"/>
    <ds:schemaRef ds:uri="bcc384a7-17fd-4509-92ca-c69341870f8d"/>
    <ds:schemaRef ds:uri="http://purl.org/dc/dcmitype/"/>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5DF1B14B-FB4D-4A37-BF1B-FC46F16E5296}">
  <ds:schemaRefs>
    <ds:schemaRef ds:uri="http://schemas.microsoft.com/sharepoint/v3/contenttype/forms"/>
  </ds:schemaRefs>
</ds:datastoreItem>
</file>

<file path=customXml/itemProps3.xml><?xml version="1.0" encoding="utf-8"?>
<ds:datastoreItem xmlns:ds="http://schemas.openxmlformats.org/officeDocument/2006/customXml" ds:itemID="{797D65B3-1927-4910-B40C-41D9D2D69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384a7-17fd-4509-92ca-c69341870f8d"/>
    <ds:schemaRef ds:uri="def32d67-f34f-46a6-a2eb-56acecd4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7CA427-A5BD-45B8-A164-D4CD0921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259</Pages>
  <Words>137227</Words>
  <Characters>782196</Characters>
  <Application>Microsoft Office Word</Application>
  <DocSecurity>0</DocSecurity>
  <Lines>6518</Lines>
  <Paragraphs>1835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Gohar Momjian</dc:creator>
  <cp:lastModifiedBy>Engel, Karen</cp:lastModifiedBy>
  <cp:revision>3</cp:revision>
  <cp:lastPrinted>2019-03-12T00:35:00Z</cp:lastPrinted>
  <dcterms:created xsi:type="dcterms:W3CDTF">2019-03-12T00:34:00Z</dcterms:created>
  <dcterms:modified xsi:type="dcterms:W3CDTF">2019-03-12T00:35:00Z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0x010100E5B36BFE7B54C54FB5610E85F2BB531B</vt:lpwstr>
  </property>
</Properties>
</file>