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963D2AB" w14:textId="77777777" w:rsidR="00507C5E" w:rsidRDefault="00507C5E">
      <w:pPr>
        <w:ind w:right="720"/>
        <w:rPr>
          <w:b/>
          <w:sz w:val="28"/>
          <w:szCs w:val="28"/>
        </w:rPr>
      </w:pPr>
    </w:p>
    <w:p w14:paraId="4595BA38" w14:textId="77777777" w:rsidR="00507C5E" w:rsidRDefault="0076566A">
      <w:pPr>
        <w:ind w:left="720" w:right="720"/>
        <w:jc w:val="center"/>
        <w:rPr>
          <w:b/>
          <w:sz w:val="28"/>
          <w:szCs w:val="28"/>
        </w:rPr>
      </w:pPr>
      <w:r>
        <w:rPr>
          <w:b/>
          <w:sz w:val="28"/>
          <w:szCs w:val="28"/>
        </w:rPr>
        <w:t>Comparison of 200kN Magneto-Rheological Dampers for Determination of Parameters by Probabilistic Means</w:t>
      </w:r>
    </w:p>
    <w:p w14:paraId="1C15D6DB" w14:textId="77777777" w:rsidR="00507C5E" w:rsidRDefault="00507C5E">
      <w:pPr>
        <w:ind w:left="720" w:right="720"/>
        <w:jc w:val="center"/>
        <w:rPr>
          <w:b/>
          <w:sz w:val="28"/>
          <w:szCs w:val="28"/>
        </w:rPr>
      </w:pPr>
    </w:p>
    <w:p w14:paraId="0CE0413D" w14:textId="77777777" w:rsidR="00507C5E" w:rsidRDefault="00507C5E">
      <w:pPr>
        <w:ind w:left="720" w:right="720"/>
        <w:jc w:val="center"/>
        <w:rPr>
          <w:b/>
          <w:sz w:val="28"/>
          <w:szCs w:val="28"/>
        </w:rPr>
      </w:pPr>
    </w:p>
    <w:p w14:paraId="1233850C" w14:textId="77777777" w:rsidR="00507C5E" w:rsidRDefault="0076566A">
      <w:pPr>
        <w:ind w:left="720" w:right="720"/>
        <w:jc w:val="center"/>
        <w:rPr>
          <w:b/>
        </w:rPr>
      </w:pPr>
      <w:r>
        <w:rPr>
          <w:b/>
        </w:rPr>
        <w:t xml:space="preserve"> Christopher Amaro, Priscila Silva, Adam Davies, Juvenal Marin, Jesus Caballero</w:t>
      </w:r>
    </w:p>
    <w:p w14:paraId="5D83E690" w14:textId="77777777" w:rsidR="00507C5E" w:rsidRDefault="0076566A">
      <w:pPr>
        <w:ind w:left="720" w:right="720"/>
        <w:jc w:val="center"/>
        <w:rPr>
          <w:b/>
        </w:rPr>
      </w:pPr>
      <w:r>
        <w:rPr>
          <w:b/>
        </w:rPr>
        <w:t xml:space="preserve">Mentors: Jun Jian Liang, Dr. Chen </w:t>
      </w:r>
    </w:p>
    <w:p w14:paraId="28310DE9" w14:textId="77777777" w:rsidR="00507C5E" w:rsidRDefault="0076566A">
      <w:pPr>
        <w:ind w:left="720" w:right="720"/>
        <w:jc w:val="center"/>
        <w:rPr>
          <w:b/>
        </w:rPr>
      </w:pPr>
      <w:r>
        <w:rPr>
          <w:b/>
        </w:rPr>
        <w:t>Cañada College / San Francisco State</w:t>
      </w:r>
      <w:r>
        <w:rPr>
          <w:b/>
        </w:rPr>
        <w:t xml:space="preserve"> University </w:t>
      </w:r>
    </w:p>
    <w:p w14:paraId="7CEF7730" w14:textId="77777777" w:rsidR="00507C5E" w:rsidRDefault="00507C5E">
      <w:pPr>
        <w:rPr>
          <w:b/>
        </w:rPr>
      </w:pPr>
    </w:p>
    <w:p w14:paraId="09BC5A96" w14:textId="77777777" w:rsidR="00507C5E" w:rsidRDefault="00507C5E">
      <w:pPr>
        <w:rPr>
          <w:b/>
        </w:rPr>
      </w:pPr>
    </w:p>
    <w:p w14:paraId="19EBE092" w14:textId="77777777" w:rsidR="00507C5E" w:rsidRDefault="0076566A">
      <w:pPr>
        <w:rPr>
          <w:b/>
        </w:rPr>
      </w:pPr>
      <w:r>
        <w:rPr>
          <w:b/>
        </w:rPr>
        <w:t>Abstract:</w:t>
      </w:r>
    </w:p>
    <w:p w14:paraId="0912FDBC" w14:textId="77777777" w:rsidR="00507C5E" w:rsidRDefault="00507C5E"/>
    <w:p w14:paraId="389CCDB8" w14:textId="77777777" w:rsidR="00507C5E" w:rsidRDefault="0076566A">
      <w:pPr>
        <w:spacing w:after="320" w:line="276" w:lineRule="auto"/>
      </w:pPr>
      <w:r>
        <w:t>The state of California has many fault lines throughout the San Francisco Bay Area and other densely populated areas that are prone to earthquakes, and past research and data seem to conclude that there is a probability that an ea</w:t>
      </w:r>
      <w:r>
        <w:t>rthquake of at least 6.7 magnitude will occur in the next 30 years. An example earthquake of comparable magnitude, would be the 1989 Loma Prieta earthquake, caused around 6 billions dollars in damages. In order to prevent a huge disaster to our infrastruct</w:t>
      </w:r>
      <w:r>
        <w:t>ure MR (Magneto-Rheological) dampers are being previously designed to dissipate energy from earthquakes. By analyzing different numerical model for the dampers, we are able to monitor their behavior and response to optimize their performance. Using softwar</w:t>
      </w:r>
      <w:r>
        <w:t>e like MATLAB and UQ Lab we have been able to conduct various experiments, and collect data that has been gathered to see how the dampers will react in a real-world application. Our results also alerted us to any errors that happened in real-world applicat</w:t>
      </w:r>
      <w:r>
        <w:t>ions and see if there needs to be adjustments within formulas, and parameters. Our goals helped us determine model parameters with probabilistic methods, and also compare/contrast models and respective parameters.</w:t>
      </w:r>
    </w:p>
    <w:p w14:paraId="728CDD10" w14:textId="77777777" w:rsidR="00507C5E" w:rsidRDefault="00507C5E">
      <w:pPr>
        <w:spacing w:after="320" w:line="276" w:lineRule="auto"/>
      </w:pPr>
    </w:p>
    <w:p w14:paraId="2109AB1F" w14:textId="77777777" w:rsidR="00507C5E" w:rsidRDefault="0076566A">
      <w:pPr>
        <w:spacing w:after="320" w:line="276" w:lineRule="auto"/>
      </w:pPr>
      <w:r>
        <w:rPr>
          <w:b/>
        </w:rPr>
        <w:t>1. Introduction</w:t>
      </w:r>
    </w:p>
    <w:p w14:paraId="0AF684EE" w14:textId="77777777" w:rsidR="00507C5E" w:rsidRDefault="0076566A">
      <w:pPr>
        <w:spacing w:after="320" w:line="276" w:lineRule="auto"/>
      </w:pPr>
      <w:r>
        <w:t>Structural engineering ad</w:t>
      </w:r>
      <w:r>
        <w:t>dresses safety and failure prevention of structures. This concern is important in the state of California, which is prone to experiencing strong earthquakes. In the next 30 years there is a 99.7% chance of a 6.7 or larger earthquake will hit California.</w:t>
      </w:r>
      <w:r>
        <w:rPr>
          <w:sz w:val="18"/>
          <w:szCs w:val="18"/>
        </w:rPr>
        <w:t xml:space="preserve"> </w:t>
      </w:r>
      <w:r>
        <w:t>In</w:t>
      </w:r>
      <w:r>
        <w:t xml:space="preserve"> order to potentially reduce vibrations that a structure experiences during a seismic event, several models of Magneto-Rheological (MR) dampers have been researched. Magneto-Rheological dampers are promising due to the temperature range in which they are f</w:t>
      </w:r>
      <w:r>
        <w:t xml:space="preserve">unctional , size, simple mechanical design, low power needs, and smart Magneto-Rheological fluid </w:t>
      </w:r>
      <w:r>
        <w:rPr>
          <w:vertAlign w:val="superscript"/>
        </w:rPr>
        <w:t>1</w:t>
      </w:r>
      <w:r>
        <w:t>. MR dampers are also known as “Smart Dampers” because of the MR fluids beneficial physical properties. The viscosity of MR fluid can be influenced by an exte</w:t>
      </w:r>
      <w:r>
        <w:t xml:space="preserve">rnal magnetic field; by increasing the strength of a </w:t>
      </w:r>
      <w:r>
        <w:lastRenderedPageBreak/>
        <w:t xml:space="preserve">magnetic field surrounding the fluid, the viscosity of the MR fluid increases as well </w:t>
      </w:r>
      <w:r>
        <w:rPr>
          <w:vertAlign w:val="superscript"/>
        </w:rPr>
        <w:t>2</w:t>
      </w:r>
      <w:r>
        <w:t xml:space="preserve">. Since the 1990’s Lord Corporation has been developing large-scale MR dampers that can be used in structures </w:t>
      </w:r>
      <w:r>
        <w:rPr>
          <w:vertAlign w:val="superscript"/>
        </w:rPr>
        <w:t>2</w:t>
      </w:r>
      <w:r>
        <w:t>. Wit</w:t>
      </w:r>
      <w:r>
        <w:t>h continued research surrounding MR dampers, models can perform effectively and ultimately allow structural safety to increase.</w:t>
      </w:r>
    </w:p>
    <w:p w14:paraId="2E564892" w14:textId="77777777" w:rsidR="00507C5E" w:rsidRDefault="0076566A">
      <w:pPr>
        <w:spacing w:after="320" w:line="276" w:lineRule="auto"/>
      </w:pPr>
      <w:r>
        <w:t>The work described in this paper represents the results of the research done by a group of community college students during a t</w:t>
      </w:r>
      <w:r>
        <w:t>en-week summer internship program. The students were part of the Accelerated STEM Pathways through Internships, Research, Engagement and Support (ASPIRES) program at San Francisco State University in partnership with Cañada College. The ASPIRES program ser</w:t>
      </w:r>
      <w:r>
        <w:t>ves to expose community college students to summer research projects that will help students advance in their academic and professional career. The students involved in this project conducted research that contributes to the mechanical and civil engineerin</w:t>
      </w:r>
      <w:r>
        <w:t>g communities by conducting simulations and acquiring data on MR dampers.</w:t>
      </w:r>
    </w:p>
    <w:p w14:paraId="3F2AE607" w14:textId="77777777" w:rsidR="00507C5E" w:rsidRDefault="0076566A">
      <w:pPr>
        <w:spacing w:after="320" w:line="276" w:lineRule="auto"/>
      </w:pPr>
      <w:r>
        <w:t xml:space="preserve">Our work involved the comparison and analysis of parameters of five different MR damper models that have been previously studied by deterministic means </w:t>
      </w:r>
      <w:r>
        <w:rPr>
          <w:vertAlign w:val="superscript"/>
        </w:rPr>
        <w:t>5</w:t>
      </w:r>
      <w:r>
        <w:t>. MR damper models are repres</w:t>
      </w:r>
      <w:r>
        <w:t xml:space="preserve">ented by a set of differential equations, and each of the five damper models has its own set of equations </w:t>
      </w:r>
      <w:r>
        <w:rPr>
          <w:vertAlign w:val="superscript"/>
        </w:rPr>
        <w:t>5</w:t>
      </w:r>
      <w:r>
        <w:t>. The five models we worked with are the Bouc-Wen model, Hyperbolic Tangent model, Viscous Plus Dahl model, Non-Parametric Algebraic model, and the M</w:t>
      </w:r>
      <w:r>
        <w:t xml:space="preserve">axwell Non-linear Slider model </w:t>
      </w:r>
      <w:r>
        <w:rPr>
          <w:vertAlign w:val="superscript"/>
        </w:rPr>
        <w:t>5</w:t>
      </w:r>
      <w:r>
        <w:t>. The parameters of an MR damper correspond to the set of differential equations that describe that model.</w:t>
      </w:r>
    </w:p>
    <w:p w14:paraId="6BC75DFA" w14:textId="77777777" w:rsidR="00507C5E" w:rsidRDefault="0076566A">
      <w:pPr>
        <w:spacing w:after="320" w:line="276" w:lineRule="auto"/>
        <w:rPr>
          <w:b/>
        </w:rPr>
      </w:pPr>
      <w:r>
        <w:rPr>
          <w:b/>
        </w:rPr>
        <w:t>2. Approach</w:t>
      </w:r>
      <w:r>
        <w:rPr>
          <w:b/>
        </w:rPr>
        <w:tab/>
      </w:r>
    </w:p>
    <w:p w14:paraId="5A6D2BF1" w14:textId="77777777" w:rsidR="00507C5E" w:rsidRDefault="0076566A">
      <w:pPr>
        <w:spacing w:after="320"/>
      </w:pPr>
      <w:r>
        <w:t>The goal is to compare and analyze the models of MR dampers that has been presented through previous res</w:t>
      </w:r>
      <w:r>
        <w:t>earch. This will be done by using the add-ons UQ lab and Simulink. Both of these plugins will be used in MATLAB. We will also use the graphic user interface in MATLAB to create a tool that will help us conduct our research. The graphic user interface (GUI)</w:t>
      </w:r>
      <w:r>
        <w:t xml:space="preserve"> we created allows easy comparison of all the damper models. Analysis of the parameters was conducted using MATLAB and UQ Lab. Damper models were created in MATLAB’s Simulink feature and simulations were run to obtain hysteresis and velocity curves. UQ Lab</w:t>
      </w:r>
      <w:r>
        <w:t xml:space="preserve"> was used to run simulations that analyzed the sensitivity of each model parameter within MATLAB. Some models perform better at low currents while other models function better at higher currents. The models will also function differently depending on the t</w:t>
      </w:r>
      <w:r>
        <w:t xml:space="preserve">ime allotted.  We are going to compare all of the different models and optimize the parameters of each model to investigate these patterns in more depth. </w:t>
      </w:r>
    </w:p>
    <w:p w14:paraId="293B9A96" w14:textId="77777777" w:rsidR="00507C5E" w:rsidRDefault="0076566A">
      <w:pPr>
        <w:spacing w:after="320"/>
      </w:pPr>
      <w:r>
        <w:t>Ultimately the task set forth for the group was to determine probabilistic parameters of each MR damp</w:t>
      </w:r>
      <w:r>
        <w:t>er model through use of the Metropolis-Hasting Algorithm, allowing for further comparisons between all the current damper models to be made. As seen in the appendix, tables one through six display deterministic parameters previously found for each model st</w:t>
      </w:r>
      <w:r>
        <w:t xml:space="preserve">udied in this </w:t>
      </w:r>
      <w:r>
        <w:lastRenderedPageBreak/>
        <w:t>paper.</w:t>
      </w:r>
    </w:p>
    <w:p w14:paraId="6EA644C1" w14:textId="77777777" w:rsidR="00507C5E" w:rsidRDefault="00507C5E">
      <w:pPr>
        <w:spacing w:after="320"/>
      </w:pPr>
    </w:p>
    <w:p w14:paraId="7BA89F43" w14:textId="77777777" w:rsidR="00507C5E" w:rsidRDefault="0076566A">
      <w:pPr>
        <w:spacing w:after="320"/>
        <w:rPr>
          <w:rFonts w:ascii="Arial" w:eastAsia="Arial" w:hAnsi="Arial" w:cs="Arial"/>
          <w:sz w:val="22"/>
          <w:szCs w:val="22"/>
        </w:rPr>
      </w:pPr>
      <w:r>
        <w:rPr>
          <w:i/>
        </w:rPr>
        <w:t xml:space="preserve">2.1 Developing a GUI </w:t>
      </w:r>
    </w:p>
    <w:p w14:paraId="0EF2D6FD" w14:textId="77777777" w:rsidR="00507C5E" w:rsidRDefault="0076566A">
      <w:pPr>
        <w:spacing w:after="320"/>
        <w:rPr>
          <w:rFonts w:ascii="Arial" w:eastAsia="Arial" w:hAnsi="Arial" w:cs="Arial"/>
          <w:sz w:val="22"/>
          <w:szCs w:val="22"/>
        </w:rPr>
      </w:pPr>
      <w:r>
        <w:rPr>
          <w:rFonts w:ascii="Arial" w:eastAsia="Arial" w:hAnsi="Arial" w:cs="Arial"/>
          <w:sz w:val="22"/>
          <w:szCs w:val="22"/>
        </w:rPr>
        <w:t>Comparing the different models graphically is an efficient way of conducting comparisons.  For this to happen we made our own specific application, using MATLAB to create our GUI. Using MATLAB’s built in GUI tool</w:t>
      </w:r>
      <w:r>
        <w:rPr>
          <w:rFonts w:ascii="Arial" w:eastAsia="Arial" w:hAnsi="Arial" w:cs="Arial"/>
          <w:sz w:val="22"/>
          <w:szCs w:val="22"/>
        </w:rPr>
        <w:t>s, we created a GUI that allows a user to easily compare and interact with all the different MR damper models. The graphic user interface is a better alternative to text-based user commands. One of the main advantages is an easy interface that can easily b</w:t>
      </w:r>
      <w:r>
        <w:rPr>
          <w:rFonts w:ascii="Arial" w:eastAsia="Arial" w:hAnsi="Arial" w:cs="Arial"/>
          <w:sz w:val="22"/>
          <w:szCs w:val="22"/>
        </w:rPr>
        <w:t>e learned and used efficiently. In other words creating a GUI for our research allows us to easily conduct by visually comparing the models and collecting the data. The GUI we created is illustrated below and is easily operated. The way it works is the use</w:t>
      </w:r>
      <w:r>
        <w:rPr>
          <w:rFonts w:ascii="Arial" w:eastAsia="Arial" w:hAnsi="Arial" w:cs="Arial"/>
          <w:sz w:val="22"/>
          <w:szCs w:val="22"/>
        </w:rPr>
        <w:t>r first enter in a IV value into the text box in the left window, after that he presses the green button to enter it. Finally the user will select one of the models that is listed on the left side of the other window. Finally to plot the graphs the user se</w:t>
      </w:r>
      <w:r>
        <w:rPr>
          <w:rFonts w:ascii="Arial" w:eastAsia="Arial" w:hAnsi="Arial" w:cs="Arial"/>
          <w:sz w:val="22"/>
          <w:szCs w:val="22"/>
        </w:rPr>
        <w:t>lect either a displacement or velocity graph. The plots will overlay each other for easy comparison. They can also be be deleted by pressing the ‘’clear’ bottom. The GUI is a easy and effective way of comparing the models graphically.</w:t>
      </w:r>
    </w:p>
    <w:p w14:paraId="152E4EF3" w14:textId="77777777" w:rsidR="00507C5E" w:rsidRDefault="00507C5E">
      <w:pPr>
        <w:spacing w:after="320"/>
        <w:rPr>
          <w:rFonts w:ascii="Arial" w:eastAsia="Arial" w:hAnsi="Arial" w:cs="Arial"/>
          <w:sz w:val="22"/>
          <w:szCs w:val="22"/>
        </w:rPr>
      </w:pPr>
    </w:p>
    <w:p w14:paraId="2C978C1B" w14:textId="77777777" w:rsidR="00507C5E" w:rsidRDefault="0076566A">
      <w:pPr>
        <w:rPr>
          <w:rFonts w:ascii="Arial" w:eastAsia="Arial" w:hAnsi="Arial" w:cs="Arial"/>
          <w:sz w:val="22"/>
          <w:szCs w:val="22"/>
        </w:rPr>
      </w:pPr>
      <w:r>
        <w:rPr>
          <w:rFonts w:ascii="Arial" w:eastAsia="Arial" w:hAnsi="Arial" w:cs="Arial"/>
          <w:noProof/>
          <w:sz w:val="22"/>
          <w:szCs w:val="22"/>
        </w:rPr>
        <w:drawing>
          <wp:inline distT="19050" distB="19050" distL="19050" distR="19050" wp14:anchorId="370F1E29" wp14:editId="5A04D36D">
            <wp:extent cx="5943600" cy="2247900"/>
            <wp:effectExtent l="0" t="0" r="0" b="0"/>
            <wp:docPr id="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
                    <a:srcRect/>
                    <a:stretch>
                      <a:fillRect/>
                    </a:stretch>
                  </pic:blipFill>
                  <pic:spPr>
                    <a:xfrm>
                      <a:off x="0" y="0"/>
                      <a:ext cx="5943600" cy="2247900"/>
                    </a:xfrm>
                    <a:prstGeom prst="rect">
                      <a:avLst/>
                    </a:prstGeom>
                    <a:ln/>
                  </pic:spPr>
                </pic:pic>
              </a:graphicData>
            </a:graphic>
          </wp:inline>
        </w:drawing>
      </w:r>
    </w:p>
    <w:p w14:paraId="4CE6BAC1" w14:textId="77777777" w:rsidR="00507C5E" w:rsidRDefault="0076566A">
      <w:pPr>
        <w:spacing w:after="320"/>
        <w:jc w:val="center"/>
      </w:pPr>
      <w:r>
        <w:t xml:space="preserve">Figure 1. Functioning GUI  </w:t>
      </w:r>
    </w:p>
    <w:p w14:paraId="4A975AE0" w14:textId="77777777" w:rsidR="00507C5E" w:rsidRDefault="00507C5E">
      <w:pPr>
        <w:spacing w:after="320"/>
      </w:pPr>
    </w:p>
    <w:p w14:paraId="2B861845" w14:textId="77777777" w:rsidR="00507C5E" w:rsidRDefault="00507C5E">
      <w:pPr>
        <w:spacing w:after="320"/>
        <w:rPr>
          <w:b/>
        </w:rPr>
      </w:pPr>
    </w:p>
    <w:p w14:paraId="525DE130" w14:textId="77777777" w:rsidR="00507C5E" w:rsidRDefault="0076566A">
      <w:pPr>
        <w:spacing w:after="320"/>
        <w:rPr>
          <w:i/>
        </w:rPr>
      </w:pPr>
      <w:r>
        <w:rPr>
          <w:i/>
        </w:rPr>
        <w:t xml:space="preserve">2.2 </w:t>
      </w:r>
      <w:r>
        <w:rPr>
          <w:b/>
          <w:i/>
        </w:rPr>
        <w:t xml:space="preserve"> </w:t>
      </w:r>
      <w:r>
        <w:rPr>
          <w:i/>
        </w:rPr>
        <w:t xml:space="preserve">Simulating MR models responses using Simulink </w:t>
      </w:r>
    </w:p>
    <w:p w14:paraId="7694CB45" w14:textId="77777777" w:rsidR="00507C5E" w:rsidRDefault="0076566A">
      <w:pPr>
        <w:spacing w:after="320"/>
      </w:pPr>
      <w:r>
        <w:t>Another tool we were exposed to was Simulink, a program that allows users to generate complicated codes by using diagrams and symbolic icons. Simulink allowed us to efficient</w:t>
      </w:r>
      <w:r>
        <w:t xml:space="preserve">ly </w:t>
      </w:r>
      <w:r>
        <w:lastRenderedPageBreak/>
        <w:t>create multiple models within MATLAB. By using symbolic blocks and diagrams, we were able to design and simplify the different computational models that we were given from previous research. Each mathematical model has different parameters and equations</w:t>
      </w:r>
      <w:r>
        <w:t xml:space="preserve"> meaning that no two models will be equivalent. In this case Simulink allowed us to be more time effective, since programming differential equations in MATLAB is complicated and time consuming. Following the simulations, we gathered data that showed us how</w:t>
      </w:r>
      <w:r>
        <w:t xml:space="preserve"> the damper would react to certain currents that go from 0A to 2.5A in increments of 0.5A. The ground motion is simulated using a sin wave. The data and results allowed us to see if we were in the correct path by generating similar graphs to the ones of pa</w:t>
      </w:r>
      <w:r>
        <w:t>st research. As described below there is a brief summary of what the results mean and how they will helps us further this research.</w:t>
      </w:r>
    </w:p>
    <w:p w14:paraId="4547184B" w14:textId="77777777" w:rsidR="00507C5E" w:rsidRDefault="00507C5E">
      <w:pPr>
        <w:spacing w:after="320"/>
        <w:rPr>
          <w:i/>
        </w:rPr>
      </w:pPr>
    </w:p>
    <w:p w14:paraId="537BC365" w14:textId="77777777" w:rsidR="00507C5E" w:rsidRDefault="0076566A">
      <w:pPr>
        <w:spacing w:after="320"/>
        <w:rPr>
          <w:i/>
        </w:rPr>
      </w:pPr>
      <w:r>
        <w:rPr>
          <w:i/>
        </w:rPr>
        <w:t>2.3 Uncertainty Quantification using UQ Lab</w:t>
      </w:r>
    </w:p>
    <w:p w14:paraId="4E03E4D7" w14:textId="77777777" w:rsidR="00507C5E" w:rsidRDefault="0076566A">
      <w:pPr>
        <w:spacing w:after="320"/>
        <w:rPr>
          <w:rFonts w:ascii="Arial" w:eastAsia="Arial" w:hAnsi="Arial" w:cs="Arial"/>
          <w:sz w:val="22"/>
          <w:szCs w:val="22"/>
        </w:rPr>
      </w:pPr>
      <w:r>
        <w:rPr>
          <w:rFonts w:ascii="Arial" w:eastAsia="Arial" w:hAnsi="Arial" w:cs="Arial"/>
          <w:sz w:val="22"/>
          <w:szCs w:val="22"/>
        </w:rPr>
        <w:t xml:space="preserve">Uncertainty quantification is a process used to determine how likely certain outcomes are to occur depending on aspects of the system that are unknown.  UQ lab is a MATLAB-based program that allows us to run these simulations and scenarios for the purpose </w:t>
      </w:r>
      <w:r>
        <w:rPr>
          <w:rFonts w:ascii="Arial" w:eastAsia="Arial" w:hAnsi="Arial" w:cs="Arial"/>
          <w:sz w:val="22"/>
          <w:szCs w:val="22"/>
        </w:rPr>
        <w:t>of quantifying said uncertainties. We are going to use uncertainty quantification for the sensitivity analysis of the MR dampers models. The purpose of sensitivity analysis is to analyze each of the MR damper model to determine how much each parameter affe</w:t>
      </w:r>
      <w:r>
        <w:rPr>
          <w:rFonts w:ascii="Arial" w:eastAsia="Arial" w:hAnsi="Arial" w:cs="Arial"/>
          <w:sz w:val="22"/>
          <w:szCs w:val="22"/>
        </w:rPr>
        <w:t>cts the output of the model. In other words, we are looking at the sensitivity of the models to parameters. After we are done with this we will have an estimate of how the parameters affect the different models.</w:t>
      </w:r>
    </w:p>
    <w:p w14:paraId="066EDC35" w14:textId="77777777" w:rsidR="00507C5E" w:rsidRDefault="00507C5E">
      <w:pPr>
        <w:spacing w:after="320"/>
        <w:rPr>
          <w:rFonts w:ascii="Arial" w:eastAsia="Arial" w:hAnsi="Arial" w:cs="Arial"/>
          <w:sz w:val="22"/>
          <w:szCs w:val="22"/>
        </w:rPr>
      </w:pPr>
    </w:p>
    <w:p w14:paraId="66029765" w14:textId="77777777" w:rsidR="00507C5E" w:rsidRDefault="0076566A">
      <w:pPr>
        <w:rPr>
          <w:i/>
        </w:rPr>
      </w:pPr>
      <w:r>
        <w:rPr>
          <w:i/>
        </w:rPr>
        <w:t>2.4 Metropolis-Hastings Algorithm</w:t>
      </w:r>
    </w:p>
    <w:p w14:paraId="0C76FC19" w14:textId="77777777" w:rsidR="00507C5E" w:rsidRDefault="00507C5E">
      <w:pPr>
        <w:rPr>
          <w:i/>
        </w:rPr>
      </w:pPr>
    </w:p>
    <w:p w14:paraId="4BB20EF7" w14:textId="77777777" w:rsidR="00507C5E" w:rsidRDefault="0076566A">
      <w:pPr>
        <w:spacing w:after="320"/>
      </w:pPr>
      <w:r>
        <w:t>The Metr</w:t>
      </w:r>
      <w:r>
        <w:t>opolis-Hastings Algorithm, also known as MHA, is a realistic mathematical modeling approach that helps generalize experimental results. Although some models used in the research paper, by Jiang, require validation of their parameters with experiment, other</w:t>
      </w:r>
      <w:r>
        <w:t xml:space="preserve">s can have parameters directly measured </w:t>
      </w:r>
      <w:r>
        <w:rPr>
          <w:vertAlign w:val="superscript"/>
        </w:rPr>
        <w:t>3</w:t>
      </w:r>
      <w:r>
        <w:t xml:space="preserve"> . Using a probabilistic approach means treating the model’s parameters as random variables, which is how it is analyzed in the Metropolis-Hastings Algorithm. MHA generates sample parameter sets and can show potenti</w:t>
      </w:r>
      <w:r>
        <w:t>al correlations between parameters, which may further provide insight to the uncertainty in the algorithms used for control applications.  Having a probabilistic characterization of model parameters, which includes extreme and unlikely parameter values, pr</w:t>
      </w:r>
      <w:r>
        <w:t>ovides information that could anticipate or improve model predictions and controller response. This will aid us when providing estimates of the relative impact of individual parameters and comparing the models. The probabilistic model developed in this wor</w:t>
      </w:r>
      <w:r>
        <w:t xml:space="preserve">k was updated using four records drawn from large-scale test performed on a full-size MR damper in the University of Colorado at Boulder. </w:t>
      </w:r>
    </w:p>
    <w:p w14:paraId="08F5094D" w14:textId="77777777" w:rsidR="00507C5E" w:rsidRDefault="00507C5E">
      <w:pPr>
        <w:ind w:firstLine="720"/>
      </w:pPr>
    </w:p>
    <w:p w14:paraId="3B729435" w14:textId="77777777" w:rsidR="00507C5E" w:rsidRDefault="00507C5E"/>
    <w:p w14:paraId="35AC88CD" w14:textId="77777777" w:rsidR="00507C5E" w:rsidRDefault="0076566A">
      <w:pPr>
        <w:rPr>
          <w:b/>
        </w:rPr>
      </w:pPr>
      <w:r>
        <w:rPr>
          <w:b/>
        </w:rPr>
        <w:t>3. Results</w:t>
      </w:r>
    </w:p>
    <w:p w14:paraId="3708E841" w14:textId="77777777" w:rsidR="00507C5E" w:rsidRDefault="00507C5E">
      <w:pPr>
        <w:rPr>
          <w:b/>
        </w:rPr>
      </w:pPr>
    </w:p>
    <w:p w14:paraId="6BC2DFE6" w14:textId="77777777" w:rsidR="00507C5E" w:rsidRDefault="0076566A">
      <w:pPr>
        <w:rPr>
          <w:i/>
        </w:rPr>
      </w:pPr>
      <w:r>
        <w:rPr>
          <w:i/>
        </w:rPr>
        <w:t>3.1 Simulink</w:t>
      </w:r>
    </w:p>
    <w:p w14:paraId="2E14760A" w14:textId="77777777" w:rsidR="00507C5E" w:rsidRDefault="00507C5E"/>
    <w:p w14:paraId="62011E4B" w14:textId="77777777" w:rsidR="00507C5E" w:rsidRDefault="0076566A">
      <w:r>
        <w:t>After creating files that consisted of differential equations in Simulink for each model,</w:t>
      </w:r>
      <w:r>
        <w:t xml:space="preserve"> two plots were obtained from the data Simulink generated. Each data set in Simulink was generated with a sine wave that represented assumed ground motions experienced by a structure. Plots of force vs displacement and force vs velocity were generated to r</w:t>
      </w:r>
      <w:r>
        <w:t>epresent the behavior of our five different damper models. Figures 2 - 14 depict the plots obtained by the simulations ran in Simulink.</w:t>
      </w:r>
    </w:p>
    <w:p w14:paraId="5FF41A15" w14:textId="77777777" w:rsidR="00507C5E" w:rsidRDefault="00507C5E"/>
    <w:p w14:paraId="3299749E" w14:textId="77777777" w:rsidR="00507C5E" w:rsidRDefault="0076566A">
      <w:r>
        <w:t>The force vs displacement plots represent the displacement of the piston in the MR damper as it experiences seismic loa</w:t>
      </w:r>
      <w:r>
        <w:t>ds. As mentioned previously, MR dampers are also called smart dampers because they can dissipate different amounts of energy depending on the size of the current that runs through them. Thus each closed curve in the displacement curve represent a different</w:t>
      </w:r>
      <w:r>
        <w:t xml:space="preserve"> current value and the area contained within each closed curve represents the amount of energy dissipated by an MR damper. The values of current that run through the damper range from 0.0A  to 2.5A and increase in increments of 0.5A. When the MR damper exp</w:t>
      </w:r>
      <w:r>
        <w:t>eriences larger forces from the ground, a higher current is supplied through the coil in the MR damper and thus the amount of energy dissipated by the damper is larger. In our simulations, the dampers models were ran through all six current values, allowin</w:t>
      </w:r>
      <w:r>
        <w:t>g for the analysis of all the values of current to be analyzed.</w:t>
      </w:r>
    </w:p>
    <w:p w14:paraId="441B94D5" w14:textId="77777777" w:rsidR="00507C5E" w:rsidRDefault="0076566A">
      <w:r>
        <w:t xml:space="preserve"> </w:t>
      </w:r>
    </w:p>
    <w:p w14:paraId="71299B7F" w14:textId="77777777" w:rsidR="00507C5E" w:rsidRDefault="0076566A">
      <w:r>
        <w:t>The force vs velocity plots represent the velocity of the damper piston as it is displaced when subjected to assumed ground motions. As the velocity of the piston increases, so does the forc</w:t>
      </w:r>
      <w:r>
        <w:t>e in the damper. There are a total of six curves, each curve representing a different current value experienced by the respective damper model. The curve depicts a point where both the damper velocity and force reach a maximum. After this point, both the v</w:t>
      </w:r>
      <w:r>
        <w:t>elocity and force in the damper begin to decrease back to the initial state. The force vs velocity plot exhibits a hysteresis curve, due to the Magneto-Rheological fluids ferromagnetic properties.</w:t>
      </w:r>
    </w:p>
    <w:p w14:paraId="643F5B75" w14:textId="77777777" w:rsidR="00507C5E" w:rsidRDefault="00507C5E"/>
    <w:p w14:paraId="6DA48F50" w14:textId="77777777" w:rsidR="00507C5E" w:rsidRDefault="00507C5E"/>
    <w:p w14:paraId="5D1ADAE9" w14:textId="77777777" w:rsidR="00507C5E" w:rsidRDefault="00507C5E"/>
    <w:p w14:paraId="6A4CF761" w14:textId="77777777" w:rsidR="00507C5E" w:rsidRDefault="0076566A">
      <w:pPr>
        <w:jc w:val="center"/>
      </w:pPr>
      <w:r>
        <w:rPr>
          <w:noProof/>
        </w:rPr>
        <w:drawing>
          <wp:inline distT="114300" distB="114300" distL="114300" distR="114300" wp14:anchorId="062FCFD9" wp14:editId="734563BD">
            <wp:extent cx="2508250" cy="1881188"/>
            <wp:effectExtent l="0" t="0" r="0" b="0"/>
            <wp:docPr id="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8"/>
                    <a:srcRect/>
                    <a:stretch>
                      <a:fillRect/>
                    </a:stretch>
                  </pic:blipFill>
                  <pic:spPr>
                    <a:xfrm>
                      <a:off x="0" y="0"/>
                      <a:ext cx="2508250" cy="1881188"/>
                    </a:xfrm>
                    <a:prstGeom prst="rect">
                      <a:avLst/>
                    </a:prstGeom>
                    <a:ln/>
                  </pic:spPr>
                </pic:pic>
              </a:graphicData>
            </a:graphic>
          </wp:inline>
        </w:drawing>
      </w:r>
      <w:r>
        <w:rPr>
          <w:noProof/>
        </w:rPr>
        <w:drawing>
          <wp:inline distT="114300" distB="114300" distL="114300" distR="114300" wp14:anchorId="4810346F" wp14:editId="30B85A05">
            <wp:extent cx="2501785" cy="1881188"/>
            <wp:effectExtent l="0" t="0" r="0" b="0"/>
            <wp:docPr id="1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9"/>
                    <a:srcRect/>
                    <a:stretch>
                      <a:fillRect/>
                    </a:stretch>
                  </pic:blipFill>
                  <pic:spPr>
                    <a:xfrm>
                      <a:off x="0" y="0"/>
                      <a:ext cx="2501785" cy="1881188"/>
                    </a:xfrm>
                    <a:prstGeom prst="rect">
                      <a:avLst/>
                    </a:prstGeom>
                    <a:ln/>
                  </pic:spPr>
                </pic:pic>
              </a:graphicData>
            </a:graphic>
          </wp:inline>
        </w:drawing>
      </w:r>
    </w:p>
    <w:p w14:paraId="25BB432B" w14:textId="77777777" w:rsidR="00507C5E" w:rsidRDefault="0076566A">
      <w:r>
        <w:t>Figure 2: the two charts above show the data collected for a)“Force vs Displacement” and b)“Force vs Velocity” for the Viscous Plus Dahl Models using the Parameters identified by Professor Jiang.</w:t>
      </w:r>
    </w:p>
    <w:p w14:paraId="1C0C96EC" w14:textId="77777777" w:rsidR="00507C5E" w:rsidRDefault="00507C5E"/>
    <w:p w14:paraId="2A06AE75" w14:textId="77777777" w:rsidR="00507C5E" w:rsidRDefault="0076566A">
      <w:pPr>
        <w:jc w:val="center"/>
      </w:pPr>
      <w:r>
        <w:rPr>
          <w:noProof/>
        </w:rPr>
        <w:drawing>
          <wp:inline distT="114300" distB="114300" distL="114300" distR="114300" wp14:anchorId="2B624789" wp14:editId="745F24D0">
            <wp:extent cx="2633663" cy="1975247"/>
            <wp:effectExtent l="0" t="0" r="0" b="0"/>
            <wp:docPr id="2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0"/>
                    <a:srcRect/>
                    <a:stretch>
                      <a:fillRect/>
                    </a:stretch>
                  </pic:blipFill>
                  <pic:spPr>
                    <a:xfrm>
                      <a:off x="0" y="0"/>
                      <a:ext cx="2633663" cy="1975247"/>
                    </a:xfrm>
                    <a:prstGeom prst="rect">
                      <a:avLst/>
                    </a:prstGeom>
                    <a:ln/>
                  </pic:spPr>
                </pic:pic>
              </a:graphicData>
            </a:graphic>
          </wp:inline>
        </w:drawing>
      </w:r>
      <w:r>
        <w:rPr>
          <w:noProof/>
        </w:rPr>
        <w:drawing>
          <wp:inline distT="114300" distB="114300" distL="114300" distR="114300" wp14:anchorId="01143BCC" wp14:editId="0046BAE2">
            <wp:extent cx="2587161" cy="1947863"/>
            <wp:effectExtent l="0" t="0" r="0" b="0"/>
            <wp:docPr id="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1"/>
                    <a:srcRect/>
                    <a:stretch>
                      <a:fillRect/>
                    </a:stretch>
                  </pic:blipFill>
                  <pic:spPr>
                    <a:xfrm>
                      <a:off x="0" y="0"/>
                      <a:ext cx="2587161" cy="1947863"/>
                    </a:xfrm>
                    <a:prstGeom prst="rect">
                      <a:avLst/>
                    </a:prstGeom>
                    <a:ln/>
                  </pic:spPr>
                </pic:pic>
              </a:graphicData>
            </a:graphic>
          </wp:inline>
        </w:drawing>
      </w:r>
    </w:p>
    <w:p w14:paraId="5D5F865C" w14:textId="77777777" w:rsidR="00507C5E" w:rsidRDefault="0076566A">
      <w:r>
        <w:t>Figure 3: the two charts above show the data collected f</w:t>
      </w:r>
      <w:r>
        <w:t>or a)“Force vs Displacement” and b)“Force vs Velocity” for the Hyperbolic Tangent Models using the Parameters identified by Professor Jiang.</w:t>
      </w:r>
    </w:p>
    <w:p w14:paraId="34B258AE" w14:textId="77777777" w:rsidR="00507C5E" w:rsidRDefault="00507C5E"/>
    <w:p w14:paraId="3900DC36" w14:textId="77777777" w:rsidR="00507C5E" w:rsidRDefault="00507C5E"/>
    <w:p w14:paraId="710CC4A7" w14:textId="77777777" w:rsidR="00507C5E" w:rsidRDefault="00507C5E"/>
    <w:p w14:paraId="11E12DFC" w14:textId="77777777" w:rsidR="00507C5E" w:rsidRDefault="0076566A">
      <w:pPr>
        <w:jc w:val="center"/>
      </w:pPr>
      <w:r>
        <w:rPr>
          <w:noProof/>
        </w:rPr>
        <w:drawing>
          <wp:inline distT="114300" distB="114300" distL="114300" distR="114300" wp14:anchorId="347C254E" wp14:editId="19AFDEF7">
            <wp:extent cx="2923646" cy="2185988"/>
            <wp:effectExtent l="0" t="0" r="0" b="0"/>
            <wp:docPr id="1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2"/>
                    <a:srcRect/>
                    <a:stretch>
                      <a:fillRect/>
                    </a:stretch>
                  </pic:blipFill>
                  <pic:spPr>
                    <a:xfrm>
                      <a:off x="0" y="0"/>
                      <a:ext cx="2923646" cy="2185988"/>
                    </a:xfrm>
                    <a:prstGeom prst="rect">
                      <a:avLst/>
                    </a:prstGeom>
                    <a:ln/>
                  </pic:spPr>
                </pic:pic>
              </a:graphicData>
            </a:graphic>
          </wp:inline>
        </w:drawing>
      </w:r>
      <w:r>
        <w:rPr>
          <w:noProof/>
        </w:rPr>
        <w:drawing>
          <wp:inline distT="114300" distB="114300" distL="114300" distR="114300" wp14:anchorId="0B096B99" wp14:editId="03717319">
            <wp:extent cx="2942877" cy="2205038"/>
            <wp:effectExtent l="0" t="0" r="0" b="0"/>
            <wp:docPr id="2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3"/>
                    <a:srcRect/>
                    <a:stretch>
                      <a:fillRect/>
                    </a:stretch>
                  </pic:blipFill>
                  <pic:spPr>
                    <a:xfrm>
                      <a:off x="0" y="0"/>
                      <a:ext cx="2942877" cy="2205038"/>
                    </a:xfrm>
                    <a:prstGeom prst="rect">
                      <a:avLst/>
                    </a:prstGeom>
                    <a:ln/>
                  </pic:spPr>
                </pic:pic>
              </a:graphicData>
            </a:graphic>
          </wp:inline>
        </w:drawing>
      </w:r>
    </w:p>
    <w:p w14:paraId="06ADE502" w14:textId="77777777" w:rsidR="00507C5E" w:rsidRDefault="0076566A">
      <w:r>
        <w:t xml:space="preserve">Figure 4: The two charts show the data collected for the a)“Force vs Displacement” and b)“Force vs Velocity” </w:t>
      </w:r>
      <w:r>
        <w:t>for the Non-Parametric Algebraic Model using the Parameters identified by Professor Jiang.</w:t>
      </w:r>
    </w:p>
    <w:p w14:paraId="583723A4" w14:textId="77777777" w:rsidR="00507C5E" w:rsidRDefault="00507C5E"/>
    <w:p w14:paraId="565F20F8" w14:textId="77777777" w:rsidR="00507C5E" w:rsidRDefault="00507C5E"/>
    <w:p w14:paraId="1A80B47F" w14:textId="77777777" w:rsidR="00507C5E" w:rsidRDefault="00507C5E"/>
    <w:p w14:paraId="56991CEA" w14:textId="77777777" w:rsidR="00507C5E" w:rsidRDefault="00507C5E"/>
    <w:p w14:paraId="4AF7205D" w14:textId="77777777" w:rsidR="00507C5E" w:rsidRDefault="0076566A">
      <w:r>
        <w:rPr>
          <w:noProof/>
        </w:rPr>
        <w:lastRenderedPageBreak/>
        <w:drawing>
          <wp:inline distT="114300" distB="114300" distL="114300" distR="114300" wp14:anchorId="3259477F" wp14:editId="26189C91">
            <wp:extent cx="2786063" cy="2087086"/>
            <wp:effectExtent l="0" t="0" r="0" b="0"/>
            <wp:docPr id="1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4"/>
                    <a:srcRect/>
                    <a:stretch>
                      <a:fillRect/>
                    </a:stretch>
                  </pic:blipFill>
                  <pic:spPr>
                    <a:xfrm>
                      <a:off x="0" y="0"/>
                      <a:ext cx="2786063" cy="2087086"/>
                    </a:xfrm>
                    <a:prstGeom prst="rect">
                      <a:avLst/>
                    </a:prstGeom>
                    <a:ln/>
                  </pic:spPr>
                </pic:pic>
              </a:graphicData>
            </a:graphic>
          </wp:inline>
        </w:drawing>
      </w:r>
      <w:r>
        <w:rPr>
          <w:noProof/>
        </w:rPr>
        <w:drawing>
          <wp:inline distT="114300" distB="114300" distL="114300" distR="114300" wp14:anchorId="193B40D1" wp14:editId="1132591C">
            <wp:extent cx="2873410" cy="2157413"/>
            <wp:effectExtent l="0" t="0" r="0" b="0"/>
            <wp:docPr id="1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5"/>
                    <a:srcRect/>
                    <a:stretch>
                      <a:fillRect/>
                    </a:stretch>
                  </pic:blipFill>
                  <pic:spPr>
                    <a:xfrm>
                      <a:off x="0" y="0"/>
                      <a:ext cx="2873410" cy="2157413"/>
                    </a:xfrm>
                    <a:prstGeom prst="rect">
                      <a:avLst/>
                    </a:prstGeom>
                    <a:ln/>
                  </pic:spPr>
                </pic:pic>
              </a:graphicData>
            </a:graphic>
          </wp:inline>
        </w:drawing>
      </w:r>
    </w:p>
    <w:p w14:paraId="05A16415" w14:textId="77777777" w:rsidR="00507C5E" w:rsidRDefault="0076566A">
      <w:r>
        <w:t xml:space="preserve">Figure 5: These two charts show the data collected for a)“Force vs Displacement” and b)“Force vs Velocity” for the Bouc-Wen model using parameters identified </w:t>
      </w:r>
      <w:r>
        <w:t>by professor Jiang.</w:t>
      </w:r>
    </w:p>
    <w:p w14:paraId="1B893A5F" w14:textId="77777777" w:rsidR="00507C5E" w:rsidRDefault="00507C5E"/>
    <w:p w14:paraId="7A90FF96" w14:textId="77777777" w:rsidR="00507C5E" w:rsidRDefault="00507C5E"/>
    <w:p w14:paraId="27AA1CB9" w14:textId="77777777" w:rsidR="00507C5E" w:rsidRDefault="00507C5E"/>
    <w:p w14:paraId="441CA92B" w14:textId="77777777" w:rsidR="00507C5E" w:rsidRDefault="00507C5E"/>
    <w:p w14:paraId="1A92A6CC" w14:textId="77777777" w:rsidR="00507C5E" w:rsidRDefault="0076566A">
      <w:pPr>
        <w:jc w:val="center"/>
      </w:pPr>
      <w:r>
        <w:rPr>
          <w:noProof/>
        </w:rPr>
        <w:drawing>
          <wp:inline distT="114300" distB="114300" distL="114300" distR="114300" wp14:anchorId="53915014" wp14:editId="08B9DEFE">
            <wp:extent cx="2629041" cy="1966913"/>
            <wp:effectExtent l="0" t="0" r="0" b="0"/>
            <wp:docPr id="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6"/>
                    <a:srcRect/>
                    <a:stretch>
                      <a:fillRect/>
                    </a:stretch>
                  </pic:blipFill>
                  <pic:spPr>
                    <a:xfrm>
                      <a:off x="0" y="0"/>
                      <a:ext cx="2629041" cy="1966913"/>
                    </a:xfrm>
                    <a:prstGeom prst="rect">
                      <a:avLst/>
                    </a:prstGeom>
                    <a:ln/>
                  </pic:spPr>
                </pic:pic>
              </a:graphicData>
            </a:graphic>
          </wp:inline>
        </w:drawing>
      </w:r>
      <w:r>
        <w:rPr>
          <w:noProof/>
        </w:rPr>
        <w:drawing>
          <wp:inline distT="114300" distB="114300" distL="114300" distR="114300" wp14:anchorId="5DAC73F0" wp14:editId="3BE8AAD6">
            <wp:extent cx="2660804" cy="1985963"/>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2660804" cy="1985963"/>
                    </a:xfrm>
                    <a:prstGeom prst="rect">
                      <a:avLst/>
                    </a:prstGeom>
                    <a:ln/>
                  </pic:spPr>
                </pic:pic>
              </a:graphicData>
            </a:graphic>
          </wp:inline>
        </w:drawing>
      </w:r>
    </w:p>
    <w:p w14:paraId="0715A13A" w14:textId="77777777" w:rsidR="00507C5E" w:rsidRDefault="0076566A">
      <w:r>
        <w:t>Figure 6: the two charts above show the data collected for a)“Force vs Displacement” and b)“Force vs Velocity” for the Hyperbolic Tangent Model using parameters identified by Professor Chae.</w:t>
      </w:r>
    </w:p>
    <w:p w14:paraId="63D6DBA0" w14:textId="77777777" w:rsidR="00507C5E" w:rsidRDefault="00507C5E"/>
    <w:p w14:paraId="44B473BF" w14:textId="77777777" w:rsidR="00507C5E" w:rsidRDefault="00507C5E"/>
    <w:p w14:paraId="59C9526F" w14:textId="77777777" w:rsidR="00507C5E" w:rsidRDefault="00507C5E"/>
    <w:p w14:paraId="1B6C4352" w14:textId="77777777" w:rsidR="00507C5E" w:rsidRDefault="00507C5E"/>
    <w:p w14:paraId="235F4FD9" w14:textId="77777777" w:rsidR="00507C5E" w:rsidRDefault="0076566A">
      <w:pPr>
        <w:jc w:val="center"/>
      </w:pPr>
      <w:r>
        <w:rPr>
          <w:noProof/>
        </w:rPr>
        <w:lastRenderedPageBreak/>
        <w:drawing>
          <wp:inline distT="114300" distB="114300" distL="114300" distR="114300" wp14:anchorId="67EE95C0" wp14:editId="46F3E7ED">
            <wp:extent cx="2767013" cy="2080165"/>
            <wp:effectExtent l="0" t="0" r="0" b="0"/>
            <wp:docPr id="1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8"/>
                    <a:srcRect/>
                    <a:stretch>
                      <a:fillRect/>
                    </a:stretch>
                  </pic:blipFill>
                  <pic:spPr>
                    <a:xfrm>
                      <a:off x="0" y="0"/>
                      <a:ext cx="2767013" cy="2080165"/>
                    </a:xfrm>
                    <a:prstGeom prst="rect">
                      <a:avLst/>
                    </a:prstGeom>
                    <a:ln/>
                  </pic:spPr>
                </pic:pic>
              </a:graphicData>
            </a:graphic>
          </wp:inline>
        </w:drawing>
      </w:r>
      <w:r>
        <w:rPr>
          <w:noProof/>
        </w:rPr>
        <w:drawing>
          <wp:inline distT="114300" distB="114300" distL="114300" distR="114300" wp14:anchorId="16154EA2" wp14:editId="4A766708">
            <wp:extent cx="2802478" cy="2090738"/>
            <wp:effectExtent l="0" t="0" r="0" b="0"/>
            <wp:docPr id="2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9"/>
                    <a:srcRect/>
                    <a:stretch>
                      <a:fillRect/>
                    </a:stretch>
                  </pic:blipFill>
                  <pic:spPr>
                    <a:xfrm>
                      <a:off x="0" y="0"/>
                      <a:ext cx="2802478" cy="2090738"/>
                    </a:xfrm>
                    <a:prstGeom prst="rect">
                      <a:avLst/>
                    </a:prstGeom>
                    <a:ln/>
                  </pic:spPr>
                </pic:pic>
              </a:graphicData>
            </a:graphic>
          </wp:inline>
        </w:drawing>
      </w:r>
    </w:p>
    <w:p w14:paraId="1A86EE02" w14:textId="77777777" w:rsidR="00507C5E" w:rsidRDefault="0076566A">
      <w:r>
        <w:t>Figure 7:  the two charts above show the data collected for a)“Force vs Displacement” and b)“Force vs Velocity” for the Bouc-Wen Model using parameters identified by Professor Chae.</w:t>
      </w:r>
    </w:p>
    <w:p w14:paraId="456582B7" w14:textId="77777777" w:rsidR="00507C5E" w:rsidRDefault="00507C5E"/>
    <w:p w14:paraId="625484F7" w14:textId="77777777" w:rsidR="00507C5E" w:rsidRDefault="00507C5E"/>
    <w:p w14:paraId="5F7DD371" w14:textId="77777777" w:rsidR="00507C5E" w:rsidRDefault="0076566A">
      <w:pPr>
        <w:jc w:val="center"/>
      </w:pPr>
      <w:r>
        <w:rPr>
          <w:noProof/>
        </w:rPr>
        <w:drawing>
          <wp:inline distT="114300" distB="114300" distL="114300" distR="114300" wp14:anchorId="3B5B7101" wp14:editId="3E0AF7B3">
            <wp:extent cx="2728913" cy="2046684"/>
            <wp:effectExtent l="0" t="0" r="0" b="0"/>
            <wp:docPr id="27"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0"/>
                    <a:srcRect/>
                    <a:stretch>
                      <a:fillRect/>
                    </a:stretch>
                  </pic:blipFill>
                  <pic:spPr>
                    <a:xfrm>
                      <a:off x="0" y="0"/>
                      <a:ext cx="2728913" cy="2046684"/>
                    </a:xfrm>
                    <a:prstGeom prst="rect">
                      <a:avLst/>
                    </a:prstGeom>
                    <a:ln/>
                  </pic:spPr>
                </pic:pic>
              </a:graphicData>
            </a:graphic>
          </wp:inline>
        </w:drawing>
      </w:r>
      <w:r>
        <w:t xml:space="preserve"> </w:t>
      </w:r>
      <w:r>
        <w:rPr>
          <w:noProof/>
        </w:rPr>
        <w:drawing>
          <wp:inline distT="114300" distB="114300" distL="114300" distR="114300" wp14:anchorId="45CD5AAE" wp14:editId="721C9814">
            <wp:extent cx="2776538" cy="2071523"/>
            <wp:effectExtent l="0" t="0" r="0" b="0"/>
            <wp:docPr id="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1"/>
                    <a:srcRect/>
                    <a:stretch>
                      <a:fillRect/>
                    </a:stretch>
                  </pic:blipFill>
                  <pic:spPr>
                    <a:xfrm>
                      <a:off x="0" y="0"/>
                      <a:ext cx="2776538" cy="2071523"/>
                    </a:xfrm>
                    <a:prstGeom prst="rect">
                      <a:avLst/>
                    </a:prstGeom>
                    <a:ln/>
                  </pic:spPr>
                </pic:pic>
              </a:graphicData>
            </a:graphic>
          </wp:inline>
        </w:drawing>
      </w:r>
    </w:p>
    <w:p w14:paraId="79257C79" w14:textId="77777777" w:rsidR="00507C5E" w:rsidRDefault="0076566A">
      <w:r>
        <w:t xml:space="preserve">Figure 8: the two charts above show the data collected for a)“Force </w:t>
      </w:r>
      <w:r>
        <w:t>vs Displacement” and b)“Force vs Velocity” for the Maxwell Nonlinear Slider Model using parameters identified by Professor Chae.</w:t>
      </w:r>
    </w:p>
    <w:p w14:paraId="2E2539C6" w14:textId="77777777" w:rsidR="00507C5E" w:rsidRDefault="00507C5E"/>
    <w:p w14:paraId="652638AB" w14:textId="77777777" w:rsidR="00507C5E" w:rsidRDefault="00507C5E"/>
    <w:p w14:paraId="0658ECDD" w14:textId="77777777" w:rsidR="00507C5E" w:rsidRDefault="0076566A">
      <w:pPr>
        <w:rPr>
          <w:i/>
        </w:rPr>
      </w:pPr>
      <w:r>
        <w:rPr>
          <w:i/>
        </w:rPr>
        <w:t xml:space="preserve">3.2 UQ Lab </w:t>
      </w:r>
    </w:p>
    <w:p w14:paraId="1C838D9D" w14:textId="77777777" w:rsidR="00507C5E" w:rsidRDefault="00507C5E"/>
    <w:p w14:paraId="7DDC83C4" w14:textId="77777777" w:rsidR="00507C5E" w:rsidRDefault="0076566A">
      <w:pPr>
        <w:ind w:firstLine="720"/>
      </w:pPr>
      <w:r>
        <w:t>With UQLab we are able to produce sensitivity charts for the different models and parameters. We were able to de</w:t>
      </w:r>
      <w:r>
        <w:t>termine the density and sensitivity of each parameter using the sensitivity charts. When observing the data the sensitivity of the different parameters is determined by its distance from zero. The farther a variables output was from zero the more sensitive</w:t>
      </w:r>
      <w:r>
        <w:t xml:space="preserve"> the parameters is and vice versa.  In other words, the variable with the highest value is the most sensitive while the value the closest to zero is the least sensitive. What “sensitivity” means is how much of an impact each parameter has on the different </w:t>
      </w:r>
      <w:r>
        <w:t>models. What this means is a sensitive variable will have a large impact on the output, while a variable that is not sensitive will have little to no impact on the output. Most of the models had one main parameters that had a high sensitivity, aside from t</w:t>
      </w:r>
      <w:r>
        <w:t xml:space="preserve">he sensitive parameter some models also included 1-3 parameters </w:t>
      </w:r>
      <w:r>
        <w:lastRenderedPageBreak/>
        <w:t>that had about half the sensitivity  of the main parameters. The remaining parameters had a low sensitively and had little to no impact on the output. We also noticed was there was no even dis</w:t>
      </w:r>
      <w:r>
        <w:t>tribution across all the parameters. The models did not have an ideal sensitivity distribution.   The models focused on one main parameter and several secondary parameters as well as non-sensitive parameters that had no impact on the output.</w:t>
      </w:r>
    </w:p>
    <w:p w14:paraId="0FB7FE34" w14:textId="77777777" w:rsidR="00507C5E" w:rsidRDefault="00507C5E"/>
    <w:p w14:paraId="209FB815" w14:textId="77777777" w:rsidR="00507C5E" w:rsidRDefault="00507C5E"/>
    <w:p w14:paraId="2A65B108" w14:textId="77777777" w:rsidR="00507C5E" w:rsidRDefault="00507C5E"/>
    <w:p w14:paraId="1A454A9D" w14:textId="77777777" w:rsidR="00507C5E" w:rsidRDefault="00507C5E"/>
    <w:p w14:paraId="6F4C202E" w14:textId="77777777" w:rsidR="00507C5E" w:rsidRDefault="0076566A">
      <w:pPr>
        <w:jc w:val="center"/>
      </w:pPr>
      <w:r>
        <w:rPr>
          <w:noProof/>
        </w:rPr>
        <w:drawing>
          <wp:inline distT="114300" distB="114300" distL="114300" distR="114300" wp14:anchorId="4E03336C" wp14:editId="6BD88F52">
            <wp:extent cx="2324100" cy="2149618"/>
            <wp:effectExtent l="0" t="0" r="0" b="0"/>
            <wp:docPr id="26"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2"/>
                    <a:srcRect/>
                    <a:stretch>
                      <a:fillRect/>
                    </a:stretch>
                  </pic:blipFill>
                  <pic:spPr>
                    <a:xfrm>
                      <a:off x="0" y="0"/>
                      <a:ext cx="2324100" cy="2149618"/>
                    </a:xfrm>
                    <a:prstGeom prst="rect">
                      <a:avLst/>
                    </a:prstGeom>
                    <a:ln/>
                  </pic:spPr>
                </pic:pic>
              </a:graphicData>
            </a:graphic>
          </wp:inline>
        </w:drawing>
      </w:r>
    </w:p>
    <w:p w14:paraId="567B78EC" w14:textId="77777777" w:rsidR="00507C5E" w:rsidRDefault="0076566A">
      <w:r>
        <w:t>Figure 9</w:t>
      </w:r>
      <w:r>
        <w:t>:  The table shows the data that we collected for our JVD model. For this figure, we have 3 variables and we can see that ‘k x’ is our most sensitive while ‘kw’ and ‘rho’ are the least sensitive.</w:t>
      </w:r>
    </w:p>
    <w:p w14:paraId="59DAEB72" w14:textId="77777777" w:rsidR="00507C5E" w:rsidRDefault="00507C5E"/>
    <w:p w14:paraId="3E875BF7" w14:textId="77777777" w:rsidR="00507C5E" w:rsidRDefault="00507C5E"/>
    <w:p w14:paraId="69DFED9E" w14:textId="77777777" w:rsidR="00507C5E" w:rsidRDefault="0076566A">
      <w:pPr>
        <w:jc w:val="center"/>
      </w:pPr>
      <w:r>
        <w:rPr>
          <w:noProof/>
        </w:rPr>
        <w:drawing>
          <wp:inline distT="114300" distB="114300" distL="114300" distR="114300" wp14:anchorId="6DFF3BDD" wp14:editId="73A88FE2">
            <wp:extent cx="2452688" cy="2273659"/>
            <wp:effectExtent l="0" t="0" r="0" b="0"/>
            <wp:docPr id="1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3"/>
                    <a:srcRect/>
                    <a:stretch>
                      <a:fillRect/>
                    </a:stretch>
                  </pic:blipFill>
                  <pic:spPr>
                    <a:xfrm>
                      <a:off x="0" y="0"/>
                      <a:ext cx="2452688" cy="2273659"/>
                    </a:xfrm>
                    <a:prstGeom prst="rect">
                      <a:avLst/>
                    </a:prstGeom>
                    <a:ln/>
                  </pic:spPr>
                </pic:pic>
              </a:graphicData>
            </a:graphic>
          </wp:inline>
        </w:drawing>
      </w:r>
    </w:p>
    <w:p w14:paraId="4EABACE6" w14:textId="77777777" w:rsidR="00507C5E" w:rsidRDefault="0076566A">
      <w:r>
        <w:t>Figure 10: the chart table above shows the data collecte</w:t>
      </w:r>
      <w:r>
        <w:t xml:space="preserve">d for our JNPA model. For this one   </w:t>
      </w:r>
      <w:r>
        <w:tab/>
        <w:t>we have two variables with values that are close to one and only one variable close to zero.</w:t>
      </w:r>
    </w:p>
    <w:p w14:paraId="2B14DFFA" w14:textId="77777777" w:rsidR="00507C5E" w:rsidRDefault="00507C5E"/>
    <w:p w14:paraId="5AE14D4A" w14:textId="77777777" w:rsidR="00507C5E" w:rsidRDefault="0076566A">
      <w:pPr>
        <w:jc w:val="center"/>
      </w:pPr>
      <w:r>
        <w:rPr>
          <w:noProof/>
        </w:rPr>
        <w:lastRenderedPageBreak/>
        <w:drawing>
          <wp:inline distT="114300" distB="114300" distL="114300" distR="114300" wp14:anchorId="24A4C205" wp14:editId="5FB40977">
            <wp:extent cx="2702452" cy="2633663"/>
            <wp:effectExtent l="0" t="0" r="0" b="0"/>
            <wp:docPr id="1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4"/>
                    <a:srcRect/>
                    <a:stretch>
                      <a:fillRect/>
                    </a:stretch>
                  </pic:blipFill>
                  <pic:spPr>
                    <a:xfrm>
                      <a:off x="0" y="0"/>
                      <a:ext cx="2702452" cy="2633663"/>
                    </a:xfrm>
                    <a:prstGeom prst="rect">
                      <a:avLst/>
                    </a:prstGeom>
                    <a:ln/>
                  </pic:spPr>
                </pic:pic>
              </a:graphicData>
            </a:graphic>
          </wp:inline>
        </w:drawing>
      </w:r>
    </w:p>
    <w:p w14:paraId="105EF710" w14:textId="77777777" w:rsidR="00507C5E" w:rsidRDefault="0076566A">
      <w:r>
        <w:t>Figure 11: this chart shows the collected data for the JBW model. The most sensitive variable in this chart is the ‘c0’ va</w:t>
      </w:r>
      <w:r>
        <w:t>riable while we have the ‘kl’ variable as the least sensitive.</w:t>
      </w:r>
    </w:p>
    <w:p w14:paraId="2638D8DC" w14:textId="77777777" w:rsidR="00507C5E" w:rsidRDefault="00507C5E"/>
    <w:p w14:paraId="6DE444AA" w14:textId="77777777" w:rsidR="00507C5E" w:rsidRDefault="00507C5E"/>
    <w:p w14:paraId="692B184E" w14:textId="77777777" w:rsidR="00507C5E" w:rsidRDefault="00507C5E"/>
    <w:p w14:paraId="35504D91" w14:textId="77777777" w:rsidR="00507C5E" w:rsidRDefault="00507C5E"/>
    <w:p w14:paraId="64BC765C" w14:textId="77777777" w:rsidR="00507C5E" w:rsidRDefault="0076566A">
      <w:pPr>
        <w:jc w:val="center"/>
      </w:pPr>
      <w:r>
        <w:rPr>
          <w:noProof/>
        </w:rPr>
        <w:drawing>
          <wp:inline distT="114300" distB="114300" distL="114300" distR="114300" wp14:anchorId="18DBF74B" wp14:editId="49AAC2A6">
            <wp:extent cx="2781300" cy="2642768"/>
            <wp:effectExtent l="0" t="0" r="0" b="0"/>
            <wp:docPr id="1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5"/>
                    <a:srcRect/>
                    <a:stretch>
                      <a:fillRect/>
                    </a:stretch>
                  </pic:blipFill>
                  <pic:spPr>
                    <a:xfrm>
                      <a:off x="0" y="0"/>
                      <a:ext cx="2781300" cy="2642768"/>
                    </a:xfrm>
                    <a:prstGeom prst="rect">
                      <a:avLst/>
                    </a:prstGeom>
                    <a:ln/>
                  </pic:spPr>
                </pic:pic>
              </a:graphicData>
            </a:graphic>
          </wp:inline>
        </w:drawing>
      </w:r>
    </w:p>
    <w:p w14:paraId="2D159A97" w14:textId="77777777" w:rsidR="00507C5E" w:rsidRDefault="0076566A">
      <w:pPr>
        <w:jc w:val="center"/>
      </w:pPr>
      <w:r>
        <w:t>Figure 12: this chart shows the collected data for the JHT model. Here we have the variable ‘c1’ as the most sensitive while most of the other variables are closer to zero</w:t>
      </w:r>
    </w:p>
    <w:p w14:paraId="30D84D4D" w14:textId="77777777" w:rsidR="00507C5E" w:rsidRDefault="00507C5E">
      <w:pPr>
        <w:jc w:val="center"/>
      </w:pPr>
    </w:p>
    <w:p w14:paraId="751A5085" w14:textId="77777777" w:rsidR="00507C5E" w:rsidRDefault="0076566A">
      <w:pPr>
        <w:jc w:val="center"/>
      </w:pPr>
      <w:r>
        <w:rPr>
          <w:noProof/>
        </w:rPr>
        <w:lastRenderedPageBreak/>
        <w:drawing>
          <wp:inline distT="114300" distB="114300" distL="114300" distR="114300" wp14:anchorId="36FA424E" wp14:editId="39CE88AC">
            <wp:extent cx="2942564" cy="2728913"/>
            <wp:effectExtent l="0" t="0" r="0" b="0"/>
            <wp:docPr id="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6"/>
                    <a:srcRect/>
                    <a:stretch>
                      <a:fillRect/>
                    </a:stretch>
                  </pic:blipFill>
                  <pic:spPr>
                    <a:xfrm>
                      <a:off x="0" y="0"/>
                      <a:ext cx="2942564" cy="2728913"/>
                    </a:xfrm>
                    <a:prstGeom prst="rect">
                      <a:avLst/>
                    </a:prstGeom>
                    <a:ln/>
                  </pic:spPr>
                </pic:pic>
              </a:graphicData>
            </a:graphic>
          </wp:inline>
        </w:drawing>
      </w:r>
    </w:p>
    <w:p w14:paraId="0D8FFE72" w14:textId="77777777" w:rsidR="00507C5E" w:rsidRDefault="0076566A">
      <w:pPr>
        <w:jc w:val="center"/>
      </w:pPr>
      <w:r>
        <w:t>Figure 13: this table shows the data collected for the CBW model. For this model, our variable ‘c0’ is the most sensitive while variable ‘k1’ is the least sensitive.</w:t>
      </w:r>
    </w:p>
    <w:p w14:paraId="68212644" w14:textId="77777777" w:rsidR="00507C5E" w:rsidRDefault="00507C5E">
      <w:pPr>
        <w:jc w:val="center"/>
      </w:pPr>
    </w:p>
    <w:p w14:paraId="5AC5EA26" w14:textId="77777777" w:rsidR="00507C5E" w:rsidRDefault="00507C5E">
      <w:pPr>
        <w:jc w:val="center"/>
      </w:pPr>
    </w:p>
    <w:p w14:paraId="75B49FC6" w14:textId="77777777" w:rsidR="00507C5E" w:rsidRDefault="0076566A">
      <w:pPr>
        <w:jc w:val="center"/>
      </w:pPr>
      <w:r>
        <w:rPr>
          <w:noProof/>
        </w:rPr>
        <w:drawing>
          <wp:inline distT="114300" distB="114300" distL="114300" distR="114300" wp14:anchorId="435DFC43" wp14:editId="07A35EA6">
            <wp:extent cx="3119540" cy="2852738"/>
            <wp:effectExtent l="0" t="0" r="0" b="0"/>
            <wp:docPr id="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7"/>
                    <a:srcRect/>
                    <a:stretch>
                      <a:fillRect/>
                    </a:stretch>
                  </pic:blipFill>
                  <pic:spPr>
                    <a:xfrm>
                      <a:off x="0" y="0"/>
                      <a:ext cx="3119540" cy="2852738"/>
                    </a:xfrm>
                    <a:prstGeom prst="rect">
                      <a:avLst/>
                    </a:prstGeom>
                    <a:ln/>
                  </pic:spPr>
                </pic:pic>
              </a:graphicData>
            </a:graphic>
          </wp:inline>
        </w:drawing>
      </w:r>
      <w:r>
        <w:tab/>
      </w:r>
    </w:p>
    <w:p w14:paraId="2D626551" w14:textId="77777777" w:rsidR="00507C5E" w:rsidRDefault="0076566A">
      <w:r>
        <w:t>Figure 14: the table shows the data collected for the CHT model. Here our most sensit</w:t>
      </w:r>
      <w:r>
        <w:t>ive variable is ‘c1’, we also have several variables who are bordering near the zero.</w:t>
      </w:r>
    </w:p>
    <w:p w14:paraId="32D5ADF7" w14:textId="77777777" w:rsidR="00507C5E" w:rsidRDefault="00507C5E"/>
    <w:p w14:paraId="4A7FB8E4" w14:textId="77777777" w:rsidR="00507C5E" w:rsidRDefault="0076566A">
      <w:r>
        <w:rPr>
          <w:i/>
        </w:rPr>
        <w:t xml:space="preserve">3.3 Metropolis Hasting Algorithm </w:t>
      </w:r>
    </w:p>
    <w:p w14:paraId="20E4ECB4" w14:textId="77777777" w:rsidR="00507C5E" w:rsidRDefault="00507C5E"/>
    <w:p w14:paraId="0959821F" w14:textId="77777777" w:rsidR="00507C5E" w:rsidRDefault="0076566A">
      <w:r>
        <w:t>During our research we did a comparison between the parameters using the MHA approach. In the Non-Parametric Algebraic and Viscous Dah</w:t>
      </w:r>
      <w:r>
        <w:t xml:space="preserve">l Model we compared the predicted force using deterministic parameters versus the predicted force using Liang probabilistic mean. The deterministic parameters were found by using optimization method, which were parameters </w:t>
      </w:r>
      <w:r>
        <w:lastRenderedPageBreak/>
        <w:t>found by Jiang and Christenson, an</w:t>
      </w:r>
      <w:r>
        <w:t xml:space="preserve">d the Liang parameters were found by using the MHA approach. From the graphs (Figure 15 and 16) we analyzed that Liang's parameters were closer to the experimental data from MR Dampers, which means the probabilistic parameters are more precise. </w:t>
      </w:r>
    </w:p>
    <w:p w14:paraId="49E192BD" w14:textId="77777777" w:rsidR="00507C5E" w:rsidRDefault="00507C5E"/>
    <w:p w14:paraId="6DC72E54" w14:textId="77777777" w:rsidR="00507C5E" w:rsidRDefault="00507C5E"/>
    <w:p w14:paraId="0D494C46" w14:textId="77777777" w:rsidR="00507C5E" w:rsidRDefault="0076566A">
      <w:pPr>
        <w:jc w:val="center"/>
      </w:pPr>
      <w:r>
        <w:rPr>
          <w:noProof/>
        </w:rPr>
        <w:drawing>
          <wp:inline distT="114300" distB="114300" distL="114300" distR="114300" wp14:anchorId="2172C4A6" wp14:editId="4AEECC93">
            <wp:extent cx="5138738" cy="3919934"/>
            <wp:effectExtent l="0" t="0" r="0" b="0"/>
            <wp:docPr id="24" name="image51.png" descr="Screen Shot 2017-08-03 at 4.05.39 PM.png"/>
            <wp:cNvGraphicFramePr/>
            <a:graphic xmlns:a="http://schemas.openxmlformats.org/drawingml/2006/main">
              <a:graphicData uri="http://schemas.openxmlformats.org/drawingml/2006/picture">
                <pic:pic xmlns:pic="http://schemas.openxmlformats.org/drawingml/2006/picture">
                  <pic:nvPicPr>
                    <pic:cNvPr id="0" name="image51.png" descr="Screen Shot 2017-08-03 at 4.05.39 PM.png"/>
                    <pic:cNvPicPr preferRelativeResize="0"/>
                  </pic:nvPicPr>
                  <pic:blipFill>
                    <a:blip r:embed="rId28"/>
                    <a:srcRect/>
                    <a:stretch>
                      <a:fillRect/>
                    </a:stretch>
                  </pic:blipFill>
                  <pic:spPr>
                    <a:xfrm>
                      <a:off x="0" y="0"/>
                      <a:ext cx="5138738" cy="3919934"/>
                    </a:xfrm>
                    <a:prstGeom prst="rect">
                      <a:avLst/>
                    </a:prstGeom>
                    <a:ln/>
                  </pic:spPr>
                </pic:pic>
              </a:graphicData>
            </a:graphic>
          </wp:inline>
        </w:drawing>
      </w:r>
    </w:p>
    <w:p w14:paraId="4FFFC15E" w14:textId="77777777" w:rsidR="00507C5E" w:rsidRDefault="0076566A">
      <w:pPr>
        <w:jc w:val="center"/>
      </w:pPr>
      <w:r>
        <w:t>Figure</w:t>
      </w:r>
      <w:r>
        <w:t xml:space="preserve"> 15: Viscous Dahl Model using Metropolis Hasting Algorithm </w:t>
      </w:r>
    </w:p>
    <w:p w14:paraId="21AA05DF" w14:textId="77777777" w:rsidR="00507C5E" w:rsidRDefault="00507C5E"/>
    <w:p w14:paraId="12B003DF" w14:textId="77777777" w:rsidR="00507C5E" w:rsidRDefault="0076566A">
      <w:pPr>
        <w:jc w:val="center"/>
      </w:pPr>
      <w:r>
        <w:rPr>
          <w:noProof/>
        </w:rPr>
        <w:lastRenderedPageBreak/>
        <w:drawing>
          <wp:inline distT="114300" distB="114300" distL="114300" distR="114300" wp14:anchorId="462B0D0D" wp14:editId="7CA089E7">
            <wp:extent cx="5943600" cy="4673600"/>
            <wp:effectExtent l="0" t="0" r="0" b="0"/>
            <wp:docPr id="23" name="image49.png" descr="Screen Shot 2017-08-03 at 4.05.55 PM.png"/>
            <wp:cNvGraphicFramePr/>
            <a:graphic xmlns:a="http://schemas.openxmlformats.org/drawingml/2006/main">
              <a:graphicData uri="http://schemas.openxmlformats.org/drawingml/2006/picture">
                <pic:pic xmlns:pic="http://schemas.openxmlformats.org/drawingml/2006/picture">
                  <pic:nvPicPr>
                    <pic:cNvPr id="0" name="image49.png" descr="Screen Shot 2017-08-03 at 4.05.55 PM.png"/>
                    <pic:cNvPicPr preferRelativeResize="0"/>
                  </pic:nvPicPr>
                  <pic:blipFill>
                    <a:blip r:embed="rId29"/>
                    <a:srcRect/>
                    <a:stretch>
                      <a:fillRect/>
                    </a:stretch>
                  </pic:blipFill>
                  <pic:spPr>
                    <a:xfrm>
                      <a:off x="0" y="0"/>
                      <a:ext cx="5943600" cy="4673600"/>
                    </a:xfrm>
                    <a:prstGeom prst="rect">
                      <a:avLst/>
                    </a:prstGeom>
                    <a:ln/>
                  </pic:spPr>
                </pic:pic>
              </a:graphicData>
            </a:graphic>
          </wp:inline>
        </w:drawing>
      </w:r>
      <w:r>
        <w:t xml:space="preserve">Figure 16: Non-Parametric Algebraic Model using Metropolis Hasting Algorithm </w:t>
      </w:r>
    </w:p>
    <w:p w14:paraId="05913CE9" w14:textId="77777777" w:rsidR="00507C5E" w:rsidRDefault="00507C5E"/>
    <w:p w14:paraId="2FDA6148" w14:textId="77777777" w:rsidR="00507C5E" w:rsidRDefault="00507C5E"/>
    <w:p w14:paraId="67D2C831" w14:textId="77777777" w:rsidR="00507C5E" w:rsidRDefault="00507C5E"/>
    <w:p w14:paraId="1C56F31E" w14:textId="77777777" w:rsidR="00507C5E" w:rsidRDefault="00507C5E"/>
    <w:p w14:paraId="4EB98E47" w14:textId="77777777" w:rsidR="00507C5E" w:rsidRDefault="00507C5E"/>
    <w:p w14:paraId="3F942577" w14:textId="77777777" w:rsidR="00507C5E" w:rsidRDefault="00507C5E"/>
    <w:p w14:paraId="316E20BF" w14:textId="77777777" w:rsidR="00507C5E" w:rsidRDefault="0076566A">
      <w:pPr>
        <w:spacing w:after="320" w:line="276" w:lineRule="auto"/>
      </w:pPr>
      <w:r>
        <w:rPr>
          <w:b/>
        </w:rPr>
        <w:t xml:space="preserve">4. Conclusion </w:t>
      </w:r>
    </w:p>
    <w:p w14:paraId="68EB030B" w14:textId="77777777" w:rsidR="00507C5E" w:rsidRDefault="0076566A">
      <w:pPr>
        <w:spacing w:after="320" w:line="276" w:lineRule="auto"/>
      </w:pPr>
      <w:r>
        <w:t>The results that we received after generating the models in Simulink showed us how important th</w:t>
      </w:r>
      <w:r>
        <w:t xml:space="preserve">e displacement and velocity affected the dampers. Like stated before the current manipulates how the damper reacts to the assumed ground motions, which will dictate what force value the damper will exert. From all of this data we were able to conclude how </w:t>
      </w:r>
      <w:r>
        <w:t>certain models can dissipate more energy than others at certain currents. Certain models can dissipate more energy at lower values of current while others had them at higher values as seen in the graphs previously. UQ lab gave us plenty of data when we ran</w:t>
      </w:r>
      <w:r>
        <w:t xml:space="preserve"> the sensitivity analysis, and we were able to conclude one specific thing. Since each models have different parameters UQ lab showed us, </w:t>
      </w:r>
      <w:r>
        <w:lastRenderedPageBreak/>
        <w:t xml:space="preserve">which one’s were more sensitive in the model. Therefore we can conclude that there are models that are more sensitive </w:t>
      </w:r>
      <w:r>
        <w:t>than other making them more desirable for certain situations. Regarding Metropolis Hastings Algorithm we can conclude which results are more precise in this case Liang’s probabilistic parameters are more precise than the deterministic parameters set by pre</w:t>
      </w:r>
      <w:r>
        <w:t>vious research.</w:t>
      </w:r>
    </w:p>
    <w:p w14:paraId="1AE0BE06" w14:textId="77777777" w:rsidR="00507C5E" w:rsidRDefault="0076566A">
      <w:pPr>
        <w:spacing w:after="320" w:line="276" w:lineRule="auto"/>
      </w:pPr>
      <w:r>
        <w:t>Some considerations for future work are analysis of single degree of freedom, and if successful the research will continue with multiple degrees of freedom analysis as well as non-linear analysis. This will allow for further research that w</w:t>
      </w:r>
      <w:r>
        <w:t xml:space="preserve">ill continue to improve how the Magneto-Rheological dampers behave. </w:t>
      </w:r>
    </w:p>
    <w:p w14:paraId="3AE6BDC7" w14:textId="77777777" w:rsidR="00507C5E" w:rsidRDefault="0076566A">
      <w:pPr>
        <w:spacing w:after="320" w:line="276" w:lineRule="auto"/>
      </w:pPr>
      <w:r>
        <w:t xml:space="preserve"> </w:t>
      </w:r>
    </w:p>
    <w:p w14:paraId="410B4DB7" w14:textId="77777777" w:rsidR="00507C5E" w:rsidRDefault="00507C5E">
      <w:pPr>
        <w:spacing w:after="320" w:line="276" w:lineRule="auto"/>
      </w:pPr>
    </w:p>
    <w:p w14:paraId="69B137D3" w14:textId="77777777" w:rsidR="00507C5E" w:rsidRDefault="00507C5E">
      <w:pPr>
        <w:spacing w:after="320" w:line="276" w:lineRule="auto"/>
      </w:pPr>
    </w:p>
    <w:p w14:paraId="4EB78B65" w14:textId="77777777" w:rsidR="00507C5E" w:rsidRDefault="00507C5E"/>
    <w:p w14:paraId="726B7130" w14:textId="77777777" w:rsidR="00507C5E" w:rsidRDefault="0076566A">
      <w:pPr>
        <w:rPr>
          <w:b/>
          <w:sz w:val="20"/>
          <w:szCs w:val="20"/>
        </w:rPr>
      </w:pPr>
      <w:r>
        <w:rPr>
          <w:b/>
          <w:sz w:val="20"/>
          <w:szCs w:val="20"/>
        </w:rPr>
        <w:t>Bibliography</w:t>
      </w:r>
    </w:p>
    <w:p w14:paraId="1EE233ED" w14:textId="77777777" w:rsidR="00507C5E" w:rsidRDefault="00507C5E">
      <w:pPr>
        <w:rPr>
          <w:sz w:val="20"/>
          <w:szCs w:val="20"/>
        </w:rPr>
      </w:pPr>
    </w:p>
    <w:p w14:paraId="66EEDDBE" w14:textId="77777777" w:rsidR="00507C5E" w:rsidRDefault="0076566A">
      <w:pPr>
        <w:rPr>
          <w:sz w:val="20"/>
          <w:szCs w:val="20"/>
        </w:rPr>
      </w:pPr>
      <w:r>
        <w:rPr>
          <w:sz w:val="20"/>
          <w:szCs w:val="20"/>
        </w:rPr>
        <w:t xml:space="preserve">1. Jiang, Z., and R. Christenson. "A Comparison of 200 KN Magneto-rheological Damper Models for Use in Real-time Hybrid Simulation Pretesting." </w:t>
      </w:r>
      <w:r>
        <w:rPr>
          <w:i/>
          <w:sz w:val="20"/>
          <w:szCs w:val="20"/>
        </w:rPr>
        <w:t>Smart Materials and Structures</w:t>
      </w:r>
      <w:r>
        <w:rPr>
          <w:sz w:val="20"/>
          <w:szCs w:val="20"/>
        </w:rPr>
        <w:t xml:space="preserve"> 20.6 (2011): 065011. Web.</w:t>
      </w:r>
    </w:p>
    <w:p w14:paraId="74BDA946" w14:textId="77777777" w:rsidR="00507C5E" w:rsidRDefault="00507C5E">
      <w:pPr>
        <w:rPr>
          <w:sz w:val="20"/>
          <w:szCs w:val="20"/>
        </w:rPr>
      </w:pPr>
    </w:p>
    <w:p w14:paraId="2B13C7CF" w14:textId="77777777" w:rsidR="00507C5E" w:rsidRDefault="0076566A">
      <w:pPr>
        <w:rPr>
          <w:sz w:val="20"/>
          <w:szCs w:val="20"/>
        </w:rPr>
      </w:pPr>
      <w:r>
        <w:rPr>
          <w:sz w:val="20"/>
          <w:szCs w:val="20"/>
        </w:rPr>
        <w:t xml:space="preserve">2. Chae, Yunbyeong, James M. Ricles, and Richard Sause. "Modeling of a Large-scale Magneto-rheological Damper for Seismic Hazard Mitigation. Part I: Passive Mode." </w:t>
      </w:r>
      <w:r>
        <w:rPr>
          <w:i/>
          <w:sz w:val="20"/>
          <w:szCs w:val="20"/>
        </w:rPr>
        <w:t>Earthquake Engineering &amp; Structura</w:t>
      </w:r>
      <w:r>
        <w:rPr>
          <w:i/>
          <w:sz w:val="20"/>
          <w:szCs w:val="20"/>
        </w:rPr>
        <w:t>l Dynamics</w:t>
      </w:r>
      <w:r>
        <w:rPr>
          <w:sz w:val="20"/>
          <w:szCs w:val="20"/>
        </w:rPr>
        <w:t xml:space="preserve"> 42.5 (2012): 669-85. Web. </w:t>
      </w:r>
    </w:p>
    <w:p w14:paraId="30E520E6" w14:textId="77777777" w:rsidR="00507C5E" w:rsidRDefault="00507C5E">
      <w:pPr>
        <w:rPr>
          <w:sz w:val="20"/>
          <w:szCs w:val="20"/>
        </w:rPr>
      </w:pPr>
    </w:p>
    <w:p w14:paraId="612BE315" w14:textId="77777777" w:rsidR="00507C5E" w:rsidRDefault="0076566A">
      <w:pPr>
        <w:rPr>
          <w:sz w:val="20"/>
          <w:szCs w:val="20"/>
        </w:rPr>
      </w:pPr>
      <w:r>
        <w:rPr>
          <w:sz w:val="20"/>
          <w:szCs w:val="20"/>
        </w:rPr>
        <w:t xml:space="preserve">3. Caicedo, Juan M., Zhaoshuo Jiang, and Sarah C. Baxter. "Including Uncertainty in Modeling the Dynamic Response of a Large-Scale 200 KN Magneto-Rheological Damper." </w:t>
      </w:r>
      <w:r>
        <w:rPr>
          <w:i/>
          <w:sz w:val="20"/>
          <w:szCs w:val="20"/>
        </w:rPr>
        <w:t>ASCE-ASME Journal of Risk and Uncertainty in Engin</w:t>
      </w:r>
      <w:r>
        <w:rPr>
          <w:i/>
          <w:sz w:val="20"/>
          <w:szCs w:val="20"/>
        </w:rPr>
        <w:t>eering Systems, Part A: Civil Engineering</w:t>
      </w:r>
      <w:r>
        <w:rPr>
          <w:sz w:val="20"/>
          <w:szCs w:val="20"/>
        </w:rPr>
        <w:t xml:space="preserve"> 3.2 (2017): n. pag. Web. </w:t>
      </w:r>
    </w:p>
    <w:p w14:paraId="6BB37A10" w14:textId="77777777" w:rsidR="00507C5E" w:rsidRDefault="00507C5E">
      <w:pPr>
        <w:rPr>
          <w:sz w:val="20"/>
          <w:szCs w:val="20"/>
        </w:rPr>
      </w:pPr>
    </w:p>
    <w:p w14:paraId="5F5EA50E" w14:textId="77777777" w:rsidR="00507C5E" w:rsidRDefault="0076566A">
      <w:pPr>
        <w:rPr>
          <w:sz w:val="20"/>
          <w:szCs w:val="20"/>
        </w:rPr>
      </w:pPr>
      <w:r>
        <w:rPr>
          <w:sz w:val="20"/>
          <w:szCs w:val="20"/>
        </w:rPr>
        <w:t xml:space="preserve">4. D.Q. Troung and AhnK.K. “MR Fluid Damper and It’s Application to Force Sensorless Damping Control System.” </w:t>
      </w:r>
      <w:r>
        <w:rPr>
          <w:i/>
          <w:sz w:val="20"/>
          <w:szCs w:val="20"/>
        </w:rPr>
        <w:t>Intech</w:t>
      </w:r>
      <w:r>
        <w:rPr>
          <w:sz w:val="20"/>
          <w:szCs w:val="20"/>
        </w:rPr>
        <w:t xml:space="preserve"> (2012): DOI: 10.5772/51391. Web</w:t>
      </w:r>
    </w:p>
    <w:p w14:paraId="4CEF03FE" w14:textId="77777777" w:rsidR="00507C5E" w:rsidRDefault="00507C5E">
      <w:pPr>
        <w:rPr>
          <w:sz w:val="20"/>
          <w:szCs w:val="20"/>
        </w:rPr>
      </w:pPr>
    </w:p>
    <w:p w14:paraId="0879156C" w14:textId="77777777" w:rsidR="00507C5E" w:rsidRDefault="0076566A">
      <w:pPr>
        <w:rPr>
          <w:sz w:val="20"/>
          <w:szCs w:val="20"/>
        </w:rPr>
      </w:pPr>
      <w:r>
        <w:rPr>
          <w:sz w:val="20"/>
          <w:szCs w:val="20"/>
        </w:rPr>
        <w:t>5. Liang, Jun Jian. "Comparison of Mo</w:t>
      </w:r>
      <w:r>
        <w:rPr>
          <w:sz w:val="20"/>
          <w:szCs w:val="20"/>
        </w:rPr>
        <w:t xml:space="preserve">dels for Large-Scale Magneto-Rheological Damper to Account for Uncertainty in Seismic Hazard Mitigation." </w:t>
      </w:r>
      <w:r>
        <w:rPr>
          <w:i/>
          <w:sz w:val="20"/>
          <w:szCs w:val="20"/>
        </w:rPr>
        <w:t>Comparison of Models for Large-Scale Magneto-Rheological Damper to Account for Uncertainty in Seismic Hazard Mitigation</w:t>
      </w:r>
      <w:r>
        <w:rPr>
          <w:sz w:val="20"/>
          <w:szCs w:val="20"/>
        </w:rPr>
        <w:t xml:space="preserve"> (2018): 1-14. Web. </w:t>
      </w:r>
    </w:p>
    <w:p w14:paraId="28378429" w14:textId="77777777" w:rsidR="00507C5E" w:rsidRDefault="00507C5E">
      <w:pPr>
        <w:rPr>
          <w:sz w:val="20"/>
          <w:szCs w:val="20"/>
        </w:rPr>
      </w:pPr>
    </w:p>
    <w:p w14:paraId="74D5EE03" w14:textId="77777777" w:rsidR="00507C5E" w:rsidRDefault="00507C5E">
      <w:pPr>
        <w:rPr>
          <w:sz w:val="20"/>
          <w:szCs w:val="20"/>
        </w:rPr>
      </w:pPr>
    </w:p>
    <w:p w14:paraId="4E18D01E" w14:textId="77777777" w:rsidR="00507C5E" w:rsidRDefault="0076566A">
      <w:pPr>
        <w:rPr>
          <w:sz w:val="20"/>
          <w:szCs w:val="20"/>
        </w:rPr>
      </w:pPr>
      <w:r>
        <w:rPr>
          <w:sz w:val="20"/>
          <w:szCs w:val="20"/>
        </w:rPr>
        <w:t>6. “USGS</w:t>
      </w:r>
      <w:r>
        <w:rPr>
          <w:sz w:val="20"/>
          <w:szCs w:val="20"/>
        </w:rPr>
        <w:t xml:space="preserve">: California Has 99.7 Percent Chance of Big Earthquake in Next 30 Years.” </w:t>
      </w:r>
      <w:r>
        <w:rPr>
          <w:i/>
          <w:sz w:val="20"/>
          <w:szCs w:val="20"/>
        </w:rPr>
        <w:t>Fox News</w:t>
      </w:r>
      <w:r>
        <w:rPr>
          <w:sz w:val="20"/>
          <w:szCs w:val="20"/>
        </w:rPr>
        <w:t xml:space="preserve">, FOX News Network, 15 Apr. 2008, www.foxnews.com/story/2008/04/15/usgs-california-has-7-percent-chance-big-earthquake-in-next-30-years.html. </w:t>
      </w:r>
    </w:p>
    <w:p w14:paraId="28F4DF73" w14:textId="77777777" w:rsidR="00507C5E" w:rsidRDefault="00507C5E">
      <w:pPr>
        <w:rPr>
          <w:sz w:val="20"/>
          <w:szCs w:val="20"/>
        </w:rPr>
      </w:pPr>
    </w:p>
    <w:p w14:paraId="552CFC5E" w14:textId="77777777" w:rsidR="00507C5E" w:rsidRDefault="0076566A">
      <w:pPr>
        <w:rPr>
          <w:sz w:val="20"/>
          <w:szCs w:val="20"/>
        </w:rPr>
      </w:pPr>
      <w:r>
        <w:rPr>
          <w:sz w:val="20"/>
          <w:szCs w:val="20"/>
        </w:rPr>
        <w:t xml:space="preserve">7. </w:t>
      </w:r>
      <w:r>
        <w:t>T</w:t>
      </w:r>
      <w:r>
        <w:rPr>
          <w:sz w:val="20"/>
          <w:szCs w:val="20"/>
        </w:rPr>
        <w:t>ruong, D. Q., and K. K. Ah</w:t>
      </w:r>
      <w:r>
        <w:rPr>
          <w:sz w:val="20"/>
          <w:szCs w:val="20"/>
        </w:rPr>
        <w:t xml:space="preserve">n. “MR Fluid Damper and Its Application to Force Sensorless Damping Control System.” </w:t>
      </w:r>
      <w:r>
        <w:rPr>
          <w:i/>
          <w:sz w:val="20"/>
          <w:szCs w:val="20"/>
        </w:rPr>
        <w:t>MR Fluid Damper and Its Application to Force Sensorless Damping Control System | InTechOpen</w:t>
      </w:r>
      <w:r>
        <w:rPr>
          <w:sz w:val="20"/>
          <w:szCs w:val="20"/>
        </w:rPr>
        <w:t>, InTech, 17 Oct. 2012,</w:t>
      </w:r>
      <w:hyperlink r:id="rId30">
        <w:r>
          <w:rPr>
            <w:sz w:val="20"/>
            <w:szCs w:val="20"/>
          </w:rPr>
          <w:t xml:space="preserve"> </w:t>
        </w:r>
      </w:hyperlink>
      <w:hyperlink r:id="rId31">
        <w:r>
          <w:rPr>
            <w:color w:val="1155CC"/>
            <w:sz w:val="20"/>
            <w:szCs w:val="20"/>
            <w:u w:val="single"/>
          </w:rPr>
          <w:t>www.intechopen.com/books/smart-actuation-and-sensing-systems-recent-advances-and-future-challenges/mr-fluid-damper-and-its-application-to-force-sensorless-dampi</w:t>
        </w:r>
        <w:r>
          <w:rPr>
            <w:color w:val="1155CC"/>
            <w:sz w:val="20"/>
            <w:szCs w:val="20"/>
            <w:u w:val="single"/>
          </w:rPr>
          <w:t>ng-control-system</w:t>
        </w:r>
      </w:hyperlink>
      <w:r>
        <w:rPr>
          <w:sz w:val="20"/>
          <w:szCs w:val="20"/>
        </w:rPr>
        <w:t>.</w:t>
      </w:r>
    </w:p>
    <w:p w14:paraId="39DA87D4" w14:textId="77777777" w:rsidR="00507C5E" w:rsidRDefault="00507C5E">
      <w:pPr>
        <w:rPr>
          <w:sz w:val="20"/>
          <w:szCs w:val="20"/>
        </w:rPr>
      </w:pPr>
    </w:p>
    <w:p w14:paraId="0F999627" w14:textId="77777777" w:rsidR="00507C5E" w:rsidRDefault="0076566A">
      <w:pPr>
        <w:rPr>
          <w:sz w:val="20"/>
          <w:szCs w:val="20"/>
        </w:rPr>
      </w:pPr>
      <w:r>
        <w:rPr>
          <w:sz w:val="20"/>
          <w:szCs w:val="20"/>
        </w:rPr>
        <w:t xml:space="preserve">8. Sidpara, Ajay. “Magnetorheological Finishing: a Perfect Solution to Nanofinishing Requirements.” </w:t>
      </w:r>
      <w:r>
        <w:rPr>
          <w:i/>
          <w:sz w:val="20"/>
          <w:szCs w:val="20"/>
        </w:rPr>
        <w:t>Optical Engineering</w:t>
      </w:r>
      <w:r>
        <w:rPr>
          <w:sz w:val="20"/>
          <w:szCs w:val="20"/>
        </w:rPr>
        <w:t>, International Society for Optics and Photonics, 1 Sept. 2014, opticalengineering.spiedigitallibrary.org/article.aspx?articleid=1857354.</w:t>
      </w:r>
    </w:p>
    <w:p w14:paraId="12220A3F" w14:textId="77777777" w:rsidR="00507C5E" w:rsidRDefault="00507C5E">
      <w:pPr>
        <w:rPr>
          <w:sz w:val="20"/>
          <w:szCs w:val="20"/>
        </w:rPr>
      </w:pPr>
    </w:p>
    <w:p w14:paraId="3EEFCF94" w14:textId="77777777" w:rsidR="00507C5E" w:rsidRDefault="0076566A">
      <w:pPr>
        <w:rPr>
          <w:sz w:val="20"/>
          <w:szCs w:val="20"/>
        </w:rPr>
      </w:pPr>
      <w:r>
        <w:rPr>
          <w:sz w:val="20"/>
          <w:szCs w:val="20"/>
        </w:rPr>
        <w:t>9. Jiang, Zhaoshuo, et al. “Application of MR Damper in Real-Time Structural Damage Detection Using Extended Kalman F</w:t>
      </w:r>
      <w:r>
        <w:rPr>
          <w:sz w:val="20"/>
          <w:szCs w:val="20"/>
        </w:rPr>
        <w:t xml:space="preserve">ilter.” </w:t>
      </w:r>
      <w:r>
        <w:rPr>
          <w:i/>
          <w:sz w:val="20"/>
          <w:szCs w:val="20"/>
        </w:rPr>
        <w:t>ResearchGate</w:t>
      </w:r>
      <w:r>
        <w:rPr>
          <w:sz w:val="20"/>
          <w:szCs w:val="20"/>
        </w:rPr>
        <w:t>, 10 Aug. 2015,</w:t>
      </w:r>
    </w:p>
    <w:p w14:paraId="10FB3F8E" w14:textId="77777777" w:rsidR="00507C5E" w:rsidRDefault="00507C5E"/>
    <w:p w14:paraId="11C1D573" w14:textId="77777777" w:rsidR="00507C5E" w:rsidRDefault="0076566A">
      <w:pPr>
        <w:rPr>
          <w:sz w:val="20"/>
          <w:szCs w:val="20"/>
        </w:rPr>
      </w:pPr>
      <w:r>
        <w:rPr>
          <w:sz w:val="20"/>
          <w:szCs w:val="20"/>
        </w:rPr>
        <w:t xml:space="preserve">10.www.researchgate.net/figure/281792403_fig2_Figure-31-Schematic-of-the-MR-damper-hyperbolic-tangent-model. “Uncertainty Quantification.” </w:t>
      </w:r>
      <w:r>
        <w:rPr>
          <w:i/>
          <w:sz w:val="20"/>
          <w:szCs w:val="20"/>
        </w:rPr>
        <w:t>Uncertainty Quantification | SmartUQ</w:t>
      </w:r>
      <w:r>
        <w:rPr>
          <w:sz w:val="20"/>
          <w:szCs w:val="20"/>
        </w:rPr>
        <w:t>, www.smartuq.com/resources/uncertainty-quan</w:t>
      </w:r>
      <w:r>
        <w:rPr>
          <w:sz w:val="20"/>
          <w:szCs w:val="20"/>
        </w:rPr>
        <w:t>tification/.</w:t>
      </w:r>
    </w:p>
    <w:p w14:paraId="54264C5B" w14:textId="77777777" w:rsidR="00507C5E" w:rsidRDefault="00507C5E">
      <w:pPr>
        <w:rPr>
          <w:sz w:val="20"/>
          <w:szCs w:val="20"/>
        </w:rPr>
      </w:pPr>
    </w:p>
    <w:p w14:paraId="5C4C2602" w14:textId="77777777" w:rsidR="00507C5E" w:rsidRDefault="00507C5E">
      <w:pPr>
        <w:rPr>
          <w:sz w:val="20"/>
          <w:szCs w:val="20"/>
        </w:rPr>
      </w:pPr>
    </w:p>
    <w:p w14:paraId="705B0A98" w14:textId="77777777" w:rsidR="00507C5E" w:rsidRDefault="00507C5E">
      <w:pPr>
        <w:rPr>
          <w:sz w:val="20"/>
          <w:szCs w:val="20"/>
        </w:rPr>
      </w:pPr>
    </w:p>
    <w:p w14:paraId="6FB24A53" w14:textId="77777777" w:rsidR="00507C5E" w:rsidRDefault="00507C5E">
      <w:pPr>
        <w:rPr>
          <w:sz w:val="20"/>
          <w:szCs w:val="20"/>
        </w:rPr>
      </w:pPr>
    </w:p>
    <w:p w14:paraId="25DA3B94" w14:textId="77777777" w:rsidR="00507C5E" w:rsidRDefault="00507C5E">
      <w:pPr>
        <w:rPr>
          <w:sz w:val="20"/>
          <w:szCs w:val="20"/>
        </w:rPr>
      </w:pPr>
    </w:p>
    <w:p w14:paraId="402C661F" w14:textId="77777777" w:rsidR="00507C5E" w:rsidRDefault="00507C5E">
      <w:pPr>
        <w:rPr>
          <w:sz w:val="20"/>
          <w:szCs w:val="20"/>
        </w:rPr>
      </w:pPr>
    </w:p>
    <w:p w14:paraId="02568670" w14:textId="77777777" w:rsidR="00507C5E" w:rsidRDefault="0076566A">
      <w:pPr>
        <w:rPr>
          <w:b/>
        </w:rPr>
      </w:pPr>
      <w:r>
        <w:rPr>
          <w:b/>
        </w:rPr>
        <w:t>Appendix</w:t>
      </w:r>
    </w:p>
    <w:p w14:paraId="4C701BA0" w14:textId="77777777" w:rsidR="00507C5E" w:rsidRDefault="00507C5E">
      <w:pPr>
        <w:rPr>
          <w:b/>
        </w:rPr>
      </w:pPr>
    </w:p>
    <w:p w14:paraId="03E0B806" w14:textId="77777777" w:rsidR="00507C5E" w:rsidRDefault="00507C5E">
      <w:pPr>
        <w:rPr>
          <w:b/>
        </w:rPr>
      </w:pPr>
    </w:p>
    <w:p w14:paraId="5F008210" w14:textId="77777777" w:rsidR="00507C5E" w:rsidRDefault="00507C5E">
      <w:pPr>
        <w:spacing w:after="320" w:line="276" w:lineRule="auto"/>
      </w:pPr>
    </w:p>
    <w:tbl>
      <w:tblPr>
        <w:tblStyle w:val="a"/>
        <w:tblW w:w="11070" w:type="dxa"/>
        <w:tblInd w:w="-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1095"/>
        <w:gridCol w:w="1185"/>
        <w:gridCol w:w="1095"/>
        <w:gridCol w:w="1140"/>
        <w:gridCol w:w="1005"/>
        <w:gridCol w:w="915"/>
        <w:gridCol w:w="885"/>
        <w:gridCol w:w="885"/>
        <w:gridCol w:w="915"/>
        <w:gridCol w:w="930"/>
      </w:tblGrid>
      <w:tr w:rsidR="00507C5E" w14:paraId="1B07FB7F" w14:textId="77777777">
        <w:trPr>
          <w:trHeight w:val="700"/>
        </w:trPr>
        <w:tc>
          <w:tcPr>
            <w:tcW w:w="1020" w:type="dxa"/>
            <w:tcMar>
              <w:top w:w="100" w:type="dxa"/>
              <w:left w:w="100" w:type="dxa"/>
              <w:bottom w:w="100" w:type="dxa"/>
              <w:right w:w="100" w:type="dxa"/>
            </w:tcMar>
          </w:tcPr>
          <w:p w14:paraId="318A8F62" w14:textId="77777777" w:rsidR="00507C5E" w:rsidRDefault="0076566A">
            <w:pPr>
              <w:rPr>
                <w:sz w:val="20"/>
                <w:szCs w:val="20"/>
              </w:rPr>
            </w:pPr>
            <w:r>
              <w:rPr>
                <w:sz w:val="20"/>
                <w:szCs w:val="20"/>
              </w:rPr>
              <w:t>I(A)</w:t>
            </w:r>
          </w:p>
        </w:tc>
        <w:tc>
          <w:tcPr>
            <w:tcW w:w="1095" w:type="dxa"/>
            <w:tcMar>
              <w:top w:w="100" w:type="dxa"/>
              <w:left w:w="100" w:type="dxa"/>
              <w:bottom w:w="100" w:type="dxa"/>
              <w:right w:w="100" w:type="dxa"/>
            </w:tcMar>
          </w:tcPr>
          <w:p w14:paraId="2BAB67D6" w14:textId="77777777" w:rsidR="00507C5E" w:rsidRDefault="0076566A">
            <w:pPr>
              <w:rPr>
                <w:sz w:val="20"/>
                <w:szCs w:val="20"/>
              </w:rPr>
            </w:pPr>
            <w:r>
              <w:rPr>
                <w:sz w:val="20"/>
                <w:szCs w:val="20"/>
              </w:rPr>
              <w:t>k0(kN/m)</w:t>
            </w:r>
          </w:p>
        </w:tc>
        <w:tc>
          <w:tcPr>
            <w:tcW w:w="1185" w:type="dxa"/>
            <w:tcMar>
              <w:top w:w="100" w:type="dxa"/>
              <w:left w:w="100" w:type="dxa"/>
              <w:bottom w:w="100" w:type="dxa"/>
              <w:right w:w="100" w:type="dxa"/>
            </w:tcMar>
          </w:tcPr>
          <w:p w14:paraId="69BB5049" w14:textId="77777777" w:rsidR="00507C5E" w:rsidRDefault="0076566A">
            <w:pPr>
              <w:rPr>
                <w:sz w:val="20"/>
                <w:szCs w:val="20"/>
              </w:rPr>
            </w:pPr>
            <w:r>
              <w:rPr>
                <w:sz w:val="20"/>
                <w:szCs w:val="20"/>
              </w:rPr>
              <w:t>k1(kN/m)</w:t>
            </w:r>
          </w:p>
        </w:tc>
        <w:tc>
          <w:tcPr>
            <w:tcW w:w="1095" w:type="dxa"/>
            <w:tcMar>
              <w:top w:w="100" w:type="dxa"/>
              <w:left w:w="100" w:type="dxa"/>
              <w:bottom w:w="100" w:type="dxa"/>
              <w:right w:w="100" w:type="dxa"/>
            </w:tcMar>
          </w:tcPr>
          <w:p w14:paraId="5203EEAA" w14:textId="77777777" w:rsidR="00507C5E" w:rsidRDefault="0076566A">
            <w:pPr>
              <w:rPr>
                <w:sz w:val="20"/>
                <w:szCs w:val="20"/>
              </w:rPr>
            </w:pPr>
            <w:r>
              <w:rPr>
                <w:sz w:val="20"/>
                <w:szCs w:val="20"/>
              </w:rPr>
              <w:t>c0(kN*s/m)</w:t>
            </w:r>
          </w:p>
        </w:tc>
        <w:tc>
          <w:tcPr>
            <w:tcW w:w="1140" w:type="dxa"/>
            <w:tcMar>
              <w:top w:w="100" w:type="dxa"/>
              <w:left w:w="100" w:type="dxa"/>
              <w:bottom w:w="100" w:type="dxa"/>
              <w:right w:w="100" w:type="dxa"/>
            </w:tcMar>
          </w:tcPr>
          <w:p w14:paraId="7BE7CA0B" w14:textId="77777777" w:rsidR="00507C5E" w:rsidRDefault="0076566A">
            <w:r>
              <w:t>c1(kN*s/m)</w:t>
            </w:r>
          </w:p>
        </w:tc>
        <w:tc>
          <w:tcPr>
            <w:tcW w:w="1005" w:type="dxa"/>
            <w:tcMar>
              <w:top w:w="100" w:type="dxa"/>
              <w:left w:w="100" w:type="dxa"/>
              <w:bottom w:w="100" w:type="dxa"/>
              <w:right w:w="100" w:type="dxa"/>
            </w:tcMar>
          </w:tcPr>
          <w:p w14:paraId="063F037B" w14:textId="77777777" w:rsidR="00507C5E" w:rsidRDefault="0076566A">
            <w:r>
              <w:t>x0(m)</w:t>
            </w:r>
          </w:p>
        </w:tc>
        <w:tc>
          <w:tcPr>
            <w:tcW w:w="915" w:type="dxa"/>
            <w:tcMar>
              <w:top w:w="100" w:type="dxa"/>
              <w:left w:w="100" w:type="dxa"/>
              <w:bottom w:w="100" w:type="dxa"/>
              <w:right w:w="100" w:type="dxa"/>
            </w:tcMar>
          </w:tcPr>
          <w:p w14:paraId="3A754659" w14:textId="77777777" w:rsidR="00507C5E" w:rsidRDefault="0076566A">
            <w:pPr>
              <w:rPr>
                <w:sz w:val="20"/>
                <w:szCs w:val="20"/>
              </w:rPr>
            </w:pPr>
            <m:oMath>
              <m:r>
                <w:rPr>
                  <w:rFonts w:ascii="Cambria Math" w:hAnsi="Cambria Math"/>
                </w:rPr>
                <m:t>α</m:t>
              </m:r>
            </m:oMath>
            <w:r>
              <w:rPr>
                <w:sz w:val="20"/>
                <w:szCs w:val="20"/>
              </w:rPr>
              <w:t>(kN/m)</w:t>
            </w:r>
          </w:p>
        </w:tc>
        <w:tc>
          <w:tcPr>
            <w:tcW w:w="885" w:type="dxa"/>
            <w:tcMar>
              <w:top w:w="100" w:type="dxa"/>
              <w:left w:w="100" w:type="dxa"/>
              <w:bottom w:w="100" w:type="dxa"/>
              <w:right w:w="100" w:type="dxa"/>
            </w:tcMar>
          </w:tcPr>
          <w:p w14:paraId="401894CE" w14:textId="77777777" w:rsidR="00507C5E" w:rsidRDefault="0076566A">
            <w:pPr>
              <w:rPr>
                <w:sz w:val="20"/>
                <w:szCs w:val="20"/>
              </w:rPr>
            </w:pPr>
            <m:oMath>
              <m:r>
                <w:rPr>
                  <w:rFonts w:ascii="Cambria Math" w:hAnsi="Cambria Math"/>
                </w:rPr>
                <m:t>β</m:t>
              </m:r>
            </m:oMath>
            <w:r>
              <w:rPr>
                <w:sz w:val="20"/>
                <w:szCs w:val="20"/>
              </w:rPr>
              <w:t>(m^-2)</w:t>
            </w:r>
          </w:p>
        </w:tc>
        <w:tc>
          <w:tcPr>
            <w:tcW w:w="885" w:type="dxa"/>
            <w:tcMar>
              <w:top w:w="100" w:type="dxa"/>
              <w:left w:w="100" w:type="dxa"/>
              <w:bottom w:w="100" w:type="dxa"/>
              <w:right w:w="100" w:type="dxa"/>
            </w:tcMar>
          </w:tcPr>
          <w:p w14:paraId="0A117FD3" w14:textId="77777777" w:rsidR="00507C5E" w:rsidRDefault="0076566A">
            <w:pPr>
              <w:rPr>
                <w:sz w:val="20"/>
                <w:szCs w:val="20"/>
              </w:rPr>
            </w:pPr>
            <m:oMath>
              <m:r>
                <w:rPr>
                  <w:rFonts w:ascii="Cambria Math" w:hAnsi="Cambria Math"/>
                </w:rPr>
                <m:t>γ</m:t>
              </m:r>
            </m:oMath>
            <w:r>
              <w:rPr>
                <w:sz w:val="20"/>
                <w:szCs w:val="20"/>
              </w:rPr>
              <w:t>(m^-2)</w:t>
            </w:r>
          </w:p>
        </w:tc>
        <w:tc>
          <w:tcPr>
            <w:tcW w:w="915" w:type="dxa"/>
            <w:tcMar>
              <w:top w:w="100" w:type="dxa"/>
              <w:left w:w="100" w:type="dxa"/>
              <w:bottom w:w="100" w:type="dxa"/>
              <w:right w:w="100" w:type="dxa"/>
            </w:tcMar>
          </w:tcPr>
          <w:p w14:paraId="5C618516" w14:textId="77777777" w:rsidR="00507C5E" w:rsidRDefault="0076566A">
            <w:pPr>
              <w:rPr>
                <w:sz w:val="20"/>
                <w:szCs w:val="20"/>
              </w:rPr>
            </w:pPr>
            <w:r>
              <w:rPr>
                <w:sz w:val="20"/>
                <w:szCs w:val="20"/>
              </w:rPr>
              <w:t>n</w:t>
            </w:r>
          </w:p>
        </w:tc>
        <w:tc>
          <w:tcPr>
            <w:tcW w:w="930" w:type="dxa"/>
            <w:tcMar>
              <w:top w:w="100" w:type="dxa"/>
              <w:left w:w="100" w:type="dxa"/>
              <w:bottom w:w="100" w:type="dxa"/>
              <w:right w:w="100" w:type="dxa"/>
            </w:tcMar>
          </w:tcPr>
          <w:p w14:paraId="243B891E" w14:textId="77777777" w:rsidR="00507C5E" w:rsidRDefault="0076566A">
            <w:pPr>
              <w:rPr>
                <w:sz w:val="20"/>
                <w:szCs w:val="20"/>
              </w:rPr>
            </w:pPr>
            <w:r>
              <w:rPr>
                <w:sz w:val="20"/>
                <w:szCs w:val="20"/>
              </w:rPr>
              <w:t>A</w:t>
            </w:r>
          </w:p>
        </w:tc>
      </w:tr>
      <w:tr w:rsidR="00507C5E" w14:paraId="54E31366" w14:textId="77777777">
        <w:tc>
          <w:tcPr>
            <w:tcW w:w="1020" w:type="dxa"/>
            <w:tcMar>
              <w:top w:w="100" w:type="dxa"/>
              <w:left w:w="100" w:type="dxa"/>
              <w:bottom w:w="100" w:type="dxa"/>
              <w:right w:w="100" w:type="dxa"/>
            </w:tcMar>
          </w:tcPr>
          <w:p w14:paraId="1C480870" w14:textId="77777777" w:rsidR="00507C5E" w:rsidRDefault="0076566A">
            <w:r>
              <w:t>0</w:t>
            </w:r>
          </w:p>
        </w:tc>
        <w:tc>
          <w:tcPr>
            <w:tcW w:w="1095" w:type="dxa"/>
            <w:tcMar>
              <w:top w:w="100" w:type="dxa"/>
              <w:left w:w="100" w:type="dxa"/>
              <w:bottom w:w="100" w:type="dxa"/>
              <w:right w:w="100" w:type="dxa"/>
            </w:tcMar>
          </w:tcPr>
          <w:p w14:paraId="1278673D" w14:textId="77777777" w:rsidR="00507C5E" w:rsidRDefault="0076566A">
            <w:r>
              <w:t>56.09</w:t>
            </w:r>
          </w:p>
        </w:tc>
        <w:tc>
          <w:tcPr>
            <w:tcW w:w="1185" w:type="dxa"/>
            <w:tcMar>
              <w:top w:w="100" w:type="dxa"/>
              <w:left w:w="100" w:type="dxa"/>
              <w:bottom w:w="100" w:type="dxa"/>
              <w:right w:w="100" w:type="dxa"/>
            </w:tcMar>
          </w:tcPr>
          <w:p w14:paraId="301D4BA1" w14:textId="77777777" w:rsidR="00507C5E" w:rsidRDefault="0076566A">
            <w:r>
              <w:t>2.940</w:t>
            </w:r>
          </w:p>
        </w:tc>
        <w:tc>
          <w:tcPr>
            <w:tcW w:w="1095" w:type="dxa"/>
            <w:tcMar>
              <w:top w:w="100" w:type="dxa"/>
              <w:left w:w="100" w:type="dxa"/>
              <w:bottom w:w="100" w:type="dxa"/>
              <w:right w:w="100" w:type="dxa"/>
            </w:tcMar>
          </w:tcPr>
          <w:p w14:paraId="6EEB295D" w14:textId="77777777" w:rsidR="00507C5E" w:rsidRDefault="0076566A">
            <w:r>
              <w:t>105</w:t>
            </w:r>
          </w:p>
        </w:tc>
        <w:tc>
          <w:tcPr>
            <w:tcW w:w="1140" w:type="dxa"/>
            <w:tcMar>
              <w:top w:w="100" w:type="dxa"/>
              <w:left w:w="100" w:type="dxa"/>
              <w:bottom w:w="100" w:type="dxa"/>
              <w:right w:w="100" w:type="dxa"/>
            </w:tcMar>
          </w:tcPr>
          <w:p w14:paraId="4E9ED8BC" w14:textId="77777777" w:rsidR="00507C5E" w:rsidRDefault="0076566A">
            <w:r>
              <w:t>32943</w:t>
            </w:r>
          </w:p>
        </w:tc>
        <w:tc>
          <w:tcPr>
            <w:tcW w:w="1005" w:type="dxa"/>
            <w:tcMar>
              <w:top w:w="100" w:type="dxa"/>
              <w:left w:w="100" w:type="dxa"/>
              <w:bottom w:w="100" w:type="dxa"/>
              <w:right w:w="100" w:type="dxa"/>
            </w:tcMar>
          </w:tcPr>
          <w:p w14:paraId="3EED7931" w14:textId="77777777" w:rsidR="00507C5E" w:rsidRDefault="0076566A">
            <w:r>
              <w:t>0.140</w:t>
            </w:r>
          </w:p>
        </w:tc>
        <w:tc>
          <w:tcPr>
            <w:tcW w:w="915" w:type="dxa"/>
            <w:tcMar>
              <w:top w:w="100" w:type="dxa"/>
              <w:left w:w="100" w:type="dxa"/>
              <w:bottom w:w="100" w:type="dxa"/>
              <w:right w:w="100" w:type="dxa"/>
            </w:tcMar>
          </w:tcPr>
          <w:p w14:paraId="374F1EEC" w14:textId="77777777" w:rsidR="00507C5E" w:rsidRDefault="0076566A">
            <w:r>
              <w:t>15.50</w:t>
            </w:r>
          </w:p>
        </w:tc>
        <w:tc>
          <w:tcPr>
            <w:tcW w:w="885" w:type="dxa"/>
            <w:tcMar>
              <w:top w:w="100" w:type="dxa"/>
              <w:left w:w="100" w:type="dxa"/>
              <w:bottom w:w="100" w:type="dxa"/>
              <w:right w:w="100" w:type="dxa"/>
            </w:tcMar>
          </w:tcPr>
          <w:p w14:paraId="71622091" w14:textId="77777777" w:rsidR="00507C5E" w:rsidRDefault="0076566A">
            <w:r>
              <w:t>15.59</w:t>
            </w:r>
          </w:p>
        </w:tc>
        <w:tc>
          <w:tcPr>
            <w:tcW w:w="885" w:type="dxa"/>
            <w:tcMar>
              <w:top w:w="100" w:type="dxa"/>
              <w:left w:w="100" w:type="dxa"/>
              <w:bottom w:w="100" w:type="dxa"/>
              <w:right w:w="100" w:type="dxa"/>
            </w:tcMar>
          </w:tcPr>
          <w:p w14:paraId="5C885CE6" w14:textId="77777777" w:rsidR="00507C5E" w:rsidRDefault="0076566A">
            <w:r>
              <w:t>1.066</w:t>
            </w:r>
          </w:p>
        </w:tc>
        <w:tc>
          <w:tcPr>
            <w:tcW w:w="915" w:type="dxa"/>
            <w:tcMar>
              <w:top w:w="100" w:type="dxa"/>
              <w:left w:w="100" w:type="dxa"/>
              <w:bottom w:w="100" w:type="dxa"/>
              <w:right w:w="100" w:type="dxa"/>
            </w:tcMar>
          </w:tcPr>
          <w:p w14:paraId="7660D811" w14:textId="77777777" w:rsidR="00507C5E" w:rsidRDefault="0076566A">
            <w:r>
              <w:t>2.270</w:t>
            </w:r>
          </w:p>
        </w:tc>
        <w:tc>
          <w:tcPr>
            <w:tcW w:w="930" w:type="dxa"/>
            <w:tcMar>
              <w:top w:w="100" w:type="dxa"/>
              <w:left w:w="100" w:type="dxa"/>
              <w:bottom w:w="100" w:type="dxa"/>
              <w:right w:w="100" w:type="dxa"/>
            </w:tcMar>
          </w:tcPr>
          <w:p w14:paraId="7C4DEF52" w14:textId="77777777" w:rsidR="00507C5E" w:rsidRDefault="0076566A">
            <w:r>
              <w:t>364.7</w:t>
            </w:r>
          </w:p>
        </w:tc>
      </w:tr>
      <w:tr w:rsidR="00507C5E" w14:paraId="29330B6F" w14:textId="77777777">
        <w:tc>
          <w:tcPr>
            <w:tcW w:w="1020" w:type="dxa"/>
            <w:tcMar>
              <w:top w:w="100" w:type="dxa"/>
              <w:left w:w="100" w:type="dxa"/>
              <w:bottom w:w="100" w:type="dxa"/>
              <w:right w:w="100" w:type="dxa"/>
            </w:tcMar>
          </w:tcPr>
          <w:p w14:paraId="266C1E93" w14:textId="77777777" w:rsidR="00507C5E" w:rsidRDefault="0076566A">
            <w:r>
              <w:t>0.5</w:t>
            </w:r>
          </w:p>
        </w:tc>
        <w:tc>
          <w:tcPr>
            <w:tcW w:w="1095" w:type="dxa"/>
            <w:tcMar>
              <w:top w:w="100" w:type="dxa"/>
              <w:left w:w="100" w:type="dxa"/>
              <w:bottom w:w="100" w:type="dxa"/>
              <w:right w:w="100" w:type="dxa"/>
            </w:tcMar>
          </w:tcPr>
          <w:p w14:paraId="1CDDC42C" w14:textId="77777777" w:rsidR="00507C5E" w:rsidRDefault="0076566A">
            <w:r>
              <w:t>36.68</w:t>
            </w:r>
          </w:p>
        </w:tc>
        <w:tc>
          <w:tcPr>
            <w:tcW w:w="1185" w:type="dxa"/>
            <w:tcMar>
              <w:top w:w="100" w:type="dxa"/>
              <w:left w:w="100" w:type="dxa"/>
              <w:bottom w:w="100" w:type="dxa"/>
              <w:right w:w="100" w:type="dxa"/>
            </w:tcMar>
          </w:tcPr>
          <w:p w14:paraId="02BB8C80" w14:textId="77777777" w:rsidR="00507C5E" w:rsidRDefault="0076566A">
            <w:r>
              <w:t>5.320</w:t>
            </w:r>
          </w:p>
        </w:tc>
        <w:tc>
          <w:tcPr>
            <w:tcW w:w="1095" w:type="dxa"/>
            <w:tcMar>
              <w:top w:w="100" w:type="dxa"/>
              <w:left w:w="100" w:type="dxa"/>
              <w:bottom w:w="100" w:type="dxa"/>
              <w:right w:w="100" w:type="dxa"/>
            </w:tcMar>
          </w:tcPr>
          <w:p w14:paraId="7009CD09" w14:textId="77777777" w:rsidR="00507C5E" w:rsidRDefault="0076566A">
            <w:r>
              <w:t>196.9</w:t>
            </w:r>
          </w:p>
        </w:tc>
        <w:tc>
          <w:tcPr>
            <w:tcW w:w="1140" w:type="dxa"/>
            <w:tcMar>
              <w:top w:w="100" w:type="dxa"/>
              <w:left w:w="100" w:type="dxa"/>
              <w:bottom w:w="100" w:type="dxa"/>
              <w:right w:w="100" w:type="dxa"/>
            </w:tcMar>
          </w:tcPr>
          <w:p w14:paraId="430BB780" w14:textId="77777777" w:rsidR="00507C5E" w:rsidRDefault="0076566A">
            <w:r>
              <w:t>19541</w:t>
            </w:r>
          </w:p>
        </w:tc>
        <w:tc>
          <w:tcPr>
            <w:tcW w:w="1005" w:type="dxa"/>
            <w:tcMar>
              <w:top w:w="100" w:type="dxa"/>
              <w:left w:w="100" w:type="dxa"/>
              <w:bottom w:w="100" w:type="dxa"/>
              <w:right w:w="100" w:type="dxa"/>
            </w:tcMar>
          </w:tcPr>
          <w:p w14:paraId="338B8331" w14:textId="77777777" w:rsidR="00507C5E" w:rsidRDefault="0076566A">
            <w:r>
              <w:t>0.160</w:t>
            </w:r>
          </w:p>
        </w:tc>
        <w:tc>
          <w:tcPr>
            <w:tcW w:w="915" w:type="dxa"/>
            <w:tcMar>
              <w:top w:w="100" w:type="dxa"/>
              <w:left w:w="100" w:type="dxa"/>
              <w:bottom w:w="100" w:type="dxa"/>
              <w:right w:w="100" w:type="dxa"/>
            </w:tcMar>
          </w:tcPr>
          <w:p w14:paraId="0A34B28A" w14:textId="77777777" w:rsidR="00507C5E" w:rsidRDefault="0076566A">
            <w:r>
              <w:t>55.60</w:t>
            </w:r>
          </w:p>
        </w:tc>
        <w:tc>
          <w:tcPr>
            <w:tcW w:w="885" w:type="dxa"/>
            <w:tcMar>
              <w:top w:w="100" w:type="dxa"/>
              <w:left w:w="100" w:type="dxa"/>
              <w:bottom w:w="100" w:type="dxa"/>
              <w:right w:w="100" w:type="dxa"/>
            </w:tcMar>
          </w:tcPr>
          <w:p w14:paraId="22B21367" w14:textId="77777777" w:rsidR="00507C5E" w:rsidRDefault="0076566A">
            <w:r>
              <w:t>49.64</w:t>
            </w:r>
          </w:p>
        </w:tc>
        <w:tc>
          <w:tcPr>
            <w:tcW w:w="885" w:type="dxa"/>
            <w:tcMar>
              <w:top w:w="100" w:type="dxa"/>
              <w:left w:w="100" w:type="dxa"/>
              <w:bottom w:w="100" w:type="dxa"/>
              <w:right w:w="100" w:type="dxa"/>
            </w:tcMar>
          </w:tcPr>
          <w:p w14:paraId="249F23E5" w14:textId="77777777" w:rsidR="00507C5E" w:rsidRDefault="0076566A">
            <w:r>
              <w:t>1.657</w:t>
            </w:r>
          </w:p>
        </w:tc>
        <w:tc>
          <w:tcPr>
            <w:tcW w:w="915" w:type="dxa"/>
            <w:tcMar>
              <w:top w:w="100" w:type="dxa"/>
              <w:left w:w="100" w:type="dxa"/>
              <w:bottom w:w="100" w:type="dxa"/>
              <w:right w:w="100" w:type="dxa"/>
            </w:tcMar>
          </w:tcPr>
          <w:p w14:paraId="0830DAFE" w14:textId="77777777" w:rsidR="00507C5E" w:rsidRDefault="0076566A">
            <w:r>
              <w:t>5.270</w:t>
            </w:r>
          </w:p>
        </w:tc>
        <w:tc>
          <w:tcPr>
            <w:tcW w:w="930" w:type="dxa"/>
            <w:tcMar>
              <w:top w:w="100" w:type="dxa"/>
              <w:left w:w="100" w:type="dxa"/>
              <w:bottom w:w="100" w:type="dxa"/>
              <w:right w:w="100" w:type="dxa"/>
            </w:tcMar>
          </w:tcPr>
          <w:p w14:paraId="554DEABC" w14:textId="77777777" w:rsidR="00507C5E" w:rsidRDefault="0076566A">
            <w:r>
              <w:t>1.923</w:t>
            </w:r>
          </w:p>
        </w:tc>
      </w:tr>
      <w:tr w:rsidR="00507C5E" w14:paraId="1E13CE11" w14:textId="77777777">
        <w:tc>
          <w:tcPr>
            <w:tcW w:w="1020" w:type="dxa"/>
            <w:tcMar>
              <w:top w:w="100" w:type="dxa"/>
              <w:left w:w="100" w:type="dxa"/>
              <w:bottom w:w="100" w:type="dxa"/>
              <w:right w:w="100" w:type="dxa"/>
            </w:tcMar>
          </w:tcPr>
          <w:p w14:paraId="264A72B3" w14:textId="77777777" w:rsidR="00507C5E" w:rsidRDefault="0076566A">
            <w:r>
              <w:t>1.0</w:t>
            </w:r>
          </w:p>
        </w:tc>
        <w:tc>
          <w:tcPr>
            <w:tcW w:w="1095" w:type="dxa"/>
            <w:tcMar>
              <w:top w:w="100" w:type="dxa"/>
              <w:left w:w="100" w:type="dxa"/>
              <w:bottom w:w="100" w:type="dxa"/>
              <w:right w:w="100" w:type="dxa"/>
            </w:tcMar>
          </w:tcPr>
          <w:p w14:paraId="111EFA8C" w14:textId="77777777" w:rsidR="00507C5E" w:rsidRDefault="0076566A">
            <w:r>
              <w:t>9.710</w:t>
            </w:r>
          </w:p>
        </w:tc>
        <w:tc>
          <w:tcPr>
            <w:tcW w:w="1185" w:type="dxa"/>
            <w:tcMar>
              <w:top w:w="100" w:type="dxa"/>
              <w:left w:w="100" w:type="dxa"/>
              <w:bottom w:w="100" w:type="dxa"/>
              <w:right w:w="100" w:type="dxa"/>
            </w:tcMar>
          </w:tcPr>
          <w:p w14:paraId="6C7E8534" w14:textId="77777777" w:rsidR="00507C5E" w:rsidRDefault="0076566A">
            <w:r>
              <w:t>1.880</w:t>
            </w:r>
          </w:p>
        </w:tc>
        <w:tc>
          <w:tcPr>
            <w:tcW w:w="1095" w:type="dxa"/>
            <w:tcMar>
              <w:top w:w="100" w:type="dxa"/>
              <w:left w:w="100" w:type="dxa"/>
              <w:bottom w:w="100" w:type="dxa"/>
              <w:right w:w="100" w:type="dxa"/>
            </w:tcMar>
          </w:tcPr>
          <w:p w14:paraId="4CC90C82" w14:textId="77777777" w:rsidR="00507C5E" w:rsidRDefault="0076566A">
            <w:r>
              <w:t>179.6</w:t>
            </w:r>
          </w:p>
        </w:tc>
        <w:tc>
          <w:tcPr>
            <w:tcW w:w="1140" w:type="dxa"/>
            <w:tcMar>
              <w:top w:w="100" w:type="dxa"/>
              <w:left w:w="100" w:type="dxa"/>
              <w:bottom w:w="100" w:type="dxa"/>
              <w:right w:w="100" w:type="dxa"/>
            </w:tcMar>
          </w:tcPr>
          <w:p w14:paraId="57F1B15D" w14:textId="77777777" w:rsidR="00507C5E" w:rsidRDefault="0076566A">
            <w:r>
              <w:t>13551</w:t>
            </w:r>
          </w:p>
        </w:tc>
        <w:tc>
          <w:tcPr>
            <w:tcW w:w="1005" w:type="dxa"/>
            <w:tcMar>
              <w:top w:w="100" w:type="dxa"/>
              <w:left w:w="100" w:type="dxa"/>
              <w:bottom w:w="100" w:type="dxa"/>
              <w:right w:w="100" w:type="dxa"/>
            </w:tcMar>
          </w:tcPr>
          <w:p w14:paraId="6E2E2A54" w14:textId="77777777" w:rsidR="00507C5E" w:rsidRDefault="0076566A">
            <w:r>
              <w:t>0.210</w:t>
            </w:r>
          </w:p>
        </w:tc>
        <w:tc>
          <w:tcPr>
            <w:tcW w:w="915" w:type="dxa"/>
            <w:tcMar>
              <w:top w:w="100" w:type="dxa"/>
              <w:left w:w="100" w:type="dxa"/>
              <w:bottom w:w="100" w:type="dxa"/>
              <w:right w:w="100" w:type="dxa"/>
            </w:tcMar>
          </w:tcPr>
          <w:p w14:paraId="7C1AC7C8" w14:textId="77777777" w:rsidR="00507C5E" w:rsidRDefault="0076566A">
            <w:r>
              <w:t>106</w:t>
            </w:r>
          </w:p>
        </w:tc>
        <w:tc>
          <w:tcPr>
            <w:tcW w:w="885" w:type="dxa"/>
            <w:tcMar>
              <w:top w:w="100" w:type="dxa"/>
              <w:left w:w="100" w:type="dxa"/>
              <w:bottom w:w="100" w:type="dxa"/>
              <w:right w:w="100" w:type="dxa"/>
            </w:tcMar>
          </w:tcPr>
          <w:p w14:paraId="2A6F39D2" w14:textId="77777777" w:rsidR="00507C5E" w:rsidRDefault="0076566A">
            <w:r>
              <w:t>6.340</w:t>
            </w:r>
          </w:p>
        </w:tc>
        <w:tc>
          <w:tcPr>
            <w:tcW w:w="885" w:type="dxa"/>
            <w:tcMar>
              <w:top w:w="100" w:type="dxa"/>
              <w:left w:w="100" w:type="dxa"/>
              <w:bottom w:w="100" w:type="dxa"/>
              <w:right w:w="100" w:type="dxa"/>
            </w:tcMar>
          </w:tcPr>
          <w:p w14:paraId="0809F201" w14:textId="77777777" w:rsidR="00507C5E" w:rsidRDefault="0076566A">
            <w:r>
              <w:t>937.3</w:t>
            </w:r>
          </w:p>
        </w:tc>
        <w:tc>
          <w:tcPr>
            <w:tcW w:w="915" w:type="dxa"/>
            <w:tcMar>
              <w:top w:w="100" w:type="dxa"/>
              <w:left w:w="100" w:type="dxa"/>
              <w:bottom w:w="100" w:type="dxa"/>
              <w:right w:w="100" w:type="dxa"/>
            </w:tcMar>
          </w:tcPr>
          <w:p w14:paraId="0095B322" w14:textId="77777777" w:rsidR="00507C5E" w:rsidRDefault="0076566A">
            <w:r>
              <w:t>3.200</w:t>
            </w:r>
          </w:p>
        </w:tc>
        <w:tc>
          <w:tcPr>
            <w:tcW w:w="930" w:type="dxa"/>
            <w:tcMar>
              <w:top w:w="100" w:type="dxa"/>
              <w:left w:w="100" w:type="dxa"/>
              <w:bottom w:w="100" w:type="dxa"/>
              <w:right w:w="100" w:type="dxa"/>
            </w:tcMar>
          </w:tcPr>
          <w:p w14:paraId="0A05DD9F" w14:textId="77777777" w:rsidR="00507C5E" w:rsidRDefault="0076566A">
            <w:r>
              <w:t>1013</w:t>
            </w:r>
          </w:p>
        </w:tc>
      </w:tr>
      <w:tr w:rsidR="00507C5E" w14:paraId="47BC30A0" w14:textId="77777777">
        <w:tc>
          <w:tcPr>
            <w:tcW w:w="1020" w:type="dxa"/>
            <w:tcMar>
              <w:top w:w="100" w:type="dxa"/>
              <w:left w:w="100" w:type="dxa"/>
              <w:bottom w:w="100" w:type="dxa"/>
              <w:right w:w="100" w:type="dxa"/>
            </w:tcMar>
          </w:tcPr>
          <w:p w14:paraId="78D53515" w14:textId="77777777" w:rsidR="00507C5E" w:rsidRDefault="0076566A">
            <w:r>
              <w:t>1.5</w:t>
            </w:r>
          </w:p>
        </w:tc>
        <w:tc>
          <w:tcPr>
            <w:tcW w:w="1095" w:type="dxa"/>
            <w:tcMar>
              <w:top w:w="100" w:type="dxa"/>
              <w:left w:w="100" w:type="dxa"/>
              <w:bottom w:w="100" w:type="dxa"/>
              <w:right w:w="100" w:type="dxa"/>
            </w:tcMar>
          </w:tcPr>
          <w:p w14:paraId="26625317" w14:textId="77777777" w:rsidR="00507C5E" w:rsidRDefault="0076566A">
            <w:r>
              <w:t>30.12</w:t>
            </w:r>
          </w:p>
        </w:tc>
        <w:tc>
          <w:tcPr>
            <w:tcW w:w="1185" w:type="dxa"/>
            <w:tcMar>
              <w:top w:w="100" w:type="dxa"/>
              <w:left w:w="100" w:type="dxa"/>
              <w:bottom w:w="100" w:type="dxa"/>
              <w:right w:w="100" w:type="dxa"/>
            </w:tcMar>
          </w:tcPr>
          <w:p w14:paraId="251A5D2B" w14:textId="77777777" w:rsidR="00507C5E" w:rsidRDefault="0076566A">
            <w:r>
              <w:t>3.480</w:t>
            </w:r>
          </w:p>
        </w:tc>
        <w:tc>
          <w:tcPr>
            <w:tcW w:w="1095" w:type="dxa"/>
            <w:tcMar>
              <w:top w:w="100" w:type="dxa"/>
              <w:left w:w="100" w:type="dxa"/>
              <w:bottom w:w="100" w:type="dxa"/>
              <w:right w:w="100" w:type="dxa"/>
            </w:tcMar>
          </w:tcPr>
          <w:p w14:paraId="7F74FCDB" w14:textId="77777777" w:rsidR="00507C5E" w:rsidRDefault="0076566A">
            <w:r>
              <w:t>208.2</w:t>
            </w:r>
          </w:p>
        </w:tc>
        <w:tc>
          <w:tcPr>
            <w:tcW w:w="1140" w:type="dxa"/>
            <w:tcMar>
              <w:top w:w="100" w:type="dxa"/>
              <w:left w:w="100" w:type="dxa"/>
              <w:bottom w:w="100" w:type="dxa"/>
              <w:right w:w="100" w:type="dxa"/>
            </w:tcMar>
          </w:tcPr>
          <w:p w14:paraId="46154D47" w14:textId="77777777" w:rsidR="00507C5E" w:rsidRDefault="0076566A">
            <w:r>
              <w:t>12224</w:t>
            </w:r>
          </w:p>
        </w:tc>
        <w:tc>
          <w:tcPr>
            <w:tcW w:w="1005" w:type="dxa"/>
            <w:tcMar>
              <w:top w:w="100" w:type="dxa"/>
              <w:left w:w="100" w:type="dxa"/>
              <w:bottom w:w="100" w:type="dxa"/>
              <w:right w:w="100" w:type="dxa"/>
            </w:tcMar>
          </w:tcPr>
          <w:p w14:paraId="3A42700A" w14:textId="77777777" w:rsidR="00507C5E" w:rsidRDefault="0076566A">
            <w:r>
              <w:t>0.020</w:t>
            </w:r>
          </w:p>
        </w:tc>
        <w:tc>
          <w:tcPr>
            <w:tcW w:w="915" w:type="dxa"/>
            <w:tcMar>
              <w:top w:w="100" w:type="dxa"/>
              <w:left w:w="100" w:type="dxa"/>
              <w:bottom w:w="100" w:type="dxa"/>
              <w:right w:w="100" w:type="dxa"/>
            </w:tcMar>
          </w:tcPr>
          <w:p w14:paraId="21D101E8" w14:textId="77777777" w:rsidR="00507C5E" w:rsidRDefault="0076566A">
            <w:r>
              <w:t>205.4</w:t>
            </w:r>
          </w:p>
        </w:tc>
        <w:tc>
          <w:tcPr>
            <w:tcW w:w="885" w:type="dxa"/>
            <w:tcMar>
              <w:top w:w="100" w:type="dxa"/>
              <w:left w:w="100" w:type="dxa"/>
              <w:bottom w:w="100" w:type="dxa"/>
              <w:right w:w="100" w:type="dxa"/>
            </w:tcMar>
          </w:tcPr>
          <w:p w14:paraId="6A42E5B0" w14:textId="77777777" w:rsidR="00507C5E" w:rsidRDefault="0076566A">
            <w:r>
              <w:t>53.62</w:t>
            </w:r>
          </w:p>
        </w:tc>
        <w:tc>
          <w:tcPr>
            <w:tcW w:w="885" w:type="dxa"/>
            <w:tcMar>
              <w:top w:w="100" w:type="dxa"/>
              <w:left w:w="100" w:type="dxa"/>
              <w:bottom w:w="100" w:type="dxa"/>
              <w:right w:w="100" w:type="dxa"/>
            </w:tcMar>
          </w:tcPr>
          <w:p w14:paraId="23728AEC" w14:textId="77777777" w:rsidR="00507C5E" w:rsidRDefault="0076566A">
            <w:r>
              <w:t>1.778</w:t>
            </w:r>
          </w:p>
        </w:tc>
        <w:tc>
          <w:tcPr>
            <w:tcW w:w="915" w:type="dxa"/>
            <w:tcMar>
              <w:top w:w="100" w:type="dxa"/>
              <w:left w:w="100" w:type="dxa"/>
              <w:bottom w:w="100" w:type="dxa"/>
              <w:right w:w="100" w:type="dxa"/>
            </w:tcMar>
          </w:tcPr>
          <w:p w14:paraId="7C484E7B" w14:textId="77777777" w:rsidR="00507C5E" w:rsidRDefault="0076566A">
            <w:r>
              <w:t>3.220</w:t>
            </w:r>
          </w:p>
        </w:tc>
        <w:tc>
          <w:tcPr>
            <w:tcW w:w="930" w:type="dxa"/>
            <w:tcMar>
              <w:top w:w="100" w:type="dxa"/>
              <w:left w:w="100" w:type="dxa"/>
              <w:bottom w:w="100" w:type="dxa"/>
              <w:right w:w="100" w:type="dxa"/>
            </w:tcMar>
          </w:tcPr>
          <w:p w14:paraId="7CF7C136" w14:textId="77777777" w:rsidR="00507C5E" w:rsidRDefault="0076566A">
            <w:r>
              <w:t>538.3</w:t>
            </w:r>
          </w:p>
        </w:tc>
      </w:tr>
      <w:tr w:rsidR="00507C5E" w14:paraId="487E7EF1" w14:textId="77777777">
        <w:tc>
          <w:tcPr>
            <w:tcW w:w="1020" w:type="dxa"/>
            <w:tcMar>
              <w:top w:w="100" w:type="dxa"/>
              <w:left w:w="100" w:type="dxa"/>
              <w:bottom w:w="100" w:type="dxa"/>
              <w:right w:w="100" w:type="dxa"/>
            </w:tcMar>
          </w:tcPr>
          <w:p w14:paraId="19A23548" w14:textId="77777777" w:rsidR="00507C5E" w:rsidRDefault="0076566A">
            <w:r>
              <w:t>2.0</w:t>
            </w:r>
          </w:p>
        </w:tc>
        <w:tc>
          <w:tcPr>
            <w:tcW w:w="1095" w:type="dxa"/>
            <w:tcMar>
              <w:top w:w="100" w:type="dxa"/>
              <w:left w:w="100" w:type="dxa"/>
              <w:bottom w:w="100" w:type="dxa"/>
              <w:right w:w="100" w:type="dxa"/>
            </w:tcMar>
          </w:tcPr>
          <w:p w14:paraId="7EE2C5BF" w14:textId="77777777" w:rsidR="00507C5E" w:rsidRDefault="0076566A">
            <w:r>
              <w:t>89.24</w:t>
            </w:r>
          </w:p>
        </w:tc>
        <w:tc>
          <w:tcPr>
            <w:tcW w:w="1185" w:type="dxa"/>
            <w:tcMar>
              <w:top w:w="100" w:type="dxa"/>
              <w:left w:w="100" w:type="dxa"/>
              <w:bottom w:w="100" w:type="dxa"/>
              <w:right w:w="100" w:type="dxa"/>
            </w:tcMar>
          </w:tcPr>
          <w:p w14:paraId="5CC9323C" w14:textId="77777777" w:rsidR="00507C5E" w:rsidRDefault="0076566A">
            <w:r>
              <w:t>3.710</w:t>
            </w:r>
          </w:p>
        </w:tc>
        <w:tc>
          <w:tcPr>
            <w:tcW w:w="1095" w:type="dxa"/>
            <w:tcMar>
              <w:top w:w="100" w:type="dxa"/>
              <w:left w:w="100" w:type="dxa"/>
              <w:bottom w:w="100" w:type="dxa"/>
              <w:right w:w="100" w:type="dxa"/>
            </w:tcMar>
          </w:tcPr>
          <w:p w14:paraId="2D991FC2" w14:textId="77777777" w:rsidR="00507C5E" w:rsidRDefault="0076566A">
            <w:r>
              <w:t>227.8</w:t>
            </w:r>
          </w:p>
        </w:tc>
        <w:tc>
          <w:tcPr>
            <w:tcW w:w="1140" w:type="dxa"/>
            <w:tcMar>
              <w:top w:w="100" w:type="dxa"/>
              <w:left w:w="100" w:type="dxa"/>
              <w:bottom w:w="100" w:type="dxa"/>
              <w:right w:w="100" w:type="dxa"/>
            </w:tcMar>
          </w:tcPr>
          <w:p w14:paraId="666427E5" w14:textId="77777777" w:rsidR="00507C5E" w:rsidRDefault="0076566A">
            <w:r>
              <w:t>11445</w:t>
            </w:r>
          </w:p>
        </w:tc>
        <w:tc>
          <w:tcPr>
            <w:tcW w:w="1005" w:type="dxa"/>
            <w:tcMar>
              <w:top w:w="100" w:type="dxa"/>
              <w:left w:w="100" w:type="dxa"/>
              <w:bottom w:w="100" w:type="dxa"/>
              <w:right w:w="100" w:type="dxa"/>
            </w:tcMar>
          </w:tcPr>
          <w:p w14:paraId="2B5B74E7" w14:textId="77777777" w:rsidR="00507C5E" w:rsidRDefault="0076566A">
            <w:r>
              <w:t>0.170</w:t>
            </w:r>
          </w:p>
        </w:tc>
        <w:tc>
          <w:tcPr>
            <w:tcW w:w="915" w:type="dxa"/>
            <w:tcMar>
              <w:top w:w="100" w:type="dxa"/>
              <w:left w:w="100" w:type="dxa"/>
              <w:bottom w:w="100" w:type="dxa"/>
              <w:right w:w="100" w:type="dxa"/>
            </w:tcMar>
          </w:tcPr>
          <w:p w14:paraId="6EA08D4B" w14:textId="77777777" w:rsidR="00507C5E" w:rsidRDefault="0076566A">
            <w:r>
              <w:t>164.3</w:t>
            </w:r>
          </w:p>
        </w:tc>
        <w:tc>
          <w:tcPr>
            <w:tcW w:w="885" w:type="dxa"/>
            <w:tcMar>
              <w:top w:w="100" w:type="dxa"/>
              <w:left w:w="100" w:type="dxa"/>
              <w:bottom w:w="100" w:type="dxa"/>
              <w:right w:w="100" w:type="dxa"/>
            </w:tcMar>
          </w:tcPr>
          <w:p w14:paraId="20596C1C" w14:textId="77777777" w:rsidR="00507C5E" w:rsidRDefault="0076566A">
            <w:r>
              <w:t>9.100</w:t>
            </w:r>
          </w:p>
        </w:tc>
        <w:tc>
          <w:tcPr>
            <w:tcW w:w="885" w:type="dxa"/>
            <w:tcMar>
              <w:top w:w="100" w:type="dxa"/>
              <w:left w:w="100" w:type="dxa"/>
              <w:bottom w:w="100" w:type="dxa"/>
              <w:right w:w="100" w:type="dxa"/>
            </w:tcMar>
          </w:tcPr>
          <w:p w14:paraId="21953D60" w14:textId="77777777" w:rsidR="00507C5E" w:rsidRDefault="0076566A">
            <w:r>
              <w:t>775.1</w:t>
            </w:r>
          </w:p>
        </w:tc>
        <w:tc>
          <w:tcPr>
            <w:tcW w:w="915" w:type="dxa"/>
            <w:tcMar>
              <w:top w:w="100" w:type="dxa"/>
              <w:left w:w="100" w:type="dxa"/>
              <w:bottom w:w="100" w:type="dxa"/>
              <w:right w:w="100" w:type="dxa"/>
            </w:tcMar>
          </w:tcPr>
          <w:p w14:paraId="75603F1F" w14:textId="77777777" w:rsidR="00507C5E" w:rsidRDefault="0076566A">
            <w:r>
              <w:t>8.070</w:t>
            </w:r>
          </w:p>
        </w:tc>
        <w:tc>
          <w:tcPr>
            <w:tcW w:w="930" w:type="dxa"/>
            <w:tcMar>
              <w:top w:w="100" w:type="dxa"/>
              <w:left w:w="100" w:type="dxa"/>
              <w:bottom w:w="100" w:type="dxa"/>
              <w:right w:w="100" w:type="dxa"/>
            </w:tcMar>
          </w:tcPr>
          <w:p w14:paraId="086291C2" w14:textId="77777777" w:rsidR="00507C5E" w:rsidRDefault="0076566A">
            <w:r>
              <w:t>628.1</w:t>
            </w:r>
          </w:p>
        </w:tc>
      </w:tr>
      <w:tr w:rsidR="00507C5E" w14:paraId="11767D29" w14:textId="77777777">
        <w:tc>
          <w:tcPr>
            <w:tcW w:w="1020" w:type="dxa"/>
            <w:tcMar>
              <w:top w:w="100" w:type="dxa"/>
              <w:left w:w="100" w:type="dxa"/>
              <w:bottom w:w="100" w:type="dxa"/>
              <w:right w:w="100" w:type="dxa"/>
            </w:tcMar>
          </w:tcPr>
          <w:p w14:paraId="37D8B79F" w14:textId="77777777" w:rsidR="00507C5E" w:rsidRDefault="0076566A">
            <w:r>
              <w:t>2.5</w:t>
            </w:r>
          </w:p>
        </w:tc>
        <w:tc>
          <w:tcPr>
            <w:tcW w:w="1095" w:type="dxa"/>
            <w:tcMar>
              <w:top w:w="100" w:type="dxa"/>
              <w:left w:w="100" w:type="dxa"/>
              <w:bottom w:w="100" w:type="dxa"/>
              <w:right w:w="100" w:type="dxa"/>
            </w:tcMar>
          </w:tcPr>
          <w:p w14:paraId="100920F6" w14:textId="77777777" w:rsidR="00507C5E" w:rsidRDefault="0076566A">
            <w:r>
              <w:t>10.36</w:t>
            </w:r>
          </w:p>
        </w:tc>
        <w:tc>
          <w:tcPr>
            <w:tcW w:w="1185" w:type="dxa"/>
            <w:tcMar>
              <w:top w:w="100" w:type="dxa"/>
              <w:left w:w="100" w:type="dxa"/>
              <w:bottom w:w="100" w:type="dxa"/>
              <w:right w:w="100" w:type="dxa"/>
            </w:tcMar>
          </w:tcPr>
          <w:p w14:paraId="49423ACF" w14:textId="77777777" w:rsidR="00507C5E" w:rsidRDefault="0076566A">
            <w:r>
              <w:t>1.210</w:t>
            </w:r>
          </w:p>
        </w:tc>
        <w:tc>
          <w:tcPr>
            <w:tcW w:w="1095" w:type="dxa"/>
            <w:tcMar>
              <w:top w:w="100" w:type="dxa"/>
              <w:left w:w="100" w:type="dxa"/>
              <w:bottom w:w="100" w:type="dxa"/>
              <w:right w:w="100" w:type="dxa"/>
            </w:tcMar>
          </w:tcPr>
          <w:p w14:paraId="0CD6EEF2" w14:textId="77777777" w:rsidR="00507C5E" w:rsidRDefault="0076566A">
            <w:r>
              <w:t>209</w:t>
            </w:r>
          </w:p>
        </w:tc>
        <w:tc>
          <w:tcPr>
            <w:tcW w:w="1140" w:type="dxa"/>
            <w:tcMar>
              <w:top w:w="100" w:type="dxa"/>
              <w:left w:w="100" w:type="dxa"/>
              <w:bottom w:w="100" w:type="dxa"/>
              <w:right w:w="100" w:type="dxa"/>
            </w:tcMar>
          </w:tcPr>
          <w:p w14:paraId="2C9961ED" w14:textId="77777777" w:rsidR="00507C5E" w:rsidRDefault="0076566A">
            <w:r>
              <w:t>11651</w:t>
            </w:r>
          </w:p>
        </w:tc>
        <w:tc>
          <w:tcPr>
            <w:tcW w:w="1005" w:type="dxa"/>
            <w:tcMar>
              <w:top w:w="100" w:type="dxa"/>
              <w:left w:w="100" w:type="dxa"/>
              <w:bottom w:w="100" w:type="dxa"/>
              <w:right w:w="100" w:type="dxa"/>
            </w:tcMar>
          </w:tcPr>
          <w:p w14:paraId="134E9ACA" w14:textId="77777777" w:rsidR="00507C5E" w:rsidRDefault="0076566A">
            <w:r>
              <w:t>0.120</w:t>
            </w:r>
          </w:p>
        </w:tc>
        <w:tc>
          <w:tcPr>
            <w:tcW w:w="915" w:type="dxa"/>
            <w:tcMar>
              <w:top w:w="100" w:type="dxa"/>
              <w:left w:w="100" w:type="dxa"/>
              <w:bottom w:w="100" w:type="dxa"/>
              <w:right w:w="100" w:type="dxa"/>
            </w:tcMar>
          </w:tcPr>
          <w:p w14:paraId="4994FB1E" w14:textId="77777777" w:rsidR="00507C5E" w:rsidRDefault="0076566A">
            <w:r>
              <w:t>170.9</w:t>
            </w:r>
          </w:p>
        </w:tc>
        <w:tc>
          <w:tcPr>
            <w:tcW w:w="885" w:type="dxa"/>
            <w:tcMar>
              <w:top w:w="100" w:type="dxa"/>
              <w:left w:w="100" w:type="dxa"/>
              <w:bottom w:w="100" w:type="dxa"/>
              <w:right w:w="100" w:type="dxa"/>
            </w:tcMar>
          </w:tcPr>
          <w:p w14:paraId="73728F87" w14:textId="77777777" w:rsidR="00507C5E" w:rsidRDefault="0076566A">
            <w:r>
              <w:t>5.920</w:t>
            </w:r>
          </w:p>
        </w:tc>
        <w:tc>
          <w:tcPr>
            <w:tcW w:w="885" w:type="dxa"/>
            <w:tcMar>
              <w:top w:w="100" w:type="dxa"/>
              <w:left w:w="100" w:type="dxa"/>
              <w:bottom w:w="100" w:type="dxa"/>
              <w:right w:w="100" w:type="dxa"/>
            </w:tcMar>
          </w:tcPr>
          <w:p w14:paraId="0CF921E3" w14:textId="77777777" w:rsidR="00507C5E" w:rsidRDefault="0076566A">
            <w:r>
              <w:t>610.7</w:t>
            </w:r>
          </w:p>
        </w:tc>
        <w:tc>
          <w:tcPr>
            <w:tcW w:w="915" w:type="dxa"/>
            <w:tcMar>
              <w:top w:w="100" w:type="dxa"/>
              <w:left w:w="100" w:type="dxa"/>
              <w:bottom w:w="100" w:type="dxa"/>
              <w:right w:w="100" w:type="dxa"/>
            </w:tcMar>
          </w:tcPr>
          <w:p w14:paraId="4C95AE0C" w14:textId="77777777" w:rsidR="00507C5E" w:rsidRDefault="0076566A">
            <w:r>
              <w:t>4.800</w:t>
            </w:r>
          </w:p>
        </w:tc>
        <w:tc>
          <w:tcPr>
            <w:tcW w:w="930" w:type="dxa"/>
            <w:tcMar>
              <w:top w:w="100" w:type="dxa"/>
              <w:left w:w="100" w:type="dxa"/>
              <w:bottom w:w="100" w:type="dxa"/>
              <w:right w:w="100" w:type="dxa"/>
            </w:tcMar>
          </w:tcPr>
          <w:p w14:paraId="2542DF1F" w14:textId="77777777" w:rsidR="00507C5E" w:rsidRDefault="0076566A">
            <w:r>
              <w:t>650.5</w:t>
            </w:r>
          </w:p>
        </w:tc>
      </w:tr>
    </w:tbl>
    <w:p w14:paraId="09AC39A8" w14:textId="77777777" w:rsidR="00507C5E" w:rsidRDefault="00507C5E">
      <w:pPr>
        <w:spacing w:after="320" w:line="276" w:lineRule="auto"/>
      </w:pPr>
    </w:p>
    <w:p w14:paraId="2F2C9881" w14:textId="77777777" w:rsidR="00507C5E" w:rsidRDefault="0076566A">
      <w:pPr>
        <w:spacing w:after="320" w:line="276" w:lineRule="auto"/>
        <w:jc w:val="center"/>
        <w:rPr>
          <w:vertAlign w:val="superscript"/>
        </w:rPr>
      </w:pPr>
      <w:r>
        <w:t>Table 1. Chae Identified Parameters for Bouc-Wen Model</w:t>
      </w:r>
      <w:r>
        <w:rPr>
          <w:vertAlign w:val="superscript"/>
        </w:rPr>
        <w:t>5</w:t>
      </w:r>
    </w:p>
    <w:p w14:paraId="5CE368B9" w14:textId="77777777" w:rsidR="00507C5E" w:rsidRDefault="00507C5E">
      <w:pPr>
        <w:spacing w:after="320" w:line="276" w:lineRule="auto"/>
      </w:pPr>
    </w:p>
    <w:p w14:paraId="1B357593" w14:textId="77777777" w:rsidR="00E56D67" w:rsidRDefault="00E56D67">
      <w:pPr>
        <w:spacing w:after="320" w:line="276" w:lineRule="auto"/>
      </w:pPr>
      <w:bookmarkStart w:id="0" w:name="_GoBack"/>
      <w:bookmarkEnd w:id="0"/>
    </w:p>
    <w:tbl>
      <w:tblPr>
        <w:tblStyle w:val="a0"/>
        <w:tblW w:w="11070" w:type="dxa"/>
        <w:tblInd w:w="-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1095"/>
        <w:gridCol w:w="1185"/>
        <w:gridCol w:w="1095"/>
        <w:gridCol w:w="1140"/>
        <w:gridCol w:w="1005"/>
        <w:gridCol w:w="915"/>
        <w:gridCol w:w="885"/>
        <w:gridCol w:w="885"/>
        <w:gridCol w:w="915"/>
        <w:gridCol w:w="930"/>
      </w:tblGrid>
      <w:tr w:rsidR="00507C5E" w14:paraId="06B4522F" w14:textId="77777777">
        <w:trPr>
          <w:trHeight w:val="700"/>
        </w:trPr>
        <w:tc>
          <w:tcPr>
            <w:tcW w:w="1020" w:type="dxa"/>
            <w:tcMar>
              <w:top w:w="100" w:type="dxa"/>
              <w:left w:w="100" w:type="dxa"/>
              <w:bottom w:w="100" w:type="dxa"/>
              <w:right w:w="100" w:type="dxa"/>
            </w:tcMar>
          </w:tcPr>
          <w:p w14:paraId="6CEC3F3F" w14:textId="77777777" w:rsidR="00507C5E" w:rsidRDefault="0076566A">
            <w:pPr>
              <w:rPr>
                <w:sz w:val="20"/>
                <w:szCs w:val="20"/>
              </w:rPr>
            </w:pPr>
            <w:r>
              <w:rPr>
                <w:sz w:val="20"/>
                <w:szCs w:val="20"/>
              </w:rPr>
              <w:lastRenderedPageBreak/>
              <w:t>I(A)</w:t>
            </w:r>
          </w:p>
        </w:tc>
        <w:tc>
          <w:tcPr>
            <w:tcW w:w="1095" w:type="dxa"/>
            <w:tcMar>
              <w:top w:w="100" w:type="dxa"/>
              <w:left w:w="100" w:type="dxa"/>
              <w:bottom w:w="100" w:type="dxa"/>
              <w:right w:w="100" w:type="dxa"/>
            </w:tcMar>
          </w:tcPr>
          <w:p w14:paraId="3E435297" w14:textId="77777777" w:rsidR="00507C5E" w:rsidRDefault="0076566A">
            <w:pPr>
              <w:rPr>
                <w:sz w:val="20"/>
                <w:szCs w:val="20"/>
              </w:rPr>
            </w:pPr>
            <w:r>
              <w:rPr>
                <w:sz w:val="20"/>
                <w:szCs w:val="20"/>
              </w:rPr>
              <w:t>k0(kN/m)</w:t>
            </w:r>
          </w:p>
        </w:tc>
        <w:tc>
          <w:tcPr>
            <w:tcW w:w="1185" w:type="dxa"/>
            <w:tcMar>
              <w:top w:w="100" w:type="dxa"/>
              <w:left w:w="100" w:type="dxa"/>
              <w:bottom w:w="100" w:type="dxa"/>
              <w:right w:w="100" w:type="dxa"/>
            </w:tcMar>
          </w:tcPr>
          <w:p w14:paraId="37C44AB1" w14:textId="77777777" w:rsidR="00507C5E" w:rsidRDefault="0076566A">
            <w:pPr>
              <w:rPr>
                <w:sz w:val="20"/>
                <w:szCs w:val="20"/>
              </w:rPr>
            </w:pPr>
            <w:r>
              <w:rPr>
                <w:sz w:val="20"/>
                <w:szCs w:val="20"/>
              </w:rPr>
              <w:t>k1(kN/m)</w:t>
            </w:r>
          </w:p>
        </w:tc>
        <w:tc>
          <w:tcPr>
            <w:tcW w:w="1095" w:type="dxa"/>
            <w:tcMar>
              <w:top w:w="100" w:type="dxa"/>
              <w:left w:w="100" w:type="dxa"/>
              <w:bottom w:w="100" w:type="dxa"/>
              <w:right w:w="100" w:type="dxa"/>
            </w:tcMar>
          </w:tcPr>
          <w:p w14:paraId="007227FE" w14:textId="77777777" w:rsidR="00507C5E" w:rsidRDefault="0076566A">
            <w:pPr>
              <w:rPr>
                <w:sz w:val="20"/>
                <w:szCs w:val="20"/>
              </w:rPr>
            </w:pPr>
            <w:r>
              <w:rPr>
                <w:sz w:val="20"/>
                <w:szCs w:val="20"/>
              </w:rPr>
              <w:t>c0(kN*s/m)</w:t>
            </w:r>
          </w:p>
        </w:tc>
        <w:tc>
          <w:tcPr>
            <w:tcW w:w="1140" w:type="dxa"/>
            <w:tcMar>
              <w:top w:w="100" w:type="dxa"/>
              <w:left w:w="100" w:type="dxa"/>
              <w:bottom w:w="100" w:type="dxa"/>
              <w:right w:w="100" w:type="dxa"/>
            </w:tcMar>
          </w:tcPr>
          <w:p w14:paraId="3674FDE3" w14:textId="77777777" w:rsidR="00507C5E" w:rsidRDefault="0076566A">
            <w:r>
              <w:t>c1(kN*s/m)</w:t>
            </w:r>
          </w:p>
        </w:tc>
        <w:tc>
          <w:tcPr>
            <w:tcW w:w="1005" w:type="dxa"/>
            <w:tcMar>
              <w:top w:w="100" w:type="dxa"/>
              <w:left w:w="100" w:type="dxa"/>
              <w:bottom w:w="100" w:type="dxa"/>
              <w:right w:w="100" w:type="dxa"/>
            </w:tcMar>
          </w:tcPr>
          <w:p w14:paraId="413CB34D" w14:textId="77777777" w:rsidR="00507C5E" w:rsidRDefault="0076566A">
            <w:r>
              <w:t>x0(m)</w:t>
            </w:r>
          </w:p>
        </w:tc>
        <w:tc>
          <w:tcPr>
            <w:tcW w:w="915" w:type="dxa"/>
            <w:tcMar>
              <w:top w:w="100" w:type="dxa"/>
              <w:left w:w="100" w:type="dxa"/>
              <w:bottom w:w="100" w:type="dxa"/>
              <w:right w:w="100" w:type="dxa"/>
            </w:tcMar>
          </w:tcPr>
          <w:p w14:paraId="50B75B00" w14:textId="77777777" w:rsidR="00507C5E" w:rsidRDefault="0076566A">
            <w:pPr>
              <w:rPr>
                <w:sz w:val="20"/>
                <w:szCs w:val="20"/>
              </w:rPr>
            </w:pPr>
            <m:oMath>
              <m:r>
                <w:rPr>
                  <w:rFonts w:ascii="Cambria Math" w:hAnsi="Cambria Math"/>
                </w:rPr>
                <m:t>α</m:t>
              </m:r>
            </m:oMath>
            <w:r>
              <w:rPr>
                <w:sz w:val="20"/>
                <w:szCs w:val="20"/>
              </w:rPr>
              <w:t>(kN/m)</w:t>
            </w:r>
          </w:p>
        </w:tc>
        <w:tc>
          <w:tcPr>
            <w:tcW w:w="885" w:type="dxa"/>
            <w:tcMar>
              <w:top w:w="100" w:type="dxa"/>
              <w:left w:w="100" w:type="dxa"/>
              <w:bottom w:w="100" w:type="dxa"/>
              <w:right w:w="100" w:type="dxa"/>
            </w:tcMar>
          </w:tcPr>
          <w:p w14:paraId="252AFA86" w14:textId="77777777" w:rsidR="00507C5E" w:rsidRDefault="0076566A">
            <w:pPr>
              <w:rPr>
                <w:sz w:val="20"/>
                <w:szCs w:val="20"/>
              </w:rPr>
            </w:pPr>
            <m:oMath>
              <m:r>
                <w:rPr>
                  <w:rFonts w:ascii="Cambria Math" w:hAnsi="Cambria Math"/>
                </w:rPr>
                <m:t>β</m:t>
              </m:r>
            </m:oMath>
            <w:r>
              <w:rPr>
                <w:sz w:val="20"/>
                <w:szCs w:val="20"/>
              </w:rPr>
              <w:t>(m^-2)</w:t>
            </w:r>
          </w:p>
        </w:tc>
        <w:tc>
          <w:tcPr>
            <w:tcW w:w="885" w:type="dxa"/>
            <w:tcMar>
              <w:top w:w="100" w:type="dxa"/>
              <w:left w:w="100" w:type="dxa"/>
              <w:bottom w:w="100" w:type="dxa"/>
              <w:right w:w="100" w:type="dxa"/>
            </w:tcMar>
          </w:tcPr>
          <w:p w14:paraId="7CD9B341" w14:textId="77777777" w:rsidR="00507C5E" w:rsidRDefault="0076566A">
            <w:pPr>
              <w:rPr>
                <w:sz w:val="20"/>
                <w:szCs w:val="20"/>
              </w:rPr>
            </w:pPr>
            <m:oMath>
              <m:r>
                <w:rPr>
                  <w:rFonts w:ascii="Cambria Math" w:hAnsi="Cambria Math"/>
                </w:rPr>
                <m:t>γ</m:t>
              </m:r>
            </m:oMath>
            <w:r>
              <w:rPr>
                <w:sz w:val="20"/>
                <w:szCs w:val="20"/>
              </w:rPr>
              <w:t>(m^-2)</w:t>
            </w:r>
          </w:p>
        </w:tc>
        <w:tc>
          <w:tcPr>
            <w:tcW w:w="915" w:type="dxa"/>
            <w:tcMar>
              <w:top w:w="100" w:type="dxa"/>
              <w:left w:w="100" w:type="dxa"/>
              <w:bottom w:w="100" w:type="dxa"/>
              <w:right w:w="100" w:type="dxa"/>
            </w:tcMar>
          </w:tcPr>
          <w:p w14:paraId="46BEB6E1" w14:textId="77777777" w:rsidR="00507C5E" w:rsidRDefault="0076566A">
            <w:pPr>
              <w:rPr>
                <w:sz w:val="20"/>
                <w:szCs w:val="20"/>
              </w:rPr>
            </w:pPr>
            <w:r>
              <w:rPr>
                <w:sz w:val="20"/>
                <w:szCs w:val="20"/>
              </w:rPr>
              <w:t>n</w:t>
            </w:r>
          </w:p>
        </w:tc>
        <w:tc>
          <w:tcPr>
            <w:tcW w:w="930" w:type="dxa"/>
            <w:tcMar>
              <w:top w:w="100" w:type="dxa"/>
              <w:left w:w="100" w:type="dxa"/>
              <w:bottom w:w="100" w:type="dxa"/>
              <w:right w:w="100" w:type="dxa"/>
            </w:tcMar>
          </w:tcPr>
          <w:p w14:paraId="1D7AAFBB" w14:textId="77777777" w:rsidR="00507C5E" w:rsidRDefault="0076566A">
            <w:pPr>
              <w:rPr>
                <w:sz w:val="20"/>
                <w:szCs w:val="20"/>
              </w:rPr>
            </w:pPr>
            <w:r>
              <w:rPr>
                <w:sz w:val="20"/>
                <w:szCs w:val="20"/>
              </w:rPr>
              <w:t>A</w:t>
            </w:r>
          </w:p>
        </w:tc>
      </w:tr>
      <w:tr w:rsidR="00507C5E" w14:paraId="4A0E43E0" w14:textId="77777777">
        <w:tc>
          <w:tcPr>
            <w:tcW w:w="1020" w:type="dxa"/>
            <w:tcMar>
              <w:top w:w="100" w:type="dxa"/>
              <w:left w:w="100" w:type="dxa"/>
              <w:bottom w:w="100" w:type="dxa"/>
              <w:right w:w="100" w:type="dxa"/>
            </w:tcMar>
          </w:tcPr>
          <w:p w14:paraId="4EC17FDC" w14:textId="77777777" w:rsidR="00507C5E" w:rsidRDefault="0076566A">
            <w:r>
              <w:t>0</w:t>
            </w:r>
          </w:p>
        </w:tc>
        <w:tc>
          <w:tcPr>
            <w:tcW w:w="1095" w:type="dxa"/>
            <w:tcMar>
              <w:top w:w="100" w:type="dxa"/>
              <w:left w:w="100" w:type="dxa"/>
              <w:bottom w:w="100" w:type="dxa"/>
              <w:right w:w="100" w:type="dxa"/>
            </w:tcMar>
          </w:tcPr>
          <w:p w14:paraId="7052E9E5" w14:textId="77777777" w:rsidR="00507C5E" w:rsidRDefault="0076566A">
            <w:r>
              <w:t>0.10</w:t>
            </w:r>
          </w:p>
        </w:tc>
        <w:tc>
          <w:tcPr>
            <w:tcW w:w="1185" w:type="dxa"/>
            <w:tcMar>
              <w:top w:w="100" w:type="dxa"/>
              <w:left w:w="100" w:type="dxa"/>
              <w:bottom w:w="100" w:type="dxa"/>
              <w:right w:w="100" w:type="dxa"/>
            </w:tcMar>
          </w:tcPr>
          <w:p w14:paraId="37E3E144" w14:textId="77777777" w:rsidR="00507C5E" w:rsidRDefault="0076566A">
            <w:r>
              <w:t>3.04</w:t>
            </w:r>
          </w:p>
        </w:tc>
        <w:tc>
          <w:tcPr>
            <w:tcW w:w="1095" w:type="dxa"/>
            <w:tcMar>
              <w:top w:w="100" w:type="dxa"/>
              <w:left w:w="100" w:type="dxa"/>
              <w:bottom w:w="100" w:type="dxa"/>
              <w:right w:w="100" w:type="dxa"/>
            </w:tcMar>
          </w:tcPr>
          <w:p w14:paraId="3C45B6E9" w14:textId="77777777" w:rsidR="00507C5E" w:rsidRDefault="0076566A">
            <w:r>
              <w:t>114.4</w:t>
            </w:r>
          </w:p>
        </w:tc>
        <w:tc>
          <w:tcPr>
            <w:tcW w:w="1140" w:type="dxa"/>
            <w:tcMar>
              <w:top w:w="100" w:type="dxa"/>
              <w:left w:w="100" w:type="dxa"/>
              <w:bottom w:w="100" w:type="dxa"/>
              <w:right w:w="100" w:type="dxa"/>
            </w:tcMar>
          </w:tcPr>
          <w:p w14:paraId="5986CDE1" w14:textId="77777777" w:rsidR="00507C5E" w:rsidRDefault="0076566A">
            <w:r>
              <w:t>29223</w:t>
            </w:r>
          </w:p>
        </w:tc>
        <w:tc>
          <w:tcPr>
            <w:tcW w:w="1005" w:type="dxa"/>
            <w:tcMar>
              <w:top w:w="100" w:type="dxa"/>
              <w:left w:w="100" w:type="dxa"/>
              <w:bottom w:w="100" w:type="dxa"/>
              <w:right w:w="100" w:type="dxa"/>
            </w:tcMar>
          </w:tcPr>
          <w:p w14:paraId="23950449" w14:textId="77777777" w:rsidR="00507C5E" w:rsidRDefault="0076566A">
            <w:r>
              <w:t>0.17</w:t>
            </w:r>
          </w:p>
        </w:tc>
        <w:tc>
          <w:tcPr>
            <w:tcW w:w="915" w:type="dxa"/>
            <w:tcMar>
              <w:top w:w="100" w:type="dxa"/>
              <w:left w:w="100" w:type="dxa"/>
              <w:bottom w:w="100" w:type="dxa"/>
              <w:right w:w="100" w:type="dxa"/>
            </w:tcMar>
          </w:tcPr>
          <w:p w14:paraId="26D22C4D" w14:textId="77777777" w:rsidR="00507C5E" w:rsidRDefault="0076566A">
            <w:r>
              <w:t>7.60</w:t>
            </w:r>
          </w:p>
        </w:tc>
        <w:tc>
          <w:tcPr>
            <w:tcW w:w="885" w:type="dxa"/>
            <w:tcMar>
              <w:top w:w="100" w:type="dxa"/>
              <w:left w:w="100" w:type="dxa"/>
              <w:bottom w:w="100" w:type="dxa"/>
              <w:right w:w="100" w:type="dxa"/>
            </w:tcMar>
          </w:tcPr>
          <w:p w14:paraId="67FA6042" w14:textId="77777777" w:rsidR="00507C5E" w:rsidRDefault="0076566A">
            <w:r>
              <w:t>10.04</w:t>
            </w:r>
          </w:p>
        </w:tc>
        <w:tc>
          <w:tcPr>
            <w:tcW w:w="885" w:type="dxa"/>
            <w:tcMar>
              <w:top w:w="100" w:type="dxa"/>
              <w:left w:w="100" w:type="dxa"/>
              <w:bottom w:w="100" w:type="dxa"/>
              <w:right w:w="100" w:type="dxa"/>
            </w:tcMar>
          </w:tcPr>
          <w:p w14:paraId="0B4BBF76" w14:textId="77777777" w:rsidR="00507C5E" w:rsidRDefault="0076566A">
            <w:r>
              <w:t>1016.2</w:t>
            </w:r>
          </w:p>
        </w:tc>
        <w:tc>
          <w:tcPr>
            <w:tcW w:w="915" w:type="dxa"/>
            <w:tcMar>
              <w:top w:w="100" w:type="dxa"/>
              <w:left w:w="100" w:type="dxa"/>
              <w:bottom w:w="100" w:type="dxa"/>
              <w:right w:w="100" w:type="dxa"/>
            </w:tcMar>
          </w:tcPr>
          <w:p w14:paraId="73FCD287" w14:textId="77777777" w:rsidR="00507C5E" w:rsidRDefault="0076566A">
            <w:r>
              <w:t>2.18</w:t>
            </w:r>
          </w:p>
        </w:tc>
        <w:tc>
          <w:tcPr>
            <w:tcW w:w="930" w:type="dxa"/>
            <w:tcMar>
              <w:top w:w="100" w:type="dxa"/>
              <w:left w:w="100" w:type="dxa"/>
              <w:bottom w:w="100" w:type="dxa"/>
              <w:right w:w="100" w:type="dxa"/>
            </w:tcMar>
          </w:tcPr>
          <w:p w14:paraId="45257BE1" w14:textId="77777777" w:rsidR="00507C5E" w:rsidRDefault="0076566A">
            <w:r>
              <w:t>364.7</w:t>
            </w:r>
          </w:p>
        </w:tc>
      </w:tr>
      <w:tr w:rsidR="00507C5E" w14:paraId="0D946574" w14:textId="77777777">
        <w:tc>
          <w:tcPr>
            <w:tcW w:w="1020" w:type="dxa"/>
            <w:tcMar>
              <w:top w:w="100" w:type="dxa"/>
              <w:left w:w="100" w:type="dxa"/>
              <w:bottom w:w="100" w:type="dxa"/>
              <w:right w:w="100" w:type="dxa"/>
            </w:tcMar>
          </w:tcPr>
          <w:p w14:paraId="204EB9C0" w14:textId="77777777" w:rsidR="00507C5E" w:rsidRDefault="0076566A">
            <w:r>
              <w:t>0.5</w:t>
            </w:r>
          </w:p>
        </w:tc>
        <w:tc>
          <w:tcPr>
            <w:tcW w:w="1095" w:type="dxa"/>
            <w:tcMar>
              <w:top w:w="100" w:type="dxa"/>
              <w:left w:w="100" w:type="dxa"/>
              <w:bottom w:w="100" w:type="dxa"/>
              <w:right w:w="100" w:type="dxa"/>
            </w:tcMar>
          </w:tcPr>
          <w:p w14:paraId="0738B845" w14:textId="77777777" w:rsidR="00507C5E" w:rsidRDefault="0076566A">
            <w:r>
              <w:t>1.95</w:t>
            </w:r>
          </w:p>
        </w:tc>
        <w:tc>
          <w:tcPr>
            <w:tcW w:w="1185" w:type="dxa"/>
            <w:tcMar>
              <w:top w:w="100" w:type="dxa"/>
              <w:left w:w="100" w:type="dxa"/>
              <w:bottom w:w="100" w:type="dxa"/>
              <w:right w:w="100" w:type="dxa"/>
            </w:tcMar>
          </w:tcPr>
          <w:p w14:paraId="2601E76A" w14:textId="77777777" w:rsidR="00507C5E" w:rsidRDefault="0076566A">
            <w:r>
              <w:t>2.68</w:t>
            </w:r>
          </w:p>
        </w:tc>
        <w:tc>
          <w:tcPr>
            <w:tcW w:w="1095" w:type="dxa"/>
            <w:tcMar>
              <w:top w:w="100" w:type="dxa"/>
              <w:left w:w="100" w:type="dxa"/>
              <w:bottom w:w="100" w:type="dxa"/>
              <w:right w:w="100" w:type="dxa"/>
            </w:tcMar>
          </w:tcPr>
          <w:p w14:paraId="321797C3" w14:textId="77777777" w:rsidR="00507C5E" w:rsidRDefault="0076566A">
            <w:r>
              <w:t>147.3</w:t>
            </w:r>
          </w:p>
        </w:tc>
        <w:tc>
          <w:tcPr>
            <w:tcW w:w="1140" w:type="dxa"/>
            <w:tcMar>
              <w:top w:w="100" w:type="dxa"/>
              <w:left w:w="100" w:type="dxa"/>
              <w:bottom w:w="100" w:type="dxa"/>
              <w:right w:w="100" w:type="dxa"/>
            </w:tcMar>
          </w:tcPr>
          <w:p w14:paraId="4E25EDE7" w14:textId="77777777" w:rsidR="00507C5E" w:rsidRDefault="0076566A">
            <w:r>
              <w:t>23653</w:t>
            </w:r>
          </w:p>
        </w:tc>
        <w:tc>
          <w:tcPr>
            <w:tcW w:w="1005" w:type="dxa"/>
            <w:tcMar>
              <w:top w:w="100" w:type="dxa"/>
              <w:left w:w="100" w:type="dxa"/>
              <w:bottom w:w="100" w:type="dxa"/>
              <w:right w:w="100" w:type="dxa"/>
            </w:tcMar>
          </w:tcPr>
          <w:p w14:paraId="20249D7F" w14:textId="77777777" w:rsidR="00507C5E" w:rsidRDefault="0076566A">
            <w:r>
              <w:t>0.16</w:t>
            </w:r>
          </w:p>
        </w:tc>
        <w:tc>
          <w:tcPr>
            <w:tcW w:w="915" w:type="dxa"/>
            <w:tcMar>
              <w:top w:w="100" w:type="dxa"/>
              <w:left w:w="100" w:type="dxa"/>
              <w:bottom w:w="100" w:type="dxa"/>
              <w:right w:w="100" w:type="dxa"/>
            </w:tcMar>
          </w:tcPr>
          <w:p w14:paraId="37BADE2A" w14:textId="77777777" w:rsidR="00507C5E" w:rsidRDefault="0076566A">
            <w:r>
              <w:t>61.1</w:t>
            </w:r>
          </w:p>
        </w:tc>
        <w:tc>
          <w:tcPr>
            <w:tcW w:w="885" w:type="dxa"/>
            <w:tcMar>
              <w:top w:w="100" w:type="dxa"/>
              <w:left w:w="100" w:type="dxa"/>
              <w:bottom w:w="100" w:type="dxa"/>
              <w:right w:w="100" w:type="dxa"/>
            </w:tcMar>
          </w:tcPr>
          <w:p w14:paraId="16E9C09C" w14:textId="77777777" w:rsidR="00507C5E" w:rsidRDefault="0076566A">
            <w:r>
              <w:t>12.26</w:t>
            </w:r>
          </w:p>
        </w:tc>
        <w:tc>
          <w:tcPr>
            <w:tcW w:w="885" w:type="dxa"/>
            <w:tcMar>
              <w:top w:w="100" w:type="dxa"/>
              <w:left w:w="100" w:type="dxa"/>
              <w:bottom w:w="100" w:type="dxa"/>
              <w:right w:w="100" w:type="dxa"/>
            </w:tcMar>
          </w:tcPr>
          <w:p w14:paraId="208EE1DD" w14:textId="77777777" w:rsidR="00507C5E" w:rsidRDefault="0076566A">
            <w:r>
              <w:t>983.9</w:t>
            </w:r>
          </w:p>
        </w:tc>
        <w:tc>
          <w:tcPr>
            <w:tcW w:w="915" w:type="dxa"/>
            <w:tcMar>
              <w:top w:w="100" w:type="dxa"/>
              <w:left w:w="100" w:type="dxa"/>
              <w:bottom w:w="100" w:type="dxa"/>
              <w:right w:w="100" w:type="dxa"/>
            </w:tcMar>
          </w:tcPr>
          <w:p w14:paraId="247B8FD0" w14:textId="77777777" w:rsidR="00507C5E" w:rsidRDefault="0076566A">
            <w:r>
              <w:t>3.45</w:t>
            </w:r>
          </w:p>
        </w:tc>
        <w:tc>
          <w:tcPr>
            <w:tcW w:w="930" w:type="dxa"/>
            <w:tcMar>
              <w:top w:w="100" w:type="dxa"/>
              <w:left w:w="100" w:type="dxa"/>
              <w:bottom w:w="100" w:type="dxa"/>
              <w:right w:w="100" w:type="dxa"/>
            </w:tcMar>
          </w:tcPr>
          <w:p w14:paraId="3348DEB4" w14:textId="77777777" w:rsidR="00507C5E" w:rsidRDefault="0076566A">
            <w:r>
              <w:t>1.923</w:t>
            </w:r>
          </w:p>
        </w:tc>
      </w:tr>
      <w:tr w:rsidR="00507C5E" w14:paraId="3F16726C" w14:textId="77777777">
        <w:tc>
          <w:tcPr>
            <w:tcW w:w="1020" w:type="dxa"/>
            <w:tcMar>
              <w:top w:w="100" w:type="dxa"/>
              <w:left w:w="100" w:type="dxa"/>
              <w:bottom w:w="100" w:type="dxa"/>
              <w:right w:w="100" w:type="dxa"/>
            </w:tcMar>
          </w:tcPr>
          <w:p w14:paraId="1104C040" w14:textId="77777777" w:rsidR="00507C5E" w:rsidRDefault="0076566A">
            <w:r>
              <w:t>1.0</w:t>
            </w:r>
          </w:p>
        </w:tc>
        <w:tc>
          <w:tcPr>
            <w:tcW w:w="1095" w:type="dxa"/>
            <w:tcMar>
              <w:top w:w="100" w:type="dxa"/>
              <w:left w:w="100" w:type="dxa"/>
              <w:bottom w:w="100" w:type="dxa"/>
              <w:right w:w="100" w:type="dxa"/>
            </w:tcMar>
          </w:tcPr>
          <w:p w14:paraId="7E50180F" w14:textId="77777777" w:rsidR="00507C5E" w:rsidRDefault="0076566A">
            <w:r>
              <w:t>3.30</w:t>
            </w:r>
          </w:p>
        </w:tc>
        <w:tc>
          <w:tcPr>
            <w:tcW w:w="1185" w:type="dxa"/>
            <w:tcMar>
              <w:top w:w="100" w:type="dxa"/>
              <w:left w:w="100" w:type="dxa"/>
              <w:bottom w:w="100" w:type="dxa"/>
              <w:right w:w="100" w:type="dxa"/>
            </w:tcMar>
          </w:tcPr>
          <w:p w14:paraId="61B7FC38" w14:textId="77777777" w:rsidR="00507C5E" w:rsidRDefault="0076566A">
            <w:r>
              <w:t>2.34</w:t>
            </w:r>
          </w:p>
        </w:tc>
        <w:tc>
          <w:tcPr>
            <w:tcW w:w="1095" w:type="dxa"/>
            <w:tcMar>
              <w:top w:w="100" w:type="dxa"/>
              <w:left w:w="100" w:type="dxa"/>
              <w:bottom w:w="100" w:type="dxa"/>
              <w:right w:w="100" w:type="dxa"/>
            </w:tcMar>
          </w:tcPr>
          <w:p w14:paraId="6A53EB73" w14:textId="77777777" w:rsidR="00507C5E" w:rsidRDefault="0076566A">
            <w:r>
              <w:t>173.0</w:t>
            </w:r>
          </w:p>
        </w:tc>
        <w:tc>
          <w:tcPr>
            <w:tcW w:w="1140" w:type="dxa"/>
            <w:tcMar>
              <w:top w:w="100" w:type="dxa"/>
              <w:left w:w="100" w:type="dxa"/>
              <w:bottom w:w="100" w:type="dxa"/>
              <w:right w:w="100" w:type="dxa"/>
            </w:tcMar>
          </w:tcPr>
          <w:p w14:paraId="307C8554" w14:textId="77777777" w:rsidR="00507C5E" w:rsidRDefault="0076566A">
            <w:r>
              <w:t>19382</w:t>
            </w:r>
          </w:p>
        </w:tc>
        <w:tc>
          <w:tcPr>
            <w:tcW w:w="1005" w:type="dxa"/>
            <w:tcMar>
              <w:top w:w="100" w:type="dxa"/>
              <w:left w:w="100" w:type="dxa"/>
              <w:bottom w:w="100" w:type="dxa"/>
              <w:right w:w="100" w:type="dxa"/>
            </w:tcMar>
          </w:tcPr>
          <w:p w14:paraId="3413A63B" w14:textId="77777777" w:rsidR="00507C5E" w:rsidRDefault="0076566A">
            <w:r>
              <w:t>0.16</w:t>
            </w:r>
          </w:p>
        </w:tc>
        <w:tc>
          <w:tcPr>
            <w:tcW w:w="915" w:type="dxa"/>
            <w:tcMar>
              <w:top w:w="100" w:type="dxa"/>
              <w:left w:w="100" w:type="dxa"/>
              <w:bottom w:w="100" w:type="dxa"/>
              <w:right w:w="100" w:type="dxa"/>
            </w:tcMar>
          </w:tcPr>
          <w:p w14:paraId="70DD008B" w14:textId="77777777" w:rsidR="00507C5E" w:rsidRDefault="0076566A">
            <w:r>
              <w:t>103.9</w:t>
            </w:r>
          </w:p>
        </w:tc>
        <w:tc>
          <w:tcPr>
            <w:tcW w:w="885" w:type="dxa"/>
            <w:tcMar>
              <w:top w:w="100" w:type="dxa"/>
              <w:left w:w="100" w:type="dxa"/>
              <w:bottom w:w="100" w:type="dxa"/>
              <w:right w:w="100" w:type="dxa"/>
            </w:tcMar>
          </w:tcPr>
          <w:p w14:paraId="696ACFE7" w14:textId="77777777" w:rsidR="00507C5E" w:rsidRDefault="0076566A">
            <w:r>
              <w:t>6.340</w:t>
            </w:r>
          </w:p>
        </w:tc>
        <w:tc>
          <w:tcPr>
            <w:tcW w:w="885" w:type="dxa"/>
            <w:tcMar>
              <w:top w:w="100" w:type="dxa"/>
              <w:left w:w="100" w:type="dxa"/>
              <w:bottom w:w="100" w:type="dxa"/>
              <w:right w:w="100" w:type="dxa"/>
            </w:tcMar>
          </w:tcPr>
          <w:p w14:paraId="41B6B10D" w14:textId="77777777" w:rsidR="00507C5E" w:rsidRDefault="0076566A">
            <w:r>
              <w:t>963.9</w:t>
            </w:r>
          </w:p>
        </w:tc>
        <w:tc>
          <w:tcPr>
            <w:tcW w:w="915" w:type="dxa"/>
            <w:tcMar>
              <w:top w:w="100" w:type="dxa"/>
              <w:left w:w="100" w:type="dxa"/>
              <w:bottom w:w="100" w:type="dxa"/>
              <w:right w:w="100" w:type="dxa"/>
            </w:tcMar>
          </w:tcPr>
          <w:p w14:paraId="18B31B4A" w14:textId="77777777" w:rsidR="00507C5E" w:rsidRDefault="0076566A">
            <w:r>
              <w:t>4.43</w:t>
            </w:r>
          </w:p>
        </w:tc>
        <w:tc>
          <w:tcPr>
            <w:tcW w:w="930" w:type="dxa"/>
            <w:tcMar>
              <w:top w:w="100" w:type="dxa"/>
              <w:left w:w="100" w:type="dxa"/>
              <w:bottom w:w="100" w:type="dxa"/>
              <w:right w:w="100" w:type="dxa"/>
            </w:tcMar>
          </w:tcPr>
          <w:p w14:paraId="2A2A9803" w14:textId="77777777" w:rsidR="00507C5E" w:rsidRDefault="0076566A">
            <w:r>
              <w:t>1013</w:t>
            </w:r>
          </w:p>
        </w:tc>
      </w:tr>
      <w:tr w:rsidR="00507C5E" w14:paraId="69CBBF13" w14:textId="77777777">
        <w:tc>
          <w:tcPr>
            <w:tcW w:w="1020" w:type="dxa"/>
            <w:tcMar>
              <w:top w:w="100" w:type="dxa"/>
              <w:left w:w="100" w:type="dxa"/>
              <w:bottom w:w="100" w:type="dxa"/>
              <w:right w:w="100" w:type="dxa"/>
            </w:tcMar>
          </w:tcPr>
          <w:p w14:paraId="5B307013" w14:textId="77777777" w:rsidR="00507C5E" w:rsidRDefault="0076566A">
            <w:r>
              <w:t>1.5</w:t>
            </w:r>
          </w:p>
        </w:tc>
        <w:tc>
          <w:tcPr>
            <w:tcW w:w="1095" w:type="dxa"/>
            <w:tcMar>
              <w:top w:w="100" w:type="dxa"/>
              <w:left w:w="100" w:type="dxa"/>
              <w:bottom w:w="100" w:type="dxa"/>
              <w:right w:w="100" w:type="dxa"/>
            </w:tcMar>
          </w:tcPr>
          <w:p w14:paraId="6C4876BF" w14:textId="77777777" w:rsidR="00507C5E" w:rsidRDefault="0076566A">
            <w:r>
              <w:t>4.22</w:t>
            </w:r>
          </w:p>
        </w:tc>
        <w:tc>
          <w:tcPr>
            <w:tcW w:w="1185" w:type="dxa"/>
            <w:tcMar>
              <w:top w:w="100" w:type="dxa"/>
              <w:left w:w="100" w:type="dxa"/>
              <w:bottom w:w="100" w:type="dxa"/>
              <w:right w:w="100" w:type="dxa"/>
            </w:tcMar>
          </w:tcPr>
          <w:p w14:paraId="3300622B" w14:textId="77777777" w:rsidR="00507C5E" w:rsidRDefault="0076566A">
            <w:r>
              <w:t>2.03</w:t>
            </w:r>
          </w:p>
        </w:tc>
        <w:tc>
          <w:tcPr>
            <w:tcW w:w="1095" w:type="dxa"/>
            <w:tcMar>
              <w:top w:w="100" w:type="dxa"/>
              <w:left w:w="100" w:type="dxa"/>
              <w:bottom w:w="100" w:type="dxa"/>
              <w:right w:w="100" w:type="dxa"/>
            </w:tcMar>
          </w:tcPr>
          <w:p w14:paraId="30C2CAF0" w14:textId="77777777" w:rsidR="00507C5E" w:rsidRDefault="0076566A">
            <w:r>
              <w:t>192.5</w:t>
            </w:r>
          </w:p>
        </w:tc>
        <w:tc>
          <w:tcPr>
            <w:tcW w:w="1140" w:type="dxa"/>
            <w:tcMar>
              <w:top w:w="100" w:type="dxa"/>
              <w:left w:w="100" w:type="dxa"/>
              <w:bottom w:w="100" w:type="dxa"/>
              <w:right w:w="100" w:type="dxa"/>
            </w:tcMar>
          </w:tcPr>
          <w:p w14:paraId="3BF01F52" w14:textId="77777777" w:rsidR="00507C5E" w:rsidRDefault="0076566A">
            <w:r>
              <w:t>16228</w:t>
            </w:r>
          </w:p>
        </w:tc>
        <w:tc>
          <w:tcPr>
            <w:tcW w:w="1005" w:type="dxa"/>
            <w:tcMar>
              <w:top w:w="100" w:type="dxa"/>
              <w:left w:w="100" w:type="dxa"/>
              <w:bottom w:w="100" w:type="dxa"/>
              <w:right w:w="100" w:type="dxa"/>
            </w:tcMar>
          </w:tcPr>
          <w:p w14:paraId="05EE673B" w14:textId="77777777" w:rsidR="00507C5E" w:rsidRDefault="0076566A">
            <w:r>
              <w:t>0.16</w:t>
            </w:r>
          </w:p>
        </w:tc>
        <w:tc>
          <w:tcPr>
            <w:tcW w:w="915" w:type="dxa"/>
            <w:tcMar>
              <w:top w:w="100" w:type="dxa"/>
              <w:left w:w="100" w:type="dxa"/>
              <w:bottom w:w="100" w:type="dxa"/>
              <w:right w:w="100" w:type="dxa"/>
            </w:tcMar>
          </w:tcPr>
          <w:p w14:paraId="25FAFF21" w14:textId="77777777" w:rsidR="00507C5E" w:rsidRDefault="0076566A">
            <w:r>
              <w:t>137.5</w:t>
            </w:r>
          </w:p>
        </w:tc>
        <w:tc>
          <w:tcPr>
            <w:tcW w:w="885" w:type="dxa"/>
            <w:tcMar>
              <w:top w:w="100" w:type="dxa"/>
              <w:left w:w="100" w:type="dxa"/>
              <w:bottom w:w="100" w:type="dxa"/>
              <w:right w:w="100" w:type="dxa"/>
            </w:tcMar>
          </w:tcPr>
          <w:p w14:paraId="291A4D69" w14:textId="77777777" w:rsidR="00507C5E" w:rsidRDefault="0076566A">
            <w:r>
              <w:t>16.70</w:t>
            </w:r>
          </w:p>
        </w:tc>
        <w:tc>
          <w:tcPr>
            <w:tcW w:w="885" w:type="dxa"/>
            <w:tcMar>
              <w:top w:w="100" w:type="dxa"/>
              <w:left w:w="100" w:type="dxa"/>
              <w:bottom w:w="100" w:type="dxa"/>
              <w:right w:w="100" w:type="dxa"/>
            </w:tcMar>
          </w:tcPr>
          <w:p w14:paraId="7118865D" w14:textId="77777777" w:rsidR="00507C5E" w:rsidRDefault="0076566A">
            <w:r>
              <w:t>954.2</w:t>
            </w:r>
          </w:p>
        </w:tc>
        <w:tc>
          <w:tcPr>
            <w:tcW w:w="915" w:type="dxa"/>
            <w:tcMar>
              <w:top w:w="100" w:type="dxa"/>
              <w:left w:w="100" w:type="dxa"/>
              <w:bottom w:w="100" w:type="dxa"/>
              <w:right w:w="100" w:type="dxa"/>
            </w:tcMar>
          </w:tcPr>
          <w:p w14:paraId="54E79A17" w14:textId="77777777" w:rsidR="00507C5E" w:rsidRDefault="0076566A">
            <w:r>
              <w:t>5.17</w:t>
            </w:r>
          </w:p>
        </w:tc>
        <w:tc>
          <w:tcPr>
            <w:tcW w:w="930" w:type="dxa"/>
            <w:tcMar>
              <w:top w:w="100" w:type="dxa"/>
              <w:left w:w="100" w:type="dxa"/>
              <w:bottom w:w="100" w:type="dxa"/>
              <w:right w:w="100" w:type="dxa"/>
            </w:tcMar>
          </w:tcPr>
          <w:p w14:paraId="540F4B62" w14:textId="77777777" w:rsidR="00507C5E" w:rsidRDefault="0076566A">
            <w:r>
              <w:t>538.3</w:t>
            </w:r>
          </w:p>
        </w:tc>
      </w:tr>
      <w:tr w:rsidR="00507C5E" w14:paraId="1EC57CFF" w14:textId="77777777">
        <w:tc>
          <w:tcPr>
            <w:tcW w:w="1020" w:type="dxa"/>
            <w:tcMar>
              <w:top w:w="100" w:type="dxa"/>
              <w:left w:w="100" w:type="dxa"/>
              <w:bottom w:w="100" w:type="dxa"/>
              <w:right w:w="100" w:type="dxa"/>
            </w:tcMar>
          </w:tcPr>
          <w:p w14:paraId="486E18E3" w14:textId="77777777" w:rsidR="00507C5E" w:rsidRDefault="0076566A">
            <w:r>
              <w:t>2.0</w:t>
            </w:r>
          </w:p>
        </w:tc>
        <w:tc>
          <w:tcPr>
            <w:tcW w:w="1095" w:type="dxa"/>
            <w:tcMar>
              <w:top w:w="100" w:type="dxa"/>
              <w:left w:w="100" w:type="dxa"/>
              <w:bottom w:w="100" w:type="dxa"/>
              <w:right w:w="100" w:type="dxa"/>
            </w:tcMar>
          </w:tcPr>
          <w:p w14:paraId="42BDA644" w14:textId="77777777" w:rsidR="00507C5E" w:rsidRDefault="0076566A">
            <w:r>
              <w:t>4.79</w:t>
            </w:r>
          </w:p>
        </w:tc>
        <w:tc>
          <w:tcPr>
            <w:tcW w:w="1185" w:type="dxa"/>
            <w:tcMar>
              <w:top w:w="100" w:type="dxa"/>
              <w:left w:w="100" w:type="dxa"/>
              <w:bottom w:w="100" w:type="dxa"/>
              <w:right w:w="100" w:type="dxa"/>
            </w:tcMar>
          </w:tcPr>
          <w:p w14:paraId="00A04477" w14:textId="77777777" w:rsidR="00507C5E" w:rsidRDefault="0076566A">
            <w:r>
              <w:t>1.76</w:t>
            </w:r>
          </w:p>
        </w:tc>
        <w:tc>
          <w:tcPr>
            <w:tcW w:w="1095" w:type="dxa"/>
            <w:tcMar>
              <w:top w:w="100" w:type="dxa"/>
              <w:left w:w="100" w:type="dxa"/>
              <w:bottom w:w="100" w:type="dxa"/>
              <w:right w:w="100" w:type="dxa"/>
            </w:tcMar>
          </w:tcPr>
          <w:p w14:paraId="1F6F40D4" w14:textId="77777777" w:rsidR="00507C5E" w:rsidRDefault="0076566A">
            <w:r>
              <w:t>206.6</w:t>
            </w:r>
          </w:p>
        </w:tc>
        <w:tc>
          <w:tcPr>
            <w:tcW w:w="1140" w:type="dxa"/>
            <w:tcMar>
              <w:top w:w="100" w:type="dxa"/>
              <w:left w:w="100" w:type="dxa"/>
              <w:bottom w:w="100" w:type="dxa"/>
              <w:right w:w="100" w:type="dxa"/>
            </w:tcMar>
          </w:tcPr>
          <w:p w14:paraId="0A16D651" w14:textId="77777777" w:rsidR="00507C5E" w:rsidRDefault="0076566A">
            <w:r>
              <w:t>14018</w:t>
            </w:r>
          </w:p>
        </w:tc>
        <w:tc>
          <w:tcPr>
            <w:tcW w:w="1005" w:type="dxa"/>
            <w:tcMar>
              <w:top w:w="100" w:type="dxa"/>
              <w:left w:w="100" w:type="dxa"/>
              <w:bottom w:w="100" w:type="dxa"/>
              <w:right w:w="100" w:type="dxa"/>
            </w:tcMar>
          </w:tcPr>
          <w:p w14:paraId="2928A37A" w14:textId="77777777" w:rsidR="00507C5E" w:rsidRDefault="0076566A">
            <w:r>
              <w:t>0.16</w:t>
            </w:r>
          </w:p>
        </w:tc>
        <w:tc>
          <w:tcPr>
            <w:tcW w:w="915" w:type="dxa"/>
            <w:tcMar>
              <w:top w:w="100" w:type="dxa"/>
              <w:left w:w="100" w:type="dxa"/>
              <w:bottom w:w="100" w:type="dxa"/>
              <w:right w:w="100" w:type="dxa"/>
            </w:tcMar>
          </w:tcPr>
          <w:p w14:paraId="17144A70" w14:textId="77777777" w:rsidR="00507C5E" w:rsidRDefault="0076566A">
            <w:r>
              <w:t>163.1</w:t>
            </w:r>
          </w:p>
        </w:tc>
        <w:tc>
          <w:tcPr>
            <w:tcW w:w="885" w:type="dxa"/>
            <w:tcMar>
              <w:top w:w="100" w:type="dxa"/>
              <w:left w:w="100" w:type="dxa"/>
              <w:bottom w:w="100" w:type="dxa"/>
              <w:right w:w="100" w:type="dxa"/>
            </w:tcMar>
          </w:tcPr>
          <w:p w14:paraId="007874FC" w14:textId="77777777" w:rsidR="00507C5E" w:rsidRDefault="0076566A">
            <w:r>
              <w:t>18.84</w:t>
            </w:r>
          </w:p>
        </w:tc>
        <w:tc>
          <w:tcPr>
            <w:tcW w:w="885" w:type="dxa"/>
            <w:tcMar>
              <w:top w:w="100" w:type="dxa"/>
              <w:left w:w="100" w:type="dxa"/>
              <w:bottom w:w="100" w:type="dxa"/>
              <w:right w:w="100" w:type="dxa"/>
            </w:tcMar>
          </w:tcPr>
          <w:p w14:paraId="282C8B8D" w14:textId="77777777" w:rsidR="00507C5E" w:rsidRDefault="0076566A">
            <w:r>
              <w:t>952.7</w:t>
            </w:r>
          </w:p>
        </w:tc>
        <w:tc>
          <w:tcPr>
            <w:tcW w:w="915" w:type="dxa"/>
            <w:tcMar>
              <w:top w:w="100" w:type="dxa"/>
              <w:left w:w="100" w:type="dxa"/>
              <w:bottom w:w="100" w:type="dxa"/>
              <w:right w:w="100" w:type="dxa"/>
            </w:tcMar>
          </w:tcPr>
          <w:p w14:paraId="4FF2718F" w14:textId="77777777" w:rsidR="00507C5E" w:rsidRDefault="0076566A">
            <w:r>
              <w:t>5.69</w:t>
            </w:r>
          </w:p>
        </w:tc>
        <w:tc>
          <w:tcPr>
            <w:tcW w:w="930" w:type="dxa"/>
            <w:tcMar>
              <w:top w:w="100" w:type="dxa"/>
              <w:left w:w="100" w:type="dxa"/>
              <w:bottom w:w="100" w:type="dxa"/>
              <w:right w:w="100" w:type="dxa"/>
            </w:tcMar>
          </w:tcPr>
          <w:p w14:paraId="22FB53AB" w14:textId="77777777" w:rsidR="00507C5E" w:rsidRDefault="0076566A">
            <w:r>
              <w:t>628.1</w:t>
            </w:r>
          </w:p>
        </w:tc>
      </w:tr>
      <w:tr w:rsidR="00507C5E" w14:paraId="0C9D346B" w14:textId="77777777">
        <w:tc>
          <w:tcPr>
            <w:tcW w:w="1020" w:type="dxa"/>
            <w:tcMar>
              <w:top w:w="100" w:type="dxa"/>
              <w:left w:w="100" w:type="dxa"/>
              <w:bottom w:w="100" w:type="dxa"/>
              <w:right w:w="100" w:type="dxa"/>
            </w:tcMar>
          </w:tcPr>
          <w:p w14:paraId="19590D1E" w14:textId="77777777" w:rsidR="00507C5E" w:rsidRDefault="0076566A">
            <w:r>
              <w:t>2.5</w:t>
            </w:r>
          </w:p>
        </w:tc>
        <w:tc>
          <w:tcPr>
            <w:tcW w:w="1095" w:type="dxa"/>
            <w:tcMar>
              <w:top w:w="100" w:type="dxa"/>
              <w:left w:w="100" w:type="dxa"/>
              <w:bottom w:w="100" w:type="dxa"/>
              <w:right w:w="100" w:type="dxa"/>
            </w:tcMar>
          </w:tcPr>
          <w:p w14:paraId="08590082" w14:textId="77777777" w:rsidR="00507C5E" w:rsidRDefault="0076566A">
            <w:r>
              <w:t>5.07</w:t>
            </w:r>
          </w:p>
        </w:tc>
        <w:tc>
          <w:tcPr>
            <w:tcW w:w="1185" w:type="dxa"/>
            <w:tcMar>
              <w:top w:w="100" w:type="dxa"/>
              <w:left w:w="100" w:type="dxa"/>
              <w:bottom w:w="100" w:type="dxa"/>
              <w:right w:w="100" w:type="dxa"/>
            </w:tcMar>
          </w:tcPr>
          <w:p w14:paraId="59752F13" w14:textId="77777777" w:rsidR="00507C5E" w:rsidRDefault="0076566A">
            <w:r>
              <w:t>1.51</w:t>
            </w:r>
          </w:p>
        </w:tc>
        <w:tc>
          <w:tcPr>
            <w:tcW w:w="1095" w:type="dxa"/>
            <w:tcMar>
              <w:top w:w="100" w:type="dxa"/>
              <w:left w:w="100" w:type="dxa"/>
              <w:bottom w:w="100" w:type="dxa"/>
              <w:right w:w="100" w:type="dxa"/>
            </w:tcMar>
          </w:tcPr>
          <w:p w14:paraId="7F9BE06A" w14:textId="77777777" w:rsidR="00507C5E" w:rsidRDefault="0076566A">
            <w:r>
              <w:t>216.3</w:t>
            </w:r>
          </w:p>
        </w:tc>
        <w:tc>
          <w:tcPr>
            <w:tcW w:w="1140" w:type="dxa"/>
            <w:tcMar>
              <w:top w:w="100" w:type="dxa"/>
              <w:left w:w="100" w:type="dxa"/>
              <w:bottom w:w="100" w:type="dxa"/>
              <w:right w:w="100" w:type="dxa"/>
            </w:tcMar>
          </w:tcPr>
          <w:p w14:paraId="19FD2DA8" w14:textId="77777777" w:rsidR="00507C5E" w:rsidRDefault="0076566A">
            <w:r>
              <w:t>12595</w:t>
            </w:r>
          </w:p>
        </w:tc>
        <w:tc>
          <w:tcPr>
            <w:tcW w:w="1005" w:type="dxa"/>
            <w:tcMar>
              <w:top w:w="100" w:type="dxa"/>
              <w:left w:w="100" w:type="dxa"/>
              <w:bottom w:w="100" w:type="dxa"/>
              <w:right w:w="100" w:type="dxa"/>
            </w:tcMar>
          </w:tcPr>
          <w:p w14:paraId="20CD5648" w14:textId="77777777" w:rsidR="00507C5E" w:rsidRDefault="0076566A">
            <w:r>
              <w:t>0.15</w:t>
            </w:r>
          </w:p>
        </w:tc>
        <w:tc>
          <w:tcPr>
            <w:tcW w:w="915" w:type="dxa"/>
            <w:tcMar>
              <w:top w:w="100" w:type="dxa"/>
              <w:left w:w="100" w:type="dxa"/>
              <w:bottom w:w="100" w:type="dxa"/>
              <w:right w:w="100" w:type="dxa"/>
            </w:tcMar>
          </w:tcPr>
          <w:p w14:paraId="0073D03E" w14:textId="77777777" w:rsidR="00507C5E" w:rsidRDefault="0076566A">
            <w:r>
              <w:t>181.8</w:t>
            </w:r>
          </w:p>
        </w:tc>
        <w:tc>
          <w:tcPr>
            <w:tcW w:w="885" w:type="dxa"/>
            <w:tcMar>
              <w:top w:w="100" w:type="dxa"/>
              <w:left w:w="100" w:type="dxa"/>
              <w:bottom w:w="100" w:type="dxa"/>
              <w:right w:w="100" w:type="dxa"/>
            </w:tcMar>
          </w:tcPr>
          <w:p w14:paraId="760883F5" w14:textId="77777777" w:rsidR="00507C5E" w:rsidRDefault="0076566A">
            <w:r>
              <w:t>20.87</w:t>
            </w:r>
          </w:p>
        </w:tc>
        <w:tc>
          <w:tcPr>
            <w:tcW w:w="885" w:type="dxa"/>
            <w:tcMar>
              <w:top w:w="100" w:type="dxa"/>
              <w:left w:w="100" w:type="dxa"/>
              <w:bottom w:w="100" w:type="dxa"/>
              <w:right w:w="100" w:type="dxa"/>
            </w:tcMar>
          </w:tcPr>
          <w:p w14:paraId="3FBB3901" w14:textId="77777777" w:rsidR="00507C5E" w:rsidRDefault="0076566A">
            <w:r>
              <w:t>957.7</w:t>
            </w:r>
          </w:p>
        </w:tc>
        <w:tc>
          <w:tcPr>
            <w:tcW w:w="915" w:type="dxa"/>
            <w:tcMar>
              <w:top w:w="100" w:type="dxa"/>
              <w:left w:w="100" w:type="dxa"/>
              <w:bottom w:w="100" w:type="dxa"/>
              <w:right w:w="100" w:type="dxa"/>
            </w:tcMar>
          </w:tcPr>
          <w:p w14:paraId="0C86A911" w14:textId="77777777" w:rsidR="00507C5E" w:rsidRDefault="0076566A">
            <w:r>
              <w:t>6.04</w:t>
            </w:r>
          </w:p>
        </w:tc>
        <w:tc>
          <w:tcPr>
            <w:tcW w:w="930" w:type="dxa"/>
            <w:tcMar>
              <w:top w:w="100" w:type="dxa"/>
              <w:left w:w="100" w:type="dxa"/>
              <w:bottom w:w="100" w:type="dxa"/>
              <w:right w:w="100" w:type="dxa"/>
            </w:tcMar>
          </w:tcPr>
          <w:p w14:paraId="2510B284" w14:textId="77777777" w:rsidR="00507C5E" w:rsidRDefault="0076566A">
            <w:r>
              <w:t>650.5</w:t>
            </w:r>
          </w:p>
        </w:tc>
      </w:tr>
    </w:tbl>
    <w:p w14:paraId="05F0A4C5" w14:textId="77777777" w:rsidR="00507C5E" w:rsidRDefault="00507C5E">
      <w:pPr>
        <w:spacing w:after="320" w:line="276" w:lineRule="auto"/>
      </w:pPr>
    </w:p>
    <w:p w14:paraId="7BEDE05F" w14:textId="77777777" w:rsidR="00507C5E" w:rsidRDefault="0076566A">
      <w:pPr>
        <w:spacing w:after="320" w:line="276" w:lineRule="auto"/>
        <w:jc w:val="center"/>
        <w:rPr>
          <w:vertAlign w:val="superscript"/>
        </w:rPr>
      </w:pPr>
      <w:r>
        <w:t>Table 2. Jiang Identified Parameters for Bouc-Wen Model</w:t>
      </w:r>
      <w:r>
        <w:rPr>
          <w:vertAlign w:val="superscript"/>
        </w:rPr>
        <w:t>5</w:t>
      </w:r>
    </w:p>
    <w:p w14:paraId="6FC58F4D" w14:textId="77777777" w:rsidR="00507C5E" w:rsidRDefault="0076566A">
      <w:pPr>
        <w:spacing w:after="320" w:line="276" w:lineRule="auto"/>
        <w:jc w:val="center"/>
      </w:pPr>
      <w:r>
        <w:rPr>
          <w:noProof/>
        </w:rPr>
        <w:drawing>
          <wp:inline distT="114300" distB="114300" distL="114300" distR="114300" wp14:anchorId="35D76F7C" wp14:editId="24DCB899">
            <wp:extent cx="5467350" cy="2524125"/>
            <wp:effectExtent l="0" t="0" r="0" b="0"/>
            <wp:docPr id="4" name="image28.png" descr="Screen Shot 2017-07-26 at 2.03.58 PM.png"/>
            <wp:cNvGraphicFramePr/>
            <a:graphic xmlns:a="http://schemas.openxmlformats.org/drawingml/2006/main">
              <a:graphicData uri="http://schemas.openxmlformats.org/drawingml/2006/picture">
                <pic:pic xmlns:pic="http://schemas.openxmlformats.org/drawingml/2006/picture">
                  <pic:nvPicPr>
                    <pic:cNvPr id="0" name="image28.png" descr="Screen Shot 2017-07-26 at 2.03.58 PM.png"/>
                    <pic:cNvPicPr preferRelativeResize="0"/>
                  </pic:nvPicPr>
                  <pic:blipFill>
                    <a:blip r:embed="rId32"/>
                    <a:srcRect/>
                    <a:stretch>
                      <a:fillRect/>
                    </a:stretch>
                  </pic:blipFill>
                  <pic:spPr>
                    <a:xfrm>
                      <a:off x="0" y="0"/>
                      <a:ext cx="5467350" cy="2524125"/>
                    </a:xfrm>
                    <a:prstGeom prst="rect">
                      <a:avLst/>
                    </a:prstGeom>
                    <a:ln/>
                  </pic:spPr>
                </pic:pic>
              </a:graphicData>
            </a:graphic>
          </wp:inline>
        </w:drawing>
      </w:r>
    </w:p>
    <w:p w14:paraId="0917614E" w14:textId="77777777" w:rsidR="00507C5E" w:rsidRDefault="0076566A">
      <w:pPr>
        <w:spacing w:after="320" w:line="276" w:lineRule="auto"/>
        <w:jc w:val="center"/>
        <w:rPr>
          <w:vertAlign w:val="superscript"/>
        </w:rPr>
      </w:pPr>
      <w:r>
        <w:t>Table 3. Chae Identified Parameters for Hyperbolic Tangent Model</w:t>
      </w:r>
      <w:r>
        <w:rPr>
          <w:vertAlign w:val="superscript"/>
        </w:rPr>
        <w:t>5</w:t>
      </w:r>
    </w:p>
    <w:p w14:paraId="60FCA934" w14:textId="77777777" w:rsidR="00507C5E" w:rsidRDefault="00507C5E">
      <w:pPr>
        <w:spacing w:after="320" w:line="276" w:lineRule="auto"/>
        <w:jc w:val="center"/>
      </w:pPr>
    </w:p>
    <w:p w14:paraId="57F40EC0" w14:textId="77777777" w:rsidR="00507C5E" w:rsidRDefault="0076566A">
      <w:pPr>
        <w:spacing w:after="320" w:line="276" w:lineRule="auto"/>
        <w:jc w:val="center"/>
      </w:pPr>
      <w:r>
        <w:rPr>
          <w:noProof/>
        </w:rPr>
        <w:lastRenderedPageBreak/>
        <w:drawing>
          <wp:inline distT="114300" distB="114300" distL="114300" distR="114300" wp14:anchorId="42A2832C" wp14:editId="6F8F14A9">
            <wp:extent cx="5372100" cy="2514600"/>
            <wp:effectExtent l="0" t="0" r="0" b="0"/>
            <wp:docPr id="22" name="image46.png" descr="Screen Shot 2017-07-26 at 2.04.55 PM.png"/>
            <wp:cNvGraphicFramePr/>
            <a:graphic xmlns:a="http://schemas.openxmlformats.org/drawingml/2006/main">
              <a:graphicData uri="http://schemas.openxmlformats.org/drawingml/2006/picture">
                <pic:pic xmlns:pic="http://schemas.openxmlformats.org/drawingml/2006/picture">
                  <pic:nvPicPr>
                    <pic:cNvPr id="0" name="image46.png" descr="Screen Shot 2017-07-26 at 2.04.55 PM.png"/>
                    <pic:cNvPicPr preferRelativeResize="0"/>
                  </pic:nvPicPr>
                  <pic:blipFill>
                    <a:blip r:embed="rId33"/>
                    <a:srcRect/>
                    <a:stretch>
                      <a:fillRect/>
                    </a:stretch>
                  </pic:blipFill>
                  <pic:spPr>
                    <a:xfrm>
                      <a:off x="0" y="0"/>
                      <a:ext cx="5372100" cy="2514600"/>
                    </a:xfrm>
                    <a:prstGeom prst="rect">
                      <a:avLst/>
                    </a:prstGeom>
                    <a:ln/>
                  </pic:spPr>
                </pic:pic>
              </a:graphicData>
            </a:graphic>
          </wp:inline>
        </w:drawing>
      </w:r>
    </w:p>
    <w:p w14:paraId="48E6B3F1" w14:textId="77777777" w:rsidR="00507C5E" w:rsidRDefault="0076566A">
      <w:pPr>
        <w:spacing w:after="320" w:line="276" w:lineRule="auto"/>
        <w:jc w:val="center"/>
        <w:rPr>
          <w:vertAlign w:val="superscript"/>
        </w:rPr>
      </w:pPr>
      <w:r>
        <w:t>Table 4. Jiang Identified Parameters for Hyperbolic Tangent Model</w:t>
      </w:r>
      <w:r>
        <w:rPr>
          <w:vertAlign w:val="superscript"/>
        </w:rPr>
        <w:t>5</w:t>
      </w:r>
    </w:p>
    <w:p w14:paraId="5591F65F" w14:textId="77777777" w:rsidR="00507C5E" w:rsidRDefault="00507C5E">
      <w:pPr>
        <w:spacing w:after="320" w:line="276" w:lineRule="auto"/>
      </w:pPr>
    </w:p>
    <w:p w14:paraId="5BA581D6" w14:textId="77777777" w:rsidR="00507C5E" w:rsidRDefault="00507C5E">
      <w:pPr>
        <w:spacing w:after="320" w:line="276" w:lineRule="auto"/>
      </w:pPr>
    </w:p>
    <w:p w14:paraId="7772DB16" w14:textId="77777777" w:rsidR="00507C5E" w:rsidRDefault="00507C5E">
      <w:pPr>
        <w:spacing w:after="320" w:line="276" w:lineRule="auto"/>
      </w:pPr>
    </w:p>
    <w:tbl>
      <w:tblPr>
        <w:tblStyle w:val="a1"/>
        <w:tblW w:w="10875" w:type="dxa"/>
        <w:tblInd w:w="-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1065"/>
        <w:gridCol w:w="975"/>
        <w:gridCol w:w="750"/>
        <w:gridCol w:w="1065"/>
        <w:gridCol w:w="765"/>
        <w:gridCol w:w="765"/>
        <w:gridCol w:w="870"/>
        <w:gridCol w:w="1080"/>
        <w:gridCol w:w="675"/>
        <w:gridCol w:w="735"/>
        <w:gridCol w:w="1380"/>
      </w:tblGrid>
      <w:tr w:rsidR="00507C5E" w14:paraId="7C54395F" w14:textId="77777777">
        <w:trPr>
          <w:trHeight w:val="480"/>
        </w:trPr>
        <w:tc>
          <w:tcPr>
            <w:tcW w:w="750" w:type="dxa"/>
            <w:tcMar>
              <w:top w:w="100" w:type="dxa"/>
              <w:left w:w="100" w:type="dxa"/>
              <w:bottom w:w="100" w:type="dxa"/>
              <w:right w:w="100" w:type="dxa"/>
            </w:tcMar>
          </w:tcPr>
          <w:p w14:paraId="0C4BCDDC" w14:textId="77777777" w:rsidR="00507C5E" w:rsidRDefault="00507C5E">
            <w:pPr>
              <w:rPr>
                <w:sz w:val="18"/>
                <w:szCs w:val="18"/>
              </w:rPr>
            </w:pPr>
          </w:p>
        </w:tc>
        <w:tc>
          <w:tcPr>
            <w:tcW w:w="5385" w:type="dxa"/>
            <w:gridSpan w:val="6"/>
            <w:tcMar>
              <w:top w:w="100" w:type="dxa"/>
              <w:left w:w="100" w:type="dxa"/>
              <w:bottom w:w="100" w:type="dxa"/>
              <w:right w:w="100" w:type="dxa"/>
            </w:tcMar>
          </w:tcPr>
          <w:p w14:paraId="532535EE" w14:textId="77777777" w:rsidR="00507C5E" w:rsidRDefault="0076566A">
            <w:pPr>
              <w:rPr>
                <w:sz w:val="18"/>
                <w:szCs w:val="18"/>
              </w:rPr>
            </w:pPr>
            <w:r>
              <w:rPr>
                <w:sz w:val="18"/>
                <w:szCs w:val="18"/>
              </w:rPr>
              <w:t>Positive Force Post-Yield Curve</w:t>
            </w:r>
          </w:p>
        </w:tc>
        <w:tc>
          <w:tcPr>
            <w:tcW w:w="4740" w:type="dxa"/>
            <w:gridSpan w:val="5"/>
            <w:tcMar>
              <w:top w:w="100" w:type="dxa"/>
              <w:left w:w="100" w:type="dxa"/>
              <w:bottom w:w="100" w:type="dxa"/>
              <w:right w:w="100" w:type="dxa"/>
            </w:tcMar>
          </w:tcPr>
          <w:p w14:paraId="5592D077" w14:textId="77777777" w:rsidR="00507C5E" w:rsidRDefault="0076566A">
            <w:pPr>
              <w:rPr>
                <w:sz w:val="18"/>
                <w:szCs w:val="18"/>
              </w:rPr>
            </w:pPr>
            <w:r>
              <w:rPr>
                <w:sz w:val="18"/>
                <w:szCs w:val="18"/>
              </w:rPr>
              <w:t>Negative Force Post-Yield Curve</w:t>
            </w:r>
          </w:p>
        </w:tc>
      </w:tr>
      <w:tr w:rsidR="00507C5E" w14:paraId="225EBCE4" w14:textId="77777777">
        <w:trPr>
          <w:trHeight w:val="700"/>
        </w:trPr>
        <w:tc>
          <w:tcPr>
            <w:tcW w:w="750" w:type="dxa"/>
            <w:tcMar>
              <w:top w:w="100" w:type="dxa"/>
              <w:left w:w="100" w:type="dxa"/>
              <w:bottom w:w="100" w:type="dxa"/>
              <w:right w:w="100" w:type="dxa"/>
            </w:tcMar>
          </w:tcPr>
          <w:p w14:paraId="4629F10A" w14:textId="77777777" w:rsidR="00507C5E" w:rsidRDefault="0076566A">
            <w:pPr>
              <w:rPr>
                <w:sz w:val="18"/>
                <w:szCs w:val="18"/>
              </w:rPr>
            </w:pPr>
            <w:r>
              <w:rPr>
                <w:sz w:val="18"/>
                <w:szCs w:val="18"/>
              </w:rPr>
              <w:t>I (A)</w:t>
            </w:r>
          </w:p>
        </w:tc>
        <w:tc>
          <w:tcPr>
            <w:tcW w:w="1065" w:type="dxa"/>
            <w:tcMar>
              <w:top w:w="100" w:type="dxa"/>
              <w:left w:w="100" w:type="dxa"/>
              <w:bottom w:w="100" w:type="dxa"/>
              <w:right w:w="100" w:type="dxa"/>
            </w:tcMar>
          </w:tcPr>
          <w:p w14:paraId="5210EC77" w14:textId="77777777" w:rsidR="00507C5E" w:rsidRDefault="0076566A">
            <w:pPr>
              <w:rPr>
                <w:sz w:val="18"/>
                <w:szCs w:val="18"/>
              </w:rPr>
            </w:pPr>
            <w:r>
              <w:rPr>
                <w:sz w:val="18"/>
                <w:szCs w:val="18"/>
              </w:rPr>
              <w:t>c (kN*s/m)</w:t>
            </w:r>
          </w:p>
        </w:tc>
        <w:tc>
          <w:tcPr>
            <w:tcW w:w="975" w:type="dxa"/>
            <w:tcMar>
              <w:top w:w="100" w:type="dxa"/>
              <w:left w:w="100" w:type="dxa"/>
              <w:bottom w:w="100" w:type="dxa"/>
              <w:right w:w="100" w:type="dxa"/>
            </w:tcMar>
          </w:tcPr>
          <w:p w14:paraId="6E4C7748" w14:textId="77777777" w:rsidR="00507C5E" w:rsidRDefault="0076566A">
            <w:pPr>
              <w:rPr>
                <w:sz w:val="18"/>
                <w:szCs w:val="18"/>
              </w:rPr>
            </w:pPr>
            <m:oMath>
              <m:r>
                <w:rPr>
                  <w:rFonts w:ascii="Cambria Math" w:hAnsi="Cambria Math"/>
                </w:rPr>
                <m:t>α</m:t>
              </m:r>
            </m:oMath>
            <w:r>
              <w:rPr>
                <w:sz w:val="18"/>
                <w:szCs w:val="18"/>
              </w:rPr>
              <w:t xml:space="preserve"> (kN/m)</w:t>
            </w:r>
          </w:p>
        </w:tc>
        <w:tc>
          <w:tcPr>
            <w:tcW w:w="750" w:type="dxa"/>
            <w:tcMar>
              <w:top w:w="100" w:type="dxa"/>
              <w:left w:w="100" w:type="dxa"/>
              <w:bottom w:w="100" w:type="dxa"/>
              <w:right w:w="100" w:type="dxa"/>
            </w:tcMar>
          </w:tcPr>
          <w:p w14:paraId="0688EE22" w14:textId="77777777" w:rsidR="00507C5E" w:rsidRDefault="0076566A">
            <w:pPr>
              <w:rPr>
                <w:sz w:val="18"/>
                <w:szCs w:val="18"/>
              </w:rPr>
            </w:pPr>
            <w:r>
              <w:rPr>
                <w:sz w:val="18"/>
                <w:szCs w:val="18"/>
              </w:rPr>
              <w:t>a (kN)</w:t>
            </w:r>
          </w:p>
        </w:tc>
        <w:tc>
          <w:tcPr>
            <w:tcW w:w="1065" w:type="dxa"/>
            <w:tcMar>
              <w:top w:w="100" w:type="dxa"/>
              <w:left w:w="100" w:type="dxa"/>
              <w:bottom w:w="100" w:type="dxa"/>
              <w:right w:w="100" w:type="dxa"/>
            </w:tcMar>
          </w:tcPr>
          <w:p w14:paraId="4E245442" w14:textId="77777777" w:rsidR="00507C5E" w:rsidRDefault="0076566A">
            <w:pPr>
              <w:rPr>
                <w:sz w:val="18"/>
                <w:szCs w:val="18"/>
              </w:rPr>
            </w:pPr>
            <w:r>
              <w:rPr>
                <w:sz w:val="18"/>
                <w:szCs w:val="18"/>
              </w:rPr>
              <w:t>b (kN*s/m)</w:t>
            </w:r>
          </w:p>
        </w:tc>
        <w:tc>
          <w:tcPr>
            <w:tcW w:w="765" w:type="dxa"/>
            <w:tcMar>
              <w:top w:w="100" w:type="dxa"/>
              <w:left w:w="100" w:type="dxa"/>
              <w:bottom w:w="100" w:type="dxa"/>
              <w:right w:w="100" w:type="dxa"/>
            </w:tcMar>
          </w:tcPr>
          <w:p w14:paraId="62C153DF" w14:textId="77777777" w:rsidR="00507C5E" w:rsidRDefault="0076566A">
            <w:pPr>
              <w:rPr>
                <w:sz w:val="18"/>
                <w:szCs w:val="18"/>
              </w:rPr>
            </w:pPr>
            <w:r>
              <w:rPr>
                <w:sz w:val="18"/>
                <w:szCs w:val="18"/>
              </w:rPr>
              <w:t>n (m)</w:t>
            </w:r>
          </w:p>
        </w:tc>
        <w:tc>
          <w:tcPr>
            <w:tcW w:w="765" w:type="dxa"/>
            <w:tcMar>
              <w:top w:w="100" w:type="dxa"/>
              <w:left w:w="100" w:type="dxa"/>
              <w:bottom w:w="100" w:type="dxa"/>
              <w:right w:w="100" w:type="dxa"/>
            </w:tcMar>
          </w:tcPr>
          <w:p w14:paraId="2DBB816E" w14:textId="77777777" w:rsidR="00507C5E" w:rsidRDefault="0076566A">
            <w:pPr>
              <w:rPr>
                <w:sz w:val="18"/>
                <w:szCs w:val="18"/>
                <w:vertAlign w:val="superscript"/>
              </w:rPr>
            </w:pPr>
            <w:r>
              <w:rPr>
                <w:sz w:val="18"/>
                <w:szCs w:val="18"/>
              </w:rPr>
              <w:t>x_dot</w:t>
            </w:r>
            <w:r>
              <w:rPr>
                <w:sz w:val="18"/>
                <w:szCs w:val="18"/>
                <w:vertAlign w:val="superscript"/>
              </w:rPr>
              <w:t>+</w:t>
            </w:r>
          </w:p>
        </w:tc>
        <w:tc>
          <w:tcPr>
            <w:tcW w:w="870" w:type="dxa"/>
            <w:tcMar>
              <w:top w:w="100" w:type="dxa"/>
              <w:left w:w="100" w:type="dxa"/>
              <w:bottom w:w="100" w:type="dxa"/>
              <w:right w:w="100" w:type="dxa"/>
            </w:tcMar>
          </w:tcPr>
          <w:p w14:paraId="0D6136A0" w14:textId="77777777" w:rsidR="00507C5E" w:rsidRDefault="0076566A">
            <w:pPr>
              <w:rPr>
                <w:sz w:val="18"/>
                <w:szCs w:val="18"/>
              </w:rPr>
            </w:pPr>
            <w:r>
              <w:rPr>
                <w:sz w:val="18"/>
                <w:szCs w:val="18"/>
              </w:rPr>
              <w:t>a (kN/m)</w:t>
            </w:r>
          </w:p>
        </w:tc>
        <w:tc>
          <w:tcPr>
            <w:tcW w:w="1080" w:type="dxa"/>
            <w:tcMar>
              <w:top w:w="100" w:type="dxa"/>
              <w:left w:w="100" w:type="dxa"/>
              <w:bottom w:w="100" w:type="dxa"/>
              <w:right w:w="100" w:type="dxa"/>
            </w:tcMar>
          </w:tcPr>
          <w:p w14:paraId="65794D8C" w14:textId="77777777" w:rsidR="00507C5E" w:rsidRDefault="0076566A">
            <w:pPr>
              <w:rPr>
                <w:sz w:val="18"/>
                <w:szCs w:val="18"/>
              </w:rPr>
            </w:pPr>
            <w:r>
              <w:rPr>
                <w:sz w:val="18"/>
                <w:szCs w:val="18"/>
              </w:rPr>
              <w:t>b (kN*s/m)</w:t>
            </w:r>
          </w:p>
        </w:tc>
        <w:tc>
          <w:tcPr>
            <w:tcW w:w="675" w:type="dxa"/>
            <w:tcMar>
              <w:top w:w="100" w:type="dxa"/>
              <w:left w:w="100" w:type="dxa"/>
              <w:bottom w:w="100" w:type="dxa"/>
              <w:right w:w="100" w:type="dxa"/>
            </w:tcMar>
          </w:tcPr>
          <w:p w14:paraId="79A0E140" w14:textId="77777777" w:rsidR="00507C5E" w:rsidRDefault="0076566A">
            <w:pPr>
              <w:rPr>
                <w:sz w:val="18"/>
                <w:szCs w:val="18"/>
              </w:rPr>
            </w:pPr>
            <w:r>
              <w:rPr>
                <w:sz w:val="18"/>
                <w:szCs w:val="18"/>
              </w:rPr>
              <w:t>n</w:t>
            </w:r>
          </w:p>
        </w:tc>
        <w:tc>
          <w:tcPr>
            <w:tcW w:w="735" w:type="dxa"/>
            <w:tcMar>
              <w:top w:w="100" w:type="dxa"/>
              <w:left w:w="100" w:type="dxa"/>
              <w:bottom w:w="100" w:type="dxa"/>
              <w:right w:w="100" w:type="dxa"/>
            </w:tcMar>
          </w:tcPr>
          <w:p w14:paraId="2BEE5BF2" w14:textId="77777777" w:rsidR="00507C5E" w:rsidRDefault="0076566A">
            <w:pPr>
              <w:rPr>
                <w:sz w:val="18"/>
                <w:szCs w:val="18"/>
                <w:vertAlign w:val="superscript"/>
              </w:rPr>
            </w:pPr>
            <w:r>
              <w:rPr>
                <w:sz w:val="18"/>
                <w:szCs w:val="18"/>
              </w:rPr>
              <w:t>x_dot</w:t>
            </w:r>
            <w:r>
              <w:rPr>
                <w:sz w:val="18"/>
                <w:szCs w:val="18"/>
                <w:vertAlign w:val="superscript"/>
              </w:rPr>
              <w:t>-</w:t>
            </w:r>
          </w:p>
        </w:tc>
        <w:tc>
          <w:tcPr>
            <w:tcW w:w="1380" w:type="dxa"/>
            <w:tcMar>
              <w:top w:w="100" w:type="dxa"/>
              <w:left w:w="100" w:type="dxa"/>
              <w:bottom w:w="100" w:type="dxa"/>
              <w:right w:w="100" w:type="dxa"/>
            </w:tcMar>
          </w:tcPr>
          <w:p w14:paraId="724A2AF4" w14:textId="77777777" w:rsidR="00507C5E" w:rsidRDefault="0076566A">
            <w:pPr>
              <w:rPr>
                <w:sz w:val="18"/>
                <w:szCs w:val="18"/>
              </w:rPr>
            </w:pPr>
            <w:r>
              <w:rPr>
                <w:sz w:val="18"/>
                <w:szCs w:val="18"/>
              </w:rPr>
              <w:t>m0 (kN*s^2/m)</w:t>
            </w:r>
          </w:p>
        </w:tc>
      </w:tr>
      <w:tr w:rsidR="00507C5E" w14:paraId="24834A27" w14:textId="77777777">
        <w:tc>
          <w:tcPr>
            <w:tcW w:w="750" w:type="dxa"/>
            <w:tcMar>
              <w:top w:w="100" w:type="dxa"/>
              <w:left w:w="100" w:type="dxa"/>
              <w:bottom w:w="100" w:type="dxa"/>
              <w:right w:w="100" w:type="dxa"/>
            </w:tcMar>
          </w:tcPr>
          <w:p w14:paraId="2781402F" w14:textId="77777777" w:rsidR="00507C5E" w:rsidRDefault="0076566A">
            <w:pPr>
              <w:rPr>
                <w:sz w:val="18"/>
                <w:szCs w:val="18"/>
              </w:rPr>
            </w:pPr>
            <w:r>
              <w:rPr>
                <w:sz w:val="18"/>
                <w:szCs w:val="18"/>
              </w:rPr>
              <w:t>0</w:t>
            </w:r>
          </w:p>
        </w:tc>
        <w:tc>
          <w:tcPr>
            <w:tcW w:w="1065" w:type="dxa"/>
            <w:tcMar>
              <w:top w:w="100" w:type="dxa"/>
              <w:left w:w="100" w:type="dxa"/>
              <w:bottom w:w="100" w:type="dxa"/>
              <w:right w:w="100" w:type="dxa"/>
            </w:tcMar>
          </w:tcPr>
          <w:p w14:paraId="24881E3F" w14:textId="77777777" w:rsidR="00507C5E" w:rsidRDefault="0076566A">
            <w:pPr>
              <w:rPr>
                <w:sz w:val="18"/>
                <w:szCs w:val="18"/>
              </w:rPr>
            </w:pPr>
            <w:r>
              <w:rPr>
                <w:sz w:val="18"/>
                <w:szCs w:val="18"/>
              </w:rPr>
              <w:t>10,000</w:t>
            </w:r>
          </w:p>
        </w:tc>
        <w:tc>
          <w:tcPr>
            <w:tcW w:w="975" w:type="dxa"/>
            <w:tcMar>
              <w:top w:w="100" w:type="dxa"/>
              <w:left w:w="100" w:type="dxa"/>
              <w:bottom w:w="100" w:type="dxa"/>
              <w:right w:w="100" w:type="dxa"/>
            </w:tcMar>
          </w:tcPr>
          <w:p w14:paraId="14FD2231" w14:textId="77777777" w:rsidR="00507C5E" w:rsidRDefault="0076566A">
            <w:pPr>
              <w:rPr>
                <w:sz w:val="18"/>
                <w:szCs w:val="18"/>
              </w:rPr>
            </w:pPr>
            <w:r>
              <w:rPr>
                <w:sz w:val="18"/>
                <w:szCs w:val="18"/>
              </w:rPr>
              <w:t>100,000</w:t>
            </w:r>
          </w:p>
        </w:tc>
        <w:tc>
          <w:tcPr>
            <w:tcW w:w="750" w:type="dxa"/>
            <w:tcMar>
              <w:top w:w="100" w:type="dxa"/>
              <w:left w:w="100" w:type="dxa"/>
              <w:bottom w:w="100" w:type="dxa"/>
              <w:right w:w="100" w:type="dxa"/>
            </w:tcMar>
          </w:tcPr>
          <w:p w14:paraId="4E157A55" w14:textId="77777777" w:rsidR="00507C5E" w:rsidRDefault="0076566A">
            <w:pPr>
              <w:rPr>
                <w:sz w:val="18"/>
                <w:szCs w:val="18"/>
              </w:rPr>
            </w:pPr>
            <w:r>
              <w:rPr>
                <w:sz w:val="18"/>
                <w:szCs w:val="18"/>
              </w:rPr>
              <w:t>7.5</w:t>
            </w:r>
          </w:p>
        </w:tc>
        <w:tc>
          <w:tcPr>
            <w:tcW w:w="1065" w:type="dxa"/>
            <w:tcMar>
              <w:top w:w="100" w:type="dxa"/>
              <w:left w:w="100" w:type="dxa"/>
              <w:bottom w:w="100" w:type="dxa"/>
              <w:right w:w="100" w:type="dxa"/>
            </w:tcMar>
          </w:tcPr>
          <w:p w14:paraId="2902E220" w14:textId="77777777" w:rsidR="00507C5E" w:rsidRDefault="0076566A">
            <w:pPr>
              <w:rPr>
                <w:sz w:val="18"/>
                <w:szCs w:val="18"/>
              </w:rPr>
            </w:pPr>
            <w:r>
              <w:rPr>
                <w:sz w:val="18"/>
                <w:szCs w:val="18"/>
              </w:rPr>
              <w:t>243.5</w:t>
            </w:r>
          </w:p>
        </w:tc>
        <w:tc>
          <w:tcPr>
            <w:tcW w:w="765" w:type="dxa"/>
            <w:tcMar>
              <w:top w:w="100" w:type="dxa"/>
              <w:left w:w="100" w:type="dxa"/>
              <w:bottom w:w="100" w:type="dxa"/>
              <w:right w:w="100" w:type="dxa"/>
            </w:tcMar>
          </w:tcPr>
          <w:p w14:paraId="6EA9B7E5" w14:textId="77777777" w:rsidR="00507C5E" w:rsidRDefault="0076566A">
            <w:pPr>
              <w:rPr>
                <w:sz w:val="18"/>
                <w:szCs w:val="18"/>
              </w:rPr>
            </w:pPr>
            <w:r>
              <w:rPr>
                <w:sz w:val="18"/>
                <w:szCs w:val="18"/>
              </w:rPr>
              <w:t>1.62</w:t>
            </w:r>
          </w:p>
        </w:tc>
        <w:tc>
          <w:tcPr>
            <w:tcW w:w="765" w:type="dxa"/>
            <w:tcMar>
              <w:top w:w="100" w:type="dxa"/>
              <w:left w:w="100" w:type="dxa"/>
              <w:bottom w:w="100" w:type="dxa"/>
              <w:right w:w="100" w:type="dxa"/>
            </w:tcMar>
          </w:tcPr>
          <w:p w14:paraId="0000B6F8" w14:textId="77777777" w:rsidR="00507C5E" w:rsidRDefault="0076566A">
            <w:pPr>
              <w:rPr>
                <w:sz w:val="18"/>
                <w:szCs w:val="18"/>
              </w:rPr>
            </w:pPr>
            <w:r>
              <w:rPr>
                <w:sz w:val="18"/>
                <w:szCs w:val="18"/>
              </w:rPr>
              <w:t>0.010</w:t>
            </w:r>
          </w:p>
        </w:tc>
        <w:tc>
          <w:tcPr>
            <w:tcW w:w="870" w:type="dxa"/>
            <w:tcMar>
              <w:top w:w="100" w:type="dxa"/>
              <w:left w:w="100" w:type="dxa"/>
              <w:bottom w:w="100" w:type="dxa"/>
              <w:right w:w="100" w:type="dxa"/>
            </w:tcMar>
          </w:tcPr>
          <w:p w14:paraId="3677F56D" w14:textId="77777777" w:rsidR="00507C5E" w:rsidRDefault="0076566A">
            <w:pPr>
              <w:rPr>
                <w:sz w:val="18"/>
                <w:szCs w:val="18"/>
              </w:rPr>
            </w:pPr>
            <w:r>
              <w:rPr>
                <w:sz w:val="18"/>
                <w:szCs w:val="18"/>
              </w:rPr>
              <w:t>-7.3</w:t>
            </w:r>
          </w:p>
        </w:tc>
        <w:tc>
          <w:tcPr>
            <w:tcW w:w="1080" w:type="dxa"/>
            <w:tcMar>
              <w:top w:w="100" w:type="dxa"/>
              <w:left w:w="100" w:type="dxa"/>
              <w:bottom w:w="100" w:type="dxa"/>
              <w:right w:w="100" w:type="dxa"/>
            </w:tcMar>
          </w:tcPr>
          <w:p w14:paraId="330F2C51" w14:textId="77777777" w:rsidR="00507C5E" w:rsidRDefault="0076566A">
            <w:pPr>
              <w:rPr>
                <w:sz w:val="18"/>
                <w:szCs w:val="18"/>
              </w:rPr>
            </w:pPr>
            <w:r>
              <w:rPr>
                <w:sz w:val="18"/>
                <w:szCs w:val="18"/>
              </w:rPr>
              <w:t>-235.6</w:t>
            </w:r>
          </w:p>
        </w:tc>
        <w:tc>
          <w:tcPr>
            <w:tcW w:w="675" w:type="dxa"/>
            <w:tcMar>
              <w:top w:w="100" w:type="dxa"/>
              <w:left w:w="100" w:type="dxa"/>
              <w:bottom w:w="100" w:type="dxa"/>
              <w:right w:w="100" w:type="dxa"/>
            </w:tcMar>
          </w:tcPr>
          <w:p w14:paraId="6823FF42" w14:textId="77777777" w:rsidR="00507C5E" w:rsidRDefault="0076566A">
            <w:pPr>
              <w:rPr>
                <w:sz w:val="18"/>
                <w:szCs w:val="18"/>
              </w:rPr>
            </w:pPr>
            <w:r>
              <w:rPr>
                <w:sz w:val="18"/>
                <w:szCs w:val="18"/>
              </w:rPr>
              <w:t>1.60</w:t>
            </w:r>
          </w:p>
        </w:tc>
        <w:tc>
          <w:tcPr>
            <w:tcW w:w="735" w:type="dxa"/>
            <w:tcMar>
              <w:top w:w="100" w:type="dxa"/>
              <w:left w:w="100" w:type="dxa"/>
              <w:bottom w:w="100" w:type="dxa"/>
              <w:right w:w="100" w:type="dxa"/>
            </w:tcMar>
          </w:tcPr>
          <w:p w14:paraId="48046D07" w14:textId="77777777" w:rsidR="00507C5E" w:rsidRDefault="0076566A">
            <w:pPr>
              <w:rPr>
                <w:sz w:val="18"/>
                <w:szCs w:val="18"/>
              </w:rPr>
            </w:pPr>
            <w:r>
              <w:rPr>
                <w:sz w:val="18"/>
                <w:szCs w:val="18"/>
              </w:rPr>
              <w:t>-0.010</w:t>
            </w:r>
          </w:p>
        </w:tc>
        <w:tc>
          <w:tcPr>
            <w:tcW w:w="1380" w:type="dxa"/>
            <w:tcMar>
              <w:top w:w="100" w:type="dxa"/>
              <w:left w:w="100" w:type="dxa"/>
              <w:bottom w:w="100" w:type="dxa"/>
              <w:right w:w="100" w:type="dxa"/>
            </w:tcMar>
          </w:tcPr>
          <w:p w14:paraId="6CD78E84" w14:textId="77777777" w:rsidR="00507C5E" w:rsidRDefault="0076566A">
            <w:pPr>
              <w:rPr>
                <w:sz w:val="18"/>
                <w:szCs w:val="18"/>
              </w:rPr>
            </w:pPr>
            <w:r>
              <w:rPr>
                <w:sz w:val="18"/>
                <w:szCs w:val="18"/>
              </w:rPr>
              <w:t>0.50</w:t>
            </w:r>
          </w:p>
        </w:tc>
      </w:tr>
      <w:tr w:rsidR="00507C5E" w14:paraId="58F81692" w14:textId="77777777">
        <w:tc>
          <w:tcPr>
            <w:tcW w:w="750" w:type="dxa"/>
            <w:tcMar>
              <w:top w:w="100" w:type="dxa"/>
              <w:left w:w="100" w:type="dxa"/>
              <w:bottom w:w="100" w:type="dxa"/>
              <w:right w:w="100" w:type="dxa"/>
            </w:tcMar>
          </w:tcPr>
          <w:p w14:paraId="5BC078BB" w14:textId="77777777" w:rsidR="00507C5E" w:rsidRDefault="0076566A">
            <w:pPr>
              <w:rPr>
                <w:sz w:val="18"/>
                <w:szCs w:val="18"/>
              </w:rPr>
            </w:pPr>
            <w:r>
              <w:rPr>
                <w:sz w:val="18"/>
                <w:szCs w:val="18"/>
              </w:rPr>
              <w:t>0.5</w:t>
            </w:r>
          </w:p>
        </w:tc>
        <w:tc>
          <w:tcPr>
            <w:tcW w:w="1065" w:type="dxa"/>
            <w:tcMar>
              <w:top w:w="100" w:type="dxa"/>
              <w:left w:w="100" w:type="dxa"/>
              <w:bottom w:w="100" w:type="dxa"/>
              <w:right w:w="100" w:type="dxa"/>
            </w:tcMar>
          </w:tcPr>
          <w:p w14:paraId="01E4917A" w14:textId="77777777" w:rsidR="00507C5E" w:rsidRDefault="0076566A">
            <w:pPr>
              <w:rPr>
                <w:sz w:val="18"/>
                <w:szCs w:val="18"/>
              </w:rPr>
            </w:pPr>
            <w:r>
              <w:rPr>
                <w:sz w:val="18"/>
                <w:szCs w:val="18"/>
              </w:rPr>
              <w:t>11,000</w:t>
            </w:r>
          </w:p>
        </w:tc>
        <w:tc>
          <w:tcPr>
            <w:tcW w:w="975" w:type="dxa"/>
            <w:tcMar>
              <w:top w:w="100" w:type="dxa"/>
              <w:left w:w="100" w:type="dxa"/>
              <w:bottom w:w="100" w:type="dxa"/>
              <w:right w:w="100" w:type="dxa"/>
            </w:tcMar>
          </w:tcPr>
          <w:p w14:paraId="38ADAC3E" w14:textId="77777777" w:rsidR="00507C5E" w:rsidRDefault="0076566A">
            <w:pPr>
              <w:rPr>
                <w:sz w:val="18"/>
                <w:szCs w:val="18"/>
              </w:rPr>
            </w:pPr>
            <w:r>
              <w:rPr>
                <w:sz w:val="18"/>
                <w:szCs w:val="18"/>
              </w:rPr>
              <w:t>100,000</w:t>
            </w:r>
          </w:p>
        </w:tc>
        <w:tc>
          <w:tcPr>
            <w:tcW w:w="750" w:type="dxa"/>
            <w:tcMar>
              <w:top w:w="100" w:type="dxa"/>
              <w:left w:w="100" w:type="dxa"/>
              <w:bottom w:w="100" w:type="dxa"/>
              <w:right w:w="100" w:type="dxa"/>
            </w:tcMar>
          </w:tcPr>
          <w:p w14:paraId="79B5A5D5" w14:textId="77777777" w:rsidR="00507C5E" w:rsidRDefault="0076566A">
            <w:pPr>
              <w:rPr>
                <w:sz w:val="18"/>
                <w:szCs w:val="18"/>
              </w:rPr>
            </w:pPr>
            <w:r>
              <w:rPr>
                <w:sz w:val="18"/>
                <w:szCs w:val="18"/>
              </w:rPr>
              <w:t>53.1</w:t>
            </w:r>
          </w:p>
        </w:tc>
        <w:tc>
          <w:tcPr>
            <w:tcW w:w="1065" w:type="dxa"/>
            <w:tcMar>
              <w:top w:w="100" w:type="dxa"/>
              <w:left w:w="100" w:type="dxa"/>
              <w:bottom w:w="100" w:type="dxa"/>
              <w:right w:w="100" w:type="dxa"/>
            </w:tcMar>
          </w:tcPr>
          <w:p w14:paraId="48A7CF05" w14:textId="77777777" w:rsidR="00507C5E" w:rsidRDefault="0076566A">
            <w:pPr>
              <w:rPr>
                <w:sz w:val="18"/>
                <w:szCs w:val="18"/>
              </w:rPr>
            </w:pPr>
            <w:r>
              <w:rPr>
                <w:sz w:val="18"/>
                <w:szCs w:val="18"/>
              </w:rPr>
              <w:t>162.5</w:t>
            </w:r>
          </w:p>
        </w:tc>
        <w:tc>
          <w:tcPr>
            <w:tcW w:w="765" w:type="dxa"/>
            <w:tcMar>
              <w:top w:w="100" w:type="dxa"/>
              <w:left w:w="100" w:type="dxa"/>
              <w:bottom w:w="100" w:type="dxa"/>
              <w:right w:w="100" w:type="dxa"/>
            </w:tcMar>
          </w:tcPr>
          <w:p w14:paraId="68BDC95B" w14:textId="77777777" w:rsidR="00507C5E" w:rsidRDefault="0076566A">
            <w:pPr>
              <w:rPr>
                <w:sz w:val="18"/>
                <w:szCs w:val="18"/>
              </w:rPr>
            </w:pPr>
            <w:r>
              <w:rPr>
                <w:sz w:val="18"/>
                <w:szCs w:val="18"/>
              </w:rPr>
              <w:t>0.85</w:t>
            </w:r>
          </w:p>
        </w:tc>
        <w:tc>
          <w:tcPr>
            <w:tcW w:w="765" w:type="dxa"/>
            <w:tcMar>
              <w:top w:w="100" w:type="dxa"/>
              <w:left w:w="100" w:type="dxa"/>
              <w:bottom w:w="100" w:type="dxa"/>
              <w:right w:w="100" w:type="dxa"/>
            </w:tcMar>
          </w:tcPr>
          <w:p w14:paraId="53E2A064" w14:textId="77777777" w:rsidR="00507C5E" w:rsidRDefault="0076566A">
            <w:pPr>
              <w:rPr>
                <w:sz w:val="18"/>
                <w:szCs w:val="18"/>
              </w:rPr>
            </w:pPr>
            <w:r>
              <w:rPr>
                <w:sz w:val="18"/>
                <w:szCs w:val="18"/>
              </w:rPr>
              <w:t>0.010</w:t>
            </w:r>
          </w:p>
        </w:tc>
        <w:tc>
          <w:tcPr>
            <w:tcW w:w="870" w:type="dxa"/>
            <w:tcMar>
              <w:top w:w="100" w:type="dxa"/>
              <w:left w:w="100" w:type="dxa"/>
              <w:bottom w:w="100" w:type="dxa"/>
              <w:right w:w="100" w:type="dxa"/>
            </w:tcMar>
          </w:tcPr>
          <w:p w14:paraId="38301197" w14:textId="77777777" w:rsidR="00507C5E" w:rsidRDefault="0076566A">
            <w:pPr>
              <w:rPr>
                <w:sz w:val="18"/>
                <w:szCs w:val="18"/>
              </w:rPr>
            </w:pPr>
            <w:r>
              <w:rPr>
                <w:sz w:val="18"/>
                <w:szCs w:val="18"/>
              </w:rPr>
              <w:t>-53.1</w:t>
            </w:r>
          </w:p>
        </w:tc>
        <w:tc>
          <w:tcPr>
            <w:tcW w:w="1080" w:type="dxa"/>
            <w:tcMar>
              <w:top w:w="100" w:type="dxa"/>
              <w:left w:w="100" w:type="dxa"/>
              <w:bottom w:w="100" w:type="dxa"/>
              <w:right w:w="100" w:type="dxa"/>
            </w:tcMar>
          </w:tcPr>
          <w:p w14:paraId="271FB1F6" w14:textId="77777777" w:rsidR="00507C5E" w:rsidRDefault="0076566A">
            <w:pPr>
              <w:rPr>
                <w:sz w:val="18"/>
                <w:szCs w:val="18"/>
              </w:rPr>
            </w:pPr>
            <w:r>
              <w:rPr>
                <w:sz w:val="18"/>
                <w:szCs w:val="18"/>
              </w:rPr>
              <w:t>-162.5</w:t>
            </w:r>
          </w:p>
        </w:tc>
        <w:tc>
          <w:tcPr>
            <w:tcW w:w="675" w:type="dxa"/>
            <w:tcMar>
              <w:top w:w="100" w:type="dxa"/>
              <w:left w:w="100" w:type="dxa"/>
              <w:bottom w:w="100" w:type="dxa"/>
              <w:right w:w="100" w:type="dxa"/>
            </w:tcMar>
          </w:tcPr>
          <w:p w14:paraId="05FAF79F" w14:textId="77777777" w:rsidR="00507C5E" w:rsidRDefault="0076566A">
            <w:pPr>
              <w:rPr>
                <w:sz w:val="18"/>
                <w:szCs w:val="18"/>
              </w:rPr>
            </w:pPr>
            <w:r>
              <w:rPr>
                <w:sz w:val="18"/>
                <w:szCs w:val="18"/>
              </w:rPr>
              <w:t>0.85</w:t>
            </w:r>
          </w:p>
        </w:tc>
        <w:tc>
          <w:tcPr>
            <w:tcW w:w="735" w:type="dxa"/>
            <w:tcMar>
              <w:top w:w="100" w:type="dxa"/>
              <w:left w:w="100" w:type="dxa"/>
              <w:bottom w:w="100" w:type="dxa"/>
              <w:right w:w="100" w:type="dxa"/>
            </w:tcMar>
          </w:tcPr>
          <w:p w14:paraId="07FA4CA8" w14:textId="77777777" w:rsidR="00507C5E" w:rsidRDefault="0076566A">
            <w:pPr>
              <w:rPr>
                <w:sz w:val="18"/>
                <w:szCs w:val="18"/>
              </w:rPr>
            </w:pPr>
            <w:r>
              <w:rPr>
                <w:sz w:val="18"/>
                <w:szCs w:val="18"/>
              </w:rPr>
              <w:t>-0.010</w:t>
            </w:r>
          </w:p>
        </w:tc>
        <w:tc>
          <w:tcPr>
            <w:tcW w:w="1380" w:type="dxa"/>
            <w:tcMar>
              <w:top w:w="100" w:type="dxa"/>
              <w:left w:w="100" w:type="dxa"/>
              <w:bottom w:w="100" w:type="dxa"/>
              <w:right w:w="100" w:type="dxa"/>
            </w:tcMar>
          </w:tcPr>
          <w:p w14:paraId="285B7DDC" w14:textId="77777777" w:rsidR="00507C5E" w:rsidRDefault="0076566A">
            <w:pPr>
              <w:rPr>
                <w:sz w:val="18"/>
                <w:szCs w:val="18"/>
              </w:rPr>
            </w:pPr>
            <w:r>
              <w:rPr>
                <w:sz w:val="18"/>
                <w:szCs w:val="18"/>
              </w:rPr>
              <w:t>0.50</w:t>
            </w:r>
          </w:p>
        </w:tc>
      </w:tr>
      <w:tr w:rsidR="00507C5E" w14:paraId="4D1EAB27" w14:textId="77777777">
        <w:tc>
          <w:tcPr>
            <w:tcW w:w="750" w:type="dxa"/>
            <w:tcMar>
              <w:top w:w="100" w:type="dxa"/>
              <w:left w:w="100" w:type="dxa"/>
              <w:bottom w:w="100" w:type="dxa"/>
              <w:right w:w="100" w:type="dxa"/>
            </w:tcMar>
          </w:tcPr>
          <w:p w14:paraId="4086BAFA" w14:textId="77777777" w:rsidR="00507C5E" w:rsidRDefault="0076566A">
            <w:pPr>
              <w:rPr>
                <w:sz w:val="18"/>
                <w:szCs w:val="18"/>
              </w:rPr>
            </w:pPr>
            <w:r>
              <w:rPr>
                <w:sz w:val="18"/>
                <w:szCs w:val="18"/>
              </w:rPr>
              <w:t>1.0</w:t>
            </w:r>
          </w:p>
        </w:tc>
        <w:tc>
          <w:tcPr>
            <w:tcW w:w="1065" w:type="dxa"/>
            <w:tcMar>
              <w:top w:w="100" w:type="dxa"/>
              <w:left w:w="100" w:type="dxa"/>
              <w:bottom w:w="100" w:type="dxa"/>
              <w:right w:w="100" w:type="dxa"/>
            </w:tcMar>
          </w:tcPr>
          <w:p w14:paraId="0BBFDDCB" w14:textId="77777777" w:rsidR="00507C5E" w:rsidRDefault="0076566A">
            <w:pPr>
              <w:rPr>
                <w:sz w:val="18"/>
                <w:szCs w:val="18"/>
              </w:rPr>
            </w:pPr>
            <w:r>
              <w:rPr>
                <w:sz w:val="18"/>
                <w:szCs w:val="18"/>
              </w:rPr>
              <w:t>12,000</w:t>
            </w:r>
          </w:p>
        </w:tc>
        <w:tc>
          <w:tcPr>
            <w:tcW w:w="975" w:type="dxa"/>
            <w:tcMar>
              <w:top w:w="100" w:type="dxa"/>
              <w:left w:w="100" w:type="dxa"/>
              <w:bottom w:w="100" w:type="dxa"/>
              <w:right w:w="100" w:type="dxa"/>
            </w:tcMar>
          </w:tcPr>
          <w:p w14:paraId="5AAC6779" w14:textId="77777777" w:rsidR="00507C5E" w:rsidRDefault="0076566A">
            <w:pPr>
              <w:rPr>
                <w:sz w:val="18"/>
                <w:szCs w:val="18"/>
              </w:rPr>
            </w:pPr>
            <w:r>
              <w:rPr>
                <w:sz w:val="18"/>
                <w:szCs w:val="18"/>
              </w:rPr>
              <w:t>118,000</w:t>
            </w:r>
          </w:p>
        </w:tc>
        <w:tc>
          <w:tcPr>
            <w:tcW w:w="750" w:type="dxa"/>
            <w:tcMar>
              <w:top w:w="100" w:type="dxa"/>
              <w:left w:w="100" w:type="dxa"/>
              <w:bottom w:w="100" w:type="dxa"/>
              <w:right w:w="100" w:type="dxa"/>
            </w:tcMar>
          </w:tcPr>
          <w:p w14:paraId="230A65AD" w14:textId="77777777" w:rsidR="00507C5E" w:rsidRDefault="0076566A">
            <w:pPr>
              <w:rPr>
                <w:sz w:val="18"/>
                <w:szCs w:val="18"/>
              </w:rPr>
            </w:pPr>
            <w:r>
              <w:rPr>
                <w:sz w:val="18"/>
                <w:szCs w:val="18"/>
              </w:rPr>
              <w:t>91.5</w:t>
            </w:r>
          </w:p>
        </w:tc>
        <w:tc>
          <w:tcPr>
            <w:tcW w:w="1065" w:type="dxa"/>
            <w:tcMar>
              <w:top w:w="100" w:type="dxa"/>
              <w:left w:w="100" w:type="dxa"/>
              <w:bottom w:w="100" w:type="dxa"/>
              <w:right w:w="100" w:type="dxa"/>
            </w:tcMar>
          </w:tcPr>
          <w:p w14:paraId="60EB53B8" w14:textId="77777777" w:rsidR="00507C5E" w:rsidRDefault="0076566A">
            <w:pPr>
              <w:rPr>
                <w:sz w:val="18"/>
                <w:szCs w:val="18"/>
              </w:rPr>
            </w:pPr>
            <w:r>
              <w:rPr>
                <w:sz w:val="18"/>
                <w:szCs w:val="18"/>
              </w:rPr>
              <w:t>122.5</w:t>
            </w:r>
          </w:p>
        </w:tc>
        <w:tc>
          <w:tcPr>
            <w:tcW w:w="765" w:type="dxa"/>
            <w:tcMar>
              <w:top w:w="100" w:type="dxa"/>
              <w:left w:w="100" w:type="dxa"/>
              <w:bottom w:w="100" w:type="dxa"/>
              <w:right w:w="100" w:type="dxa"/>
            </w:tcMar>
          </w:tcPr>
          <w:p w14:paraId="3EF7AAB0" w14:textId="77777777" w:rsidR="00507C5E" w:rsidRDefault="0076566A">
            <w:pPr>
              <w:rPr>
                <w:sz w:val="18"/>
                <w:szCs w:val="18"/>
              </w:rPr>
            </w:pPr>
            <w:r>
              <w:rPr>
                <w:sz w:val="18"/>
                <w:szCs w:val="18"/>
              </w:rPr>
              <w:t>0.52</w:t>
            </w:r>
          </w:p>
        </w:tc>
        <w:tc>
          <w:tcPr>
            <w:tcW w:w="765" w:type="dxa"/>
            <w:tcMar>
              <w:top w:w="100" w:type="dxa"/>
              <w:left w:w="100" w:type="dxa"/>
              <w:bottom w:w="100" w:type="dxa"/>
              <w:right w:w="100" w:type="dxa"/>
            </w:tcMar>
          </w:tcPr>
          <w:p w14:paraId="3E5BEA8B" w14:textId="77777777" w:rsidR="00507C5E" w:rsidRDefault="0076566A">
            <w:pPr>
              <w:rPr>
                <w:sz w:val="18"/>
                <w:szCs w:val="18"/>
              </w:rPr>
            </w:pPr>
            <w:r>
              <w:rPr>
                <w:sz w:val="18"/>
                <w:szCs w:val="18"/>
              </w:rPr>
              <w:t>0.010</w:t>
            </w:r>
          </w:p>
        </w:tc>
        <w:tc>
          <w:tcPr>
            <w:tcW w:w="870" w:type="dxa"/>
            <w:tcMar>
              <w:top w:w="100" w:type="dxa"/>
              <w:left w:w="100" w:type="dxa"/>
              <w:bottom w:w="100" w:type="dxa"/>
              <w:right w:w="100" w:type="dxa"/>
            </w:tcMar>
          </w:tcPr>
          <w:p w14:paraId="6741B0B5" w14:textId="77777777" w:rsidR="00507C5E" w:rsidRDefault="0076566A">
            <w:pPr>
              <w:rPr>
                <w:sz w:val="18"/>
                <w:szCs w:val="18"/>
              </w:rPr>
            </w:pPr>
            <w:r>
              <w:rPr>
                <w:sz w:val="18"/>
                <w:szCs w:val="18"/>
              </w:rPr>
              <w:t>-96.0</w:t>
            </w:r>
          </w:p>
        </w:tc>
        <w:tc>
          <w:tcPr>
            <w:tcW w:w="1080" w:type="dxa"/>
            <w:tcMar>
              <w:top w:w="100" w:type="dxa"/>
              <w:left w:w="100" w:type="dxa"/>
              <w:bottom w:w="100" w:type="dxa"/>
              <w:right w:w="100" w:type="dxa"/>
            </w:tcMar>
          </w:tcPr>
          <w:p w14:paraId="5E250444" w14:textId="77777777" w:rsidR="00507C5E" w:rsidRDefault="0076566A">
            <w:pPr>
              <w:rPr>
                <w:sz w:val="18"/>
                <w:szCs w:val="18"/>
              </w:rPr>
            </w:pPr>
            <w:r>
              <w:rPr>
                <w:sz w:val="18"/>
                <w:szCs w:val="18"/>
              </w:rPr>
              <w:t>-134.9</w:t>
            </w:r>
          </w:p>
        </w:tc>
        <w:tc>
          <w:tcPr>
            <w:tcW w:w="675" w:type="dxa"/>
            <w:tcMar>
              <w:top w:w="100" w:type="dxa"/>
              <w:left w:w="100" w:type="dxa"/>
              <w:bottom w:w="100" w:type="dxa"/>
              <w:right w:w="100" w:type="dxa"/>
            </w:tcMar>
          </w:tcPr>
          <w:p w14:paraId="4D218FDA" w14:textId="77777777" w:rsidR="00507C5E" w:rsidRDefault="0076566A">
            <w:pPr>
              <w:rPr>
                <w:sz w:val="18"/>
                <w:szCs w:val="18"/>
              </w:rPr>
            </w:pPr>
            <w:r>
              <w:rPr>
                <w:sz w:val="18"/>
                <w:szCs w:val="18"/>
              </w:rPr>
              <w:t>0.60</w:t>
            </w:r>
          </w:p>
        </w:tc>
        <w:tc>
          <w:tcPr>
            <w:tcW w:w="735" w:type="dxa"/>
            <w:tcMar>
              <w:top w:w="100" w:type="dxa"/>
              <w:left w:w="100" w:type="dxa"/>
              <w:bottom w:w="100" w:type="dxa"/>
              <w:right w:w="100" w:type="dxa"/>
            </w:tcMar>
          </w:tcPr>
          <w:p w14:paraId="1B986E4C" w14:textId="77777777" w:rsidR="00507C5E" w:rsidRDefault="0076566A">
            <w:pPr>
              <w:rPr>
                <w:sz w:val="18"/>
                <w:szCs w:val="18"/>
              </w:rPr>
            </w:pPr>
            <w:r>
              <w:rPr>
                <w:sz w:val="18"/>
                <w:szCs w:val="18"/>
              </w:rPr>
              <w:t>-0.010</w:t>
            </w:r>
          </w:p>
        </w:tc>
        <w:tc>
          <w:tcPr>
            <w:tcW w:w="1380" w:type="dxa"/>
            <w:tcMar>
              <w:top w:w="100" w:type="dxa"/>
              <w:left w:w="100" w:type="dxa"/>
              <w:bottom w:w="100" w:type="dxa"/>
              <w:right w:w="100" w:type="dxa"/>
            </w:tcMar>
          </w:tcPr>
          <w:p w14:paraId="41CC13C1" w14:textId="77777777" w:rsidR="00507C5E" w:rsidRDefault="0076566A">
            <w:pPr>
              <w:rPr>
                <w:sz w:val="18"/>
                <w:szCs w:val="18"/>
              </w:rPr>
            </w:pPr>
            <w:r>
              <w:rPr>
                <w:sz w:val="18"/>
                <w:szCs w:val="18"/>
              </w:rPr>
              <w:t>1.60</w:t>
            </w:r>
          </w:p>
        </w:tc>
      </w:tr>
      <w:tr w:rsidR="00507C5E" w14:paraId="73405EDE" w14:textId="77777777">
        <w:tc>
          <w:tcPr>
            <w:tcW w:w="750" w:type="dxa"/>
            <w:tcMar>
              <w:top w:w="100" w:type="dxa"/>
              <w:left w:w="100" w:type="dxa"/>
              <w:bottom w:w="100" w:type="dxa"/>
              <w:right w:w="100" w:type="dxa"/>
            </w:tcMar>
          </w:tcPr>
          <w:p w14:paraId="2C98E16B" w14:textId="77777777" w:rsidR="00507C5E" w:rsidRDefault="0076566A">
            <w:pPr>
              <w:rPr>
                <w:sz w:val="18"/>
                <w:szCs w:val="18"/>
              </w:rPr>
            </w:pPr>
            <w:r>
              <w:rPr>
                <w:sz w:val="18"/>
                <w:szCs w:val="18"/>
              </w:rPr>
              <w:t>1.5</w:t>
            </w:r>
          </w:p>
        </w:tc>
        <w:tc>
          <w:tcPr>
            <w:tcW w:w="1065" w:type="dxa"/>
            <w:tcMar>
              <w:top w:w="100" w:type="dxa"/>
              <w:left w:w="100" w:type="dxa"/>
              <w:bottom w:w="100" w:type="dxa"/>
              <w:right w:w="100" w:type="dxa"/>
            </w:tcMar>
          </w:tcPr>
          <w:p w14:paraId="000C8F15" w14:textId="77777777" w:rsidR="00507C5E" w:rsidRDefault="0076566A">
            <w:pPr>
              <w:rPr>
                <w:sz w:val="18"/>
                <w:szCs w:val="18"/>
              </w:rPr>
            </w:pPr>
            <w:r>
              <w:rPr>
                <w:sz w:val="18"/>
                <w:szCs w:val="18"/>
              </w:rPr>
              <w:t>12,000</w:t>
            </w:r>
          </w:p>
        </w:tc>
        <w:tc>
          <w:tcPr>
            <w:tcW w:w="975" w:type="dxa"/>
            <w:tcMar>
              <w:top w:w="100" w:type="dxa"/>
              <w:left w:w="100" w:type="dxa"/>
              <w:bottom w:w="100" w:type="dxa"/>
              <w:right w:w="100" w:type="dxa"/>
            </w:tcMar>
          </w:tcPr>
          <w:p w14:paraId="7CD9B77F" w14:textId="77777777" w:rsidR="00507C5E" w:rsidRDefault="0076566A">
            <w:pPr>
              <w:rPr>
                <w:sz w:val="18"/>
                <w:szCs w:val="18"/>
              </w:rPr>
            </w:pPr>
            <w:r>
              <w:rPr>
                <w:sz w:val="18"/>
                <w:szCs w:val="18"/>
              </w:rPr>
              <w:t>118,000</w:t>
            </w:r>
          </w:p>
        </w:tc>
        <w:tc>
          <w:tcPr>
            <w:tcW w:w="750" w:type="dxa"/>
            <w:tcMar>
              <w:top w:w="100" w:type="dxa"/>
              <w:left w:w="100" w:type="dxa"/>
              <w:bottom w:w="100" w:type="dxa"/>
              <w:right w:w="100" w:type="dxa"/>
            </w:tcMar>
          </w:tcPr>
          <w:p w14:paraId="47617D0C" w14:textId="77777777" w:rsidR="00507C5E" w:rsidRDefault="0076566A">
            <w:pPr>
              <w:rPr>
                <w:sz w:val="18"/>
                <w:szCs w:val="18"/>
              </w:rPr>
            </w:pPr>
            <w:r>
              <w:rPr>
                <w:sz w:val="18"/>
                <w:szCs w:val="18"/>
              </w:rPr>
              <w:t>126.7</w:t>
            </w:r>
          </w:p>
        </w:tc>
        <w:tc>
          <w:tcPr>
            <w:tcW w:w="1065" w:type="dxa"/>
            <w:tcMar>
              <w:top w:w="100" w:type="dxa"/>
              <w:left w:w="100" w:type="dxa"/>
              <w:bottom w:w="100" w:type="dxa"/>
              <w:right w:w="100" w:type="dxa"/>
            </w:tcMar>
          </w:tcPr>
          <w:p w14:paraId="02070ADB" w14:textId="77777777" w:rsidR="00507C5E" w:rsidRDefault="0076566A">
            <w:pPr>
              <w:rPr>
                <w:sz w:val="18"/>
                <w:szCs w:val="18"/>
              </w:rPr>
            </w:pPr>
            <w:r>
              <w:rPr>
                <w:sz w:val="18"/>
                <w:szCs w:val="18"/>
              </w:rPr>
              <w:t>152.1</w:t>
            </w:r>
          </w:p>
        </w:tc>
        <w:tc>
          <w:tcPr>
            <w:tcW w:w="765" w:type="dxa"/>
            <w:tcMar>
              <w:top w:w="100" w:type="dxa"/>
              <w:left w:w="100" w:type="dxa"/>
              <w:bottom w:w="100" w:type="dxa"/>
              <w:right w:w="100" w:type="dxa"/>
            </w:tcMar>
          </w:tcPr>
          <w:p w14:paraId="633830B3" w14:textId="77777777" w:rsidR="00507C5E" w:rsidRDefault="0076566A">
            <w:pPr>
              <w:rPr>
                <w:sz w:val="18"/>
                <w:szCs w:val="18"/>
              </w:rPr>
            </w:pPr>
            <w:r>
              <w:rPr>
                <w:sz w:val="18"/>
                <w:szCs w:val="18"/>
              </w:rPr>
              <w:t>0.58</w:t>
            </w:r>
          </w:p>
        </w:tc>
        <w:tc>
          <w:tcPr>
            <w:tcW w:w="765" w:type="dxa"/>
            <w:tcMar>
              <w:top w:w="100" w:type="dxa"/>
              <w:left w:w="100" w:type="dxa"/>
              <w:bottom w:w="100" w:type="dxa"/>
              <w:right w:w="100" w:type="dxa"/>
            </w:tcMar>
          </w:tcPr>
          <w:p w14:paraId="7DB12542" w14:textId="77777777" w:rsidR="00507C5E" w:rsidRDefault="0076566A">
            <w:pPr>
              <w:rPr>
                <w:sz w:val="18"/>
                <w:szCs w:val="18"/>
              </w:rPr>
            </w:pPr>
            <w:r>
              <w:rPr>
                <w:sz w:val="18"/>
                <w:szCs w:val="18"/>
              </w:rPr>
              <w:t>0.010</w:t>
            </w:r>
          </w:p>
        </w:tc>
        <w:tc>
          <w:tcPr>
            <w:tcW w:w="870" w:type="dxa"/>
            <w:tcMar>
              <w:top w:w="100" w:type="dxa"/>
              <w:left w:w="100" w:type="dxa"/>
              <w:bottom w:w="100" w:type="dxa"/>
              <w:right w:w="100" w:type="dxa"/>
            </w:tcMar>
          </w:tcPr>
          <w:p w14:paraId="0FEF4AD8" w14:textId="77777777" w:rsidR="00507C5E" w:rsidRDefault="0076566A">
            <w:pPr>
              <w:rPr>
                <w:sz w:val="18"/>
                <w:szCs w:val="18"/>
              </w:rPr>
            </w:pPr>
            <w:r>
              <w:rPr>
                <w:sz w:val="18"/>
                <w:szCs w:val="18"/>
              </w:rPr>
              <w:t>-126.7</w:t>
            </w:r>
          </w:p>
        </w:tc>
        <w:tc>
          <w:tcPr>
            <w:tcW w:w="1080" w:type="dxa"/>
            <w:tcMar>
              <w:top w:w="100" w:type="dxa"/>
              <w:left w:w="100" w:type="dxa"/>
              <w:bottom w:w="100" w:type="dxa"/>
              <w:right w:w="100" w:type="dxa"/>
            </w:tcMar>
          </w:tcPr>
          <w:p w14:paraId="6A16E94D" w14:textId="77777777" w:rsidR="00507C5E" w:rsidRDefault="0076566A">
            <w:pPr>
              <w:rPr>
                <w:sz w:val="18"/>
                <w:szCs w:val="18"/>
              </w:rPr>
            </w:pPr>
            <w:r>
              <w:rPr>
                <w:sz w:val="18"/>
                <w:szCs w:val="18"/>
              </w:rPr>
              <w:t>-152.1</w:t>
            </w:r>
          </w:p>
        </w:tc>
        <w:tc>
          <w:tcPr>
            <w:tcW w:w="675" w:type="dxa"/>
            <w:tcMar>
              <w:top w:w="100" w:type="dxa"/>
              <w:left w:w="100" w:type="dxa"/>
              <w:bottom w:w="100" w:type="dxa"/>
              <w:right w:w="100" w:type="dxa"/>
            </w:tcMar>
          </w:tcPr>
          <w:p w14:paraId="0C012EF4" w14:textId="77777777" w:rsidR="00507C5E" w:rsidRDefault="0076566A">
            <w:pPr>
              <w:rPr>
                <w:sz w:val="18"/>
                <w:szCs w:val="18"/>
              </w:rPr>
            </w:pPr>
            <w:r>
              <w:rPr>
                <w:sz w:val="18"/>
                <w:szCs w:val="18"/>
              </w:rPr>
              <w:t>0.58</w:t>
            </w:r>
          </w:p>
        </w:tc>
        <w:tc>
          <w:tcPr>
            <w:tcW w:w="735" w:type="dxa"/>
            <w:tcMar>
              <w:top w:w="100" w:type="dxa"/>
              <w:left w:w="100" w:type="dxa"/>
              <w:bottom w:w="100" w:type="dxa"/>
              <w:right w:w="100" w:type="dxa"/>
            </w:tcMar>
          </w:tcPr>
          <w:p w14:paraId="24730369" w14:textId="77777777" w:rsidR="00507C5E" w:rsidRDefault="0076566A">
            <w:pPr>
              <w:rPr>
                <w:sz w:val="18"/>
                <w:szCs w:val="18"/>
              </w:rPr>
            </w:pPr>
            <w:r>
              <w:rPr>
                <w:sz w:val="18"/>
                <w:szCs w:val="18"/>
              </w:rPr>
              <w:t>-0.010</w:t>
            </w:r>
          </w:p>
        </w:tc>
        <w:tc>
          <w:tcPr>
            <w:tcW w:w="1380" w:type="dxa"/>
            <w:tcMar>
              <w:top w:w="100" w:type="dxa"/>
              <w:left w:w="100" w:type="dxa"/>
              <w:bottom w:w="100" w:type="dxa"/>
              <w:right w:w="100" w:type="dxa"/>
            </w:tcMar>
          </w:tcPr>
          <w:p w14:paraId="6B569288" w14:textId="77777777" w:rsidR="00507C5E" w:rsidRDefault="0076566A">
            <w:pPr>
              <w:rPr>
                <w:sz w:val="18"/>
                <w:szCs w:val="18"/>
              </w:rPr>
            </w:pPr>
            <w:r>
              <w:rPr>
                <w:sz w:val="18"/>
                <w:szCs w:val="18"/>
              </w:rPr>
              <w:t>1.50</w:t>
            </w:r>
          </w:p>
        </w:tc>
      </w:tr>
      <w:tr w:rsidR="00507C5E" w14:paraId="4C14AB53" w14:textId="77777777">
        <w:tc>
          <w:tcPr>
            <w:tcW w:w="750" w:type="dxa"/>
            <w:tcMar>
              <w:top w:w="100" w:type="dxa"/>
              <w:left w:w="100" w:type="dxa"/>
              <w:bottom w:w="100" w:type="dxa"/>
              <w:right w:w="100" w:type="dxa"/>
            </w:tcMar>
          </w:tcPr>
          <w:p w14:paraId="07846768" w14:textId="77777777" w:rsidR="00507C5E" w:rsidRDefault="0076566A">
            <w:pPr>
              <w:rPr>
                <w:sz w:val="18"/>
                <w:szCs w:val="18"/>
              </w:rPr>
            </w:pPr>
            <w:r>
              <w:rPr>
                <w:sz w:val="18"/>
                <w:szCs w:val="18"/>
              </w:rPr>
              <w:t>2.0</w:t>
            </w:r>
          </w:p>
        </w:tc>
        <w:tc>
          <w:tcPr>
            <w:tcW w:w="1065" w:type="dxa"/>
            <w:tcMar>
              <w:top w:w="100" w:type="dxa"/>
              <w:left w:w="100" w:type="dxa"/>
              <w:bottom w:w="100" w:type="dxa"/>
              <w:right w:w="100" w:type="dxa"/>
            </w:tcMar>
          </w:tcPr>
          <w:p w14:paraId="7D7FC4E3" w14:textId="77777777" w:rsidR="00507C5E" w:rsidRDefault="0076566A">
            <w:pPr>
              <w:rPr>
                <w:sz w:val="18"/>
                <w:szCs w:val="18"/>
              </w:rPr>
            </w:pPr>
            <w:r>
              <w:rPr>
                <w:sz w:val="18"/>
                <w:szCs w:val="18"/>
              </w:rPr>
              <w:t>11,491</w:t>
            </w:r>
          </w:p>
        </w:tc>
        <w:tc>
          <w:tcPr>
            <w:tcW w:w="975" w:type="dxa"/>
            <w:tcMar>
              <w:top w:w="100" w:type="dxa"/>
              <w:left w:w="100" w:type="dxa"/>
              <w:bottom w:w="100" w:type="dxa"/>
              <w:right w:w="100" w:type="dxa"/>
            </w:tcMar>
          </w:tcPr>
          <w:p w14:paraId="29B13CF1" w14:textId="77777777" w:rsidR="00507C5E" w:rsidRDefault="0076566A">
            <w:pPr>
              <w:rPr>
                <w:sz w:val="18"/>
                <w:szCs w:val="18"/>
              </w:rPr>
            </w:pPr>
            <w:r>
              <w:rPr>
                <w:sz w:val="18"/>
                <w:szCs w:val="18"/>
              </w:rPr>
              <w:t>110,030</w:t>
            </w:r>
          </w:p>
        </w:tc>
        <w:tc>
          <w:tcPr>
            <w:tcW w:w="750" w:type="dxa"/>
            <w:tcMar>
              <w:top w:w="100" w:type="dxa"/>
              <w:left w:w="100" w:type="dxa"/>
              <w:bottom w:w="100" w:type="dxa"/>
              <w:right w:w="100" w:type="dxa"/>
            </w:tcMar>
          </w:tcPr>
          <w:p w14:paraId="0F7BA26D" w14:textId="77777777" w:rsidR="00507C5E" w:rsidRDefault="0076566A">
            <w:pPr>
              <w:rPr>
                <w:sz w:val="18"/>
                <w:szCs w:val="18"/>
              </w:rPr>
            </w:pPr>
            <w:r>
              <w:rPr>
                <w:sz w:val="18"/>
                <w:szCs w:val="18"/>
              </w:rPr>
              <w:t>148.5</w:t>
            </w:r>
          </w:p>
        </w:tc>
        <w:tc>
          <w:tcPr>
            <w:tcW w:w="1065" w:type="dxa"/>
            <w:tcMar>
              <w:top w:w="100" w:type="dxa"/>
              <w:left w:w="100" w:type="dxa"/>
              <w:bottom w:w="100" w:type="dxa"/>
              <w:right w:w="100" w:type="dxa"/>
            </w:tcMar>
          </w:tcPr>
          <w:p w14:paraId="1512DDE8" w14:textId="77777777" w:rsidR="00507C5E" w:rsidRDefault="0076566A">
            <w:pPr>
              <w:rPr>
                <w:sz w:val="18"/>
                <w:szCs w:val="18"/>
              </w:rPr>
            </w:pPr>
            <w:r>
              <w:rPr>
                <w:sz w:val="18"/>
                <w:szCs w:val="18"/>
              </w:rPr>
              <w:t>166.3</w:t>
            </w:r>
          </w:p>
        </w:tc>
        <w:tc>
          <w:tcPr>
            <w:tcW w:w="765" w:type="dxa"/>
            <w:tcMar>
              <w:top w:w="100" w:type="dxa"/>
              <w:left w:w="100" w:type="dxa"/>
              <w:bottom w:w="100" w:type="dxa"/>
              <w:right w:w="100" w:type="dxa"/>
            </w:tcMar>
          </w:tcPr>
          <w:p w14:paraId="0FD7CA80" w14:textId="77777777" w:rsidR="00507C5E" w:rsidRDefault="0076566A">
            <w:pPr>
              <w:rPr>
                <w:sz w:val="18"/>
                <w:szCs w:val="18"/>
              </w:rPr>
            </w:pPr>
            <w:r>
              <w:rPr>
                <w:sz w:val="18"/>
                <w:szCs w:val="18"/>
              </w:rPr>
              <w:t>0.66</w:t>
            </w:r>
          </w:p>
        </w:tc>
        <w:tc>
          <w:tcPr>
            <w:tcW w:w="765" w:type="dxa"/>
            <w:tcMar>
              <w:top w:w="100" w:type="dxa"/>
              <w:left w:w="100" w:type="dxa"/>
              <w:bottom w:w="100" w:type="dxa"/>
              <w:right w:w="100" w:type="dxa"/>
            </w:tcMar>
          </w:tcPr>
          <w:p w14:paraId="64805356" w14:textId="77777777" w:rsidR="00507C5E" w:rsidRDefault="0076566A">
            <w:pPr>
              <w:rPr>
                <w:sz w:val="18"/>
                <w:szCs w:val="18"/>
              </w:rPr>
            </w:pPr>
            <w:r>
              <w:rPr>
                <w:sz w:val="18"/>
                <w:szCs w:val="18"/>
              </w:rPr>
              <w:t>0.003</w:t>
            </w:r>
          </w:p>
        </w:tc>
        <w:tc>
          <w:tcPr>
            <w:tcW w:w="870" w:type="dxa"/>
            <w:tcMar>
              <w:top w:w="100" w:type="dxa"/>
              <w:left w:w="100" w:type="dxa"/>
              <w:bottom w:w="100" w:type="dxa"/>
              <w:right w:w="100" w:type="dxa"/>
            </w:tcMar>
          </w:tcPr>
          <w:p w14:paraId="2A09E4FB" w14:textId="77777777" w:rsidR="00507C5E" w:rsidRDefault="0076566A">
            <w:pPr>
              <w:rPr>
                <w:sz w:val="18"/>
                <w:szCs w:val="18"/>
              </w:rPr>
            </w:pPr>
            <w:r>
              <w:rPr>
                <w:sz w:val="18"/>
                <w:szCs w:val="18"/>
              </w:rPr>
              <w:t>-146.8</w:t>
            </w:r>
          </w:p>
        </w:tc>
        <w:tc>
          <w:tcPr>
            <w:tcW w:w="1080" w:type="dxa"/>
            <w:tcMar>
              <w:top w:w="100" w:type="dxa"/>
              <w:left w:w="100" w:type="dxa"/>
              <w:bottom w:w="100" w:type="dxa"/>
              <w:right w:w="100" w:type="dxa"/>
            </w:tcMar>
          </w:tcPr>
          <w:p w14:paraId="58A249BF" w14:textId="77777777" w:rsidR="00507C5E" w:rsidRDefault="0076566A">
            <w:pPr>
              <w:rPr>
                <w:sz w:val="18"/>
                <w:szCs w:val="18"/>
              </w:rPr>
            </w:pPr>
            <w:r>
              <w:rPr>
                <w:sz w:val="18"/>
                <w:szCs w:val="18"/>
              </w:rPr>
              <w:t>-182.1</w:t>
            </w:r>
          </w:p>
        </w:tc>
        <w:tc>
          <w:tcPr>
            <w:tcW w:w="675" w:type="dxa"/>
            <w:tcMar>
              <w:top w:w="100" w:type="dxa"/>
              <w:left w:w="100" w:type="dxa"/>
              <w:bottom w:w="100" w:type="dxa"/>
              <w:right w:w="100" w:type="dxa"/>
            </w:tcMar>
          </w:tcPr>
          <w:p w14:paraId="64F4190C" w14:textId="77777777" w:rsidR="00507C5E" w:rsidRDefault="0076566A">
            <w:pPr>
              <w:rPr>
                <w:sz w:val="18"/>
                <w:szCs w:val="18"/>
              </w:rPr>
            </w:pPr>
            <w:r>
              <w:rPr>
                <w:sz w:val="18"/>
                <w:szCs w:val="18"/>
              </w:rPr>
              <w:t>0.71</w:t>
            </w:r>
          </w:p>
        </w:tc>
        <w:tc>
          <w:tcPr>
            <w:tcW w:w="735" w:type="dxa"/>
            <w:tcMar>
              <w:top w:w="100" w:type="dxa"/>
              <w:left w:w="100" w:type="dxa"/>
              <w:bottom w:w="100" w:type="dxa"/>
              <w:right w:w="100" w:type="dxa"/>
            </w:tcMar>
          </w:tcPr>
          <w:p w14:paraId="0371DA73" w14:textId="77777777" w:rsidR="00507C5E" w:rsidRDefault="0076566A">
            <w:pPr>
              <w:rPr>
                <w:sz w:val="18"/>
                <w:szCs w:val="18"/>
              </w:rPr>
            </w:pPr>
            <w:r>
              <w:rPr>
                <w:sz w:val="18"/>
                <w:szCs w:val="18"/>
              </w:rPr>
              <w:t>-0.003</w:t>
            </w:r>
          </w:p>
        </w:tc>
        <w:tc>
          <w:tcPr>
            <w:tcW w:w="1380" w:type="dxa"/>
            <w:tcMar>
              <w:top w:w="100" w:type="dxa"/>
              <w:left w:w="100" w:type="dxa"/>
              <w:bottom w:w="100" w:type="dxa"/>
              <w:right w:w="100" w:type="dxa"/>
            </w:tcMar>
          </w:tcPr>
          <w:p w14:paraId="41D60F45" w14:textId="77777777" w:rsidR="00507C5E" w:rsidRDefault="0076566A">
            <w:pPr>
              <w:rPr>
                <w:sz w:val="18"/>
                <w:szCs w:val="18"/>
              </w:rPr>
            </w:pPr>
            <w:r>
              <w:rPr>
                <w:sz w:val="18"/>
                <w:szCs w:val="18"/>
              </w:rPr>
              <w:t>1.05</w:t>
            </w:r>
          </w:p>
        </w:tc>
      </w:tr>
      <w:tr w:rsidR="00507C5E" w14:paraId="4E2B5288" w14:textId="77777777">
        <w:tc>
          <w:tcPr>
            <w:tcW w:w="750" w:type="dxa"/>
            <w:tcMar>
              <w:top w:w="100" w:type="dxa"/>
              <w:left w:w="100" w:type="dxa"/>
              <w:bottom w:w="100" w:type="dxa"/>
              <w:right w:w="100" w:type="dxa"/>
            </w:tcMar>
          </w:tcPr>
          <w:p w14:paraId="4FFD6026" w14:textId="77777777" w:rsidR="00507C5E" w:rsidRDefault="0076566A">
            <w:pPr>
              <w:rPr>
                <w:sz w:val="18"/>
                <w:szCs w:val="18"/>
              </w:rPr>
            </w:pPr>
            <w:r>
              <w:rPr>
                <w:sz w:val="18"/>
                <w:szCs w:val="18"/>
              </w:rPr>
              <w:t>2.5</w:t>
            </w:r>
          </w:p>
        </w:tc>
        <w:tc>
          <w:tcPr>
            <w:tcW w:w="1065" w:type="dxa"/>
            <w:tcMar>
              <w:top w:w="100" w:type="dxa"/>
              <w:left w:w="100" w:type="dxa"/>
              <w:bottom w:w="100" w:type="dxa"/>
              <w:right w:w="100" w:type="dxa"/>
            </w:tcMar>
          </w:tcPr>
          <w:p w14:paraId="465E7935" w14:textId="77777777" w:rsidR="00507C5E" w:rsidRDefault="0076566A">
            <w:pPr>
              <w:rPr>
                <w:sz w:val="18"/>
                <w:szCs w:val="18"/>
              </w:rPr>
            </w:pPr>
            <w:r>
              <w:rPr>
                <w:sz w:val="18"/>
                <w:szCs w:val="18"/>
              </w:rPr>
              <w:t>12,278</w:t>
            </w:r>
          </w:p>
        </w:tc>
        <w:tc>
          <w:tcPr>
            <w:tcW w:w="975" w:type="dxa"/>
            <w:tcMar>
              <w:top w:w="100" w:type="dxa"/>
              <w:left w:w="100" w:type="dxa"/>
              <w:bottom w:w="100" w:type="dxa"/>
              <w:right w:w="100" w:type="dxa"/>
            </w:tcMar>
          </w:tcPr>
          <w:p w14:paraId="315CB335" w14:textId="77777777" w:rsidR="00507C5E" w:rsidRDefault="0076566A">
            <w:pPr>
              <w:rPr>
                <w:sz w:val="18"/>
                <w:szCs w:val="18"/>
              </w:rPr>
            </w:pPr>
            <w:r>
              <w:rPr>
                <w:sz w:val="18"/>
                <w:szCs w:val="18"/>
              </w:rPr>
              <w:t>112,890</w:t>
            </w:r>
          </w:p>
        </w:tc>
        <w:tc>
          <w:tcPr>
            <w:tcW w:w="750" w:type="dxa"/>
            <w:tcMar>
              <w:top w:w="100" w:type="dxa"/>
              <w:left w:w="100" w:type="dxa"/>
              <w:bottom w:w="100" w:type="dxa"/>
              <w:right w:w="100" w:type="dxa"/>
            </w:tcMar>
          </w:tcPr>
          <w:p w14:paraId="4C53C0A2" w14:textId="77777777" w:rsidR="00507C5E" w:rsidRDefault="0076566A">
            <w:pPr>
              <w:rPr>
                <w:sz w:val="18"/>
                <w:szCs w:val="18"/>
              </w:rPr>
            </w:pPr>
            <w:r>
              <w:rPr>
                <w:sz w:val="18"/>
                <w:szCs w:val="18"/>
              </w:rPr>
              <w:t>138.5</w:t>
            </w:r>
          </w:p>
        </w:tc>
        <w:tc>
          <w:tcPr>
            <w:tcW w:w="1065" w:type="dxa"/>
            <w:tcMar>
              <w:top w:w="100" w:type="dxa"/>
              <w:left w:w="100" w:type="dxa"/>
              <w:bottom w:w="100" w:type="dxa"/>
              <w:right w:w="100" w:type="dxa"/>
            </w:tcMar>
          </w:tcPr>
          <w:p w14:paraId="4411F286" w14:textId="77777777" w:rsidR="00507C5E" w:rsidRDefault="0076566A">
            <w:pPr>
              <w:rPr>
                <w:sz w:val="18"/>
                <w:szCs w:val="18"/>
              </w:rPr>
            </w:pPr>
            <w:r>
              <w:rPr>
                <w:sz w:val="18"/>
                <w:szCs w:val="18"/>
              </w:rPr>
              <w:t>161.8</w:t>
            </w:r>
          </w:p>
        </w:tc>
        <w:tc>
          <w:tcPr>
            <w:tcW w:w="765" w:type="dxa"/>
            <w:tcMar>
              <w:top w:w="100" w:type="dxa"/>
              <w:left w:w="100" w:type="dxa"/>
              <w:bottom w:w="100" w:type="dxa"/>
              <w:right w:w="100" w:type="dxa"/>
            </w:tcMar>
          </w:tcPr>
          <w:p w14:paraId="7F91D931" w14:textId="77777777" w:rsidR="00507C5E" w:rsidRDefault="0076566A">
            <w:pPr>
              <w:rPr>
                <w:sz w:val="18"/>
                <w:szCs w:val="18"/>
              </w:rPr>
            </w:pPr>
            <w:r>
              <w:rPr>
                <w:sz w:val="18"/>
                <w:szCs w:val="18"/>
              </w:rPr>
              <w:t>0.46</w:t>
            </w:r>
          </w:p>
        </w:tc>
        <w:tc>
          <w:tcPr>
            <w:tcW w:w="765" w:type="dxa"/>
            <w:tcMar>
              <w:top w:w="100" w:type="dxa"/>
              <w:left w:w="100" w:type="dxa"/>
              <w:bottom w:w="100" w:type="dxa"/>
              <w:right w:w="100" w:type="dxa"/>
            </w:tcMar>
          </w:tcPr>
          <w:p w14:paraId="194616D4" w14:textId="77777777" w:rsidR="00507C5E" w:rsidRDefault="0076566A">
            <w:pPr>
              <w:rPr>
                <w:sz w:val="18"/>
                <w:szCs w:val="18"/>
              </w:rPr>
            </w:pPr>
            <w:r>
              <w:rPr>
                <w:sz w:val="18"/>
                <w:szCs w:val="18"/>
              </w:rPr>
              <w:t>0.017</w:t>
            </w:r>
          </w:p>
        </w:tc>
        <w:tc>
          <w:tcPr>
            <w:tcW w:w="870" w:type="dxa"/>
            <w:tcMar>
              <w:top w:w="100" w:type="dxa"/>
              <w:left w:w="100" w:type="dxa"/>
              <w:bottom w:w="100" w:type="dxa"/>
              <w:right w:w="100" w:type="dxa"/>
            </w:tcMar>
          </w:tcPr>
          <w:p w14:paraId="30E67764" w14:textId="77777777" w:rsidR="00507C5E" w:rsidRDefault="0076566A">
            <w:pPr>
              <w:rPr>
                <w:sz w:val="18"/>
                <w:szCs w:val="18"/>
              </w:rPr>
            </w:pPr>
            <w:r>
              <w:rPr>
                <w:sz w:val="18"/>
                <w:szCs w:val="18"/>
              </w:rPr>
              <w:t>-133.5</w:t>
            </w:r>
          </w:p>
        </w:tc>
        <w:tc>
          <w:tcPr>
            <w:tcW w:w="1080" w:type="dxa"/>
            <w:tcMar>
              <w:top w:w="100" w:type="dxa"/>
              <w:left w:w="100" w:type="dxa"/>
              <w:bottom w:w="100" w:type="dxa"/>
              <w:right w:w="100" w:type="dxa"/>
            </w:tcMar>
          </w:tcPr>
          <w:p w14:paraId="147F0FE5" w14:textId="77777777" w:rsidR="00507C5E" w:rsidRDefault="0076566A">
            <w:pPr>
              <w:rPr>
                <w:sz w:val="18"/>
                <w:szCs w:val="18"/>
              </w:rPr>
            </w:pPr>
            <w:r>
              <w:rPr>
                <w:sz w:val="18"/>
                <w:szCs w:val="18"/>
              </w:rPr>
              <w:t>-171.8</w:t>
            </w:r>
          </w:p>
        </w:tc>
        <w:tc>
          <w:tcPr>
            <w:tcW w:w="675" w:type="dxa"/>
            <w:tcMar>
              <w:top w:w="100" w:type="dxa"/>
              <w:left w:w="100" w:type="dxa"/>
              <w:bottom w:w="100" w:type="dxa"/>
              <w:right w:w="100" w:type="dxa"/>
            </w:tcMar>
          </w:tcPr>
          <w:p w14:paraId="6991927D" w14:textId="77777777" w:rsidR="00507C5E" w:rsidRDefault="0076566A">
            <w:pPr>
              <w:rPr>
                <w:sz w:val="18"/>
                <w:szCs w:val="18"/>
              </w:rPr>
            </w:pPr>
            <w:r>
              <w:rPr>
                <w:sz w:val="18"/>
                <w:szCs w:val="18"/>
              </w:rPr>
              <w:t>0.46</w:t>
            </w:r>
          </w:p>
        </w:tc>
        <w:tc>
          <w:tcPr>
            <w:tcW w:w="735" w:type="dxa"/>
            <w:tcMar>
              <w:top w:w="100" w:type="dxa"/>
              <w:left w:w="100" w:type="dxa"/>
              <w:bottom w:w="100" w:type="dxa"/>
              <w:right w:w="100" w:type="dxa"/>
            </w:tcMar>
          </w:tcPr>
          <w:p w14:paraId="10ADBE7F" w14:textId="77777777" w:rsidR="00507C5E" w:rsidRDefault="0076566A">
            <w:pPr>
              <w:rPr>
                <w:sz w:val="18"/>
                <w:szCs w:val="18"/>
              </w:rPr>
            </w:pPr>
            <w:r>
              <w:rPr>
                <w:sz w:val="18"/>
                <w:szCs w:val="18"/>
              </w:rPr>
              <w:t>-0.012</w:t>
            </w:r>
          </w:p>
        </w:tc>
        <w:tc>
          <w:tcPr>
            <w:tcW w:w="1380" w:type="dxa"/>
            <w:tcMar>
              <w:top w:w="100" w:type="dxa"/>
              <w:left w:w="100" w:type="dxa"/>
              <w:bottom w:w="100" w:type="dxa"/>
              <w:right w:w="100" w:type="dxa"/>
            </w:tcMar>
          </w:tcPr>
          <w:p w14:paraId="7471D5FD" w14:textId="77777777" w:rsidR="00507C5E" w:rsidRDefault="0076566A">
            <w:pPr>
              <w:rPr>
                <w:sz w:val="18"/>
                <w:szCs w:val="18"/>
              </w:rPr>
            </w:pPr>
            <w:r>
              <w:rPr>
                <w:sz w:val="18"/>
                <w:szCs w:val="18"/>
              </w:rPr>
              <w:t>1.04</w:t>
            </w:r>
          </w:p>
        </w:tc>
      </w:tr>
    </w:tbl>
    <w:p w14:paraId="6F09FC8D" w14:textId="77777777" w:rsidR="00507C5E" w:rsidRDefault="00507C5E">
      <w:pPr>
        <w:spacing w:after="320" w:line="276" w:lineRule="auto"/>
        <w:rPr>
          <w:sz w:val="18"/>
          <w:szCs w:val="18"/>
        </w:rPr>
      </w:pPr>
    </w:p>
    <w:p w14:paraId="6D2AA28F" w14:textId="77777777" w:rsidR="00507C5E" w:rsidRDefault="0076566A">
      <w:pPr>
        <w:spacing w:after="320" w:line="276" w:lineRule="auto"/>
        <w:jc w:val="center"/>
        <w:rPr>
          <w:vertAlign w:val="superscript"/>
        </w:rPr>
      </w:pPr>
      <w:r>
        <w:t>Table 5. Chae Identified Parameters for Maxwell Nonlinear Slider Model</w:t>
      </w:r>
      <w:r>
        <w:rPr>
          <w:vertAlign w:val="superscript"/>
        </w:rPr>
        <w:t>5</w:t>
      </w:r>
    </w:p>
    <w:p w14:paraId="17AB332D" w14:textId="77777777" w:rsidR="00507C5E" w:rsidRDefault="00507C5E">
      <w:pPr>
        <w:spacing w:after="320" w:line="276" w:lineRule="auto"/>
        <w:jc w:val="center"/>
        <w:rPr>
          <w:vertAlign w:val="superscript"/>
        </w:rPr>
      </w:pPr>
    </w:p>
    <w:p w14:paraId="1DD6F621" w14:textId="77777777" w:rsidR="00507C5E" w:rsidRDefault="0076566A">
      <w:pPr>
        <w:spacing w:after="320" w:line="276" w:lineRule="auto"/>
        <w:jc w:val="center"/>
      </w:pPr>
      <w:r>
        <w:rPr>
          <w:noProof/>
        </w:rPr>
        <w:drawing>
          <wp:inline distT="114300" distB="114300" distL="114300" distR="114300" wp14:anchorId="5F1883E4" wp14:editId="4A889C44">
            <wp:extent cx="2838450" cy="2486025"/>
            <wp:effectExtent l="0" t="0" r="0" b="0"/>
            <wp:docPr id="18" name="image42.png" descr="Screen Shot 2017-07-26 at 1.58.34 PM.png"/>
            <wp:cNvGraphicFramePr/>
            <a:graphic xmlns:a="http://schemas.openxmlformats.org/drawingml/2006/main">
              <a:graphicData uri="http://schemas.openxmlformats.org/drawingml/2006/picture">
                <pic:pic xmlns:pic="http://schemas.openxmlformats.org/drawingml/2006/picture">
                  <pic:nvPicPr>
                    <pic:cNvPr id="0" name="image42.png" descr="Screen Shot 2017-07-26 at 1.58.34 PM.png"/>
                    <pic:cNvPicPr preferRelativeResize="0"/>
                  </pic:nvPicPr>
                  <pic:blipFill>
                    <a:blip r:embed="rId34"/>
                    <a:srcRect/>
                    <a:stretch>
                      <a:fillRect/>
                    </a:stretch>
                  </pic:blipFill>
                  <pic:spPr>
                    <a:xfrm>
                      <a:off x="0" y="0"/>
                      <a:ext cx="2838450" cy="2486025"/>
                    </a:xfrm>
                    <a:prstGeom prst="rect">
                      <a:avLst/>
                    </a:prstGeom>
                    <a:ln/>
                  </pic:spPr>
                </pic:pic>
              </a:graphicData>
            </a:graphic>
          </wp:inline>
        </w:drawing>
      </w:r>
    </w:p>
    <w:p w14:paraId="5AAD0CFB" w14:textId="77777777" w:rsidR="00507C5E" w:rsidRDefault="0076566A">
      <w:pPr>
        <w:spacing w:after="320" w:line="276" w:lineRule="auto"/>
        <w:jc w:val="center"/>
        <w:rPr>
          <w:vertAlign w:val="superscript"/>
        </w:rPr>
      </w:pPr>
      <w:r>
        <w:t>Table 6. Jiang Identified Parameters for Viscous Plus Dahl Model</w:t>
      </w:r>
      <w:r>
        <w:rPr>
          <w:vertAlign w:val="superscript"/>
        </w:rPr>
        <w:t>5</w:t>
      </w:r>
    </w:p>
    <w:p w14:paraId="3BD7CD7A" w14:textId="77777777" w:rsidR="00507C5E" w:rsidRDefault="00507C5E">
      <w:pPr>
        <w:spacing w:after="320" w:line="276" w:lineRule="auto"/>
      </w:pPr>
    </w:p>
    <w:p w14:paraId="60F2A86C" w14:textId="77777777" w:rsidR="00507C5E" w:rsidRDefault="0076566A">
      <w:pPr>
        <w:spacing w:after="320" w:line="276" w:lineRule="auto"/>
        <w:jc w:val="center"/>
      </w:pPr>
      <w:r>
        <w:rPr>
          <w:noProof/>
        </w:rPr>
        <w:drawing>
          <wp:inline distT="114300" distB="114300" distL="114300" distR="114300" wp14:anchorId="75DFBFC1" wp14:editId="23CC5443">
            <wp:extent cx="3000375" cy="2438400"/>
            <wp:effectExtent l="0" t="0" r="0" b="0"/>
            <wp:docPr id="19" name="image43.png" descr="Screen Shot 2017-07-26 at 2.00.54 PM.png"/>
            <wp:cNvGraphicFramePr/>
            <a:graphic xmlns:a="http://schemas.openxmlformats.org/drawingml/2006/main">
              <a:graphicData uri="http://schemas.openxmlformats.org/drawingml/2006/picture">
                <pic:pic xmlns:pic="http://schemas.openxmlformats.org/drawingml/2006/picture">
                  <pic:nvPicPr>
                    <pic:cNvPr id="0" name="image43.png" descr="Screen Shot 2017-07-26 at 2.00.54 PM.png"/>
                    <pic:cNvPicPr preferRelativeResize="0"/>
                  </pic:nvPicPr>
                  <pic:blipFill>
                    <a:blip r:embed="rId35"/>
                    <a:srcRect/>
                    <a:stretch>
                      <a:fillRect/>
                    </a:stretch>
                  </pic:blipFill>
                  <pic:spPr>
                    <a:xfrm>
                      <a:off x="0" y="0"/>
                      <a:ext cx="3000375" cy="2438400"/>
                    </a:xfrm>
                    <a:prstGeom prst="rect">
                      <a:avLst/>
                    </a:prstGeom>
                    <a:ln/>
                  </pic:spPr>
                </pic:pic>
              </a:graphicData>
            </a:graphic>
          </wp:inline>
        </w:drawing>
      </w:r>
    </w:p>
    <w:p w14:paraId="58340EAD" w14:textId="77777777" w:rsidR="00507C5E" w:rsidRDefault="0076566A">
      <w:pPr>
        <w:spacing w:after="320" w:line="276" w:lineRule="auto"/>
        <w:jc w:val="center"/>
        <w:rPr>
          <w:vertAlign w:val="superscript"/>
        </w:rPr>
      </w:pPr>
      <w:r>
        <w:t>Table 7. Jiang Identified Parameters for Non-Parametric Algebraic Model</w:t>
      </w:r>
      <w:r>
        <w:rPr>
          <w:vertAlign w:val="superscript"/>
        </w:rPr>
        <w:t>5</w:t>
      </w:r>
    </w:p>
    <w:p w14:paraId="6023DBB6" w14:textId="77777777" w:rsidR="00507C5E" w:rsidRDefault="00507C5E">
      <w:pPr>
        <w:spacing w:after="320" w:line="276" w:lineRule="auto"/>
      </w:pPr>
    </w:p>
    <w:p w14:paraId="5AB0BF4A" w14:textId="77777777" w:rsidR="00507C5E" w:rsidRDefault="0076566A">
      <w:pPr>
        <w:spacing w:after="320" w:line="276" w:lineRule="auto"/>
        <w:rPr>
          <w:b/>
        </w:rPr>
      </w:pPr>
      <w:r>
        <w:t xml:space="preserve">        </w:t>
      </w:r>
    </w:p>
    <w:p w14:paraId="49A7627C" w14:textId="77777777" w:rsidR="00507C5E" w:rsidRDefault="00507C5E">
      <w:pPr>
        <w:spacing w:after="320" w:line="276" w:lineRule="auto"/>
      </w:pPr>
    </w:p>
    <w:p w14:paraId="3579F867" w14:textId="77777777" w:rsidR="00507C5E" w:rsidRDefault="00507C5E">
      <w:pPr>
        <w:spacing w:after="320" w:line="276" w:lineRule="auto"/>
      </w:pPr>
    </w:p>
    <w:p w14:paraId="233B5A97" w14:textId="77777777" w:rsidR="00507C5E" w:rsidRDefault="00507C5E">
      <w:pPr>
        <w:spacing w:after="320" w:line="276" w:lineRule="auto"/>
      </w:pPr>
    </w:p>
    <w:sectPr w:rsidR="00507C5E">
      <w:headerReference w:type="default" r:id="rId36"/>
      <w:footerReference w:type="default" r:id="rId3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48934A" w14:textId="77777777" w:rsidR="0076566A" w:rsidRDefault="0076566A">
      <w:r>
        <w:separator/>
      </w:r>
    </w:p>
  </w:endnote>
  <w:endnote w:type="continuationSeparator" w:id="0">
    <w:p w14:paraId="02147BDE" w14:textId="77777777" w:rsidR="0076566A" w:rsidRDefault="00765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Georgia">
    <w:panose1 w:val="02040502050405020303"/>
    <w:charset w:val="00"/>
    <w:family w:val="auto"/>
    <w:pitch w:val="default"/>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F386D" w14:textId="77777777" w:rsidR="00507C5E" w:rsidRDefault="0076566A">
    <w:pPr>
      <w:spacing w:after="720"/>
      <w:jc w:val="center"/>
      <w:rPr>
        <w:sz w:val="20"/>
        <w:szCs w:val="20"/>
      </w:rPr>
    </w:pPr>
    <w:r>
      <w:rPr>
        <w:i/>
        <w:sz w:val="20"/>
        <w:szCs w:val="20"/>
      </w:rPr>
      <w:t>Proceedings of the 2018 American Society for Engineering Education Zone IV Conference</w:t>
    </w:r>
    <w:r>
      <w:rPr>
        <w:i/>
        <w:sz w:val="20"/>
        <w:szCs w:val="20"/>
      </w:rPr>
      <w:br/>
      <w:t xml:space="preserve">Copyright © </w:t>
    </w:r>
    <w:r>
      <w:rPr>
        <w:i/>
        <w:sz w:val="20"/>
        <w:szCs w:val="20"/>
      </w:rPr>
      <w:t>2018, American Society for Engineering Education</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C180C7" w14:textId="77777777" w:rsidR="0076566A" w:rsidRDefault="0076566A">
      <w:r>
        <w:separator/>
      </w:r>
    </w:p>
  </w:footnote>
  <w:footnote w:type="continuationSeparator" w:id="0">
    <w:p w14:paraId="5EAF762C" w14:textId="77777777" w:rsidR="0076566A" w:rsidRDefault="0076566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FA481D" w14:textId="77777777" w:rsidR="00507C5E" w:rsidRDefault="00507C5E"/>
  <w:p w14:paraId="31AD45B2" w14:textId="77777777" w:rsidR="00507C5E" w:rsidRDefault="00507C5E"/>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E197567"/>
    <w:multiLevelType w:val="multilevel"/>
    <w:tmpl w:val="A7BA0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7E23605A"/>
    <w:multiLevelType w:val="multilevel"/>
    <w:tmpl w:val="56709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07C5E"/>
    <w:rsid w:val="00507C5E"/>
    <w:rsid w:val="0076566A"/>
    <w:rsid w:val="00E56D67"/>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FB0F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US" w:eastAsia="en-US"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www.intechopen.com/books/smart-actuation-and-sensing-systems-recent-advances-and-future-challenges/mr-fluid-damper-and-its-application-to-force-sensorless-damping-control-system" TargetMode="External"/><Relationship Id="rId31" Type="http://schemas.openxmlformats.org/officeDocument/2006/relationships/hyperlink" Target="http://www.intechopen.com/books/smart-actuation-and-sensing-systems-recent-advances-and-future-challenges/mr-fluid-damper-and-its-application-to-force-sensorless-damping-control-system" TargetMode="External"/><Relationship Id="rId32" Type="http://schemas.openxmlformats.org/officeDocument/2006/relationships/image" Target="media/image24.png"/><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header" Target="header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37" Type="http://schemas.openxmlformats.org/officeDocument/2006/relationships/footer" Target="footer1.xml"/><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19</Pages>
  <Words>3424</Words>
  <Characters>19522</Characters>
  <Application>Microsoft Macintosh Word</Application>
  <DocSecurity>0</DocSecurity>
  <Lines>162</Lines>
  <Paragraphs>45</Paragraphs>
  <ScaleCrop>false</ScaleCrop>
  <LinksUpToDate>false</LinksUpToDate>
  <CharactersWithSpaces>22901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Christopher Amaro</cp:lastModifiedBy>
  <cp:revision>2</cp:revision>
  <dcterms:created xsi:type="dcterms:W3CDTF">2017-08-12T05:07:00Z</dcterms:created>
  <dcterms:modified xsi:type="dcterms:W3CDTF">2017-08-12T05:10:00Z</dcterms:modified>
</cp:coreProperties>
</file>